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ascii="仿宋_GB2312" w:hAnsi="仿宋_GB2312" w:cs="仿宋_GB2312"/>
          <w:bCs/>
          <w:color w:val="auto"/>
          <w:spacing w:val="-13"/>
          <w:kern w:val="0"/>
          <w:sz w:val="28"/>
          <w:szCs w:val="28"/>
          <w:lang w:bidi="zh-CN"/>
        </w:rPr>
      </w:pPr>
      <w:r>
        <w:rPr>
          <w:rFonts w:hint="eastAsia" w:ascii="仿宋_GB2312" w:hAnsi="仿宋_GB2312" w:cs="仿宋_GB2312"/>
          <w:bCs/>
          <w:color w:val="auto"/>
          <w:spacing w:val="-13"/>
          <w:kern w:val="0"/>
          <w:sz w:val="28"/>
          <w:szCs w:val="28"/>
          <w:lang w:bidi="zh-CN"/>
        </w:rPr>
        <w:t>附件</w:t>
      </w:r>
    </w:p>
    <w:p>
      <w:pPr>
        <w:widowControl/>
        <w:spacing w:line="7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安徽省中小企业（专精特新）发展二期基金2023年度（第二批）子基金申报材料</w:t>
      </w:r>
    </w:p>
    <w:p>
      <w:pPr>
        <w:widowControl/>
        <w:spacing w:line="7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（模板）</w:t>
      </w:r>
    </w:p>
    <w:p>
      <w:pPr>
        <w:pStyle w:val="2"/>
      </w:pPr>
    </w:p>
    <w:p>
      <w:pPr>
        <w:ind w:firstLine="640"/>
      </w:pPr>
    </w:p>
    <w:tbl>
      <w:tblPr>
        <w:tblStyle w:val="8"/>
        <w:tblW w:w="8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6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ind w:firstLine="0" w:firstLineChars="0"/>
              <w:rPr>
                <w:rFonts w:cs="仿宋_GB2312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申报基金类型：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ind w:firstLine="0" w:firstLineChars="0"/>
              <w:rPr>
                <w:rFonts w:cs="仿宋_GB2312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（请按照公告范围填写）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ind w:firstLine="0" w:firstLineChars="0"/>
              <w:rPr>
                <w:rFonts w:cs="仿宋_GB2312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基金名称：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ind w:firstLine="0" w:firstLineChars="0"/>
              <w:rPr>
                <w:rFonts w:cs="仿宋_GB2312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（请按照拟工商核名信息填写）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ind w:firstLine="0" w:firstLineChars="0"/>
              <w:rPr>
                <w:rFonts w:cs="仿宋_GB2312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申报机构：</w:t>
            </w:r>
          </w:p>
        </w:tc>
        <w:tc>
          <w:tcPr>
            <w:tcW w:w="62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jc w:val="right"/>
              <w:rPr>
                <w:rFonts w:cs="仿宋_GB2312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cs="仿宋_GB2312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法定代表人</w:t>
            </w:r>
            <w:r>
              <w:rPr>
                <w:rFonts w:eastAsia="Times New Roman"/>
                <w:kern w:val="0"/>
                <w:sz w:val="28"/>
                <w:szCs w:val="28"/>
              </w:rPr>
              <w:t>/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执行</w:t>
            </w:r>
          </w:p>
          <w:p>
            <w:pPr>
              <w:autoSpaceDE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cs="仿宋_GB2312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事务合伙人委派</w:t>
            </w:r>
          </w:p>
          <w:p>
            <w:pPr>
              <w:autoSpaceDE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cs="仿宋_GB2312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代表或授权代表：</w:t>
            </w:r>
          </w:p>
        </w:tc>
        <w:tc>
          <w:tcPr>
            <w:tcW w:w="62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jc w:val="right"/>
              <w:rPr>
                <w:rFonts w:cs="仿宋_GB2312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ind w:firstLine="0" w:firstLineChars="0"/>
              <w:jc w:val="left"/>
              <w:rPr>
                <w:rFonts w:cs="仿宋_GB2312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62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jc w:val="right"/>
              <w:rPr>
                <w:rFonts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ind w:firstLine="0" w:firstLineChars="0"/>
              <w:jc w:val="left"/>
              <w:rPr>
                <w:rFonts w:cs="仿宋_GB2312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62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jc w:val="right"/>
              <w:rPr>
                <w:rFonts w:cs="仿宋_GB2312"/>
                <w:kern w:val="0"/>
                <w:sz w:val="28"/>
                <w:szCs w:val="28"/>
              </w:rPr>
            </w:pPr>
          </w:p>
        </w:tc>
      </w:tr>
    </w:tbl>
    <w:p>
      <w:pPr>
        <w:ind w:left="1"/>
        <w:jc w:val="center"/>
        <w:rPr>
          <w:rFonts w:cs="仿宋_GB2312"/>
          <w:sz w:val="28"/>
          <w:szCs w:val="28"/>
        </w:rPr>
      </w:pPr>
    </w:p>
    <w:p>
      <w:pPr>
        <w:pStyle w:val="2"/>
      </w:pPr>
    </w:p>
    <w:p>
      <w:pPr>
        <w:ind w:left="1"/>
        <w:jc w:val="center"/>
        <w:rPr>
          <w:rFonts w:cs="仿宋_GB2312"/>
          <w:sz w:val="28"/>
          <w:szCs w:val="28"/>
          <w:u w:val="single"/>
        </w:rPr>
      </w:pPr>
      <w:r>
        <w:rPr>
          <w:rFonts w:hint="eastAsia" w:cs="仿宋_GB2312"/>
          <w:sz w:val="28"/>
          <w:szCs w:val="28"/>
        </w:rPr>
        <w:t>申报时间：</w:t>
      </w:r>
      <w:r>
        <w:rPr>
          <w:rFonts w:hint="eastAsia" w:cs="仿宋_GB2312"/>
          <w:sz w:val="28"/>
          <w:szCs w:val="28"/>
          <w:u w:val="single"/>
        </w:rPr>
        <w:t xml:space="preserve">       </w:t>
      </w:r>
      <w:r>
        <w:rPr>
          <w:rFonts w:hint="eastAsia" w:cs="仿宋_GB2312"/>
          <w:sz w:val="28"/>
          <w:szCs w:val="28"/>
        </w:rPr>
        <w:t>年</w:t>
      </w:r>
      <w:r>
        <w:rPr>
          <w:rFonts w:hint="eastAsia" w:cs="仿宋_GB2312"/>
          <w:sz w:val="28"/>
          <w:szCs w:val="28"/>
          <w:u w:val="single"/>
        </w:rPr>
        <w:t xml:space="preserve">      </w:t>
      </w:r>
      <w:r>
        <w:rPr>
          <w:rFonts w:hint="eastAsia" w:cs="仿宋_GB2312"/>
          <w:sz w:val="28"/>
          <w:szCs w:val="28"/>
        </w:rPr>
        <w:t>月</w:t>
      </w:r>
      <w:r>
        <w:rPr>
          <w:rFonts w:hint="eastAsia" w:cs="仿宋_GB2312"/>
          <w:sz w:val="28"/>
          <w:szCs w:val="28"/>
          <w:u w:val="single"/>
        </w:rPr>
        <w:t xml:space="preserve">       </w:t>
      </w:r>
      <w:r>
        <w:rPr>
          <w:rFonts w:hint="eastAsia" w:cs="仿宋_GB2312"/>
          <w:sz w:val="28"/>
          <w:szCs w:val="28"/>
        </w:rPr>
        <w:t>日</w:t>
      </w:r>
      <w:r>
        <w:rPr>
          <w:rFonts w:cs="仿宋_GB2312"/>
          <w:sz w:val="28"/>
          <w:szCs w:val="28"/>
        </w:rPr>
        <w:t xml:space="preserve"> </w:t>
      </w:r>
    </w:p>
    <w:p>
      <w:pPr>
        <w:spacing w:line="400" w:lineRule="exact"/>
        <w:ind w:firstLine="0" w:firstLineChars="0"/>
        <w:rPr>
          <w:rFonts w:eastAsia="楷体" w:cs="仿宋_GB2312"/>
          <w:sz w:val="28"/>
          <w:szCs w:val="28"/>
        </w:rPr>
      </w:pPr>
    </w:p>
    <w:p>
      <w:pPr>
        <w:widowControl/>
        <w:ind w:firstLine="0" w:firstLineChars="0"/>
        <w:jc w:val="center"/>
        <w:rPr>
          <w:rFonts w:eastAsia="楷体" w:cs="仿宋_GB2312"/>
          <w:sz w:val="28"/>
          <w:szCs w:val="28"/>
        </w:rPr>
      </w:pPr>
    </w:p>
    <w:p>
      <w:pPr>
        <w:pStyle w:val="3"/>
        <w:ind w:firstLine="0" w:firstLineChars="0"/>
        <w:jc w:val="left"/>
        <w:rPr>
          <w:rFonts w:hint="eastAsia" w:cs="仿宋_GB2312"/>
          <w:b w:val="0"/>
          <w:bCs/>
          <w:sz w:val="24"/>
        </w:rPr>
      </w:pPr>
      <w:r>
        <w:rPr>
          <w:rFonts w:hint="eastAsia" w:eastAsia="楷体" w:cs="仿宋_GB2312"/>
          <w:b w:val="0"/>
          <w:bCs/>
          <w:sz w:val="24"/>
        </w:rPr>
        <w:t>注：申报材料请连续编码并加盖骑缝章</w:t>
      </w:r>
      <w:r>
        <w:rPr>
          <w:rFonts w:hint="eastAsia" w:cs="仿宋_GB2312"/>
          <w:b w:val="0"/>
          <w:bCs/>
          <w:sz w:val="24"/>
        </w:rPr>
        <w:t>。</w:t>
      </w: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cs="仿宋_GB2312"/>
          <w:bCs/>
          <w:color w:val="000000"/>
          <w:sz w:val="24"/>
          <w:szCs w:val="24"/>
        </w:rPr>
      </w:pPr>
      <w:r>
        <w:rPr>
          <w:rFonts w:cs="仿宋_GB2312"/>
          <w:b/>
          <w:bCs/>
          <w:sz w:val="24"/>
        </w:rPr>
        <w:br w:type="page"/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mallCap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mallCaps/>
          <w:sz w:val="36"/>
          <w:szCs w:val="36"/>
        </w:rPr>
        <w:t>目  录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mallCaps/>
          <w:sz w:val="36"/>
          <w:szCs w:val="36"/>
        </w:rPr>
      </w:pPr>
    </w:p>
    <w:p>
      <w:pPr>
        <w:spacing w:line="600" w:lineRule="exact"/>
        <w:ind w:firstLine="0" w:firstLineChars="0"/>
        <w:rPr>
          <w:rFonts w:hint="eastAsia" w:eastAsia="楷体"/>
          <w:bCs/>
          <w:sz w:val="28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mallCaps/>
          <w:szCs w:val="36"/>
        </w:rPr>
        <w:t>第一部分 申报机构及管理团队情况</w:t>
      </w:r>
    </w:p>
    <w:p>
      <w:pPr>
        <w:pStyle w:val="3"/>
        <w:spacing w:line="600" w:lineRule="exact"/>
        <w:ind w:firstLine="0" w:firstLineChars="0"/>
        <w:rPr>
          <w:rFonts w:hint="eastAsia" w:eastAsia="楷体_GB2312" w:cs="楷体_GB2312" w:asciiTheme="minorHAnsi" w:hAnsiTheme="minorHAnsi"/>
          <w:b w:val="0"/>
          <w:color w:val="auto"/>
          <w:szCs w:val="32"/>
        </w:rPr>
      </w:pPr>
      <w:r>
        <w:rPr>
          <w:rFonts w:hint="eastAsia" w:eastAsia="楷体_GB2312" w:cs="楷体_GB2312" w:asciiTheme="minorHAnsi" w:hAnsiTheme="minorHAnsi"/>
          <w:b w:val="0"/>
          <w:color w:val="auto"/>
          <w:szCs w:val="32"/>
        </w:rPr>
        <w:t>一、申报机构基本情况</w:t>
      </w:r>
    </w:p>
    <w:p>
      <w:pPr>
        <w:pStyle w:val="3"/>
        <w:spacing w:line="600" w:lineRule="exact"/>
        <w:ind w:firstLine="0" w:firstLineChars="0"/>
        <w:rPr>
          <w:rFonts w:hint="eastAsia" w:eastAsia="楷体_GB2312" w:cs="楷体_GB2312" w:asciiTheme="minorHAnsi" w:hAnsiTheme="minorHAnsi"/>
          <w:b w:val="0"/>
          <w:color w:val="auto"/>
          <w:szCs w:val="32"/>
        </w:rPr>
      </w:pPr>
      <w:r>
        <w:rPr>
          <w:rFonts w:hint="eastAsia" w:eastAsia="楷体_GB2312" w:cs="楷体_GB2312" w:asciiTheme="minorHAnsi" w:hAnsiTheme="minorHAnsi"/>
          <w:b w:val="0"/>
          <w:color w:val="auto"/>
          <w:szCs w:val="32"/>
        </w:rPr>
        <w:t>二、出资情况</w:t>
      </w:r>
    </w:p>
    <w:p>
      <w:pPr>
        <w:pStyle w:val="3"/>
        <w:spacing w:line="600" w:lineRule="exact"/>
        <w:ind w:firstLine="0" w:firstLineChars="0"/>
        <w:rPr>
          <w:rFonts w:eastAsia="楷体_GB2312" w:cs="楷体_GB2312" w:asciiTheme="minorHAnsi" w:hAnsiTheme="minorHAnsi"/>
          <w:b w:val="0"/>
          <w:color w:val="auto"/>
          <w:szCs w:val="32"/>
        </w:rPr>
      </w:pPr>
      <w:r>
        <w:rPr>
          <w:rFonts w:hint="eastAsia" w:eastAsia="楷体_GB2312" w:cs="楷体_GB2312" w:asciiTheme="minorHAnsi" w:hAnsiTheme="minorHAnsi"/>
          <w:b w:val="0"/>
          <w:color w:val="auto"/>
          <w:szCs w:val="32"/>
        </w:rPr>
        <w:t>三、管理团队情况</w:t>
      </w:r>
    </w:p>
    <w:p>
      <w:pPr>
        <w:pStyle w:val="3"/>
        <w:spacing w:line="600" w:lineRule="exact"/>
        <w:ind w:firstLine="0" w:firstLineChars="0"/>
        <w:rPr>
          <w:rFonts w:eastAsia="楷体_GB2312" w:cs="楷体_GB2312" w:asciiTheme="minorHAnsi" w:hAnsiTheme="minorHAnsi"/>
          <w:b w:val="0"/>
          <w:color w:val="auto"/>
          <w:szCs w:val="32"/>
        </w:rPr>
      </w:pPr>
      <w:r>
        <w:rPr>
          <w:rFonts w:hint="eastAsia" w:eastAsia="楷体_GB2312" w:cs="楷体_GB2312" w:asciiTheme="minorHAnsi" w:hAnsiTheme="minorHAnsi"/>
          <w:b w:val="0"/>
          <w:color w:val="auto"/>
          <w:szCs w:val="32"/>
        </w:rPr>
        <w:t>四、业绩情况</w:t>
      </w:r>
    </w:p>
    <w:p>
      <w:pPr>
        <w:pStyle w:val="3"/>
        <w:spacing w:line="600" w:lineRule="exact"/>
        <w:ind w:firstLine="0" w:firstLineChars="0"/>
        <w:rPr>
          <w:rFonts w:hint="eastAsia" w:eastAsia="楷体_GB2312" w:cs="楷体_GB2312" w:asciiTheme="minorHAnsi" w:hAnsiTheme="minorHAnsi"/>
          <w:b w:val="0"/>
          <w:color w:val="auto"/>
          <w:szCs w:val="32"/>
        </w:rPr>
      </w:pPr>
      <w:r>
        <w:rPr>
          <w:rFonts w:hint="eastAsia" w:eastAsia="楷体_GB2312" w:cs="楷体_GB2312" w:asciiTheme="minorHAnsi" w:hAnsiTheme="minorHAnsi"/>
          <w:b w:val="0"/>
          <w:color w:val="auto"/>
          <w:szCs w:val="32"/>
        </w:rPr>
        <w:t>五、行业影响力</w:t>
      </w:r>
    </w:p>
    <w:p>
      <w:pPr>
        <w:spacing w:line="600" w:lineRule="exact"/>
        <w:ind w:firstLine="0" w:firstLineChars="0"/>
        <w:rPr>
          <w:rFonts w:ascii="方正小标宋简体" w:hAnsi="方正小标宋简体" w:eastAsia="方正小标宋简体" w:cs="方正小标宋简体"/>
          <w:bCs/>
          <w:smallCaps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mallCaps/>
          <w:szCs w:val="36"/>
        </w:rPr>
        <w:t>第二部分 子基金方案</w:t>
      </w:r>
    </w:p>
    <w:p>
      <w:pPr>
        <w:pStyle w:val="3"/>
        <w:spacing w:line="600" w:lineRule="exact"/>
        <w:ind w:firstLine="0" w:firstLineChars="0"/>
        <w:rPr>
          <w:rFonts w:eastAsia="楷体_GB2312" w:cs="楷体_GB2312" w:asciiTheme="minorHAnsi" w:hAnsiTheme="minorHAnsi"/>
          <w:b w:val="0"/>
          <w:color w:val="auto"/>
          <w:szCs w:val="32"/>
        </w:rPr>
      </w:pPr>
      <w:r>
        <w:rPr>
          <w:rFonts w:hint="eastAsia" w:eastAsia="楷体_GB2312" w:cs="楷体_GB2312" w:asciiTheme="minorHAnsi" w:hAnsiTheme="minorHAnsi"/>
          <w:b w:val="0"/>
          <w:color w:val="auto"/>
          <w:szCs w:val="32"/>
        </w:rPr>
        <w:t>一、子基金要素</w:t>
      </w:r>
    </w:p>
    <w:p>
      <w:pPr>
        <w:pStyle w:val="3"/>
        <w:spacing w:line="600" w:lineRule="exact"/>
        <w:ind w:firstLine="0" w:firstLineChars="0"/>
        <w:rPr>
          <w:rFonts w:eastAsia="楷体_GB2312" w:cs="楷体_GB2312" w:asciiTheme="minorHAnsi" w:hAnsiTheme="minorHAnsi"/>
          <w:b w:val="0"/>
          <w:color w:val="auto"/>
          <w:szCs w:val="32"/>
        </w:rPr>
      </w:pPr>
      <w:r>
        <w:rPr>
          <w:rFonts w:hint="eastAsia" w:eastAsia="楷体_GB2312" w:cs="楷体_GB2312" w:asciiTheme="minorHAnsi" w:hAnsiTheme="minorHAnsi"/>
          <w:b w:val="0"/>
          <w:color w:val="auto"/>
          <w:szCs w:val="32"/>
        </w:rPr>
        <w:t>二、出资结构</w:t>
      </w:r>
    </w:p>
    <w:p>
      <w:pPr>
        <w:pStyle w:val="3"/>
        <w:spacing w:line="600" w:lineRule="exact"/>
        <w:ind w:firstLine="0" w:firstLineChars="0"/>
        <w:rPr>
          <w:rFonts w:eastAsia="楷体_GB2312" w:cs="楷体_GB2312" w:asciiTheme="minorHAnsi" w:hAnsiTheme="minorHAnsi"/>
          <w:b w:val="0"/>
          <w:color w:val="auto"/>
          <w:szCs w:val="32"/>
        </w:rPr>
      </w:pPr>
      <w:r>
        <w:rPr>
          <w:rFonts w:hint="eastAsia" w:eastAsia="楷体_GB2312" w:cs="楷体_GB2312" w:asciiTheme="minorHAnsi" w:hAnsiTheme="minorHAnsi"/>
          <w:b w:val="0"/>
          <w:color w:val="auto"/>
          <w:szCs w:val="32"/>
        </w:rPr>
        <w:t>三、储备项目情况</w:t>
      </w:r>
    </w:p>
    <w:p>
      <w:pPr>
        <w:pStyle w:val="3"/>
        <w:spacing w:afterLines="50" w:line="360" w:lineRule="auto"/>
        <w:ind w:firstLine="0" w:firstLineChars="0"/>
        <w:rPr>
          <w:rFonts w:hint="eastAsia" w:eastAsia="楷体_GB2312" w:cs="楷体_GB2312" w:asciiTheme="minorHAnsi" w:hAnsiTheme="minorHAnsi"/>
          <w:b w:val="0"/>
          <w:color w:val="auto"/>
          <w:szCs w:val="32"/>
        </w:rPr>
      </w:pPr>
    </w:p>
    <w:p>
      <w:pPr>
        <w:pStyle w:val="3"/>
        <w:spacing w:afterLines="50" w:line="360" w:lineRule="auto"/>
        <w:ind w:firstLine="640"/>
        <w:rPr>
          <w:rFonts w:eastAsia="楷体_GB2312" w:cs="楷体_GB2312" w:asciiTheme="minorHAnsi" w:hAnsiTheme="minorHAnsi"/>
          <w:b w:val="0"/>
          <w:color w:val="auto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ind w:firstLine="0" w:firstLineChars="0"/>
        <w:jc w:val="center"/>
        <w:rPr>
          <w:rFonts w:ascii="方正小标宋简体" w:hAnsi="方正小标宋简体" w:eastAsia="方正小标宋简体" w:cs="方正小标宋简体"/>
          <w:b w:val="0"/>
          <w:bCs/>
          <w:smallCap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mallCaps/>
          <w:sz w:val="36"/>
          <w:szCs w:val="36"/>
        </w:rPr>
        <w:t>第一部分 申报机构及管理团队情况</w:t>
      </w:r>
    </w:p>
    <w:p>
      <w:pPr>
        <w:pStyle w:val="3"/>
        <w:ind w:firstLine="0" w:firstLineChars="0"/>
        <w:jc w:val="center"/>
        <w:rPr>
          <w:rFonts w:ascii="黑体" w:hAnsi="黑体" w:eastAsia="黑体" w:cs="黑体"/>
          <w:b w:val="0"/>
          <w:bCs/>
          <w:smallCaps/>
          <w:szCs w:val="32"/>
        </w:rPr>
      </w:pPr>
    </w:p>
    <w:p>
      <w:pPr>
        <w:pStyle w:val="3"/>
        <w:spacing w:afterLines="50" w:line="600" w:lineRule="exact"/>
        <w:ind w:firstLine="640"/>
        <w:rPr>
          <w:rFonts w:ascii="黑体" w:hAnsi="黑体" w:eastAsia="黑体" w:cs="黑体"/>
          <w:b w:val="0"/>
          <w:smallCaps/>
          <w:color w:val="auto"/>
          <w:szCs w:val="32"/>
        </w:rPr>
      </w:pPr>
      <w:r>
        <w:rPr>
          <w:rFonts w:hint="eastAsia" w:ascii="黑体" w:hAnsi="黑体" w:eastAsia="黑体" w:cs="黑体"/>
          <w:b w:val="0"/>
          <w:smallCaps/>
          <w:color w:val="auto"/>
          <w:szCs w:val="32"/>
        </w:rPr>
        <w:t>一、申报机构基本情况</w:t>
      </w:r>
    </w:p>
    <w:tbl>
      <w:tblPr>
        <w:tblStyle w:val="8"/>
        <w:tblW w:w="8522" w:type="dxa"/>
        <w:tblInd w:w="0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6427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机构名称</w:t>
            </w:r>
          </w:p>
        </w:tc>
        <w:tc>
          <w:tcPr>
            <w:tcW w:w="642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注册地址</w:t>
            </w:r>
          </w:p>
        </w:tc>
        <w:tc>
          <w:tcPr>
            <w:tcW w:w="642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成立日期</w:t>
            </w:r>
          </w:p>
        </w:tc>
        <w:tc>
          <w:tcPr>
            <w:tcW w:w="642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法定代表人</w:t>
            </w:r>
            <w:r>
              <w:rPr>
                <w:rFonts w:hint="eastAsia"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/执行事务合伙人委派代表或授权代表</w:t>
            </w:r>
          </w:p>
        </w:tc>
        <w:tc>
          <w:tcPr>
            <w:tcW w:w="642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注册资本（万元）</w:t>
            </w:r>
          </w:p>
        </w:tc>
        <w:tc>
          <w:tcPr>
            <w:tcW w:w="642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实缴资本（万元）</w:t>
            </w:r>
          </w:p>
        </w:tc>
        <w:tc>
          <w:tcPr>
            <w:tcW w:w="642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管理人登记编号</w:t>
            </w:r>
          </w:p>
        </w:tc>
        <w:tc>
          <w:tcPr>
            <w:tcW w:w="642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员工人数</w:t>
            </w:r>
          </w:p>
        </w:tc>
        <w:tc>
          <w:tcPr>
            <w:tcW w:w="642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实际控制人</w:t>
            </w:r>
          </w:p>
        </w:tc>
        <w:tc>
          <w:tcPr>
            <w:tcW w:w="642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高管信息</w:t>
            </w:r>
          </w:p>
        </w:tc>
        <w:tc>
          <w:tcPr>
            <w:tcW w:w="642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Times New Roman" w:hAnsi="Times New Roman" w:eastAsia="楷体" w:cs="Times New Roman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pStyle w:val="3"/>
        <w:spacing w:afterLines="50" w:line="600" w:lineRule="exact"/>
        <w:ind w:firstLine="640"/>
        <w:rPr>
          <w:rFonts w:cs="Times New Roman"/>
          <w:b w:val="0"/>
          <w:color w:val="auto"/>
          <w:spacing w:val="-13"/>
          <w:kern w:val="0"/>
          <w:szCs w:val="32"/>
          <w:lang w:bidi="zh-CN"/>
        </w:rPr>
      </w:pPr>
      <w:r>
        <w:rPr>
          <w:rFonts w:hint="eastAsia" w:ascii="黑体" w:hAnsi="黑体" w:eastAsia="黑体" w:cs="黑体"/>
          <w:b w:val="0"/>
          <w:smallCaps/>
          <w:color w:val="auto"/>
          <w:szCs w:val="32"/>
        </w:rPr>
        <w:t>二、出资情况</w:t>
      </w:r>
    </w:p>
    <w:tbl>
      <w:tblPr>
        <w:tblStyle w:val="8"/>
        <w:tblW w:w="8522" w:type="dxa"/>
        <w:tblInd w:w="0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3008"/>
        <w:gridCol w:w="3132"/>
        <w:gridCol w:w="1484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00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4"/>
              </w:rPr>
              <w:t>出资人名称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4"/>
              </w:rPr>
              <w:t>认缴出资金额（万元）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4"/>
              </w:rPr>
              <w:t>出资比例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  <w:tc>
          <w:tcPr>
            <w:tcW w:w="300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  <w:tc>
          <w:tcPr>
            <w:tcW w:w="313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  <w:tc>
          <w:tcPr>
            <w:tcW w:w="300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  <w:tc>
          <w:tcPr>
            <w:tcW w:w="313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  <w:tc>
          <w:tcPr>
            <w:tcW w:w="300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  <w:tc>
          <w:tcPr>
            <w:tcW w:w="313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  <w:tc>
          <w:tcPr>
            <w:tcW w:w="300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  <w:tc>
          <w:tcPr>
            <w:tcW w:w="313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</w:tr>
    </w:tbl>
    <w:p>
      <w:pPr>
        <w:pStyle w:val="3"/>
        <w:spacing w:afterLines="50" w:line="600" w:lineRule="exact"/>
        <w:ind w:firstLine="640"/>
        <w:rPr>
          <w:rFonts w:cs="Times New Roman"/>
          <w:b w:val="0"/>
          <w:color w:val="auto"/>
          <w:spacing w:val="-13"/>
          <w:kern w:val="0"/>
          <w:szCs w:val="32"/>
          <w:lang w:bidi="zh-CN"/>
        </w:rPr>
      </w:pPr>
      <w:r>
        <w:rPr>
          <w:rFonts w:hint="eastAsia" w:ascii="黑体" w:hAnsi="黑体" w:eastAsia="黑体" w:cs="黑体"/>
          <w:b w:val="0"/>
          <w:smallCaps/>
          <w:color w:val="auto"/>
          <w:szCs w:val="32"/>
        </w:rPr>
        <w:t>三、管理团队情况</w:t>
      </w:r>
    </w:p>
    <w:tbl>
      <w:tblPr>
        <w:tblStyle w:val="8"/>
        <w:tblW w:w="8522" w:type="dxa"/>
        <w:tblInd w:w="0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901"/>
        <w:gridCol w:w="1530"/>
        <w:gridCol w:w="1982"/>
        <w:gridCol w:w="2085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024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4"/>
              </w:rPr>
              <w:t>履历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4"/>
              </w:rPr>
              <w:t>是否为拟设子基金核心团队成员、常驻安徽人员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</w:tr>
    </w:tbl>
    <w:p>
      <w:pPr>
        <w:pStyle w:val="3"/>
        <w:spacing w:line="400" w:lineRule="exact"/>
        <w:ind w:firstLine="0" w:firstLineChars="0"/>
        <w:rPr>
          <w:rFonts w:eastAsia="楷体" w:cs="Times New Roman"/>
          <w:b w:val="0"/>
          <w:sz w:val="22"/>
          <w:szCs w:val="22"/>
        </w:rPr>
      </w:pPr>
      <w:r>
        <w:rPr>
          <w:rFonts w:hint="eastAsia" w:eastAsia="楷体" w:cs="Times New Roman"/>
          <w:b w:val="0"/>
          <w:sz w:val="22"/>
          <w:szCs w:val="22"/>
        </w:rPr>
        <w:t>备注：须配备3名及以上具备3年以上产业投资、基金运营、退出管理经验的管理团队，管理团队核心团队成员中至少1名常驻安徽办公且拥有不少于3年基金运营管理经验。（管理团队核心成员指在拟设基金中担任投决会委员、委派代表、合伙人，或在基金管理机构中担任投资总监、风控总监及以上职级的高级管理人员）</w:t>
      </w:r>
    </w:p>
    <w:p>
      <w:pPr>
        <w:pStyle w:val="3"/>
        <w:spacing w:line="600" w:lineRule="exact"/>
        <w:ind w:firstLine="640"/>
        <w:rPr>
          <w:rFonts w:ascii="黑体" w:hAnsi="黑体" w:eastAsia="黑体" w:cs="黑体"/>
          <w:b w:val="0"/>
          <w:smallCaps/>
          <w:color w:val="auto"/>
          <w:szCs w:val="32"/>
        </w:rPr>
      </w:pPr>
      <w:r>
        <w:rPr>
          <w:rFonts w:hint="eastAsia" w:ascii="黑体" w:hAnsi="黑体" w:eastAsia="黑体" w:cs="黑体"/>
          <w:b w:val="0"/>
          <w:smallCaps/>
          <w:color w:val="auto"/>
          <w:szCs w:val="32"/>
        </w:rPr>
        <w:t>四、业绩情况</w:t>
      </w:r>
    </w:p>
    <w:p>
      <w:pPr>
        <w:pStyle w:val="3"/>
        <w:spacing w:afterLines="50" w:line="600" w:lineRule="exact"/>
        <w:ind w:firstLine="560"/>
        <w:rPr>
          <w:rFonts w:eastAsia="楷体" w:cs="Times New Roman"/>
          <w:b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b w:val="0"/>
          <w:smallCaps/>
          <w:color w:val="auto"/>
          <w:sz w:val="28"/>
          <w:szCs w:val="28"/>
        </w:rPr>
        <w:t>（一）管理基金业绩情况</w:t>
      </w:r>
    </w:p>
    <w:tbl>
      <w:tblPr>
        <w:tblStyle w:val="8"/>
        <w:tblW w:w="10576" w:type="dxa"/>
        <w:jc w:val="center"/>
        <w:tblInd w:w="-1872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25"/>
        <w:gridCol w:w="945"/>
        <w:gridCol w:w="930"/>
        <w:gridCol w:w="930"/>
        <w:gridCol w:w="765"/>
        <w:gridCol w:w="720"/>
        <w:gridCol w:w="795"/>
        <w:gridCol w:w="1020"/>
        <w:gridCol w:w="751"/>
        <w:gridCol w:w="825"/>
        <w:gridCol w:w="659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基金名称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管理人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认缴规模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(亿元)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实缴规模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(亿元)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成立时间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注册地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主要投资领域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已投项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目金额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(亿元)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基金状态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MOC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DPI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</w:tbl>
    <w:p>
      <w:pPr>
        <w:pStyle w:val="3"/>
        <w:spacing w:line="400" w:lineRule="exact"/>
        <w:ind w:firstLine="0" w:firstLineChars="0"/>
        <w:rPr>
          <w:rFonts w:eastAsia="楷体" w:cs="Times New Roman"/>
          <w:b w:val="0"/>
          <w:sz w:val="22"/>
          <w:szCs w:val="22"/>
        </w:rPr>
      </w:pPr>
      <w:r>
        <w:rPr>
          <w:rFonts w:hint="eastAsia" w:eastAsia="楷体" w:cs="Times New Roman"/>
          <w:b w:val="0"/>
          <w:sz w:val="22"/>
          <w:szCs w:val="22"/>
        </w:rPr>
        <w:t>备注：1.若管理基金较多，可以列举累计实缴规模不少于申报基金认缴规模的相关基金数据。申报机构或为同一控股股东、同一实际控制人旗下的管理机构、同一委派管理团队负责的管理机构，在管或历史管理基金案例均可纳入。</w:t>
      </w:r>
    </w:p>
    <w:p>
      <w:pPr>
        <w:pStyle w:val="3"/>
        <w:spacing w:line="400" w:lineRule="exact"/>
        <w:ind w:firstLine="0" w:firstLineChars="0"/>
        <w:rPr>
          <w:rFonts w:eastAsia="楷体" w:cs="Times New Roman"/>
          <w:b w:val="0"/>
          <w:sz w:val="22"/>
          <w:szCs w:val="22"/>
        </w:rPr>
      </w:pPr>
      <w:r>
        <w:rPr>
          <w:rFonts w:hint="eastAsia" w:eastAsia="楷体" w:cs="Times New Roman"/>
          <w:b w:val="0"/>
          <w:sz w:val="22"/>
          <w:szCs w:val="22"/>
        </w:rPr>
        <w:t>2.“基金名称”“管理人名称”请填写全称。</w:t>
      </w:r>
    </w:p>
    <w:p>
      <w:pPr>
        <w:pStyle w:val="3"/>
        <w:spacing w:line="400" w:lineRule="exact"/>
        <w:ind w:firstLine="0" w:firstLineChars="0"/>
        <w:rPr>
          <w:rFonts w:eastAsia="楷体" w:cs="Times New Roman"/>
          <w:b w:val="0"/>
          <w:sz w:val="22"/>
          <w:szCs w:val="22"/>
        </w:rPr>
      </w:pPr>
      <w:r>
        <w:rPr>
          <w:rFonts w:hint="eastAsia" w:eastAsia="楷体" w:cs="Times New Roman"/>
          <w:b w:val="0"/>
          <w:sz w:val="22"/>
          <w:szCs w:val="22"/>
        </w:rPr>
        <w:t>3.“基金状态”请填写投资期、退出期（含延长期）、已退出、清算中、已清算等</w:t>
      </w:r>
    </w:p>
    <w:p>
      <w:pPr>
        <w:pStyle w:val="3"/>
        <w:spacing w:line="400" w:lineRule="exact"/>
        <w:ind w:firstLine="0" w:firstLineChars="0"/>
        <w:rPr>
          <w:rFonts w:eastAsia="楷体" w:cs="Times New Roman"/>
          <w:b w:val="0"/>
          <w:sz w:val="22"/>
          <w:szCs w:val="22"/>
        </w:rPr>
      </w:pPr>
      <w:r>
        <w:rPr>
          <w:rFonts w:hint="eastAsia" w:ascii="楷体" w:hAnsi="楷体" w:eastAsia="楷体" w:cs="楷体"/>
          <w:b w:val="0"/>
          <w:kern w:val="0"/>
          <w:sz w:val="24"/>
        </w:rPr>
        <w:t>4.</w:t>
      </w:r>
      <w:r>
        <w:rPr>
          <w:rFonts w:hint="eastAsia" w:eastAsia="楷体" w:cs="Times New Roman"/>
          <w:b w:val="0"/>
          <w:sz w:val="22"/>
          <w:szCs w:val="22"/>
        </w:rPr>
        <w:t>数据截至2023年9月30日。</w:t>
      </w:r>
    </w:p>
    <w:p>
      <w:pPr>
        <w:pStyle w:val="3"/>
        <w:spacing w:line="400" w:lineRule="exact"/>
        <w:ind w:firstLine="0" w:firstLineChars="0"/>
        <w:rPr>
          <w:rFonts w:eastAsia="楷体" w:cs="Times New Roman"/>
          <w:b w:val="0"/>
          <w:sz w:val="22"/>
          <w:szCs w:val="22"/>
        </w:rPr>
      </w:pPr>
    </w:p>
    <w:p>
      <w:pPr>
        <w:pStyle w:val="3"/>
        <w:spacing w:afterLines="50" w:line="600" w:lineRule="exact"/>
        <w:ind w:firstLine="560"/>
        <w:rPr>
          <w:rFonts w:ascii="黑体" w:hAnsi="黑体" w:eastAsia="黑体" w:cs="黑体"/>
          <w:b w:val="0"/>
          <w:smallCaps/>
          <w:color w:val="auto"/>
          <w:szCs w:val="32"/>
        </w:rPr>
      </w:pPr>
      <w:r>
        <w:rPr>
          <w:rFonts w:hint="eastAsia" w:ascii="楷体_GB2312" w:hAnsi="楷体_GB2312" w:eastAsia="楷体_GB2312" w:cs="楷体_GB2312"/>
          <w:b w:val="0"/>
          <w:smallCaps/>
          <w:color w:val="auto"/>
          <w:sz w:val="28"/>
          <w:szCs w:val="28"/>
        </w:rPr>
        <w:t>（二）投资项目成功案例情况</w:t>
      </w:r>
    </w:p>
    <w:tbl>
      <w:tblPr>
        <w:tblStyle w:val="8"/>
        <w:tblW w:w="10431" w:type="dxa"/>
        <w:jc w:val="center"/>
        <w:tblInd w:w="0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3"/>
        <w:gridCol w:w="1732"/>
        <w:gridCol w:w="1305"/>
        <w:gridCol w:w="930"/>
        <w:gridCol w:w="810"/>
        <w:gridCol w:w="705"/>
        <w:gridCol w:w="825"/>
        <w:gridCol w:w="1215"/>
        <w:gridCol w:w="675"/>
        <w:gridCol w:w="690"/>
        <w:gridCol w:w="1021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</w:rPr>
              <w:t>序号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</w:rPr>
              <w:t>项目名称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</w:rPr>
              <w:t>所属基金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</w:rPr>
              <w:t>项目负责人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</w:rPr>
              <w:t>投资</w:t>
            </w:r>
          </w:p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</w:rPr>
              <w:t>时间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</w:rPr>
              <w:t>投资</w:t>
            </w:r>
          </w:p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</w:rPr>
              <w:t>年限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</w:rPr>
              <w:t>所属</w:t>
            </w:r>
          </w:p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</w:rPr>
              <w:t>行业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</w:rPr>
              <w:t>投资金额(万元)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</w:rPr>
              <w:t>退出</w:t>
            </w:r>
          </w:p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</w:rPr>
              <w:t>情况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</w:rPr>
              <w:t>投资回报倍数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</w:rPr>
              <w:t>成功案例类型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2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2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2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2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2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2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2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2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</w:tbl>
    <w:p>
      <w:pPr>
        <w:pStyle w:val="3"/>
        <w:spacing w:line="400" w:lineRule="exact"/>
        <w:ind w:firstLine="0" w:firstLineChars="0"/>
        <w:rPr>
          <w:rFonts w:eastAsia="楷体" w:cs="Times New Roman"/>
          <w:b w:val="0"/>
          <w:sz w:val="22"/>
          <w:szCs w:val="22"/>
        </w:rPr>
      </w:pPr>
      <w:r>
        <w:rPr>
          <w:rFonts w:hint="eastAsia" w:eastAsia="楷体" w:cs="Times New Roman"/>
          <w:b w:val="0"/>
          <w:sz w:val="22"/>
          <w:szCs w:val="22"/>
        </w:rPr>
        <w:t>备注：1.投资项目成功案例包括申报机构及管理团队核心成员的成功案例。</w:t>
      </w:r>
    </w:p>
    <w:p>
      <w:pPr>
        <w:pStyle w:val="3"/>
        <w:spacing w:line="400" w:lineRule="exact"/>
        <w:ind w:firstLine="0" w:firstLineChars="0"/>
        <w:rPr>
          <w:rFonts w:eastAsia="楷体" w:cs="Times New Roman"/>
          <w:b w:val="0"/>
          <w:sz w:val="22"/>
          <w:szCs w:val="22"/>
        </w:rPr>
      </w:pPr>
      <w:r>
        <w:rPr>
          <w:rFonts w:hint="eastAsia" w:eastAsia="楷体" w:cs="Times New Roman"/>
          <w:b w:val="0"/>
          <w:sz w:val="22"/>
          <w:szCs w:val="22"/>
        </w:rPr>
        <w:t>2.“项目名称”“所属基金名称”请填写全称。</w:t>
      </w:r>
    </w:p>
    <w:p>
      <w:pPr>
        <w:pStyle w:val="3"/>
        <w:spacing w:line="400" w:lineRule="exact"/>
        <w:ind w:firstLine="0" w:firstLineChars="0"/>
        <w:rPr>
          <w:rFonts w:eastAsia="楷体" w:cs="Times New Roman"/>
          <w:b w:val="0"/>
          <w:sz w:val="22"/>
          <w:szCs w:val="22"/>
        </w:rPr>
      </w:pPr>
      <w:r>
        <w:rPr>
          <w:rFonts w:hint="eastAsia" w:eastAsia="楷体" w:cs="Times New Roman"/>
          <w:b w:val="0"/>
          <w:sz w:val="22"/>
          <w:szCs w:val="22"/>
        </w:rPr>
        <w:t>3.退出情况请填写“已完全退出/部分退出/未退出”，其中上市退出可重点标识，若有其他退出相关情况可补充。</w:t>
      </w:r>
    </w:p>
    <w:p>
      <w:pPr>
        <w:pStyle w:val="3"/>
        <w:spacing w:line="400" w:lineRule="exact"/>
        <w:ind w:firstLine="0" w:firstLineChars="0"/>
        <w:rPr>
          <w:rFonts w:eastAsia="楷体" w:cs="Times New Roman"/>
          <w:b w:val="0"/>
          <w:sz w:val="22"/>
          <w:szCs w:val="22"/>
        </w:rPr>
      </w:pPr>
      <w:r>
        <w:rPr>
          <w:rFonts w:hint="eastAsia" w:eastAsia="楷体" w:cs="Times New Roman"/>
          <w:b w:val="0"/>
          <w:sz w:val="22"/>
          <w:szCs w:val="22"/>
        </w:rPr>
        <w:t>4.投资回报倍数（已完全退出）=退出收回金额/投资金额；投资回报倍数（部分退出/未退出）=（退出回收金额+剩余估值金额）/投资金额，并列明退出回收部分金额数值。</w:t>
      </w:r>
    </w:p>
    <w:p>
      <w:pPr>
        <w:pStyle w:val="3"/>
        <w:spacing w:line="400" w:lineRule="exact"/>
        <w:ind w:firstLine="0" w:firstLineChars="0"/>
        <w:rPr>
          <w:rFonts w:hint="eastAsia" w:eastAsia="楷体" w:cs="Times New Roman"/>
          <w:b w:val="0"/>
          <w:sz w:val="22"/>
          <w:szCs w:val="22"/>
          <w:lang w:eastAsia="zh-CN"/>
        </w:rPr>
      </w:pPr>
      <w:r>
        <w:rPr>
          <w:rFonts w:hint="eastAsia" w:eastAsia="楷体" w:cs="Times New Roman"/>
          <w:b w:val="0"/>
          <w:sz w:val="22"/>
          <w:szCs w:val="22"/>
        </w:rPr>
        <w:t>5.成</w:t>
      </w:r>
      <w:r>
        <w:rPr>
          <w:rFonts w:hint="eastAsia" w:ascii="楷体" w:hAnsi="楷体" w:eastAsia="楷体" w:cs="楷体"/>
          <w:b w:val="0"/>
          <w:kern w:val="0"/>
          <w:sz w:val="24"/>
        </w:rPr>
        <w:t>功投资案例类型包括项目投资后实现</w:t>
      </w:r>
      <w:r>
        <w:rPr>
          <w:rFonts w:eastAsia="楷体" w:cs="Times New Roman"/>
          <w:b w:val="0"/>
          <w:kern w:val="0"/>
          <w:sz w:val="24"/>
        </w:rPr>
        <w:t>IPO、</w:t>
      </w:r>
      <w:r>
        <w:rPr>
          <w:rFonts w:hint="eastAsia" w:ascii="楷体" w:hAnsi="楷体" w:eastAsia="楷体" w:cs="楷体"/>
          <w:b w:val="0"/>
          <w:kern w:val="0"/>
          <w:sz w:val="24"/>
        </w:rPr>
        <w:t>被上市公司并购；投资国家级专精特新企业；成功为地方政府投资招引重大产业项目等</w:t>
      </w:r>
      <w:r>
        <w:rPr>
          <w:rFonts w:hint="eastAsia" w:ascii="楷体" w:hAnsi="楷体" w:eastAsia="楷体" w:cs="楷体"/>
          <w:b w:val="0"/>
          <w:kern w:val="0"/>
          <w:sz w:val="24"/>
          <w:lang w:eastAsia="zh-CN"/>
        </w:rPr>
        <w:t>。</w:t>
      </w:r>
      <w:bookmarkStart w:id="0" w:name="_GoBack"/>
      <w:bookmarkEnd w:id="0"/>
    </w:p>
    <w:p>
      <w:pPr>
        <w:pStyle w:val="3"/>
        <w:spacing w:line="400" w:lineRule="exact"/>
        <w:ind w:firstLine="0" w:firstLineChars="0"/>
        <w:rPr>
          <w:rFonts w:eastAsia="楷体" w:cs="Times New Roman"/>
          <w:b w:val="0"/>
          <w:sz w:val="22"/>
          <w:szCs w:val="22"/>
        </w:rPr>
      </w:pPr>
      <w:r>
        <w:rPr>
          <w:rFonts w:hint="eastAsia" w:eastAsia="楷体" w:cs="Times New Roman"/>
          <w:b w:val="0"/>
          <w:sz w:val="22"/>
          <w:szCs w:val="22"/>
        </w:rPr>
        <w:t>6.数据截至2023年9月30日。</w:t>
      </w:r>
    </w:p>
    <w:p>
      <w:pPr>
        <w:pStyle w:val="3"/>
        <w:spacing w:line="400" w:lineRule="exact"/>
        <w:ind w:firstLine="0" w:firstLineChars="0"/>
        <w:rPr>
          <w:rFonts w:ascii="黑体" w:hAnsi="黑体" w:eastAsia="黑体" w:cs="黑体"/>
          <w:b w:val="0"/>
          <w:smallCaps/>
          <w:color w:val="auto"/>
          <w:szCs w:val="32"/>
        </w:rPr>
      </w:pPr>
    </w:p>
    <w:p>
      <w:pPr>
        <w:pStyle w:val="3"/>
        <w:spacing w:afterLines="50" w:line="400" w:lineRule="exact"/>
        <w:ind w:firstLine="640"/>
        <w:rPr>
          <w:rFonts w:ascii="黑体" w:hAnsi="黑体" w:eastAsia="黑体" w:cs="黑体"/>
          <w:b w:val="0"/>
          <w:smallCaps/>
          <w:color w:val="auto"/>
          <w:szCs w:val="32"/>
        </w:rPr>
      </w:pPr>
      <w:r>
        <w:rPr>
          <w:rFonts w:hint="eastAsia" w:ascii="黑体" w:hAnsi="黑体" w:eastAsia="黑体" w:cs="黑体"/>
          <w:b w:val="0"/>
          <w:smallCaps/>
          <w:color w:val="auto"/>
          <w:szCs w:val="32"/>
        </w:rPr>
        <w:t>五、行业影响力</w:t>
      </w:r>
    </w:p>
    <w:tbl>
      <w:tblPr>
        <w:tblStyle w:val="8"/>
        <w:tblW w:w="8522" w:type="dxa"/>
        <w:tblInd w:w="0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191"/>
        <w:gridCol w:w="4372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95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年度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评价机构</w:t>
            </w:r>
          </w:p>
        </w:tc>
        <w:tc>
          <w:tcPr>
            <w:tcW w:w="437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荣誉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437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437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437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437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</w:tr>
    </w:tbl>
    <w:p>
      <w:pPr>
        <w:pStyle w:val="3"/>
        <w:spacing w:line="400" w:lineRule="exact"/>
        <w:ind w:firstLine="0" w:firstLineChars="0"/>
        <w:rPr>
          <w:rFonts w:ascii="黑体" w:hAnsi="黑体" w:eastAsia="黑体" w:cs="黑体"/>
          <w:b w:val="0"/>
          <w:smallCaps/>
          <w:color w:val="auto"/>
          <w:szCs w:val="32"/>
        </w:rPr>
      </w:pPr>
    </w:p>
    <w:p>
      <w:pPr>
        <w:pStyle w:val="3"/>
        <w:ind w:firstLine="588"/>
        <w:rPr>
          <w:rFonts w:cs="Times New Roman"/>
          <w:b w:val="0"/>
          <w:color w:val="auto"/>
          <w:spacing w:val="-13"/>
          <w:kern w:val="0"/>
          <w:szCs w:val="32"/>
          <w:lang w:bidi="zh-CN"/>
        </w:rPr>
      </w:pPr>
      <w:r>
        <w:rPr>
          <w:rFonts w:cs="Times New Roman"/>
          <w:b w:val="0"/>
          <w:color w:val="auto"/>
          <w:spacing w:val="-13"/>
          <w:kern w:val="0"/>
          <w:szCs w:val="32"/>
          <w:lang w:bidi="zh-CN"/>
        </w:rPr>
        <w:br w:type="page"/>
      </w:r>
    </w:p>
    <w:p>
      <w:pPr>
        <w:pStyle w:val="3"/>
        <w:ind w:firstLine="0" w:firstLineChars="0"/>
        <w:jc w:val="center"/>
        <w:rPr>
          <w:rFonts w:ascii="方正小标宋简体" w:hAnsi="方正小标宋简体" w:eastAsia="方正小标宋简体" w:cs="方正小标宋简体"/>
          <w:b w:val="0"/>
          <w:smallCap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mallCaps/>
          <w:sz w:val="36"/>
          <w:szCs w:val="36"/>
        </w:rPr>
        <w:t>第二部分 子基金方案</w:t>
      </w:r>
    </w:p>
    <w:p>
      <w:pPr>
        <w:pStyle w:val="3"/>
        <w:ind w:firstLine="640"/>
        <w:rPr>
          <w:rFonts w:ascii="黑体" w:hAnsi="黑体" w:eastAsia="黑体" w:cs="黑体"/>
          <w:b w:val="0"/>
          <w:smallCaps/>
          <w:color w:val="auto"/>
          <w:szCs w:val="32"/>
        </w:rPr>
      </w:pPr>
    </w:p>
    <w:p>
      <w:pPr>
        <w:pStyle w:val="3"/>
        <w:spacing w:afterLines="50" w:line="600" w:lineRule="exact"/>
        <w:ind w:firstLine="640"/>
        <w:rPr>
          <w:rFonts w:ascii="黑体" w:hAnsi="黑体" w:eastAsia="黑体" w:cs="黑体"/>
          <w:b w:val="0"/>
          <w:smallCaps/>
          <w:color w:val="auto"/>
          <w:szCs w:val="32"/>
        </w:rPr>
      </w:pPr>
      <w:r>
        <w:rPr>
          <w:rFonts w:hint="eastAsia" w:ascii="黑体" w:hAnsi="黑体" w:eastAsia="黑体" w:cs="黑体"/>
          <w:b w:val="0"/>
          <w:smallCaps/>
          <w:color w:val="auto"/>
          <w:szCs w:val="32"/>
        </w:rPr>
        <w:t>一、子基金要素</w:t>
      </w:r>
    </w:p>
    <w:tbl>
      <w:tblPr>
        <w:tblStyle w:val="8"/>
        <w:tblW w:w="8522" w:type="dxa"/>
        <w:tblInd w:w="0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6307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4"/>
                <w:szCs w:val="24"/>
              </w:rPr>
              <w:t>基金名称</w:t>
            </w:r>
          </w:p>
        </w:tc>
        <w:tc>
          <w:tcPr>
            <w:tcW w:w="630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Cs/>
                <w:smallCap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4"/>
                <w:szCs w:val="24"/>
              </w:rPr>
              <w:t>基金形式</w:t>
            </w:r>
          </w:p>
        </w:tc>
        <w:tc>
          <w:tcPr>
            <w:tcW w:w="630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480"/>
              <w:jc w:val="center"/>
              <w:rPr>
                <w:rFonts w:ascii="Times New Roman" w:hAnsi="Times New Roman" w:eastAsia="楷体" w:cs="Times New Roman"/>
                <w:bCs/>
                <w:smallCaps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Cs/>
                <w:smallCaps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楷体" w:cs="Times New Roman"/>
                <w:bCs/>
                <w:smallCaps/>
                <w:sz w:val="24"/>
                <w:szCs w:val="24"/>
              </w:rPr>
              <w:t xml:space="preserve">新设基金 </w:t>
            </w:r>
            <w:r>
              <w:rPr>
                <w:rFonts w:ascii="Times New Roman" w:hAnsi="Times New Roman" w:eastAsia="楷体" w:cs="Times New Roman"/>
                <w:bCs/>
                <w:smallCaps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楷体" w:cs="Times New Roman"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Times New Roman"/>
                <w:bCs/>
                <w:smallCaps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楷体" w:cs="Times New Roman"/>
                <w:bCs/>
                <w:smallCaps/>
                <w:sz w:val="24"/>
                <w:szCs w:val="24"/>
              </w:rPr>
              <w:t>已设立基金扩募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4"/>
                <w:szCs w:val="24"/>
              </w:rPr>
              <w:t>组织形式</w:t>
            </w:r>
          </w:p>
        </w:tc>
        <w:tc>
          <w:tcPr>
            <w:tcW w:w="630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Cs/>
                <w:smallCaps/>
                <w:sz w:val="24"/>
                <w:szCs w:val="24"/>
              </w:rPr>
              <w:t>有限合伙制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4"/>
                <w:szCs w:val="24"/>
              </w:rPr>
              <w:t>注册地</w:t>
            </w:r>
          </w:p>
        </w:tc>
        <w:tc>
          <w:tcPr>
            <w:tcW w:w="630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Cs/>
                <w:smallCap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4"/>
                <w:szCs w:val="24"/>
              </w:rPr>
              <w:t>基金规模及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4"/>
                <w:szCs w:val="24"/>
              </w:rPr>
              <w:t>出资安排</w:t>
            </w:r>
          </w:p>
        </w:tc>
        <w:tc>
          <w:tcPr>
            <w:tcW w:w="630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Cs/>
                <w:smallCap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4"/>
                <w:szCs w:val="24"/>
              </w:rPr>
              <w:t>申请母基金出资额</w:t>
            </w:r>
          </w:p>
        </w:tc>
        <w:tc>
          <w:tcPr>
            <w:tcW w:w="630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Cs/>
                <w:smallCap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4"/>
                <w:szCs w:val="24"/>
              </w:rPr>
              <w:t>存续期</w:t>
            </w:r>
          </w:p>
        </w:tc>
        <w:tc>
          <w:tcPr>
            <w:tcW w:w="630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Cs/>
                <w:smallCap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4"/>
                <w:szCs w:val="24"/>
              </w:rPr>
              <w:t>基金管理人</w:t>
            </w:r>
          </w:p>
        </w:tc>
        <w:tc>
          <w:tcPr>
            <w:tcW w:w="630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Cs/>
                <w:smallCap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4"/>
                <w:szCs w:val="24"/>
              </w:rPr>
              <w:t>普通合伙人</w:t>
            </w:r>
          </w:p>
        </w:tc>
        <w:tc>
          <w:tcPr>
            <w:tcW w:w="630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Cs/>
                <w:smallCap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4"/>
                <w:szCs w:val="24"/>
              </w:rPr>
              <w:t>执行事务合伙人</w:t>
            </w:r>
          </w:p>
        </w:tc>
        <w:tc>
          <w:tcPr>
            <w:tcW w:w="630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Cs/>
                <w:smallCap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4"/>
                <w:szCs w:val="24"/>
              </w:rPr>
              <w:t>基金管理团队</w:t>
            </w:r>
          </w:p>
        </w:tc>
        <w:tc>
          <w:tcPr>
            <w:tcW w:w="63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napToGrid w:val="0"/>
              <w:spacing w:line="276" w:lineRule="auto"/>
              <w:ind w:firstLine="0" w:firstLineChars="0"/>
              <w:jc w:val="center"/>
              <w:rPr>
                <w:rFonts w:cs="仿宋_GB2312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4"/>
                <w:szCs w:val="24"/>
              </w:rPr>
              <w:t>管理费</w:t>
            </w:r>
          </w:p>
        </w:tc>
        <w:tc>
          <w:tcPr>
            <w:tcW w:w="63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napToGrid w:val="0"/>
              <w:spacing w:line="276" w:lineRule="auto"/>
              <w:ind w:firstLine="0" w:firstLineChars="0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投资期为基金实缴出资额的</w:t>
            </w:r>
            <w:r>
              <w:rPr>
                <w:rFonts w:hint="eastAsia" w:eastAsia="Times New Roman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eastAsia="Times New Roman"/>
                <w:kern w:val="0"/>
                <w:sz w:val="24"/>
              </w:rPr>
              <w:t>%/</w:t>
            </w:r>
            <w:r>
              <w:rPr>
                <w:rFonts w:hint="eastAsia" w:cs="仿宋_GB2312"/>
                <w:kern w:val="0"/>
                <w:sz w:val="24"/>
              </w:rPr>
              <w:t>年；</w:t>
            </w:r>
          </w:p>
          <w:p>
            <w:pPr>
              <w:widowControl/>
              <w:wordWrap w:val="0"/>
              <w:snapToGrid w:val="0"/>
              <w:spacing w:line="276" w:lineRule="auto"/>
              <w:ind w:firstLine="0" w:firstLineChars="0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退出期尚未退出项目投资金额的</w:t>
            </w:r>
            <w:r>
              <w:rPr>
                <w:rFonts w:hint="eastAsia" w:eastAsia="Times New Roman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eastAsia="Times New Roman"/>
                <w:kern w:val="0"/>
                <w:sz w:val="24"/>
              </w:rPr>
              <w:t>%/</w:t>
            </w:r>
            <w:r>
              <w:rPr>
                <w:rFonts w:hint="eastAsia" w:cs="仿宋_GB2312"/>
                <w:kern w:val="0"/>
                <w:sz w:val="24"/>
              </w:rPr>
              <w:t>年；</w:t>
            </w:r>
          </w:p>
          <w:p>
            <w:pPr>
              <w:widowControl/>
              <w:wordWrap w:val="0"/>
              <w:snapToGrid w:val="0"/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Cs/>
                <w:smallCaps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</w:rPr>
              <w:t>延长期、清算期不收取管理费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4"/>
                <w:szCs w:val="24"/>
              </w:rPr>
              <w:t>收益分配方式</w:t>
            </w:r>
          </w:p>
        </w:tc>
        <w:tc>
          <w:tcPr>
            <w:tcW w:w="630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Cs/>
                <w:smallCaps/>
                <w:sz w:val="24"/>
                <w:szCs w:val="24"/>
              </w:rPr>
              <w:t>（门槛收益不低于6%，并简要说明收益分配方式）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4"/>
                <w:szCs w:val="24"/>
              </w:rPr>
              <w:t>投资策略</w:t>
            </w:r>
          </w:p>
        </w:tc>
        <w:tc>
          <w:tcPr>
            <w:tcW w:w="630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Cs/>
                <w:smallCaps/>
                <w:sz w:val="24"/>
                <w:szCs w:val="24"/>
              </w:rPr>
              <w:t>（投资方向需满足公告中投资方向要求）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4"/>
                <w:szCs w:val="24"/>
              </w:rPr>
              <w:t>返投承诺</w:t>
            </w:r>
          </w:p>
        </w:tc>
        <w:tc>
          <w:tcPr>
            <w:tcW w:w="630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Cs/>
                <w:smallCaps/>
                <w:sz w:val="24"/>
                <w:szCs w:val="24"/>
              </w:rPr>
              <w:t>（基金拟返投安徽省内金额不低于申请母基金出资额的1.2倍）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4"/>
                <w:szCs w:val="24"/>
              </w:rPr>
              <w:t>决策机制</w:t>
            </w:r>
          </w:p>
        </w:tc>
        <w:tc>
          <w:tcPr>
            <w:tcW w:w="630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Cs/>
                <w:smallCaps/>
                <w:sz w:val="24"/>
                <w:szCs w:val="24"/>
              </w:rPr>
            </w:pPr>
          </w:p>
        </w:tc>
      </w:tr>
    </w:tbl>
    <w:p>
      <w:pPr>
        <w:pStyle w:val="3"/>
        <w:spacing w:line="400" w:lineRule="exact"/>
        <w:ind w:firstLine="0" w:firstLineChars="0"/>
        <w:rPr>
          <w:rFonts w:eastAsia="楷体" w:cs="Times New Roman"/>
          <w:b w:val="0"/>
          <w:sz w:val="22"/>
          <w:szCs w:val="22"/>
        </w:rPr>
      </w:pPr>
    </w:p>
    <w:p>
      <w:pPr>
        <w:pStyle w:val="3"/>
        <w:spacing w:afterLines="50" w:line="600" w:lineRule="exact"/>
        <w:ind w:firstLine="640"/>
        <w:rPr>
          <w:rFonts w:ascii="黑体" w:hAnsi="黑体" w:eastAsia="黑体" w:cs="黑体"/>
          <w:b w:val="0"/>
          <w:smallCaps/>
          <w:color w:val="auto"/>
          <w:szCs w:val="32"/>
        </w:rPr>
      </w:pPr>
      <w:r>
        <w:rPr>
          <w:rFonts w:hint="eastAsia" w:ascii="黑体" w:hAnsi="黑体" w:eastAsia="黑体" w:cs="黑体"/>
          <w:b w:val="0"/>
          <w:smallCaps/>
          <w:color w:val="auto"/>
          <w:szCs w:val="32"/>
        </w:rPr>
        <w:t>二、出资结构</w:t>
      </w:r>
    </w:p>
    <w:tbl>
      <w:tblPr>
        <w:tblStyle w:val="8"/>
        <w:tblW w:w="8522" w:type="dxa"/>
        <w:tblInd w:w="0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695"/>
        <w:gridCol w:w="1593"/>
        <w:gridCol w:w="1247"/>
        <w:gridCol w:w="2263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mallCaps/>
                <w:sz w:val="24"/>
                <w:szCs w:val="24"/>
              </w:rPr>
              <w:t>序号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mallCaps/>
                <w:sz w:val="24"/>
                <w:szCs w:val="24"/>
              </w:rPr>
              <w:t>出资人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mallCaps/>
                <w:sz w:val="24"/>
                <w:szCs w:val="24"/>
              </w:rPr>
              <w:t>认缴出资额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mallCaps/>
                <w:sz w:val="24"/>
                <w:szCs w:val="24"/>
              </w:rPr>
              <w:t>出资比例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mallCaps/>
                <w:sz w:val="24"/>
                <w:szCs w:val="24"/>
              </w:rPr>
              <w:t>决策进度（已立项、尽调、决策等）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69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Cs/>
                <w:smallCap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69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Cs/>
                <w:smallCap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69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Cs/>
                <w:smallCap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69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smallCaps/>
                <w:sz w:val="24"/>
                <w:szCs w:val="24"/>
              </w:rPr>
              <w:t>合计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smallCaps/>
                <w:sz w:val="24"/>
                <w:szCs w:val="24"/>
              </w:rPr>
            </w:pPr>
          </w:p>
        </w:tc>
      </w:tr>
    </w:tbl>
    <w:p>
      <w:pPr>
        <w:pStyle w:val="3"/>
        <w:spacing w:line="400" w:lineRule="exact"/>
        <w:ind w:firstLine="0" w:firstLineChars="0"/>
        <w:rPr>
          <w:rFonts w:eastAsia="楷体" w:cs="Times New Roman"/>
          <w:b w:val="0"/>
          <w:sz w:val="22"/>
          <w:szCs w:val="22"/>
        </w:rPr>
      </w:pPr>
      <w:r>
        <w:rPr>
          <w:rFonts w:hint="eastAsia" w:eastAsia="楷体" w:cs="Times New Roman"/>
          <w:b w:val="0"/>
          <w:sz w:val="22"/>
          <w:szCs w:val="22"/>
        </w:rPr>
        <w:t>备注：请提供出资承诺函、意向函、决策文件或相关证明材料。</w:t>
      </w:r>
    </w:p>
    <w:p>
      <w:pPr>
        <w:pStyle w:val="3"/>
        <w:spacing w:line="400" w:lineRule="exact"/>
        <w:ind w:firstLine="0" w:firstLineChars="0"/>
        <w:rPr>
          <w:rFonts w:eastAsia="楷体" w:cs="Times New Roman"/>
          <w:b w:val="0"/>
          <w:sz w:val="22"/>
          <w:szCs w:val="22"/>
        </w:rPr>
      </w:pPr>
    </w:p>
    <w:p>
      <w:pPr>
        <w:pStyle w:val="3"/>
        <w:ind w:firstLine="640"/>
        <w:rPr>
          <w:rFonts w:ascii="黑体" w:hAnsi="黑体" w:eastAsia="黑体" w:cs="黑体"/>
          <w:b w:val="0"/>
          <w:smallCap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smallCaps/>
          <w:color w:val="auto"/>
          <w:szCs w:val="32"/>
        </w:rPr>
        <w:t>三、储备项目情况</w:t>
      </w:r>
      <w:r>
        <w:rPr>
          <w:rFonts w:hint="eastAsia" w:ascii="黑体" w:hAnsi="黑体" w:eastAsia="黑体" w:cs="黑体"/>
          <w:b w:val="0"/>
          <w:smallCaps/>
          <w:color w:val="auto"/>
          <w:sz w:val="28"/>
          <w:szCs w:val="28"/>
        </w:rPr>
        <w:t>（投资金额不低于子基金首期实缴出资50%）</w:t>
      </w:r>
    </w:p>
    <w:p>
      <w:pPr>
        <w:pStyle w:val="3"/>
        <w:ind w:firstLine="560"/>
        <w:rPr>
          <w:rFonts w:ascii="楷体_GB2312" w:hAnsi="楷体_GB2312" w:eastAsia="楷体_GB2312" w:cs="楷体_GB2312"/>
          <w:b w:val="0"/>
          <w:smallCaps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smallCaps/>
          <w:color w:val="auto"/>
          <w:sz w:val="28"/>
          <w:szCs w:val="28"/>
        </w:rPr>
        <w:t>（一）安徽储备项目情况（包括安徽本地项目及可引入项目，总金额不低于母基金的首期实缴出资额）</w:t>
      </w:r>
    </w:p>
    <w:tbl>
      <w:tblPr>
        <w:tblStyle w:val="8"/>
        <w:tblW w:w="8522" w:type="dxa"/>
        <w:jc w:val="center"/>
        <w:tblInd w:w="0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21"/>
        <w:gridCol w:w="1352"/>
        <w:gridCol w:w="1245"/>
        <w:gridCol w:w="975"/>
        <w:gridCol w:w="1204"/>
        <w:gridCol w:w="1301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序号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项目名称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所属行业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拟投金额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注册地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是否为可引入项目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项目简介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</w:tr>
    </w:tbl>
    <w:p>
      <w:pPr>
        <w:pStyle w:val="3"/>
        <w:ind w:firstLine="560"/>
        <w:rPr>
          <w:rFonts w:eastAsia="楷体" w:cs="Times New Roman"/>
          <w:b w:val="0"/>
          <w:smallCaps/>
          <w:color w:val="auto"/>
          <w:sz w:val="24"/>
        </w:rPr>
      </w:pPr>
      <w:r>
        <w:rPr>
          <w:rFonts w:hint="eastAsia" w:ascii="楷体_GB2312" w:hAnsi="楷体_GB2312" w:eastAsia="楷体_GB2312" w:cs="楷体_GB2312"/>
          <w:b w:val="0"/>
          <w:smallCaps/>
          <w:color w:val="auto"/>
          <w:sz w:val="28"/>
          <w:szCs w:val="28"/>
        </w:rPr>
        <w:t>（二）其他区域储备项目情况</w:t>
      </w:r>
    </w:p>
    <w:tbl>
      <w:tblPr>
        <w:tblStyle w:val="8"/>
        <w:tblW w:w="8522" w:type="dxa"/>
        <w:tblInd w:w="0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21"/>
        <w:gridCol w:w="1352"/>
        <w:gridCol w:w="1245"/>
        <w:gridCol w:w="975"/>
        <w:gridCol w:w="2505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序号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项目名称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所属行业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拟投金额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注册地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mallCaps/>
                <w:sz w:val="24"/>
                <w:szCs w:val="24"/>
              </w:rPr>
              <w:t>项目简介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</w:tr>
    </w:tbl>
    <w:p>
      <w:pPr>
        <w:pStyle w:val="3"/>
        <w:ind w:firstLine="480"/>
        <w:rPr>
          <w:rFonts w:eastAsia="楷体" w:cs="Times New Roman"/>
          <w:b w:val="0"/>
          <w:smallCaps/>
          <w:color w:val="auto"/>
          <w:sz w:val="24"/>
        </w:rPr>
      </w:pPr>
    </w:p>
    <w:p>
      <w:pPr>
        <w:pStyle w:val="3"/>
        <w:spacing w:line="400" w:lineRule="exact"/>
        <w:ind w:firstLine="0" w:firstLineChars="0"/>
        <w:rPr>
          <w:rFonts w:eastAsia="楷体" w:cs="Times New Roman"/>
          <w:b w:val="0"/>
          <w:sz w:val="22"/>
          <w:szCs w:val="22"/>
        </w:rPr>
      </w:pPr>
      <w:r>
        <w:rPr>
          <w:rFonts w:hint="eastAsia" w:eastAsia="楷体" w:cs="Times New Roman"/>
          <w:b w:val="0"/>
          <w:sz w:val="22"/>
          <w:szCs w:val="22"/>
        </w:rPr>
        <w:t>说明：此申报文件仅为母基金管理机构初步筛选拟投子基金管理机构所用，后续合作需提供更为详细的尽调材料。</w:t>
      </w:r>
    </w:p>
    <w:p>
      <w:pPr>
        <w:ind w:firstLine="640"/>
      </w:pPr>
    </w:p>
    <w:sectPr>
      <w:footerReference r:id="rId9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firstLine="36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6096"/>
      </w:tabs>
      <w:ind w:firstLine="36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3745BA"/>
    <w:rsid w:val="004B74F5"/>
    <w:rsid w:val="00837940"/>
    <w:rsid w:val="009273D8"/>
    <w:rsid w:val="00D90D9C"/>
    <w:rsid w:val="19E96F49"/>
    <w:rsid w:val="1B170980"/>
    <w:rsid w:val="1B3745BA"/>
    <w:rsid w:val="28BE54B9"/>
    <w:rsid w:val="32720616"/>
    <w:rsid w:val="364E424B"/>
    <w:rsid w:val="5B7E71E1"/>
    <w:rsid w:val="5DB35DAA"/>
    <w:rsid w:val="5F095989"/>
    <w:rsid w:val="7A4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56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700" w:lineRule="exact"/>
      <w:ind w:firstLine="0" w:firstLineChars="0"/>
      <w:jc w:val="center"/>
      <w:outlineLvl w:val="0"/>
    </w:pPr>
    <w:rPr>
      <w:rFonts w:eastAsia="方正小标宋_GBK" w:cstheme="majorBidi"/>
      <w:bCs/>
      <w:sz w:val="44"/>
      <w:szCs w:val="32"/>
    </w:rPr>
  </w:style>
  <w:style w:type="paragraph" w:styleId="3">
    <w:name w:val="Normal Indent"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b/>
      <w:color w:val="000000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rPr>
      <w:sz w:val="24"/>
    </w:rPr>
  </w:style>
  <w:style w:type="paragraph" w:customStyle="1" w:styleId="9">
    <w:name w:val="List Paragraph"/>
    <w:basedOn w:val="1"/>
    <w:unhideWhenUsed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317</Words>
  <Characters>1812</Characters>
  <Lines>15</Lines>
  <Paragraphs>4</Paragraphs>
  <TotalTime>1</TotalTime>
  <ScaleCrop>false</ScaleCrop>
  <LinksUpToDate>false</LinksUpToDate>
  <CharactersWithSpaces>2125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2023-09-25T02:37:00Z</dcterms:created>
  <dc:creator>胡薇</dc:creator>
  <cp:lastModifiedBy>胡薇</cp:lastModifiedBy>
  <dcterms:modified xsi:type="dcterms:W3CDTF">2023-09-28T02:04:51Z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