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50868" w14:textId="77777777" w:rsidR="0023743C" w:rsidRDefault="00000000">
      <w:pPr>
        <w:spacing w:line="560" w:lineRule="exact"/>
        <w:rPr>
          <w:rFonts w:ascii="仿宋_GB2312" w:eastAsia="仿宋_GB2312" w:hAnsi="黑体" w:cs="黑体"/>
          <w:bCs/>
          <w:sz w:val="32"/>
          <w:szCs w:val="28"/>
        </w:rPr>
      </w:pPr>
      <w:r>
        <w:rPr>
          <w:rFonts w:ascii="仿宋_GB2312" w:eastAsia="仿宋_GB2312" w:hAnsi="黑体" w:cs="黑体" w:hint="eastAsia"/>
          <w:bCs/>
          <w:sz w:val="32"/>
          <w:szCs w:val="28"/>
        </w:rPr>
        <w:t>附件3</w:t>
      </w:r>
    </w:p>
    <w:p w14:paraId="1D906509" w14:textId="77777777" w:rsidR="0023743C" w:rsidRDefault="0023743C">
      <w:pPr>
        <w:spacing w:line="560" w:lineRule="exact"/>
        <w:jc w:val="center"/>
        <w:rPr>
          <w:rFonts w:ascii="宋体" w:hAnsi="宋体"/>
          <w:b/>
          <w:sz w:val="36"/>
          <w:szCs w:val="36"/>
          <w:u w:val="single"/>
        </w:rPr>
      </w:pPr>
    </w:p>
    <w:p w14:paraId="4780C949" w14:textId="77777777" w:rsidR="0023743C" w:rsidRDefault="0023743C">
      <w:pPr>
        <w:spacing w:line="560" w:lineRule="exact"/>
        <w:jc w:val="center"/>
        <w:rPr>
          <w:rFonts w:ascii="仿宋_GB2312" w:eastAsia="仿宋_GB2312" w:hAnsi="仿宋"/>
          <w:b/>
          <w:sz w:val="32"/>
          <w:szCs w:val="32"/>
        </w:rPr>
      </w:pPr>
    </w:p>
    <w:p w14:paraId="32B6C625" w14:textId="77777777" w:rsidR="0023743C" w:rsidRDefault="0023743C">
      <w:pPr>
        <w:spacing w:line="560" w:lineRule="exact"/>
        <w:jc w:val="center"/>
        <w:rPr>
          <w:rFonts w:ascii="仿宋_GB2312" w:eastAsia="仿宋_GB2312" w:hAnsi="仿宋"/>
          <w:b/>
          <w:sz w:val="32"/>
          <w:szCs w:val="32"/>
        </w:rPr>
      </w:pPr>
    </w:p>
    <w:p w14:paraId="28DC3E01" w14:textId="77777777" w:rsidR="0023743C" w:rsidRDefault="0023743C">
      <w:pPr>
        <w:spacing w:line="560" w:lineRule="exact"/>
        <w:jc w:val="center"/>
        <w:rPr>
          <w:rFonts w:ascii="仿宋_GB2312" w:eastAsia="仿宋_GB2312" w:hAnsi="仿宋"/>
          <w:b/>
          <w:sz w:val="32"/>
          <w:szCs w:val="32"/>
        </w:rPr>
      </w:pPr>
    </w:p>
    <w:p w14:paraId="2443678F" w14:textId="77777777" w:rsidR="0023743C" w:rsidRDefault="0023743C">
      <w:pPr>
        <w:spacing w:line="560" w:lineRule="exact"/>
        <w:jc w:val="center"/>
        <w:rPr>
          <w:rFonts w:ascii="仿宋_GB2312" w:eastAsia="仿宋_GB2312" w:hAnsi="仿宋"/>
          <w:b/>
          <w:sz w:val="32"/>
          <w:szCs w:val="32"/>
        </w:rPr>
      </w:pPr>
    </w:p>
    <w:p w14:paraId="48E89F75" w14:textId="77777777" w:rsidR="0023743C" w:rsidRDefault="00000000">
      <w:pPr>
        <w:spacing w:line="560" w:lineRule="exact"/>
        <w:jc w:val="center"/>
        <w:rPr>
          <w:rFonts w:ascii="宋体" w:hAnsi="宋体"/>
          <w:b/>
          <w:sz w:val="48"/>
          <w:szCs w:val="48"/>
        </w:rPr>
      </w:pPr>
      <w:r>
        <w:rPr>
          <w:rFonts w:ascii="宋体" w:hAnsi="宋体" w:cs="宋体" w:hint="eastAsia"/>
          <w:b/>
          <w:kern w:val="0"/>
          <w:sz w:val="48"/>
          <w:szCs w:val="48"/>
        </w:rPr>
        <w:t>宝安区引导基金市场化</w:t>
      </w:r>
      <w:proofErr w:type="gramStart"/>
      <w:r>
        <w:rPr>
          <w:rFonts w:ascii="宋体" w:hAnsi="宋体" w:cs="宋体" w:hint="eastAsia"/>
          <w:b/>
          <w:kern w:val="0"/>
          <w:sz w:val="48"/>
          <w:szCs w:val="48"/>
        </w:rPr>
        <w:t>子基金</w:t>
      </w:r>
      <w:proofErr w:type="gramEnd"/>
      <w:r>
        <w:rPr>
          <w:rFonts w:ascii="宋体" w:hAnsi="宋体" w:hint="eastAsia"/>
          <w:b/>
          <w:sz w:val="48"/>
          <w:szCs w:val="48"/>
        </w:rPr>
        <w:t>申请方案</w:t>
      </w:r>
    </w:p>
    <w:p w14:paraId="1F3A226C" w14:textId="77777777" w:rsidR="0023743C" w:rsidRDefault="0023743C">
      <w:pPr>
        <w:spacing w:line="560" w:lineRule="exact"/>
        <w:jc w:val="center"/>
        <w:rPr>
          <w:rFonts w:ascii="仿宋_GB2312" w:eastAsia="仿宋_GB2312" w:hAnsi="宋体"/>
          <w:b/>
          <w:sz w:val="32"/>
          <w:szCs w:val="32"/>
        </w:rPr>
      </w:pPr>
    </w:p>
    <w:p w14:paraId="144757B0" w14:textId="77777777" w:rsidR="0023743C" w:rsidRDefault="0023743C">
      <w:pPr>
        <w:spacing w:line="560" w:lineRule="exact"/>
        <w:jc w:val="center"/>
        <w:rPr>
          <w:rFonts w:ascii="仿宋_GB2312" w:eastAsia="仿宋_GB2312" w:hAnsi="仿宋"/>
          <w:b/>
          <w:sz w:val="32"/>
          <w:szCs w:val="32"/>
        </w:rPr>
      </w:pPr>
    </w:p>
    <w:p w14:paraId="0FFBB53C" w14:textId="77777777" w:rsidR="0023743C" w:rsidRDefault="0023743C">
      <w:pPr>
        <w:spacing w:line="560" w:lineRule="exact"/>
        <w:jc w:val="center"/>
        <w:rPr>
          <w:rFonts w:ascii="仿宋_GB2312" w:eastAsia="仿宋_GB2312" w:hAnsi="仿宋"/>
          <w:b/>
          <w:sz w:val="32"/>
          <w:szCs w:val="32"/>
        </w:rPr>
      </w:pPr>
    </w:p>
    <w:p w14:paraId="46647E69" w14:textId="77777777" w:rsidR="0023743C" w:rsidRDefault="0023743C">
      <w:pPr>
        <w:spacing w:line="560" w:lineRule="exact"/>
        <w:jc w:val="center"/>
        <w:rPr>
          <w:rFonts w:ascii="仿宋_GB2312" w:eastAsia="仿宋_GB2312" w:hAnsi="仿宋"/>
          <w:b/>
          <w:sz w:val="32"/>
          <w:szCs w:val="32"/>
        </w:rPr>
      </w:pPr>
    </w:p>
    <w:p w14:paraId="18526427" w14:textId="77777777" w:rsidR="0023743C" w:rsidRDefault="0023743C">
      <w:pPr>
        <w:spacing w:line="560" w:lineRule="exact"/>
        <w:jc w:val="center"/>
        <w:rPr>
          <w:rFonts w:ascii="仿宋_GB2312" w:eastAsia="仿宋_GB2312" w:hAnsi="仿宋"/>
          <w:b/>
          <w:sz w:val="32"/>
          <w:szCs w:val="32"/>
        </w:rPr>
      </w:pPr>
    </w:p>
    <w:p w14:paraId="2BD8F620" w14:textId="77777777" w:rsidR="0023743C" w:rsidRDefault="0023743C">
      <w:pPr>
        <w:spacing w:line="560" w:lineRule="exact"/>
        <w:jc w:val="center"/>
        <w:rPr>
          <w:rFonts w:ascii="仿宋_GB2312" w:eastAsia="仿宋_GB2312" w:hAnsi="仿宋"/>
          <w:b/>
          <w:sz w:val="32"/>
          <w:szCs w:val="32"/>
        </w:rPr>
      </w:pPr>
    </w:p>
    <w:p w14:paraId="3D66E7D1" w14:textId="77777777" w:rsidR="0023743C" w:rsidRDefault="0023743C">
      <w:pPr>
        <w:spacing w:line="560" w:lineRule="exact"/>
        <w:jc w:val="center"/>
        <w:rPr>
          <w:rFonts w:ascii="仿宋_GB2312" w:eastAsia="仿宋_GB2312" w:hAnsi="仿宋"/>
          <w:b/>
          <w:sz w:val="32"/>
          <w:szCs w:val="32"/>
        </w:rPr>
      </w:pPr>
    </w:p>
    <w:p w14:paraId="2FD80DA0" w14:textId="77777777" w:rsidR="0023743C" w:rsidRDefault="00000000">
      <w:pPr>
        <w:spacing w:line="560" w:lineRule="exact"/>
        <w:jc w:val="center"/>
        <w:rPr>
          <w:rFonts w:ascii="仿宋_GB2312" w:eastAsia="仿宋_GB2312" w:hAnsi="仿宋"/>
          <w:b/>
          <w:sz w:val="32"/>
          <w:szCs w:val="32"/>
        </w:rPr>
      </w:pPr>
      <w:r>
        <w:rPr>
          <w:rFonts w:ascii="仿宋_GB2312" w:eastAsia="仿宋_GB2312" w:hAnsi="仿宋" w:hint="eastAsia"/>
          <w:b/>
          <w:sz w:val="32"/>
          <w:szCs w:val="32"/>
        </w:rPr>
        <w:t>联系人：</w:t>
      </w:r>
    </w:p>
    <w:p w14:paraId="0E8F7EA8" w14:textId="77777777" w:rsidR="0023743C" w:rsidRDefault="00000000">
      <w:pPr>
        <w:spacing w:line="560" w:lineRule="exact"/>
        <w:jc w:val="center"/>
        <w:rPr>
          <w:rFonts w:ascii="仿宋_GB2312" w:eastAsia="仿宋_GB2312" w:hAnsi="仿宋"/>
          <w:b/>
          <w:sz w:val="32"/>
          <w:szCs w:val="32"/>
        </w:rPr>
      </w:pPr>
      <w:r>
        <w:rPr>
          <w:rFonts w:ascii="仿宋_GB2312" w:eastAsia="仿宋_GB2312" w:hAnsi="仿宋" w:hint="eastAsia"/>
          <w:b/>
          <w:sz w:val="32"/>
          <w:szCs w:val="32"/>
        </w:rPr>
        <w:t>联系电话：</w:t>
      </w:r>
    </w:p>
    <w:p w14:paraId="31FAAA1B" w14:textId="77777777" w:rsidR="0023743C" w:rsidRDefault="00000000">
      <w:pPr>
        <w:spacing w:line="560" w:lineRule="exact"/>
        <w:jc w:val="center"/>
        <w:rPr>
          <w:rFonts w:ascii="仿宋_GB2312" w:eastAsia="仿宋_GB2312" w:hAnsi="仿宋"/>
          <w:b/>
          <w:sz w:val="32"/>
          <w:szCs w:val="32"/>
        </w:rPr>
      </w:pPr>
      <w:r>
        <w:rPr>
          <w:rFonts w:ascii="仿宋_GB2312" w:eastAsia="仿宋_GB2312" w:hAnsi="仿宋" w:hint="eastAsia"/>
          <w:b/>
          <w:sz w:val="32"/>
          <w:szCs w:val="32"/>
        </w:rPr>
        <w:t>邮箱：</w:t>
      </w:r>
    </w:p>
    <w:p w14:paraId="785C94B0" w14:textId="77777777" w:rsidR="0023743C" w:rsidRDefault="0023743C">
      <w:pPr>
        <w:spacing w:line="560" w:lineRule="exact"/>
        <w:ind w:firstLineChars="295" w:firstLine="948"/>
        <w:jc w:val="center"/>
        <w:rPr>
          <w:rFonts w:ascii="仿宋_GB2312" w:eastAsia="仿宋_GB2312" w:hAnsi="宋体"/>
          <w:b/>
          <w:sz w:val="32"/>
          <w:szCs w:val="32"/>
        </w:rPr>
      </w:pPr>
    </w:p>
    <w:p w14:paraId="12C11DB3" w14:textId="77777777" w:rsidR="0023743C" w:rsidRDefault="00000000">
      <w:pPr>
        <w:spacing w:line="560" w:lineRule="exact"/>
        <w:jc w:val="center"/>
        <w:rPr>
          <w:rFonts w:ascii="仿宋_GB2312" w:eastAsia="仿宋_GB2312" w:hAnsi="宋体"/>
          <w:b/>
          <w:sz w:val="32"/>
          <w:szCs w:val="32"/>
        </w:rPr>
      </w:pPr>
      <w:r>
        <w:rPr>
          <w:rFonts w:ascii="仿宋_GB2312" w:eastAsia="仿宋_GB2312" w:hAnsi="宋体" w:hint="eastAsia"/>
          <w:b/>
          <w:sz w:val="32"/>
          <w:szCs w:val="32"/>
        </w:rPr>
        <w:t>申报机构：XXX公司（盖章）</w:t>
      </w:r>
    </w:p>
    <w:p w14:paraId="159D15F3" w14:textId="77777777" w:rsidR="0023743C" w:rsidRDefault="00000000">
      <w:pPr>
        <w:spacing w:line="560" w:lineRule="exact"/>
        <w:jc w:val="center"/>
        <w:rPr>
          <w:rFonts w:ascii="仿宋_GB2312" w:eastAsia="仿宋_GB2312" w:hAnsi="宋体"/>
          <w:b/>
          <w:sz w:val="32"/>
          <w:szCs w:val="32"/>
        </w:rPr>
      </w:pPr>
      <w:r>
        <w:rPr>
          <w:rFonts w:ascii="仿宋_GB2312" w:eastAsia="仿宋_GB2312" w:hAnsi="宋体" w:hint="eastAsia"/>
          <w:b/>
          <w:sz w:val="32"/>
          <w:szCs w:val="32"/>
        </w:rPr>
        <w:t>XXXX年XX月</w:t>
      </w:r>
    </w:p>
    <w:p w14:paraId="465FCE6A" w14:textId="77777777" w:rsidR="0023743C" w:rsidRDefault="0023743C">
      <w:pPr>
        <w:spacing w:line="560" w:lineRule="exact"/>
        <w:jc w:val="center"/>
        <w:outlineLvl w:val="0"/>
        <w:rPr>
          <w:rFonts w:ascii="黑体" w:eastAsia="黑体" w:hAnsi="黑体"/>
          <w:sz w:val="32"/>
          <w:szCs w:val="32"/>
        </w:rPr>
      </w:pPr>
    </w:p>
    <w:p w14:paraId="647E88C1" w14:textId="77777777" w:rsidR="0023743C" w:rsidRDefault="0023743C">
      <w:pPr>
        <w:spacing w:line="560" w:lineRule="exact"/>
        <w:outlineLvl w:val="0"/>
        <w:rPr>
          <w:rFonts w:ascii="黑体" w:eastAsia="黑体" w:hAnsi="黑体"/>
          <w:sz w:val="32"/>
          <w:szCs w:val="32"/>
        </w:rPr>
      </w:pPr>
    </w:p>
    <w:p w14:paraId="6551428E" w14:textId="77777777" w:rsidR="0023743C" w:rsidRDefault="0023743C">
      <w:pPr>
        <w:spacing w:line="560" w:lineRule="exact"/>
        <w:outlineLvl w:val="0"/>
        <w:rPr>
          <w:rFonts w:ascii="黑体" w:eastAsia="黑体" w:hAnsi="黑体"/>
          <w:sz w:val="32"/>
          <w:szCs w:val="32"/>
        </w:rPr>
      </w:pPr>
    </w:p>
    <w:p w14:paraId="797337BF" w14:textId="77777777" w:rsidR="0023743C" w:rsidRDefault="0023743C">
      <w:pPr>
        <w:spacing w:line="560" w:lineRule="exact"/>
        <w:outlineLvl w:val="0"/>
        <w:rPr>
          <w:rFonts w:ascii="黑体" w:eastAsia="黑体" w:hAnsi="黑体"/>
          <w:sz w:val="32"/>
          <w:szCs w:val="32"/>
        </w:rPr>
      </w:pPr>
    </w:p>
    <w:p w14:paraId="542E8562" w14:textId="77777777" w:rsidR="0023743C" w:rsidRDefault="00000000">
      <w:pPr>
        <w:spacing w:line="560" w:lineRule="exact"/>
        <w:ind w:firstLineChars="200" w:firstLine="640"/>
        <w:outlineLvl w:val="0"/>
        <w:rPr>
          <w:rFonts w:ascii="黑体" w:eastAsia="黑体" w:hAnsi="黑体"/>
          <w:sz w:val="32"/>
          <w:szCs w:val="32"/>
        </w:rPr>
      </w:pPr>
      <w:r>
        <w:rPr>
          <w:rFonts w:ascii="黑体" w:eastAsia="黑体" w:hAnsi="黑体" w:hint="eastAsia"/>
          <w:sz w:val="32"/>
          <w:szCs w:val="32"/>
        </w:rPr>
        <w:lastRenderedPageBreak/>
        <w:t>一、基金设立背景与行业分析</w:t>
      </w:r>
    </w:p>
    <w:p w14:paraId="17BFE921" w14:textId="77777777" w:rsidR="0023743C" w:rsidRDefault="00000000">
      <w:pPr>
        <w:spacing w:line="560" w:lineRule="exact"/>
        <w:ind w:firstLineChars="200" w:firstLine="640"/>
        <w:outlineLvl w:val="0"/>
        <w:rPr>
          <w:rFonts w:ascii="黑体" w:eastAsia="黑体" w:hAnsi="黑体"/>
          <w:sz w:val="32"/>
          <w:szCs w:val="32"/>
        </w:rPr>
      </w:pPr>
      <w:r>
        <w:rPr>
          <w:rFonts w:ascii="黑体" w:eastAsia="黑体" w:hAnsi="黑体" w:hint="eastAsia"/>
          <w:sz w:val="32"/>
          <w:szCs w:val="32"/>
        </w:rPr>
        <w:t>二、基金概况</w:t>
      </w:r>
    </w:p>
    <w:p w14:paraId="385F5960" w14:textId="77777777" w:rsidR="0023743C" w:rsidRDefault="00000000">
      <w:pPr>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（一）基金要素</w:t>
      </w:r>
    </w:p>
    <w:tbl>
      <w:tblPr>
        <w:tblStyle w:val="ac"/>
        <w:tblW w:w="9060" w:type="dxa"/>
        <w:tblLayout w:type="fixed"/>
        <w:tblLook w:val="04A0" w:firstRow="1" w:lastRow="0" w:firstColumn="1" w:lastColumn="0" w:noHBand="0" w:noVBand="1"/>
      </w:tblPr>
      <w:tblGrid>
        <w:gridCol w:w="2601"/>
        <w:gridCol w:w="6459"/>
      </w:tblGrid>
      <w:tr w:rsidR="0023743C" w14:paraId="669E0046" w14:textId="77777777">
        <w:tc>
          <w:tcPr>
            <w:tcW w:w="2601" w:type="dxa"/>
            <w:shd w:val="clear" w:color="auto" w:fill="D8D8D8" w:themeFill="background1" w:themeFillShade="D8"/>
            <w:vAlign w:val="center"/>
          </w:tcPr>
          <w:p w14:paraId="3CF48F2B" w14:textId="77777777" w:rsidR="0023743C" w:rsidRDefault="00000000">
            <w:pPr>
              <w:jc w:val="center"/>
              <w:outlineLvl w:val="0"/>
              <w:rPr>
                <w:rFonts w:ascii="仿宋_GB2312" w:eastAsia="仿宋_GB2312" w:hAnsi="宋体"/>
                <w:b/>
                <w:bCs/>
                <w:sz w:val="24"/>
                <w:szCs w:val="24"/>
              </w:rPr>
            </w:pPr>
            <w:r>
              <w:rPr>
                <w:rFonts w:ascii="仿宋_GB2312" w:eastAsia="仿宋_GB2312" w:hAnsi="宋体" w:hint="eastAsia"/>
                <w:b/>
                <w:bCs/>
                <w:sz w:val="24"/>
                <w:szCs w:val="24"/>
              </w:rPr>
              <w:t>基金名称</w:t>
            </w:r>
          </w:p>
        </w:tc>
        <w:tc>
          <w:tcPr>
            <w:tcW w:w="6459" w:type="dxa"/>
          </w:tcPr>
          <w:p w14:paraId="0D252F8E" w14:textId="77777777" w:rsidR="0023743C" w:rsidRDefault="0023743C">
            <w:pPr>
              <w:outlineLvl w:val="0"/>
              <w:rPr>
                <w:rFonts w:ascii="仿宋_GB2312" w:eastAsia="仿宋_GB2312" w:hAnsi="宋体"/>
                <w:sz w:val="24"/>
                <w:szCs w:val="24"/>
              </w:rPr>
            </w:pPr>
          </w:p>
        </w:tc>
      </w:tr>
      <w:tr w:rsidR="0023743C" w14:paraId="4A965C9A" w14:textId="77777777">
        <w:tc>
          <w:tcPr>
            <w:tcW w:w="2601" w:type="dxa"/>
            <w:shd w:val="clear" w:color="auto" w:fill="D8D8D8" w:themeFill="background1" w:themeFillShade="D8"/>
            <w:vAlign w:val="center"/>
          </w:tcPr>
          <w:p w14:paraId="567D6547" w14:textId="77777777" w:rsidR="0023743C" w:rsidRDefault="00000000">
            <w:pPr>
              <w:jc w:val="center"/>
              <w:outlineLvl w:val="0"/>
              <w:rPr>
                <w:rFonts w:ascii="仿宋_GB2312" w:eastAsia="仿宋_GB2312" w:hAnsi="宋体"/>
                <w:b/>
                <w:bCs/>
                <w:sz w:val="24"/>
                <w:szCs w:val="24"/>
              </w:rPr>
            </w:pPr>
            <w:r>
              <w:rPr>
                <w:rFonts w:ascii="仿宋_GB2312" w:eastAsia="仿宋_GB2312" w:hAnsi="宋体" w:hint="eastAsia"/>
                <w:b/>
                <w:bCs/>
                <w:sz w:val="24"/>
                <w:szCs w:val="24"/>
              </w:rPr>
              <w:t>注册地址</w:t>
            </w:r>
          </w:p>
        </w:tc>
        <w:tc>
          <w:tcPr>
            <w:tcW w:w="6459" w:type="dxa"/>
          </w:tcPr>
          <w:p w14:paraId="23A34B8E" w14:textId="77777777" w:rsidR="0023743C" w:rsidRDefault="00000000">
            <w:pPr>
              <w:outlineLvl w:val="0"/>
              <w:rPr>
                <w:rFonts w:ascii="仿宋_GB2312" w:eastAsia="仿宋_GB2312" w:hAnsi="宋体"/>
                <w:sz w:val="24"/>
                <w:szCs w:val="24"/>
              </w:rPr>
            </w:pPr>
            <w:r>
              <w:rPr>
                <w:rFonts w:ascii="仿宋_GB2312" w:eastAsia="仿宋_GB2312" w:hAnsi="宋体" w:hint="eastAsia"/>
                <w:sz w:val="24"/>
                <w:szCs w:val="24"/>
              </w:rPr>
              <w:t>（拟注册地应标明在宝安区）</w:t>
            </w:r>
          </w:p>
        </w:tc>
      </w:tr>
      <w:tr w:rsidR="0023743C" w14:paraId="34154B64" w14:textId="77777777">
        <w:tc>
          <w:tcPr>
            <w:tcW w:w="2601" w:type="dxa"/>
            <w:shd w:val="clear" w:color="auto" w:fill="D8D8D8" w:themeFill="background1" w:themeFillShade="D8"/>
            <w:vAlign w:val="center"/>
          </w:tcPr>
          <w:p w14:paraId="056B6DDE" w14:textId="77777777" w:rsidR="0023743C" w:rsidRDefault="00000000">
            <w:pPr>
              <w:jc w:val="center"/>
              <w:outlineLvl w:val="0"/>
              <w:rPr>
                <w:rFonts w:ascii="仿宋_GB2312" w:eastAsia="仿宋_GB2312" w:hAnsi="宋体"/>
                <w:b/>
                <w:bCs/>
                <w:sz w:val="24"/>
                <w:szCs w:val="24"/>
              </w:rPr>
            </w:pPr>
            <w:r>
              <w:rPr>
                <w:rFonts w:ascii="仿宋_GB2312" w:eastAsia="仿宋_GB2312" w:hAnsi="宋体" w:hint="eastAsia"/>
                <w:b/>
                <w:bCs/>
                <w:sz w:val="24"/>
                <w:szCs w:val="24"/>
              </w:rPr>
              <w:t>基金管理机构</w:t>
            </w:r>
          </w:p>
        </w:tc>
        <w:tc>
          <w:tcPr>
            <w:tcW w:w="6459" w:type="dxa"/>
          </w:tcPr>
          <w:p w14:paraId="0562A309" w14:textId="77777777" w:rsidR="0023743C" w:rsidRDefault="0023743C">
            <w:pPr>
              <w:outlineLvl w:val="0"/>
              <w:rPr>
                <w:rFonts w:ascii="仿宋_GB2312" w:eastAsia="仿宋_GB2312" w:hAnsi="宋体"/>
                <w:sz w:val="24"/>
                <w:szCs w:val="24"/>
              </w:rPr>
            </w:pPr>
          </w:p>
        </w:tc>
      </w:tr>
      <w:tr w:rsidR="0023743C" w14:paraId="1259BB04" w14:textId="77777777">
        <w:tc>
          <w:tcPr>
            <w:tcW w:w="2601" w:type="dxa"/>
            <w:shd w:val="clear" w:color="auto" w:fill="D8D8D8" w:themeFill="background1" w:themeFillShade="D8"/>
            <w:vAlign w:val="center"/>
          </w:tcPr>
          <w:p w14:paraId="2FF9FADE" w14:textId="77777777" w:rsidR="0023743C" w:rsidRDefault="00000000">
            <w:pPr>
              <w:jc w:val="center"/>
              <w:outlineLvl w:val="0"/>
              <w:rPr>
                <w:rFonts w:ascii="仿宋_GB2312" w:eastAsia="仿宋_GB2312" w:hAnsi="宋体"/>
                <w:b/>
                <w:bCs/>
                <w:sz w:val="24"/>
                <w:szCs w:val="24"/>
              </w:rPr>
            </w:pPr>
            <w:r>
              <w:rPr>
                <w:rFonts w:ascii="仿宋_GB2312" w:eastAsia="仿宋_GB2312" w:hAnsi="宋体" w:hint="eastAsia"/>
                <w:b/>
                <w:bCs/>
                <w:sz w:val="24"/>
                <w:szCs w:val="24"/>
              </w:rPr>
              <w:t>基金普通合伙人</w:t>
            </w:r>
          </w:p>
        </w:tc>
        <w:tc>
          <w:tcPr>
            <w:tcW w:w="6459" w:type="dxa"/>
          </w:tcPr>
          <w:p w14:paraId="2419F1B0" w14:textId="77777777" w:rsidR="0023743C" w:rsidRDefault="00000000">
            <w:pPr>
              <w:outlineLvl w:val="0"/>
              <w:rPr>
                <w:rFonts w:ascii="仿宋_GB2312" w:eastAsia="仿宋_GB2312" w:hAnsi="宋体"/>
                <w:sz w:val="24"/>
                <w:szCs w:val="24"/>
              </w:rPr>
            </w:pPr>
            <w:r>
              <w:rPr>
                <w:rFonts w:ascii="仿宋_GB2312" w:eastAsia="仿宋_GB2312" w:hAnsi="宋体" w:hint="eastAsia"/>
                <w:sz w:val="24"/>
                <w:szCs w:val="24"/>
              </w:rPr>
              <w:t>（双GP模式请明确双方的合作机制）</w:t>
            </w:r>
          </w:p>
        </w:tc>
      </w:tr>
      <w:tr w:rsidR="0023743C" w14:paraId="797165A6" w14:textId="77777777">
        <w:tc>
          <w:tcPr>
            <w:tcW w:w="2601" w:type="dxa"/>
            <w:shd w:val="clear" w:color="auto" w:fill="D8D8D8" w:themeFill="background1" w:themeFillShade="D8"/>
            <w:vAlign w:val="center"/>
          </w:tcPr>
          <w:p w14:paraId="17684646" w14:textId="77777777" w:rsidR="0023743C" w:rsidRDefault="00000000">
            <w:pPr>
              <w:jc w:val="center"/>
              <w:outlineLvl w:val="0"/>
              <w:rPr>
                <w:rFonts w:ascii="仿宋_GB2312" w:eastAsia="仿宋_GB2312" w:hAnsi="宋体"/>
                <w:b/>
                <w:bCs/>
                <w:sz w:val="24"/>
                <w:szCs w:val="24"/>
              </w:rPr>
            </w:pPr>
            <w:r>
              <w:rPr>
                <w:rFonts w:ascii="仿宋_GB2312" w:eastAsia="仿宋_GB2312" w:hAnsi="宋体" w:hint="eastAsia"/>
                <w:b/>
                <w:bCs/>
                <w:sz w:val="24"/>
                <w:szCs w:val="24"/>
              </w:rPr>
              <w:t>基金组织形式及类型</w:t>
            </w:r>
          </w:p>
        </w:tc>
        <w:tc>
          <w:tcPr>
            <w:tcW w:w="6459" w:type="dxa"/>
          </w:tcPr>
          <w:p w14:paraId="165C994A" w14:textId="77777777" w:rsidR="0023743C" w:rsidRDefault="0023743C">
            <w:pPr>
              <w:outlineLvl w:val="0"/>
              <w:rPr>
                <w:rFonts w:ascii="仿宋_GB2312" w:eastAsia="仿宋_GB2312" w:hAnsi="宋体"/>
                <w:sz w:val="24"/>
                <w:szCs w:val="24"/>
              </w:rPr>
            </w:pPr>
          </w:p>
        </w:tc>
      </w:tr>
      <w:tr w:rsidR="0023743C" w14:paraId="45C8092C" w14:textId="77777777">
        <w:tc>
          <w:tcPr>
            <w:tcW w:w="2601" w:type="dxa"/>
            <w:shd w:val="clear" w:color="auto" w:fill="D8D8D8" w:themeFill="background1" w:themeFillShade="D8"/>
            <w:vAlign w:val="center"/>
          </w:tcPr>
          <w:p w14:paraId="0E55933C" w14:textId="77777777" w:rsidR="0023743C" w:rsidRDefault="00000000">
            <w:pPr>
              <w:jc w:val="center"/>
              <w:outlineLvl w:val="0"/>
              <w:rPr>
                <w:rFonts w:ascii="仿宋_GB2312" w:eastAsia="仿宋_GB2312" w:hAnsi="宋体"/>
                <w:b/>
                <w:bCs/>
                <w:sz w:val="24"/>
                <w:szCs w:val="24"/>
              </w:rPr>
            </w:pPr>
            <w:r>
              <w:rPr>
                <w:rFonts w:ascii="仿宋_GB2312" w:eastAsia="仿宋_GB2312" w:hAnsi="宋体" w:hint="eastAsia"/>
                <w:b/>
                <w:bCs/>
                <w:sz w:val="24"/>
                <w:szCs w:val="24"/>
              </w:rPr>
              <w:t>基金规模</w:t>
            </w:r>
          </w:p>
        </w:tc>
        <w:tc>
          <w:tcPr>
            <w:tcW w:w="6459" w:type="dxa"/>
            <w:vAlign w:val="center"/>
          </w:tcPr>
          <w:p w14:paraId="03FE1714" w14:textId="77777777" w:rsidR="0023743C" w:rsidRDefault="0023743C">
            <w:pPr>
              <w:jc w:val="center"/>
              <w:outlineLvl w:val="0"/>
              <w:rPr>
                <w:rFonts w:ascii="仿宋_GB2312" w:eastAsia="仿宋_GB2312" w:hAnsi="宋体"/>
                <w:sz w:val="24"/>
                <w:szCs w:val="24"/>
              </w:rPr>
            </w:pPr>
          </w:p>
        </w:tc>
      </w:tr>
      <w:tr w:rsidR="0023743C" w14:paraId="703CD3F1" w14:textId="77777777">
        <w:tc>
          <w:tcPr>
            <w:tcW w:w="2601" w:type="dxa"/>
            <w:shd w:val="clear" w:color="auto" w:fill="D8D8D8" w:themeFill="background1" w:themeFillShade="D8"/>
            <w:vAlign w:val="center"/>
          </w:tcPr>
          <w:p w14:paraId="2614AB96" w14:textId="77777777" w:rsidR="0023743C" w:rsidRDefault="00000000">
            <w:pPr>
              <w:jc w:val="center"/>
              <w:outlineLvl w:val="0"/>
              <w:rPr>
                <w:rFonts w:ascii="仿宋_GB2312" w:eastAsia="仿宋_GB2312" w:hAnsi="宋体"/>
                <w:b/>
                <w:bCs/>
                <w:sz w:val="24"/>
                <w:szCs w:val="24"/>
              </w:rPr>
            </w:pPr>
            <w:r>
              <w:rPr>
                <w:rFonts w:ascii="仿宋_GB2312" w:eastAsia="仿宋_GB2312" w:hAnsi="宋体" w:hint="eastAsia"/>
                <w:b/>
                <w:bCs/>
                <w:sz w:val="24"/>
                <w:szCs w:val="24"/>
              </w:rPr>
              <w:t>存续期限</w:t>
            </w:r>
          </w:p>
        </w:tc>
        <w:tc>
          <w:tcPr>
            <w:tcW w:w="6459" w:type="dxa"/>
          </w:tcPr>
          <w:p w14:paraId="020761BA" w14:textId="77777777" w:rsidR="0023743C" w:rsidRDefault="00000000">
            <w:pPr>
              <w:outlineLvl w:val="0"/>
              <w:rPr>
                <w:rFonts w:ascii="仿宋_GB2312" w:eastAsia="仿宋_GB2312" w:hAnsi="宋体"/>
                <w:sz w:val="24"/>
                <w:szCs w:val="24"/>
              </w:rPr>
            </w:pPr>
            <w:r>
              <w:rPr>
                <w:rFonts w:ascii="仿宋_GB2312" w:eastAsia="仿宋_GB2312" w:hAnsi="宋体" w:hint="eastAsia"/>
                <w:sz w:val="24"/>
                <w:szCs w:val="24"/>
              </w:rPr>
              <w:t>（须注明投资期和退出期，如设置延长期需说明延长机制、延长次数及决策方式）</w:t>
            </w:r>
          </w:p>
        </w:tc>
      </w:tr>
      <w:tr w:rsidR="0023743C" w14:paraId="42C04E8C" w14:textId="77777777">
        <w:tc>
          <w:tcPr>
            <w:tcW w:w="2601" w:type="dxa"/>
            <w:shd w:val="clear" w:color="auto" w:fill="D8D8D8" w:themeFill="background1" w:themeFillShade="D8"/>
            <w:vAlign w:val="center"/>
          </w:tcPr>
          <w:p w14:paraId="689BA74E" w14:textId="77777777" w:rsidR="0023743C" w:rsidRDefault="00000000">
            <w:pPr>
              <w:jc w:val="center"/>
              <w:outlineLvl w:val="0"/>
              <w:rPr>
                <w:rFonts w:ascii="仿宋_GB2312" w:eastAsia="仿宋_GB2312" w:hAnsi="宋体"/>
                <w:b/>
                <w:bCs/>
                <w:sz w:val="24"/>
                <w:szCs w:val="24"/>
              </w:rPr>
            </w:pPr>
            <w:r>
              <w:rPr>
                <w:rFonts w:ascii="仿宋_GB2312" w:eastAsia="仿宋_GB2312" w:hAnsi="宋体" w:hint="eastAsia"/>
                <w:b/>
                <w:bCs/>
                <w:sz w:val="24"/>
                <w:szCs w:val="24"/>
              </w:rPr>
              <w:t>基金投资阶段</w:t>
            </w:r>
          </w:p>
        </w:tc>
        <w:tc>
          <w:tcPr>
            <w:tcW w:w="6459" w:type="dxa"/>
          </w:tcPr>
          <w:p w14:paraId="366E5BB0" w14:textId="77777777" w:rsidR="0023743C" w:rsidRDefault="0023743C">
            <w:pPr>
              <w:outlineLvl w:val="0"/>
              <w:rPr>
                <w:rFonts w:ascii="仿宋_GB2312" w:eastAsia="仿宋_GB2312" w:hAnsi="宋体"/>
                <w:sz w:val="24"/>
                <w:szCs w:val="24"/>
              </w:rPr>
            </w:pPr>
          </w:p>
        </w:tc>
      </w:tr>
      <w:tr w:rsidR="0023743C" w14:paraId="2AC33F1A" w14:textId="77777777">
        <w:tc>
          <w:tcPr>
            <w:tcW w:w="2601" w:type="dxa"/>
            <w:shd w:val="clear" w:color="auto" w:fill="D8D8D8" w:themeFill="background1" w:themeFillShade="D8"/>
            <w:vAlign w:val="center"/>
          </w:tcPr>
          <w:p w14:paraId="66922201" w14:textId="77777777" w:rsidR="0023743C" w:rsidRDefault="00000000">
            <w:pPr>
              <w:jc w:val="center"/>
              <w:outlineLvl w:val="0"/>
              <w:rPr>
                <w:rFonts w:ascii="仿宋_GB2312" w:eastAsia="仿宋_GB2312" w:hAnsi="宋体"/>
                <w:b/>
                <w:bCs/>
                <w:sz w:val="24"/>
                <w:szCs w:val="24"/>
              </w:rPr>
            </w:pPr>
            <w:r>
              <w:rPr>
                <w:rFonts w:ascii="仿宋_GB2312" w:eastAsia="仿宋_GB2312" w:hAnsi="宋体" w:hint="eastAsia"/>
                <w:b/>
                <w:bCs/>
                <w:sz w:val="24"/>
                <w:szCs w:val="24"/>
              </w:rPr>
              <w:t>基金投资领域</w:t>
            </w:r>
          </w:p>
        </w:tc>
        <w:tc>
          <w:tcPr>
            <w:tcW w:w="6459" w:type="dxa"/>
          </w:tcPr>
          <w:p w14:paraId="0F2F75B4" w14:textId="77777777" w:rsidR="0023743C" w:rsidRDefault="00000000">
            <w:pPr>
              <w:outlineLvl w:val="0"/>
              <w:rPr>
                <w:rFonts w:ascii="仿宋_GB2312" w:eastAsia="仿宋_GB2312" w:hAnsi="宋体"/>
                <w:sz w:val="24"/>
                <w:szCs w:val="24"/>
              </w:rPr>
            </w:pPr>
            <w:r>
              <w:rPr>
                <w:rFonts w:ascii="仿宋_GB2312" w:eastAsia="仿宋_GB2312" w:hAnsi="宋体" w:hint="eastAsia"/>
                <w:sz w:val="24"/>
                <w:szCs w:val="24"/>
              </w:rPr>
              <w:t>（须注明具体行业）</w:t>
            </w:r>
          </w:p>
        </w:tc>
      </w:tr>
      <w:tr w:rsidR="0023743C" w14:paraId="3F218674" w14:textId="77777777">
        <w:trPr>
          <w:trHeight w:val="660"/>
        </w:trPr>
        <w:tc>
          <w:tcPr>
            <w:tcW w:w="2601" w:type="dxa"/>
            <w:shd w:val="clear" w:color="auto" w:fill="D8D8D8" w:themeFill="background1" w:themeFillShade="D8"/>
            <w:vAlign w:val="center"/>
          </w:tcPr>
          <w:p w14:paraId="1F589194" w14:textId="77777777" w:rsidR="0023743C" w:rsidRDefault="00000000">
            <w:pPr>
              <w:jc w:val="center"/>
              <w:outlineLvl w:val="0"/>
              <w:rPr>
                <w:rFonts w:ascii="仿宋_GB2312" w:eastAsia="仿宋_GB2312" w:hAnsi="宋体"/>
                <w:b/>
                <w:bCs/>
                <w:sz w:val="24"/>
                <w:szCs w:val="24"/>
              </w:rPr>
            </w:pPr>
            <w:r>
              <w:rPr>
                <w:rFonts w:ascii="仿宋_GB2312" w:eastAsia="仿宋_GB2312" w:hAnsi="宋体" w:hint="eastAsia"/>
                <w:b/>
                <w:bCs/>
                <w:sz w:val="24"/>
                <w:szCs w:val="24"/>
              </w:rPr>
              <w:t>管理费用</w:t>
            </w:r>
          </w:p>
        </w:tc>
        <w:tc>
          <w:tcPr>
            <w:tcW w:w="6459" w:type="dxa"/>
          </w:tcPr>
          <w:p w14:paraId="23D59908" w14:textId="77777777" w:rsidR="0023743C" w:rsidRDefault="00000000">
            <w:pPr>
              <w:outlineLvl w:val="0"/>
              <w:rPr>
                <w:rFonts w:ascii="仿宋_GB2312" w:eastAsia="仿宋_GB2312" w:hAnsi="宋体"/>
                <w:sz w:val="24"/>
                <w:szCs w:val="24"/>
              </w:rPr>
            </w:pPr>
            <w:r>
              <w:rPr>
                <w:rFonts w:ascii="仿宋_GB2312" w:eastAsia="仿宋_GB2312" w:hAnsi="宋体" w:hint="eastAsia"/>
                <w:sz w:val="24"/>
                <w:szCs w:val="24"/>
              </w:rPr>
              <w:t>投资期管理费：【】%，计提基数为【】；</w:t>
            </w:r>
          </w:p>
          <w:p w14:paraId="545C9F92" w14:textId="77777777" w:rsidR="0023743C" w:rsidRDefault="00000000">
            <w:pPr>
              <w:outlineLvl w:val="0"/>
              <w:rPr>
                <w:rFonts w:ascii="仿宋_GB2312" w:eastAsia="仿宋_GB2312" w:hAnsi="宋体"/>
                <w:sz w:val="24"/>
                <w:szCs w:val="24"/>
              </w:rPr>
            </w:pPr>
            <w:r>
              <w:rPr>
                <w:rFonts w:ascii="仿宋_GB2312" w:eastAsia="仿宋_GB2312" w:hAnsi="宋体" w:hint="eastAsia"/>
                <w:sz w:val="24"/>
                <w:szCs w:val="24"/>
              </w:rPr>
              <w:t>退出期管理费：【】%，计提基数为【】；</w:t>
            </w:r>
          </w:p>
          <w:p w14:paraId="006291D0" w14:textId="77777777" w:rsidR="0023743C" w:rsidRDefault="00000000">
            <w:pPr>
              <w:outlineLvl w:val="0"/>
              <w:rPr>
                <w:rFonts w:ascii="仿宋_GB2312" w:eastAsia="仿宋_GB2312" w:hAnsi="宋体"/>
                <w:sz w:val="24"/>
                <w:szCs w:val="24"/>
              </w:rPr>
            </w:pPr>
            <w:r>
              <w:rPr>
                <w:rFonts w:ascii="仿宋_GB2312" w:eastAsia="仿宋_GB2312" w:hAnsi="宋体" w:hint="eastAsia"/>
                <w:sz w:val="24"/>
                <w:szCs w:val="24"/>
              </w:rPr>
              <w:t>延长期管理费：【】%，计提基数为【】；</w:t>
            </w:r>
          </w:p>
          <w:p w14:paraId="60809002" w14:textId="77777777" w:rsidR="0023743C" w:rsidRDefault="00000000">
            <w:pPr>
              <w:outlineLvl w:val="0"/>
              <w:rPr>
                <w:rFonts w:ascii="仿宋_GB2312" w:eastAsia="仿宋_GB2312" w:hAnsi="宋体"/>
                <w:sz w:val="24"/>
                <w:szCs w:val="24"/>
              </w:rPr>
            </w:pPr>
            <w:r>
              <w:rPr>
                <w:rFonts w:ascii="仿宋_GB2312" w:eastAsia="仿宋_GB2312" w:hAnsi="宋体" w:hint="eastAsia"/>
                <w:sz w:val="24"/>
                <w:szCs w:val="24"/>
              </w:rPr>
              <w:t>（须注明计算基数和费率，须明确延长期是否收取管理费用）</w:t>
            </w:r>
          </w:p>
        </w:tc>
      </w:tr>
      <w:tr w:rsidR="0023743C" w14:paraId="2BFAAA6D" w14:textId="77777777">
        <w:tc>
          <w:tcPr>
            <w:tcW w:w="2601" w:type="dxa"/>
            <w:shd w:val="clear" w:color="auto" w:fill="D8D8D8" w:themeFill="background1" w:themeFillShade="D8"/>
            <w:vAlign w:val="center"/>
          </w:tcPr>
          <w:p w14:paraId="042FDD52" w14:textId="77777777" w:rsidR="0023743C" w:rsidRDefault="00000000">
            <w:pPr>
              <w:jc w:val="center"/>
              <w:outlineLvl w:val="0"/>
              <w:rPr>
                <w:rFonts w:ascii="仿宋_GB2312" w:eastAsia="仿宋_GB2312" w:hAnsi="宋体"/>
                <w:b/>
                <w:bCs/>
                <w:sz w:val="24"/>
                <w:szCs w:val="24"/>
              </w:rPr>
            </w:pPr>
            <w:r>
              <w:rPr>
                <w:rFonts w:ascii="仿宋_GB2312" w:eastAsia="仿宋_GB2312" w:hAnsi="宋体" w:hint="eastAsia"/>
                <w:b/>
                <w:bCs/>
                <w:sz w:val="24"/>
                <w:szCs w:val="24"/>
              </w:rPr>
              <w:t>出资安排</w:t>
            </w:r>
          </w:p>
        </w:tc>
        <w:tc>
          <w:tcPr>
            <w:tcW w:w="6459" w:type="dxa"/>
          </w:tcPr>
          <w:p w14:paraId="3B4A49B6" w14:textId="77777777" w:rsidR="0023743C" w:rsidRDefault="00000000">
            <w:pPr>
              <w:outlineLvl w:val="0"/>
              <w:rPr>
                <w:rFonts w:ascii="仿宋_GB2312" w:eastAsia="仿宋_GB2312" w:hAnsi="宋体"/>
                <w:sz w:val="24"/>
                <w:szCs w:val="24"/>
              </w:rPr>
            </w:pPr>
            <w:r>
              <w:rPr>
                <w:rFonts w:ascii="仿宋_GB2312" w:eastAsia="仿宋_GB2312" w:hAnsi="宋体" w:hint="eastAsia"/>
                <w:sz w:val="24"/>
                <w:szCs w:val="24"/>
              </w:rPr>
              <w:t>（选择分期出资的列明每期出资比例）</w:t>
            </w:r>
          </w:p>
        </w:tc>
      </w:tr>
      <w:tr w:rsidR="0023743C" w14:paraId="65A3BB2F" w14:textId="77777777">
        <w:tc>
          <w:tcPr>
            <w:tcW w:w="2601" w:type="dxa"/>
            <w:shd w:val="clear" w:color="auto" w:fill="D8D8D8" w:themeFill="background1" w:themeFillShade="D8"/>
            <w:vAlign w:val="center"/>
          </w:tcPr>
          <w:p w14:paraId="4A68F33C" w14:textId="77777777" w:rsidR="0023743C" w:rsidRDefault="00000000">
            <w:pPr>
              <w:jc w:val="center"/>
              <w:outlineLvl w:val="0"/>
              <w:rPr>
                <w:rFonts w:ascii="仿宋_GB2312" w:eastAsia="仿宋_GB2312" w:hAnsi="宋体"/>
                <w:b/>
                <w:bCs/>
                <w:sz w:val="24"/>
                <w:szCs w:val="24"/>
              </w:rPr>
            </w:pPr>
            <w:r>
              <w:rPr>
                <w:rFonts w:ascii="仿宋_GB2312" w:eastAsia="仿宋_GB2312" w:hAnsi="宋体" w:hint="eastAsia"/>
                <w:b/>
                <w:bCs/>
                <w:sz w:val="24"/>
                <w:szCs w:val="24"/>
              </w:rPr>
              <w:t>申请宝安区引导基金出资额及比例及</w:t>
            </w:r>
            <w:proofErr w:type="gramStart"/>
            <w:r>
              <w:rPr>
                <w:rFonts w:ascii="仿宋_GB2312" w:eastAsia="仿宋_GB2312" w:hAnsi="宋体" w:hint="eastAsia"/>
                <w:b/>
                <w:bCs/>
                <w:sz w:val="24"/>
                <w:szCs w:val="24"/>
              </w:rPr>
              <w:t>拟返投</w:t>
            </w:r>
            <w:proofErr w:type="gramEnd"/>
            <w:r>
              <w:rPr>
                <w:rFonts w:ascii="仿宋_GB2312" w:eastAsia="仿宋_GB2312" w:hAnsi="宋体" w:hint="eastAsia"/>
                <w:b/>
                <w:bCs/>
                <w:sz w:val="24"/>
                <w:szCs w:val="24"/>
              </w:rPr>
              <w:t>宝安区企业比例</w:t>
            </w:r>
          </w:p>
        </w:tc>
        <w:tc>
          <w:tcPr>
            <w:tcW w:w="6459" w:type="dxa"/>
          </w:tcPr>
          <w:p w14:paraId="37482442" w14:textId="77777777" w:rsidR="0023743C" w:rsidRDefault="0023743C">
            <w:pPr>
              <w:outlineLvl w:val="0"/>
              <w:rPr>
                <w:rFonts w:ascii="仿宋_GB2312" w:eastAsia="仿宋_GB2312" w:hAnsi="宋体"/>
                <w:sz w:val="24"/>
                <w:szCs w:val="24"/>
              </w:rPr>
            </w:pPr>
          </w:p>
        </w:tc>
      </w:tr>
      <w:tr w:rsidR="0023743C" w14:paraId="2587FF73" w14:textId="77777777">
        <w:tc>
          <w:tcPr>
            <w:tcW w:w="2601" w:type="dxa"/>
            <w:shd w:val="clear" w:color="auto" w:fill="D8D8D8" w:themeFill="background1" w:themeFillShade="D8"/>
            <w:vAlign w:val="center"/>
          </w:tcPr>
          <w:p w14:paraId="5550F7A7" w14:textId="77777777" w:rsidR="0023743C" w:rsidRDefault="00000000">
            <w:pPr>
              <w:jc w:val="center"/>
              <w:outlineLvl w:val="0"/>
              <w:rPr>
                <w:rFonts w:ascii="仿宋_GB2312" w:eastAsia="仿宋_GB2312" w:hAnsi="宋体"/>
                <w:b/>
                <w:bCs/>
                <w:sz w:val="24"/>
                <w:szCs w:val="24"/>
              </w:rPr>
            </w:pPr>
            <w:r>
              <w:rPr>
                <w:rFonts w:ascii="仿宋_GB2312" w:eastAsia="仿宋_GB2312" w:hAnsi="宋体" w:hint="eastAsia"/>
                <w:b/>
                <w:bCs/>
                <w:sz w:val="24"/>
                <w:szCs w:val="24"/>
              </w:rPr>
              <w:t>收益分配</w:t>
            </w:r>
          </w:p>
        </w:tc>
        <w:tc>
          <w:tcPr>
            <w:tcW w:w="6459" w:type="dxa"/>
          </w:tcPr>
          <w:p w14:paraId="1E39ABFE" w14:textId="77777777" w:rsidR="0023743C" w:rsidRDefault="00000000">
            <w:pPr>
              <w:outlineLvl w:val="0"/>
              <w:rPr>
                <w:rFonts w:ascii="仿宋_GB2312" w:eastAsia="仿宋_GB2312" w:hAnsi="宋体"/>
                <w:sz w:val="24"/>
                <w:szCs w:val="24"/>
              </w:rPr>
            </w:pPr>
            <w:r>
              <w:rPr>
                <w:rFonts w:ascii="仿宋_GB2312" w:eastAsia="仿宋_GB2312" w:hAnsi="宋体" w:hint="eastAsia"/>
                <w:sz w:val="24"/>
                <w:szCs w:val="24"/>
              </w:rPr>
              <w:t>（须明确分配原则属于整体先回本后分利或按项目分配，如采用按项目分配应当设置相应的“钩回机制”）</w:t>
            </w:r>
          </w:p>
        </w:tc>
      </w:tr>
      <w:tr w:rsidR="0023743C" w14:paraId="0E66A703" w14:textId="77777777">
        <w:tc>
          <w:tcPr>
            <w:tcW w:w="2601" w:type="dxa"/>
            <w:shd w:val="clear" w:color="auto" w:fill="D8D8D8" w:themeFill="background1" w:themeFillShade="D8"/>
            <w:vAlign w:val="center"/>
          </w:tcPr>
          <w:p w14:paraId="6D5F9FE3" w14:textId="77777777" w:rsidR="0023743C" w:rsidRDefault="00000000">
            <w:pPr>
              <w:jc w:val="center"/>
              <w:outlineLvl w:val="0"/>
              <w:rPr>
                <w:rFonts w:ascii="仿宋_GB2312" w:eastAsia="仿宋_GB2312" w:hAnsi="宋体"/>
                <w:b/>
                <w:bCs/>
                <w:sz w:val="24"/>
                <w:szCs w:val="24"/>
              </w:rPr>
            </w:pPr>
            <w:r>
              <w:rPr>
                <w:rFonts w:ascii="仿宋_GB2312" w:eastAsia="仿宋_GB2312" w:hAnsi="宋体" w:hint="eastAsia"/>
                <w:b/>
                <w:bCs/>
                <w:sz w:val="24"/>
                <w:szCs w:val="24"/>
              </w:rPr>
              <w:t>投资决策机制</w:t>
            </w:r>
          </w:p>
        </w:tc>
        <w:tc>
          <w:tcPr>
            <w:tcW w:w="6459" w:type="dxa"/>
          </w:tcPr>
          <w:p w14:paraId="0885C1C0" w14:textId="77777777" w:rsidR="0023743C" w:rsidRDefault="00000000">
            <w:pPr>
              <w:outlineLvl w:val="0"/>
              <w:rPr>
                <w:rFonts w:ascii="仿宋_GB2312" w:eastAsia="仿宋_GB2312" w:hAnsi="宋体"/>
                <w:sz w:val="24"/>
                <w:szCs w:val="24"/>
              </w:rPr>
            </w:pPr>
            <w:r>
              <w:rPr>
                <w:rFonts w:ascii="仿宋_GB2312" w:eastAsia="仿宋_GB2312" w:hAnsi="宋体" w:hint="eastAsia"/>
                <w:sz w:val="24"/>
                <w:szCs w:val="24"/>
              </w:rPr>
              <w:t>（须明确委员构成及决策机制）</w:t>
            </w:r>
          </w:p>
        </w:tc>
      </w:tr>
      <w:tr w:rsidR="0023743C" w14:paraId="301FA827" w14:textId="77777777">
        <w:tc>
          <w:tcPr>
            <w:tcW w:w="2601" w:type="dxa"/>
            <w:shd w:val="clear" w:color="auto" w:fill="D8D8D8" w:themeFill="background1" w:themeFillShade="D8"/>
            <w:vAlign w:val="center"/>
          </w:tcPr>
          <w:p w14:paraId="1321E3C7" w14:textId="77777777" w:rsidR="0023743C" w:rsidRDefault="00000000">
            <w:pPr>
              <w:jc w:val="center"/>
              <w:outlineLvl w:val="0"/>
              <w:rPr>
                <w:rFonts w:ascii="仿宋_GB2312" w:eastAsia="仿宋_GB2312" w:hAnsi="宋体"/>
                <w:b/>
                <w:bCs/>
                <w:sz w:val="24"/>
                <w:szCs w:val="24"/>
              </w:rPr>
            </w:pPr>
            <w:r>
              <w:rPr>
                <w:rFonts w:ascii="仿宋_GB2312" w:eastAsia="仿宋_GB2312" w:hAnsi="宋体" w:hint="eastAsia"/>
                <w:b/>
                <w:bCs/>
                <w:sz w:val="24"/>
                <w:szCs w:val="24"/>
              </w:rPr>
              <w:t>关联交易的审查机制</w:t>
            </w:r>
          </w:p>
        </w:tc>
        <w:tc>
          <w:tcPr>
            <w:tcW w:w="6459" w:type="dxa"/>
          </w:tcPr>
          <w:p w14:paraId="162BF9ED" w14:textId="77777777" w:rsidR="0023743C" w:rsidRDefault="00000000">
            <w:pPr>
              <w:outlineLvl w:val="0"/>
              <w:rPr>
                <w:rFonts w:ascii="仿宋_GB2312" w:eastAsia="仿宋_GB2312" w:hAnsi="宋体"/>
                <w:sz w:val="24"/>
                <w:szCs w:val="24"/>
              </w:rPr>
            </w:pPr>
            <w:r>
              <w:rPr>
                <w:rFonts w:ascii="仿宋_GB2312" w:eastAsia="仿宋_GB2312" w:hAnsi="宋体" w:hint="eastAsia"/>
                <w:sz w:val="24"/>
                <w:szCs w:val="24"/>
              </w:rPr>
              <w:t>（须明确是否有咨询委员会或顾问委员会，其议事规则及已确定的委员席位）</w:t>
            </w:r>
          </w:p>
        </w:tc>
      </w:tr>
      <w:tr w:rsidR="0023743C" w14:paraId="6430F682" w14:textId="77777777">
        <w:tc>
          <w:tcPr>
            <w:tcW w:w="2601" w:type="dxa"/>
            <w:shd w:val="clear" w:color="auto" w:fill="D8D8D8" w:themeFill="background1" w:themeFillShade="D8"/>
            <w:vAlign w:val="center"/>
          </w:tcPr>
          <w:p w14:paraId="4982BCB4" w14:textId="77777777" w:rsidR="0023743C" w:rsidRDefault="00000000">
            <w:pPr>
              <w:jc w:val="center"/>
              <w:outlineLvl w:val="0"/>
              <w:rPr>
                <w:rFonts w:ascii="仿宋_GB2312" w:eastAsia="仿宋_GB2312" w:hAnsi="宋体"/>
                <w:b/>
                <w:bCs/>
                <w:sz w:val="24"/>
                <w:szCs w:val="24"/>
              </w:rPr>
            </w:pPr>
            <w:r>
              <w:rPr>
                <w:rFonts w:ascii="仿宋_GB2312" w:eastAsia="仿宋_GB2312" w:hAnsi="宋体" w:hint="eastAsia"/>
                <w:b/>
                <w:bCs/>
                <w:sz w:val="24"/>
                <w:szCs w:val="24"/>
              </w:rPr>
              <w:t>项目来源</w:t>
            </w:r>
          </w:p>
        </w:tc>
        <w:tc>
          <w:tcPr>
            <w:tcW w:w="6459" w:type="dxa"/>
          </w:tcPr>
          <w:p w14:paraId="378E2BBE" w14:textId="77777777" w:rsidR="0023743C" w:rsidRDefault="0023743C">
            <w:pPr>
              <w:outlineLvl w:val="0"/>
              <w:rPr>
                <w:rFonts w:ascii="仿宋_GB2312" w:eastAsia="仿宋_GB2312" w:hAnsi="宋体"/>
                <w:sz w:val="24"/>
                <w:szCs w:val="24"/>
              </w:rPr>
            </w:pPr>
          </w:p>
        </w:tc>
      </w:tr>
    </w:tbl>
    <w:p w14:paraId="456DB4F0" w14:textId="77777777" w:rsidR="0023743C" w:rsidRDefault="00000000">
      <w:pPr>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（二）本基金的定位与优势（概括基金的整体定位，就管理机构行业背景优势、专业领域研究/投资优势、产业发展促进能力等方面进行阐述）</w:t>
      </w:r>
    </w:p>
    <w:p w14:paraId="1CC3419E" w14:textId="77777777" w:rsidR="0023743C" w:rsidRDefault="00000000">
      <w:pPr>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（三）本基金对宝安区的贡献（包括但不限于管理公司迁入宝安区计划（如有）、产业发展、招商引资、宝安区被投企业增值服务等）</w:t>
      </w:r>
    </w:p>
    <w:p w14:paraId="09B9097E" w14:textId="77777777" w:rsidR="0023743C" w:rsidRDefault="00000000">
      <w:pPr>
        <w:spacing w:line="560" w:lineRule="exact"/>
        <w:ind w:firstLineChars="200" w:firstLine="640"/>
        <w:outlineLvl w:val="0"/>
        <w:rPr>
          <w:rFonts w:ascii="黑体" w:eastAsia="黑体" w:hAnsi="黑体"/>
          <w:sz w:val="32"/>
          <w:szCs w:val="32"/>
        </w:rPr>
      </w:pPr>
      <w:r>
        <w:rPr>
          <w:rFonts w:ascii="黑体" w:eastAsia="黑体" w:hAnsi="黑体" w:hint="eastAsia"/>
          <w:sz w:val="32"/>
          <w:szCs w:val="32"/>
        </w:rPr>
        <w:t>三、基金出资人</w:t>
      </w:r>
    </w:p>
    <w:p w14:paraId="1AADD801" w14:textId="77777777" w:rsidR="0023743C" w:rsidRDefault="00000000">
      <w:pPr>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lastRenderedPageBreak/>
        <w:t>（一）基金出资架构：以表格形式列出与基金拟募集规模一致的出资架构，内容包括已基本确定的出资</w:t>
      </w:r>
      <w:proofErr w:type="gramStart"/>
      <w:r>
        <w:rPr>
          <w:rFonts w:ascii="仿宋_GB2312" w:eastAsia="仿宋_GB2312" w:hAnsi="宋体" w:hint="eastAsia"/>
          <w:sz w:val="32"/>
          <w:szCs w:val="32"/>
        </w:rPr>
        <w:t>人类型</w:t>
      </w:r>
      <w:proofErr w:type="gramEnd"/>
      <w:r>
        <w:rPr>
          <w:rFonts w:ascii="仿宋_GB2312" w:eastAsia="仿宋_GB2312" w:hAnsi="宋体" w:hint="eastAsia"/>
          <w:sz w:val="32"/>
          <w:szCs w:val="32"/>
        </w:rPr>
        <w:t>及出资人全称、拟募资对象类型及募集进展、各方的认缴出资金额、出资比例、出资进度等情况，提供已确定出资人的出资承诺函/意向函或公示等证明文件。另外，还应说明剩余资金的募集计划及时间安排。</w:t>
      </w:r>
    </w:p>
    <w:p w14:paraId="1A445ECE" w14:textId="77777777" w:rsidR="0023743C" w:rsidRDefault="00000000">
      <w:pPr>
        <w:spacing w:line="560" w:lineRule="exact"/>
        <w:ind w:firstLineChars="200" w:firstLine="482"/>
        <w:outlineLvl w:val="0"/>
        <w:rPr>
          <w:rFonts w:ascii="仿宋_GB2312" w:eastAsia="仿宋_GB2312" w:hAnsi="宋体"/>
          <w:b/>
          <w:bCs/>
          <w:sz w:val="24"/>
          <w:szCs w:val="24"/>
        </w:rPr>
      </w:pPr>
      <w:r>
        <w:rPr>
          <w:rFonts w:ascii="仿宋_GB2312" w:eastAsia="仿宋_GB2312" w:hAnsi="宋体" w:hint="eastAsia"/>
          <w:b/>
          <w:bCs/>
          <w:sz w:val="24"/>
          <w:szCs w:val="24"/>
        </w:rPr>
        <w:t>范例：</w:t>
      </w:r>
    </w:p>
    <w:tbl>
      <w:tblPr>
        <w:tblStyle w:val="ac"/>
        <w:tblW w:w="9046" w:type="dxa"/>
        <w:tblLayout w:type="fixed"/>
        <w:tblLook w:val="04A0" w:firstRow="1" w:lastRow="0" w:firstColumn="1" w:lastColumn="0" w:noHBand="0" w:noVBand="1"/>
      </w:tblPr>
      <w:tblGrid>
        <w:gridCol w:w="1810"/>
        <w:gridCol w:w="1810"/>
        <w:gridCol w:w="1810"/>
        <w:gridCol w:w="1810"/>
        <w:gridCol w:w="1806"/>
      </w:tblGrid>
      <w:tr w:rsidR="0023743C" w14:paraId="6EA4F4AE" w14:textId="77777777">
        <w:tc>
          <w:tcPr>
            <w:tcW w:w="1810" w:type="dxa"/>
            <w:shd w:val="clear" w:color="auto" w:fill="AEAAAA" w:themeFill="background2" w:themeFillShade="BF"/>
            <w:vAlign w:val="center"/>
          </w:tcPr>
          <w:p w14:paraId="4BF5C067" w14:textId="77777777" w:rsidR="0023743C" w:rsidRDefault="00000000">
            <w:pPr>
              <w:jc w:val="center"/>
              <w:outlineLvl w:val="0"/>
              <w:rPr>
                <w:rFonts w:ascii="仿宋_GB2312" w:eastAsia="仿宋_GB2312" w:hAnsi="宋体"/>
                <w:b/>
                <w:bCs/>
                <w:sz w:val="24"/>
                <w:szCs w:val="24"/>
              </w:rPr>
            </w:pPr>
            <w:r>
              <w:rPr>
                <w:rFonts w:ascii="仿宋_GB2312" w:eastAsia="仿宋_GB2312" w:hAnsi="宋体" w:hint="eastAsia"/>
                <w:b/>
                <w:bCs/>
                <w:sz w:val="24"/>
                <w:szCs w:val="24"/>
              </w:rPr>
              <w:t>出资</w:t>
            </w:r>
            <w:proofErr w:type="gramStart"/>
            <w:r>
              <w:rPr>
                <w:rFonts w:ascii="仿宋_GB2312" w:eastAsia="仿宋_GB2312" w:hAnsi="宋体" w:hint="eastAsia"/>
                <w:b/>
                <w:bCs/>
                <w:sz w:val="24"/>
                <w:szCs w:val="24"/>
              </w:rPr>
              <w:t>人类型</w:t>
            </w:r>
            <w:proofErr w:type="gramEnd"/>
          </w:p>
        </w:tc>
        <w:tc>
          <w:tcPr>
            <w:tcW w:w="1810" w:type="dxa"/>
            <w:shd w:val="clear" w:color="auto" w:fill="AEAAAA" w:themeFill="background2" w:themeFillShade="BF"/>
            <w:vAlign w:val="center"/>
          </w:tcPr>
          <w:p w14:paraId="2DE318C5" w14:textId="77777777" w:rsidR="0023743C" w:rsidRDefault="00000000">
            <w:pPr>
              <w:jc w:val="center"/>
              <w:outlineLvl w:val="0"/>
              <w:rPr>
                <w:rFonts w:ascii="仿宋_GB2312" w:eastAsia="仿宋_GB2312" w:hAnsi="宋体"/>
                <w:b/>
                <w:bCs/>
                <w:sz w:val="24"/>
                <w:szCs w:val="24"/>
              </w:rPr>
            </w:pPr>
            <w:r>
              <w:rPr>
                <w:rFonts w:ascii="仿宋_GB2312" w:eastAsia="仿宋_GB2312" w:hAnsi="宋体" w:hint="eastAsia"/>
                <w:b/>
                <w:bCs/>
                <w:sz w:val="24"/>
                <w:szCs w:val="24"/>
              </w:rPr>
              <w:t>出资人</w:t>
            </w:r>
          </w:p>
          <w:p w14:paraId="7C39FFE0" w14:textId="77777777" w:rsidR="0023743C" w:rsidRDefault="00000000">
            <w:pPr>
              <w:jc w:val="center"/>
              <w:outlineLvl w:val="0"/>
              <w:rPr>
                <w:rFonts w:ascii="仿宋_GB2312" w:eastAsia="仿宋_GB2312" w:hAnsi="宋体"/>
                <w:b/>
                <w:bCs/>
                <w:sz w:val="24"/>
                <w:szCs w:val="24"/>
              </w:rPr>
            </w:pPr>
            <w:r>
              <w:rPr>
                <w:rFonts w:ascii="仿宋_GB2312" w:eastAsia="仿宋_GB2312" w:hAnsi="宋体" w:hint="eastAsia"/>
                <w:b/>
                <w:bCs/>
                <w:sz w:val="24"/>
                <w:szCs w:val="24"/>
              </w:rPr>
              <w:t>（示例）</w:t>
            </w:r>
          </w:p>
        </w:tc>
        <w:tc>
          <w:tcPr>
            <w:tcW w:w="1810" w:type="dxa"/>
            <w:shd w:val="clear" w:color="auto" w:fill="AEAAAA" w:themeFill="background2" w:themeFillShade="BF"/>
            <w:vAlign w:val="center"/>
          </w:tcPr>
          <w:p w14:paraId="581A2B0F" w14:textId="77777777" w:rsidR="0023743C" w:rsidRDefault="00000000">
            <w:pPr>
              <w:jc w:val="center"/>
              <w:outlineLvl w:val="0"/>
              <w:rPr>
                <w:rFonts w:ascii="仿宋_GB2312" w:eastAsia="仿宋_GB2312" w:hAnsi="宋体"/>
                <w:b/>
                <w:bCs/>
                <w:sz w:val="24"/>
                <w:szCs w:val="24"/>
              </w:rPr>
            </w:pPr>
            <w:r>
              <w:rPr>
                <w:rFonts w:ascii="仿宋_GB2312" w:eastAsia="仿宋_GB2312" w:hAnsi="宋体" w:hint="eastAsia"/>
                <w:b/>
                <w:bCs/>
                <w:sz w:val="24"/>
                <w:szCs w:val="24"/>
              </w:rPr>
              <w:t>认缴金额</w:t>
            </w:r>
          </w:p>
          <w:p w14:paraId="7EF2D3DC" w14:textId="77777777" w:rsidR="0023743C" w:rsidRDefault="00000000">
            <w:pPr>
              <w:jc w:val="center"/>
              <w:outlineLvl w:val="0"/>
              <w:rPr>
                <w:rFonts w:ascii="仿宋_GB2312" w:eastAsia="仿宋_GB2312" w:hAnsi="宋体"/>
                <w:b/>
                <w:bCs/>
                <w:sz w:val="24"/>
                <w:szCs w:val="24"/>
              </w:rPr>
            </w:pPr>
            <w:r>
              <w:rPr>
                <w:rFonts w:ascii="仿宋_GB2312" w:eastAsia="仿宋_GB2312" w:hAnsi="宋体" w:hint="eastAsia"/>
                <w:b/>
                <w:bCs/>
                <w:sz w:val="24"/>
                <w:szCs w:val="24"/>
              </w:rPr>
              <w:t>（示例）</w:t>
            </w:r>
          </w:p>
        </w:tc>
        <w:tc>
          <w:tcPr>
            <w:tcW w:w="1810" w:type="dxa"/>
            <w:shd w:val="clear" w:color="auto" w:fill="AEAAAA" w:themeFill="background2" w:themeFillShade="BF"/>
            <w:vAlign w:val="center"/>
          </w:tcPr>
          <w:p w14:paraId="44B690F6" w14:textId="77777777" w:rsidR="0023743C" w:rsidRDefault="00000000">
            <w:pPr>
              <w:jc w:val="center"/>
              <w:outlineLvl w:val="0"/>
              <w:rPr>
                <w:rFonts w:ascii="仿宋_GB2312" w:eastAsia="仿宋_GB2312" w:hAnsi="宋体"/>
                <w:b/>
                <w:bCs/>
                <w:sz w:val="24"/>
                <w:szCs w:val="24"/>
              </w:rPr>
            </w:pPr>
            <w:r>
              <w:rPr>
                <w:rFonts w:ascii="仿宋_GB2312" w:eastAsia="仿宋_GB2312" w:hAnsi="宋体" w:hint="eastAsia"/>
                <w:b/>
                <w:bCs/>
                <w:sz w:val="24"/>
                <w:szCs w:val="24"/>
              </w:rPr>
              <w:t>认缴比例</w:t>
            </w:r>
          </w:p>
          <w:p w14:paraId="2AE418E4" w14:textId="77777777" w:rsidR="0023743C" w:rsidRDefault="00000000">
            <w:pPr>
              <w:jc w:val="center"/>
              <w:outlineLvl w:val="0"/>
              <w:rPr>
                <w:rFonts w:ascii="仿宋_GB2312" w:eastAsia="仿宋_GB2312" w:hAnsi="宋体"/>
                <w:b/>
                <w:bCs/>
                <w:sz w:val="24"/>
                <w:szCs w:val="24"/>
              </w:rPr>
            </w:pPr>
            <w:r>
              <w:rPr>
                <w:rFonts w:ascii="仿宋_GB2312" w:eastAsia="仿宋_GB2312" w:hAnsi="宋体" w:hint="eastAsia"/>
                <w:b/>
                <w:bCs/>
                <w:sz w:val="24"/>
                <w:szCs w:val="24"/>
              </w:rPr>
              <w:t>（示例）</w:t>
            </w:r>
          </w:p>
        </w:tc>
        <w:tc>
          <w:tcPr>
            <w:tcW w:w="1806" w:type="dxa"/>
            <w:shd w:val="clear" w:color="auto" w:fill="AEAAAA" w:themeFill="background2" w:themeFillShade="BF"/>
            <w:vAlign w:val="center"/>
          </w:tcPr>
          <w:p w14:paraId="0B9BAF69" w14:textId="77777777" w:rsidR="0023743C" w:rsidRDefault="00000000">
            <w:pPr>
              <w:jc w:val="center"/>
              <w:outlineLvl w:val="0"/>
              <w:rPr>
                <w:rFonts w:ascii="仿宋_GB2312" w:eastAsia="仿宋_GB2312" w:hAnsi="宋体"/>
                <w:b/>
                <w:bCs/>
                <w:sz w:val="24"/>
                <w:szCs w:val="24"/>
              </w:rPr>
            </w:pPr>
            <w:r>
              <w:rPr>
                <w:rFonts w:ascii="仿宋_GB2312" w:eastAsia="仿宋_GB2312" w:hAnsi="宋体" w:hint="eastAsia"/>
                <w:b/>
                <w:bCs/>
                <w:sz w:val="24"/>
                <w:szCs w:val="24"/>
              </w:rPr>
              <w:t>出资进展</w:t>
            </w:r>
          </w:p>
        </w:tc>
      </w:tr>
      <w:tr w:rsidR="0023743C" w14:paraId="0C25B0D4" w14:textId="77777777">
        <w:tc>
          <w:tcPr>
            <w:tcW w:w="1810" w:type="dxa"/>
            <w:vAlign w:val="center"/>
          </w:tcPr>
          <w:p w14:paraId="494BB77D" w14:textId="77777777" w:rsidR="0023743C" w:rsidRDefault="00000000">
            <w:pPr>
              <w:jc w:val="center"/>
              <w:outlineLvl w:val="0"/>
              <w:rPr>
                <w:rFonts w:ascii="仿宋_GB2312" w:eastAsia="仿宋_GB2312" w:hAnsi="宋体"/>
                <w:sz w:val="24"/>
                <w:szCs w:val="24"/>
              </w:rPr>
            </w:pPr>
            <w:r>
              <w:rPr>
                <w:rFonts w:ascii="仿宋_GB2312" w:eastAsia="仿宋_GB2312" w:hAnsi="宋体" w:hint="eastAsia"/>
                <w:sz w:val="24"/>
                <w:szCs w:val="24"/>
              </w:rPr>
              <w:t>LP</w:t>
            </w:r>
          </w:p>
        </w:tc>
        <w:tc>
          <w:tcPr>
            <w:tcW w:w="1810" w:type="dxa"/>
            <w:vAlign w:val="center"/>
          </w:tcPr>
          <w:p w14:paraId="78CB0F0C" w14:textId="77777777" w:rsidR="0023743C" w:rsidRDefault="00000000">
            <w:pPr>
              <w:jc w:val="center"/>
              <w:outlineLvl w:val="0"/>
              <w:rPr>
                <w:rFonts w:ascii="仿宋_GB2312" w:eastAsia="仿宋_GB2312" w:hAnsi="宋体"/>
                <w:sz w:val="24"/>
                <w:szCs w:val="24"/>
              </w:rPr>
            </w:pPr>
            <w:r>
              <w:rPr>
                <w:rFonts w:ascii="仿宋_GB2312" w:eastAsia="仿宋_GB2312" w:hAnsi="宋体" w:hint="eastAsia"/>
                <w:sz w:val="24"/>
                <w:szCs w:val="24"/>
              </w:rPr>
              <w:t>深圳市宝安区产业投资引导基金</w:t>
            </w:r>
          </w:p>
        </w:tc>
        <w:tc>
          <w:tcPr>
            <w:tcW w:w="1810" w:type="dxa"/>
            <w:vAlign w:val="center"/>
          </w:tcPr>
          <w:p w14:paraId="210D3AFE" w14:textId="77777777" w:rsidR="0023743C" w:rsidRDefault="00000000">
            <w:pPr>
              <w:jc w:val="center"/>
              <w:outlineLvl w:val="0"/>
              <w:rPr>
                <w:rFonts w:ascii="仿宋_GB2312" w:eastAsia="仿宋_GB2312" w:hAnsi="宋体"/>
                <w:sz w:val="24"/>
                <w:szCs w:val="24"/>
              </w:rPr>
            </w:pPr>
            <w:r>
              <w:rPr>
                <w:rFonts w:ascii="仿宋_GB2312" w:eastAsia="仿宋_GB2312" w:hAnsi="宋体" w:hint="eastAsia"/>
                <w:sz w:val="24"/>
                <w:szCs w:val="24"/>
              </w:rPr>
              <w:t>2,000万元</w:t>
            </w:r>
          </w:p>
        </w:tc>
        <w:tc>
          <w:tcPr>
            <w:tcW w:w="1810" w:type="dxa"/>
            <w:vAlign w:val="center"/>
          </w:tcPr>
          <w:p w14:paraId="139CF107" w14:textId="77777777" w:rsidR="0023743C" w:rsidRDefault="00000000">
            <w:pPr>
              <w:jc w:val="center"/>
              <w:outlineLvl w:val="0"/>
              <w:rPr>
                <w:rFonts w:ascii="仿宋_GB2312" w:eastAsia="仿宋_GB2312" w:hAnsi="宋体"/>
                <w:sz w:val="24"/>
                <w:szCs w:val="24"/>
              </w:rPr>
            </w:pPr>
            <w:r>
              <w:rPr>
                <w:rFonts w:ascii="仿宋_GB2312" w:eastAsia="仿宋_GB2312" w:hAnsi="宋体" w:hint="eastAsia"/>
                <w:sz w:val="24"/>
                <w:szCs w:val="24"/>
              </w:rPr>
              <w:t>20%</w:t>
            </w:r>
          </w:p>
        </w:tc>
        <w:tc>
          <w:tcPr>
            <w:tcW w:w="1806" w:type="dxa"/>
            <w:vAlign w:val="center"/>
          </w:tcPr>
          <w:p w14:paraId="06D7495A" w14:textId="77777777" w:rsidR="0023743C" w:rsidRDefault="00000000">
            <w:pPr>
              <w:jc w:val="center"/>
              <w:outlineLvl w:val="0"/>
              <w:rPr>
                <w:rFonts w:ascii="仿宋_GB2312" w:eastAsia="仿宋_GB2312" w:hAnsi="宋体"/>
                <w:sz w:val="24"/>
                <w:szCs w:val="24"/>
              </w:rPr>
            </w:pPr>
            <w:r>
              <w:rPr>
                <w:rFonts w:ascii="仿宋_GB2312" w:eastAsia="仿宋_GB2312" w:hAnsi="宋体" w:hint="eastAsia"/>
                <w:sz w:val="24"/>
                <w:szCs w:val="24"/>
              </w:rPr>
              <w:t>申请中</w:t>
            </w:r>
          </w:p>
        </w:tc>
      </w:tr>
      <w:tr w:rsidR="0023743C" w14:paraId="1C63707A" w14:textId="77777777">
        <w:tc>
          <w:tcPr>
            <w:tcW w:w="1810" w:type="dxa"/>
            <w:vAlign w:val="center"/>
          </w:tcPr>
          <w:p w14:paraId="1CFD7229" w14:textId="77777777" w:rsidR="0023743C" w:rsidRDefault="00000000">
            <w:pPr>
              <w:jc w:val="center"/>
              <w:outlineLvl w:val="0"/>
              <w:rPr>
                <w:rFonts w:ascii="仿宋_GB2312" w:eastAsia="仿宋_GB2312" w:hAnsi="宋体"/>
                <w:sz w:val="24"/>
                <w:szCs w:val="24"/>
              </w:rPr>
            </w:pPr>
            <w:r>
              <w:rPr>
                <w:rFonts w:ascii="仿宋_GB2312" w:eastAsia="仿宋_GB2312" w:hAnsi="宋体" w:hint="eastAsia"/>
                <w:sz w:val="24"/>
                <w:szCs w:val="24"/>
              </w:rPr>
              <w:t>LP</w:t>
            </w:r>
          </w:p>
        </w:tc>
        <w:tc>
          <w:tcPr>
            <w:tcW w:w="1810" w:type="dxa"/>
            <w:vAlign w:val="center"/>
          </w:tcPr>
          <w:p w14:paraId="42114AC3" w14:textId="77777777" w:rsidR="0023743C" w:rsidRDefault="00000000">
            <w:pPr>
              <w:jc w:val="center"/>
              <w:outlineLvl w:val="0"/>
              <w:rPr>
                <w:rFonts w:ascii="仿宋_GB2312" w:eastAsia="仿宋_GB2312" w:hAnsi="宋体"/>
                <w:sz w:val="24"/>
                <w:szCs w:val="24"/>
              </w:rPr>
            </w:pPr>
            <w:r>
              <w:rPr>
                <w:rFonts w:ascii="仿宋_GB2312" w:eastAsia="仿宋_GB2312" w:hAnsi="宋体" w:hint="eastAsia"/>
                <w:sz w:val="24"/>
                <w:szCs w:val="24"/>
              </w:rPr>
              <w:t>基石出资人</w:t>
            </w:r>
          </w:p>
          <w:p w14:paraId="2C6DF9B3" w14:textId="77777777" w:rsidR="0023743C" w:rsidRDefault="00000000">
            <w:pPr>
              <w:jc w:val="center"/>
              <w:outlineLvl w:val="0"/>
              <w:rPr>
                <w:rFonts w:ascii="仿宋_GB2312" w:eastAsia="仿宋_GB2312" w:hAnsi="宋体"/>
                <w:sz w:val="24"/>
                <w:szCs w:val="24"/>
              </w:rPr>
            </w:pPr>
            <w:r>
              <w:rPr>
                <w:rFonts w:ascii="仿宋_GB2312" w:eastAsia="仿宋_GB2312" w:hAnsi="宋体" w:hint="eastAsia"/>
                <w:sz w:val="24"/>
                <w:szCs w:val="24"/>
              </w:rPr>
              <w:t>XXX有限公司</w:t>
            </w:r>
          </w:p>
        </w:tc>
        <w:tc>
          <w:tcPr>
            <w:tcW w:w="1810" w:type="dxa"/>
            <w:vAlign w:val="center"/>
          </w:tcPr>
          <w:p w14:paraId="12112039" w14:textId="77777777" w:rsidR="0023743C" w:rsidRDefault="00000000">
            <w:pPr>
              <w:jc w:val="center"/>
              <w:outlineLvl w:val="0"/>
              <w:rPr>
                <w:rFonts w:ascii="仿宋_GB2312" w:eastAsia="仿宋_GB2312" w:hAnsi="宋体"/>
                <w:sz w:val="24"/>
                <w:szCs w:val="24"/>
              </w:rPr>
            </w:pPr>
            <w:r>
              <w:rPr>
                <w:rFonts w:ascii="仿宋_GB2312" w:eastAsia="仿宋_GB2312" w:hAnsi="宋体" w:hint="eastAsia"/>
                <w:sz w:val="24"/>
                <w:szCs w:val="24"/>
              </w:rPr>
              <w:t>4,000万元</w:t>
            </w:r>
          </w:p>
        </w:tc>
        <w:tc>
          <w:tcPr>
            <w:tcW w:w="1810" w:type="dxa"/>
            <w:vAlign w:val="center"/>
          </w:tcPr>
          <w:p w14:paraId="360DD62B" w14:textId="77777777" w:rsidR="0023743C" w:rsidRDefault="00000000">
            <w:pPr>
              <w:jc w:val="center"/>
              <w:outlineLvl w:val="0"/>
              <w:rPr>
                <w:rFonts w:ascii="仿宋_GB2312" w:eastAsia="仿宋_GB2312" w:hAnsi="宋体"/>
                <w:sz w:val="24"/>
                <w:szCs w:val="24"/>
              </w:rPr>
            </w:pPr>
            <w:r>
              <w:rPr>
                <w:rFonts w:ascii="仿宋_GB2312" w:eastAsia="仿宋_GB2312" w:hAnsi="宋体" w:hint="eastAsia"/>
                <w:sz w:val="24"/>
                <w:szCs w:val="24"/>
              </w:rPr>
              <w:t>40%</w:t>
            </w:r>
          </w:p>
        </w:tc>
        <w:tc>
          <w:tcPr>
            <w:tcW w:w="1806" w:type="dxa"/>
            <w:vAlign w:val="center"/>
          </w:tcPr>
          <w:p w14:paraId="4BDDF095" w14:textId="77777777" w:rsidR="0023743C" w:rsidRDefault="00000000">
            <w:pPr>
              <w:jc w:val="center"/>
              <w:outlineLvl w:val="0"/>
              <w:rPr>
                <w:rFonts w:ascii="仿宋_GB2312" w:eastAsia="仿宋_GB2312" w:hAnsi="宋体"/>
                <w:sz w:val="24"/>
                <w:szCs w:val="24"/>
              </w:rPr>
            </w:pPr>
            <w:r>
              <w:rPr>
                <w:rFonts w:ascii="仿宋_GB2312" w:eastAsia="仿宋_GB2312" w:hAnsi="宋体" w:hint="eastAsia"/>
                <w:sz w:val="24"/>
                <w:szCs w:val="24"/>
              </w:rPr>
              <w:t>已承诺出资</w:t>
            </w:r>
          </w:p>
        </w:tc>
      </w:tr>
      <w:tr w:rsidR="0023743C" w14:paraId="60BE1B9D" w14:textId="77777777">
        <w:tc>
          <w:tcPr>
            <w:tcW w:w="1810" w:type="dxa"/>
            <w:vAlign w:val="center"/>
          </w:tcPr>
          <w:p w14:paraId="2DDEC4D3" w14:textId="77777777" w:rsidR="0023743C" w:rsidRDefault="00000000">
            <w:pPr>
              <w:jc w:val="center"/>
              <w:outlineLvl w:val="0"/>
              <w:rPr>
                <w:rFonts w:ascii="仿宋_GB2312" w:eastAsia="仿宋_GB2312" w:hAnsi="宋体"/>
                <w:sz w:val="24"/>
                <w:szCs w:val="24"/>
              </w:rPr>
            </w:pPr>
            <w:r>
              <w:rPr>
                <w:rFonts w:ascii="仿宋_GB2312" w:eastAsia="仿宋_GB2312" w:hAnsi="宋体" w:hint="eastAsia"/>
                <w:sz w:val="24"/>
                <w:szCs w:val="24"/>
              </w:rPr>
              <w:t>LP</w:t>
            </w:r>
          </w:p>
        </w:tc>
        <w:tc>
          <w:tcPr>
            <w:tcW w:w="1810" w:type="dxa"/>
            <w:vAlign w:val="center"/>
          </w:tcPr>
          <w:p w14:paraId="56319796" w14:textId="77777777" w:rsidR="0023743C" w:rsidRDefault="00000000">
            <w:pPr>
              <w:jc w:val="center"/>
              <w:outlineLvl w:val="0"/>
              <w:rPr>
                <w:rFonts w:ascii="仿宋_GB2312" w:eastAsia="仿宋_GB2312" w:hAnsi="宋体"/>
                <w:sz w:val="24"/>
                <w:szCs w:val="24"/>
              </w:rPr>
            </w:pPr>
            <w:r>
              <w:rPr>
                <w:rFonts w:ascii="仿宋_GB2312" w:eastAsia="仿宋_GB2312" w:hAnsi="宋体" w:hint="eastAsia"/>
                <w:sz w:val="24"/>
                <w:szCs w:val="24"/>
              </w:rPr>
              <w:t>社会资本XXX有限公司</w:t>
            </w:r>
          </w:p>
        </w:tc>
        <w:tc>
          <w:tcPr>
            <w:tcW w:w="1810" w:type="dxa"/>
            <w:vAlign w:val="center"/>
          </w:tcPr>
          <w:p w14:paraId="47913387" w14:textId="77777777" w:rsidR="0023743C" w:rsidRDefault="00000000">
            <w:pPr>
              <w:jc w:val="center"/>
              <w:outlineLvl w:val="0"/>
              <w:rPr>
                <w:rFonts w:ascii="仿宋_GB2312" w:eastAsia="仿宋_GB2312" w:hAnsi="宋体"/>
                <w:sz w:val="24"/>
                <w:szCs w:val="24"/>
              </w:rPr>
            </w:pPr>
            <w:r>
              <w:rPr>
                <w:rFonts w:ascii="仿宋_GB2312" w:eastAsia="仿宋_GB2312" w:hAnsi="宋体" w:hint="eastAsia"/>
                <w:sz w:val="24"/>
                <w:szCs w:val="24"/>
              </w:rPr>
              <w:t>2,000万元</w:t>
            </w:r>
          </w:p>
        </w:tc>
        <w:tc>
          <w:tcPr>
            <w:tcW w:w="1810" w:type="dxa"/>
            <w:vAlign w:val="center"/>
          </w:tcPr>
          <w:p w14:paraId="28729A4F" w14:textId="77777777" w:rsidR="0023743C" w:rsidRDefault="00000000">
            <w:pPr>
              <w:jc w:val="center"/>
              <w:outlineLvl w:val="0"/>
              <w:rPr>
                <w:rFonts w:ascii="仿宋_GB2312" w:eastAsia="仿宋_GB2312" w:hAnsi="宋体"/>
                <w:sz w:val="24"/>
                <w:szCs w:val="24"/>
              </w:rPr>
            </w:pPr>
            <w:r>
              <w:rPr>
                <w:rFonts w:ascii="仿宋_GB2312" w:eastAsia="仿宋_GB2312" w:hAnsi="宋体" w:hint="eastAsia"/>
                <w:sz w:val="24"/>
                <w:szCs w:val="24"/>
              </w:rPr>
              <w:t>20%</w:t>
            </w:r>
          </w:p>
        </w:tc>
        <w:tc>
          <w:tcPr>
            <w:tcW w:w="1806" w:type="dxa"/>
            <w:vAlign w:val="center"/>
          </w:tcPr>
          <w:p w14:paraId="4F96A17D" w14:textId="77777777" w:rsidR="0023743C" w:rsidRDefault="00000000">
            <w:pPr>
              <w:jc w:val="center"/>
              <w:outlineLvl w:val="0"/>
              <w:rPr>
                <w:rFonts w:ascii="仿宋_GB2312" w:eastAsia="仿宋_GB2312" w:hAnsi="宋体"/>
                <w:sz w:val="24"/>
                <w:szCs w:val="24"/>
              </w:rPr>
            </w:pPr>
            <w:r>
              <w:rPr>
                <w:rFonts w:ascii="仿宋_GB2312" w:eastAsia="仿宋_GB2312" w:hAnsi="宋体" w:hint="eastAsia"/>
                <w:sz w:val="24"/>
                <w:szCs w:val="24"/>
              </w:rPr>
              <w:t>已承诺出资</w:t>
            </w:r>
          </w:p>
        </w:tc>
      </w:tr>
      <w:tr w:rsidR="0023743C" w14:paraId="28314436" w14:textId="77777777">
        <w:tc>
          <w:tcPr>
            <w:tcW w:w="1810" w:type="dxa"/>
            <w:vAlign w:val="center"/>
          </w:tcPr>
          <w:p w14:paraId="783642C1" w14:textId="77777777" w:rsidR="0023743C" w:rsidRDefault="00000000">
            <w:pPr>
              <w:jc w:val="center"/>
              <w:outlineLvl w:val="0"/>
              <w:rPr>
                <w:rFonts w:ascii="仿宋_GB2312" w:eastAsia="仿宋_GB2312" w:hAnsi="宋体"/>
                <w:sz w:val="24"/>
                <w:szCs w:val="24"/>
              </w:rPr>
            </w:pPr>
            <w:r>
              <w:rPr>
                <w:rFonts w:ascii="仿宋_GB2312" w:eastAsia="仿宋_GB2312" w:hAnsi="宋体" w:hint="eastAsia"/>
                <w:sz w:val="24"/>
                <w:szCs w:val="24"/>
              </w:rPr>
              <w:t>LP</w:t>
            </w:r>
          </w:p>
        </w:tc>
        <w:tc>
          <w:tcPr>
            <w:tcW w:w="1810" w:type="dxa"/>
            <w:vAlign w:val="center"/>
          </w:tcPr>
          <w:p w14:paraId="54ABD575" w14:textId="77777777" w:rsidR="0023743C" w:rsidRDefault="00000000">
            <w:pPr>
              <w:jc w:val="center"/>
              <w:outlineLvl w:val="0"/>
              <w:rPr>
                <w:rFonts w:ascii="仿宋_GB2312" w:eastAsia="仿宋_GB2312" w:hAnsi="宋体"/>
                <w:sz w:val="24"/>
                <w:szCs w:val="24"/>
              </w:rPr>
            </w:pPr>
            <w:r>
              <w:rPr>
                <w:rFonts w:ascii="仿宋_GB2312" w:eastAsia="仿宋_GB2312" w:hAnsi="宋体" w:hint="eastAsia"/>
                <w:sz w:val="24"/>
                <w:szCs w:val="24"/>
              </w:rPr>
              <w:t>高净值个人投资平台</w:t>
            </w:r>
          </w:p>
        </w:tc>
        <w:tc>
          <w:tcPr>
            <w:tcW w:w="1810" w:type="dxa"/>
            <w:vAlign w:val="center"/>
          </w:tcPr>
          <w:p w14:paraId="5F28C058" w14:textId="77777777" w:rsidR="0023743C" w:rsidRDefault="00000000">
            <w:pPr>
              <w:jc w:val="center"/>
              <w:outlineLvl w:val="0"/>
              <w:rPr>
                <w:rFonts w:ascii="仿宋_GB2312" w:eastAsia="仿宋_GB2312" w:hAnsi="宋体"/>
                <w:sz w:val="24"/>
                <w:szCs w:val="24"/>
              </w:rPr>
            </w:pPr>
            <w:r>
              <w:rPr>
                <w:rFonts w:ascii="仿宋_GB2312" w:eastAsia="仿宋_GB2312" w:hAnsi="宋体" w:hint="eastAsia"/>
                <w:sz w:val="24"/>
                <w:szCs w:val="24"/>
              </w:rPr>
              <w:t>1,000万元</w:t>
            </w:r>
          </w:p>
        </w:tc>
        <w:tc>
          <w:tcPr>
            <w:tcW w:w="1810" w:type="dxa"/>
            <w:vAlign w:val="center"/>
          </w:tcPr>
          <w:p w14:paraId="3967DDD0" w14:textId="77777777" w:rsidR="0023743C" w:rsidRDefault="00000000">
            <w:pPr>
              <w:jc w:val="center"/>
              <w:outlineLvl w:val="0"/>
              <w:rPr>
                <w:rFonts w:ascii="仿宋_GB2312" w:eastAsia="仿宋_GB2312" w:hAnsi="宋体"/>
                <w:sz w:val="24"/>
                <w:szCs w:val="24"/>
              </w:rPr>
            </w:pPr>
            <w:r>
              <w:rPr>
                <w:rFonts w:ascii="仿宋_GB2312" w:eastAsia="仿宋_GB2312" w:hAnsi="宋体" w:hint="eastAsia"/>
                <w:sz w:val="24"/>
                <w:szCs w:val="24"/>
              </w:rPr>
              <w:t>10%</w:t>
            </w:r>
          </w:p>
        </w:tc>
        <w:tc>
          <w:tcPr>
            <w:tcW w:w="1806" w:type="dxa"/>
            <w:vAlign w:val="center"/>
          </w:tcPr>
          <w:p w14:paraId="60B55957" w14:textId="77777777" w:rsidR="0023743C" w:rsidRDefault="00000000">
            <w:pPr>
              <w:jc w:val="center"/>
              <w:outlineLvl w:val="0"/>
              <w:rPr>
                <w:rFonts w:ascii="仿宋_GB2312" w:eastAsia="仿宋_GB2312" w:hAnsi="宋体"/>
                <w:sz w:val="24"/>
                <w:szCs w:val="24"/>
              </w:rPr>
            </w:pPr>
            <w:r>
              <w:rPr>
                <w:rFonts w:ascii="仿宋_GB2312" w:eastAsia="仿宋_GB2312" w:hAnsi="宋体" w:hint="eastAsia"/>
                <w:sz w:val="24"/>
                <w:szCs w:val="24"/>
              </w:rPr>
              <w:t>募集中，预计6月确认</w:t>
            </w:r>
          </w:p>
        </w:tc>
      </w:tr>
      <w:tr w:rsidR="0023743C" w14:paraId="3D7203A1" w14:textId="77777777">
        <w:tc>
          <w:tcPr>
            <w:tcW w:w="1810" w:type="dxa"/>
            <w:vAlign w:val="center"/>
          </w:tcPr>
          <w:p w14:paraId="05128AC9" w14:textId="77777777" w:rsidR="0023743C" w:rsidRDefault="00000000">
            <w:pPr>
              <w:jc w:val="center"/>
              <w:outlineLvl w:val="0"/>
              <w:rPr>
                <w:rFonts w:ascii="仿宋_GB2312" w:eastAsia="仿宋_GB2312" w:hAnsi="宋体"/>
                <w:sz w:val="24"/>
                <w:szCs w:val="24"/>
              </w:rPr>
            </w:pPr>
            <w:r>
              <w:rPr>
                <w:rFonts w:ascii="仿宋_GB2312" w:eastAsia="仿宋_GB2312" w:hAnsi="宋体" w:hint="eastAsia"/>
                <w:sz w:val="24"/>
                <w:szCs w:val="24"/>
              </w:rPr>
              <w:t>GP</w:t>
            </w:r>
          </w:p>
        </w:tc>
        <w:tc>
          <w:tcPr>
            <w:tcW w:w="1810" w:type="dxa"/>
            <w:vAlign w:val="center"/>
          </w:tcPr>
          <w:p w14:paraId="3362F938" w14:textId="77777777" w:rsidR="0023743C" w:rsidRDefault="00000000">
            <w:pPr>
              <w:jc w:val="center"/>
              <w:outlineLvl w:val="0"/>
              <w:rPr>
                <w:rFonts w:ascii="仿宋_GB2312" w:eastAsia="仿宋_GB2312" w:hAnsi="宋体"/>
                <w:sz w:val="24"/>
                <w:szCs w:val="24"/>
              </w:rPr>
            </w:pPr>
            <w:r>
              <w:rPr>
                <w:rFonts w:ascii="仿宋_GB2312" w:eastAsia="仿宋_GB2312" w:hAnsi="宋体" w:hint="eastAsia"/>
                <w:sz w:val="24"/>
                <w:szCs w:val="24"/>
              </w:rPr>
              <w:t>XXX基金管理有限公司</w:t>
            </w:r>
          </w:p>
        </w:tc>
        <w:tc>
          <w:tcPr>
            <w:tcW w:w="1810" w:type="dxa"/>
            <w:vAlign w:val="center"/>
          </w:tcPr>
          <w:p w14:paraId="76FF95A8" w14:textId="77777777" w:rsidR="0023743C" w:rsidRDefault="00000000">
            <w:pPr>
              <w:jc w:val="center"/>
              <w:outlineLvl w:val="0"/>
              <w:rPr>
                <w:rFonts w:ascii="仿宋_GB2312" w:eastAsia="仿宋_GB2312" w:hAnsi="宋体"/>
                <w:sz w:val="24"/>
                <w:szCs w:val="24"/>
              </w:rPr>
            </w:pPr>
            <w:r>
              <w:rPr>
                <w:rFonts w:ascii="仿宋_GB2312" w:eastAsia="仿宋_GB2312" w:hAnsi="宋体" w:hint="eastAsia"/>
                <w:sz w:val="24"/>
                <w:szCs w:val="24"/>
              </w:rPr>
              <w:t>1,000万元</w:t>
            </w:r>
          </w:p>
        </w:tc>
        <w:tc>
          <w:tcPr>
            <w:tcW w:w="1810" w:type="dxa"/>
            <w:vAlign w:val="center"/>
          </w:tcPr>
          <w:p w14:paraId="461D56B3" w14:textId="77777777" w:rsidR="0023743C" w:rsidRDefault="00000000">
            <w:pPr>
              <w:jc w:val="center"/>
              <w:outlineLvl w:val="0"/>
              <w:rPr>
                <w:rFonts w:ascii="仿宋_GB2312" w:eastAsia="仿宋_GB2312" w:hAnsi="宋体"/>
                <w:sz w:val="24"/>
                <w:szCs w:val="24"/>
              </w:rPr>
            </w:pPr>
            <w:r>
              <w:rPr>
                <w:rFonts w:ascii="仿宋_GB2312" w:eastAsia="仿宋_GB2312" w:hAnsi="宋体" w:hint="eastAsia"/>
                <w:sz w:val="24"/>
                <w:szCs w:val="24"/>
              </w:rPr>
              <w:t>10%</w:t>
            </w:r>
          </w:p>
        </w:tc>
        <w:tc>
          <w:tcPr>
            <w:tcW w:w="1806" w:type="dxa"/>
            <w:vAlign w:val="center"/>
          </w:tcPr>
          <w:p w14:paraId="6E93F6DA" w14:textId="77777777" w:rsidR="0023743C" w:rsidRDefault="00000000">
            <w:pPr>
              <w:jc w:val="center"/>
              <w:outlineLvl w:val="0"/>
              <w:rPr>
                <w:rFonts w:ascii="仿宋_GB2312" w:eastAsia="仿宋_GB2312" w:hAnsi="宋体"/>
                <w:sz w:val="24"/>
                <w:szCs w:val="24"/>
              </w:rPr>
            </w:pPr>
            <w:r>
              <w:rPr>
                <w:rFonts w:ascii="仿宋_GB2312" w:eastAsia="仿宋_GB2312" w:hAnsi="宋体" w:hint="eastAsia"/>
                <w:sz w:val="24"/>
                <w:szCs w:val="24"/>
              </w:rPr>
              <w:t>已承诺出资</w:t>
            </w:r>
          </w:p>
        </w:tc>
      </w:tr>
      <w:tr w:rsidR="0023743C" w14:paraId="0EA91F61" w14:textId="77777777">
        <w:tc>
          <w:tcPr>
            <w:tcW w:w="3620" w:type="dxa"/>
            <w:gridSpan w:val="2"/>
            <w:vAlign w:val="center"/>
          </w:tcPr>
          <w:p w14:paraId="5A0209D5" w14:textId="77777777" w:rsidR="0023743C" w:rsidRDefault="00000000">
            <w:pPr>
              <w:jc w:val="center"/>
              <w:outlineLvl w:val="0"/>
              <w:rPr>
                <w:rFonts w:ascii="仿宋_GB2312" w:eastAsia="仿宋_GB2312" w:hAnsi="宋体"/>
                <w:b/>
                <w:bCs/>
                <w:sz w:val="24"/>
                <w:szCs w:val="24"/>
              </w:rPr>
            </w:pPr>
            <w:r>
              <w:rPr>
                <w:rFonts w:ascii="仿宋_GB2312" w:eastAsia="仿宋_GB2312" w:hAnsi="宋体" w:hint="eastAsia"/>
                <w:b/>
                <w:bCs/>
                <w:sz w:val="24"/>
                <w:szCs w:val="24"/>
              </w:rPr>
              <w:t>合计</w:t>
            </w:r>
          </w:p>
        </w:tc>
        <w:tc>
          <w:tcPr>
            <w:tcW w:w="1810" w:type="dxa"/>
            <w:vAlign w:val="center"/>
          </w:tcPr>
          <w:p w14:paraId="1B40221F" w14:textId="77777777" w:rsidR="0023743C" w:rsidRDefault="00000000">
            <w:pPr>
              <w:jc w:val="center"/>
              <w:outlineLvl w:val="0"/>
              <w:rPr>
                <w:rFonts w:ascii="仿宋_GB2312" w:eastAsia="仿宋_GB2312" w:hAnsi="宋体"/>
                <w:b/>
                <w:bCs/>
                <w:sz w:val="24"/>
                <w:szCs w:val="24"/>
              </w:rPr>
            </w:pPr>
            <w:r>
              <w:rPr>
                <w:rFonts w:ascii="仿宋_GB2312" w:eastAsia="仿宋_GB2312" w:hAnsi="宋体"/>
                <w:b/>
                <w:bCs/>
                <w:sz w:val="24"/>
                <w:szCs w:val="24"/>
              </w:rPr>
              <w:t>10,000</w:t>
            </w:r>
            <w:r>
              <w:rPr>
                <w:rFonts w:ascii="仿宋_GB2312" w:eastAsia="仿宋_GB2312" w:hAnsi="宋体" w:hint="eastAsia"/>
                <w:b/>
                <w:bCs/>
                <w:sz w:val="24"/>
                <w:szCs w:val="24"/>
              </w:rPr>
              <w:t>万元</w:t>
            </w:r>
          </w:p>
        </w:tc>
        <w:tc>
          <w:tcPr>
            <w:tcW w:w="1810" w:type="dxa"/>
            <w:vAlign w:val="center"/>
          </w:tcPr>
          <w:p w14:paraId="0669CEC4" w14:textId="77777777" w:rsidR="0023743C" w:rsidRDefault="00000000">
            <w:pPr>
              <w:jc w:val="center"/>
              <w:outlineLvl w:val="0"/>
              <w:rPr>
                <w:rFonts w:ascii="仿宋_GB2312" w:eastAsia="仿宋_GB2312" w:hAnsi="宋体"/>
                <w:b/>
                <w:bCs/>
                <w:sz w:val="24"/>
                <w:szCs w:val="24"/>
              </w:rPr>
            </w:pPr>
            <w:r>
              <w:rPr>
                <w:rFonts w:ascii="仿宋_GB2312" w:eastAsia="仿宋_GB2312" w:hAnsi="宋体"/>
                <w:b/>
                <w:bCs/>
                <w:sz w:val="24"/>
                <w:szCs w:val="24"/>
              </w:rPr>
              <w:t>100%</w:t>
            </w:r>
          </w:p>
        </w:tc>
        <w:tc>
          <w:tcPr>
            <w:tcW w:w="1806" w:type="dxa"/>
            <w:vAlign w:val="center"/>
          </w:tcPr>
          <w:p w14:paraId="242DDDF7" w14:textId="77777777" w:rsidR="0023743C" w:rsidRDefault="0023743C">
            <w:pPr>
              <w:jc w:val="center"/>
              <w:outlineLvl w:val="0"/>
              <w:rPr>
                <w:rFonts w:ascii="仿宋_GB2312" w:eastAsia="仿宋_GB2312" w:hAnsi="宋体"/>
                <w:b/>
                <w:bCs/>
                <w:sz w:val="24"/>
                <w:szCs w:val="24"/>
              </w:rPr>
            </w:pPr>
          </w:p>
        </w:tc>
      </w:tr>
    </w:tbl>
    <w:p w14:paraId="09258D21" w14:textId="77777777" w:rsidR="0023743C" w:rsidRDefault="00000000">
      <w:pPr>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（二）出资人介绍：按列表顺序依次介绍除宝安区引导基金以外各出资人（机构及个人）概况，如出资涉及监管部门监管或审批，需说明相关监管事项和对审批时间的预估。</w:t>
      </w:r>
    </w:p>
    <w:p w14:paraId="00A3EA02" w14:textId="77777777" w:rsidR="0023743C" w:rsidRDefault="00000000">
      <w:pPr>
        <w:spacing w:line="560" w:lineRule="exact"/>
        <w:ind w:firstLineChars="200" w:firstLine="640"/>
        <w:outlineLvl w:val="0"/>
        <w:rPr>
          <w:rFonts w:ascii="黑体" w:eastAsia="黑体" w:hAnsi="黑体"/>
          <w:sz w:val="32"/>
          <w:szCs w:val="32"/>
        </w:rPr>
      </w:pPr>
      <w:r>
        <w:rPr>
          <w:rFonts w:ascii="黑体" w:eastAsia="黑体" w:hAnsi="黑体" w:hint="eastAsia"/>
          <w:sz w:val="32"/>
          <w:szCs w:val="32"/>
        </w:rPr>
        <w:t>四、基金管理机构和团队</w:t>
      </w:r>
    </w:p>
    <w:p w14:paraId="2B54F8FD" w14:textId="77777777" w:rsidR="0023743C" w:rsidRDefault="00000000">
      <w:pPr>
        <w:spacing w:line="560" w:lineRule="exact"/>
        <w:ind w:firstLineChars="200" w:firstLine="640"/>
        <w:outlineLvl w:val="0"/>
        <w:rPr>
          <w:rFonts w:ascii="楷体" w:eastAsia="楷体" w:hAnsi="楷体" w:cs="楷体"/>
          <w:sz w:val="32"/>
          <w:szCs w:val="32"/>
        </w:rPr>
      </w:pPr>
      <w:r>
        <w:rPr>
          <w:rFonts w:ascii="楷体" w:eastAsia="楷体" w:hAnsi="楷体" w:cs="楷体" w:hint="eastAsia"/>
          <w:sz w:val="32"/>
          <w:szCs w:val="32"/>
        </w:rPr>
        <w:t>（一）基金管理机构</w:t>
      </w:r>
    </w:p>
    <w:p w14:paraId="75E0C678" w14:textId="1B5CB812" w:rsidR="0023743C" w:rsidRDefault="00000000">
      <w:pPr>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1</w:t>
      </w:r>
      <w:r w:rsidR="00110726">
        <w:rPr>
          <w:rFonts w:ascii="仿宋_GB2312" w:eastAsia="仿宋_GB2312" w:hAnsi="宋体" w:hint="eastAsia"/>
          <w:sz w:val="32"/>
          <w:szCs w:val="32"/>
        </w:rPr>
        <w:t>.</w:t>
      </w:r>
      <w:r>
        <w:rPr>
          <w:rFonts w:ascii="仿宋_GB2312" w:eastAsia="仿宋_GB2312" w:hAnsi="宋体" w:hint="eastAsia"/>
          <w:sz w:val="32"/>
          <w:szCs w:val="32"/>
        </w:rPr>
        <w:t>基金管理机构工商注册信息</w:t>
      </w:r>
    </w:p>
    <w:tbl>
      <w:tblPr>
        <w:tblStyle w:val="TableNormal"/>
        <w:tblW w:w="8854" w:type="dxa"/>
        <w:tblInd w:w="0" w:type="dxa"/>
        <w:tblLayout w:type="fixed"/>
        <w:tblLook w:val="04A0" w:firstRow="1" w:lastRow="0" w:firstColumn="1" w:lastColumn="0" w:noHBand="0" w:noVBand="1"/>
      </w:tblPr>
      <w:tblGrid>
        <w:gridCol w:w="3621"/>
        <w:gridCol w:w="5233"/>
      </w:tblGrid>
      <w:tr w:rsidR="0023743C" w14:paraId="65107AEA" w14:textId="77777777">
        <w:trPr>
          <w:trHeight w:val="20"/>
        </w:trPr>
        <w:tc>
          <w:tcPr>
            <w:tcW w:w="3621" w:type="dxa"/>
            <w:tcBorders>
              <w:top w:val="single" w:sz="4" w:space="0" w:color="000000"/>
              <w:left w:val="single" w:sz="4" w:space="0" w:color="000000"/>
              <w:bottom w:val="single" w:sz="4" w:space="0" w:color="000000"/>
              <w:right w:val="single" w:sz="4" w:space="0" w:color="000000"/>
            </w:tcBorders>
            <w:vAlign w:val="center"/>
          </w:tcPr>
          <w:p w14:paraId="4B2AD6A7" w14:textId="77777777" w:rsidR="0023743C" w:rsidRDefault="00000000">
            <w:pPr>
              <w:adjustRightInd w:val="0"/>
              <w:snapToGrid w:val="0"/>
              <w:spacing w:line="300" w:lineRule="auto"/>
              <w:jc w:val="center"/>
              <w:rPr>
                <w:rFonts w:ascii="仿宋_GB2312" w:eastAsia="仿宋_GB2312" w:hAnsi="Times New Roman"/>
                <w:b/>
                <w:sz w:val="24"/>
                <w:szCs w:val="32"/>
              </w:rPr>
            </w:pPr>
            <w:r>
              <w:rPr>
                <w:rFonts w:ascii="仿宋_GB2312" w:eastAsia="仿宋_GB2312" w:hAnsi="Times New Roman" w:hint="eastAsia"/>
                <w:b/>
                <w:sz w:val="24"/>
                <w:szCs w:val="32"/>
              </w:rPr>
              <w:t>基金管理人名称</w:t>
            </w:r>
          </w:p>
        </w:tc>
        <w:tc>
          <w:tcPr>
            <w:tcW w:w="5233" w:type="dxa"/>
            <w:tcBorders>
              <w:top w:val="single" w:sz="4" w:space="0" w:color="000000"/>
              <w:left w:val="single" w:sz="4" w:space="0" w:color="000000"/>
              <w:bottom w:val="single" w:sz="4" w:space="0" w:color="000000"/>
              <w:right w:val="single" w:sz="4" w:space="0" w:color="000000"/>
            </w:tcBorders>
            <w:vAlign w:val="center"/>
          </w:tcPr>
          <w:p w14:paraId="457999DD" w14:textId="77777777" w:rsidR="0023743C" w:rsidRDefault="0023743C">
            <w:pPr>
              <w:pStyle w:val="TableParagraph"/>
              <w:adjustRightInd w:val="0"/>
              <w:snapToGrid w:val="0"/>
              <w:spacing w:line="300" w:lineRule="auto"/>
              <w:ind w:left="57" w:right="57"/>
              <w:jc w:val="both"/>
              <w:rPr>
                <w:rFonts w:ascii="仿宋_GB2312" w:eastAsia="仿宋_GB2312" w:hAnsi="Times New Roman" w:cs="Times New Roman"/>
                <w:sz w:val="24"/>
                <w:szCs w:val="32"/>
                <w:lang w:eastAsia="zh-CN"/>
              </w:rPr>
            </w:pPr>
          </w:p>
        </w:tc>
      </w:tr>
      <w:tr w:rsidR="0023743C" w14:paraId="6DB0DBF3" w14:textId="77777777">
        <w:trPr>
          <w:trHeight w:val="20"/>
        </w:trPr>
        <w:tc>
          <w:tcPr>
            <w:tcW w:w="3621" w:type="dxa"/>
            <w:tcBorders>
              <w:top w:val="single" w:sz="4" w:space="0" w:color="000000"/>
              <w:left w:val="single" w:sz="4" w:space="0" w:color="000000"/>
              <w:bottom w:val="single" w:sz="4" w:space="0" w:color="000000"/>
              <w:right w:val="single" w:sz="4" w:space="0" w:color="000000"/>
            </w:tcBorders>
            <w:vAlign w:val="center"/>
          </w:tcPr>
          <w:p w14:paraId="444855B9" w14:textId="77777777" w:rsidR="0023743C" w:rsidRDefault="00000000">
            <w:pPr>
              <w:adjustRightInd w:val="0"/>
              <w:snapToGrid w:val="0"/>
              <w:spacing w:line="300" w:lineRule="auto"/>
              <w:jc w:val="center"/>
              <w:rPr>
                <w:rFonts w:ascii="仿宋_GB2312" w:eastAsia="仿宋_GB2312" w:hAnsi="Times New Roman"/>
                <w:b/>
                <w:sz w:val="24"/>
                <w:szCs w:val="32"/>
                <w:lang w:eastAsia="zh-CN"/>
              </w:rPr>
            </w:pPr>
            <w:r>
              <w:rPr>
                <w:rFonts w:ascii="仿宋_GB2312" w:eastAsia="仿宋_GB2312" w:hAnsi="Times New Roman" w:hint="eastAsia"/>
                <w:b/>
                <w:sz w:val="24"/>
                <w:szCs w:val="32"/>
                <w:lang w:eastAsia="zh-CN"/>
              </w:rPr>
              <w:t>法定代表人/执行事务合伙人</w:t>
            </w:r>
          </w:p>
        </w:tc>
        <w:tc>
          <w:tcPr>
            <w:tcW w:w="5233" w:type="dxa"/>
            <w:tcBorders>
              <w:top w:val="single" w:sz="4" w:space="0" w:color="000000"/>
              <w:left w:val="single" w:sz="4" w:space="0" w:color="000000"/>
              <w:bottom w:val="single" w:sz="4" w:space="0" w:color="000000"/>
              <w:right w:val="single" w:sz="4" w:space="0" w:color="000000"/>
            </w:tcBorders>
            <w:vAlign w:val="center"/>
          </w:tcPr>
          <w:p w14:paraId="260D7792" w14:textId="77777777" w:rsidR="0023743C" w:rsidRDefault="0023743C">
            <w:pPr>
              <w:pStyle w:val="TableParagraph"/>
              <w:adjustRightInd w:val="0"/>
              <w:snapToGrid w:val="0"/>
              <w:spacing w:line="300" w:lineRule="auto"/>
              <w:ind w:left="57" w:right="57"/>
              <w:jc w:val="both"/>
              <w:rPr>
                <w:rFonts w:ascii="仿宋_GB2312" w:eastAsia="仿宋_GB2312" w:hAnsi="Times New Roman" w:cs="Times New Roman"/>
                <w:sz w:val="24"/>
                <w:szCs w:val="32"/>
                <w:lang w:eastAsia="zh-CN"/>
              </w:rPr>
            </w:pPr>
          </w:p>
        </w:tc>
      </w:tr>
      <w:tr w:rsidR="0023743C" w14:paraId="7A086AD6" w14:textId="77777777">
        <w:trPr>
          <w:trHeight w:val="20"/>
        </w:trPr>
        <w:tc>
          <w:tcPr>
            <w:tcW w:w="3621" w:type="dxa"/>
            <w:tcBorders>
              <w:top w:val="single" w:sz="4" w:space="0" w:color="000000"/>
              <w:left w:val="single" w:sz="4" w:space="0" w:color="000000"/>
              <w:bottom w:val="single" w:sz="4" w:space="0" w:color="000000"/>
              <w:right w:val="single" w:sz="4" w:space="0" w:color="000000"/>
            </w:tcBorders>
            <w:vAlign w:val="center"/>
          </w:tcPr>
          <w:p w14:paraId="34F2F728" w14:textId="77777777" w:rsidR="0023743C" w:rsidRDefault="00000000">
            <w:pPr>
              <w:adjustRightInd w:val="0"/>
              <w:snapToGrid w:val="0"/>
              <w:spacing w:line="300" w:lineRule="auto"/>
              <w:jc w:val="center"/>
              <w:rPr>
                <w:rFonts w:ascii="仿宋_GB2312" w:eastAsia="仿宋_GB2312" w:hAnsi="Times New Roman"/>
                <w:b/>
                <w:sz w:val="24"/>
                <w:szCs w:val="32"/>
              </w:rPr>
            </w:pPr>
            <w:r>
              <w:rPr>
                <w:rFonts w:ascii="仿宋_GB2312" w:eastAsia="仿宋_GB2312" w:hAnsi="Times New Roman" w:hint="eastAsia"/>
                <w:b/>
                <w:sz w:val="24"/>
                <w:szCs w:val="32"/>
              </w:rPr>
              <w:t>统一社会信用代码</w:t>
            </w:r>
          </w:p>
        </w:tc>
        <w:tc>
          <w:tcPr>
            <w:tcW w:w="5233" w:type="dxa"/>
            <w:tcBorders>
              <w:top w:val="single" w:sz="4" w:space="0" w:color="000000"/>
              <w:left w:val="single" w:sz="4" w:space="0" w:color="000000"/>
              <w:bottom w:val="single" w:sz="4" w:space="0" w:color="000000"/>
              <w:right w:val="single" w:sz="4" w:space="0" w:color="000000"/>
            </w:tcBorders>
            <w:vAlign w:val="center"/>
          </w:tcPr>
          <w:p w14:paraId="6800995D" w14:textId="77777777" w:rsidR="0023743C" w:rsidRDefault="0023743C">
            <w:pPr>
              <w:pStyle w:val="TableParagraph"/>
              <w:adjustRightInd w:val="0"/>
              <w:snapToGrid w:val="0"/>
              <w:spacing w:line="300" w:lineRule="auto"/>
              <w:ind w:left="57" w:right="57"/>
              <w:jc w:val="both"/>
              <w:rPr>
                <w:rFonts w:ascii="仿宋_GB2312" w:eastAsia="仿宋_GB2312" w:hAnsi="Times New Roman" w:cs="Times New Roman"/>
                <w:sz w:val="24"/>
                <w:szCs w:val="32"/>
                <w:lang w:eastAsia="zh-CN"/>
              </w:rPr>
            </w:pPr>
          </w:p>
        </w:tc>
      </w:tr>
      <w:tr w:rsidR="0023743C" w14:paraId="59BE05A5" w14:textId="77777777">
        <w:trPr>
          <w:trHeight w:val="20"/>
        </w:trPr>
        <w:tc>
          <w:tcPr>
            <w:tcW w:w="3621" w:type="dxa"/>
            <w:tcBorders>
              <w:top w:val="single" w:sz="4" w:space="0" w:color="000000"/>
              <w:left w:val="single" w:sz="4" w:space="0" w:color="000000"/>
              <w:bottom w:val="single" w:sz="4" w:space="0" w:color="000000"/>
              <w:right w:val="single" w:sz="4" w:space="0" w:color="000000"/>
            </w:tcBorders>
            <w:vAlign w:val="center"/>
          </w:tcPr>
          <w:p w14:paraId="2FF77CB8" w14:textId="77777777" w:rsidR="0023743C" w:rsidRDefault="00000000">
            <w:pPr>
              <w:adjustRightInd w:val="0"/>
              <w:snapToGrid w:val="0"/>
              <w:spacing w:line="300" w:lineRule="auto"/>
              <w:jc w:val="center"/>
              <w:rPr>
                <w:rFonts w:ascii="仿宋_GB2312" w:eastAsia="仿宋_GB2312" w:hAnsi="Times New Roman"/>
                <w:b/>
                <w:sz w:val="24"/>
                <w:szCs w:val="32"/>
              </w:rPr>
            </w:pPr>
            <w:r>
              <w:rPr>
                <w:rFonts w:ascii="仿宋_GB2312" w:eastAsia="仿宋_GB2312" w:hAnsi="Times New Roman" w:hint="eastAsia"/>
                <w:b/>
                <w:sz w:val="24"/>
                <w:szCs w:val="32"/>
              </w:rPr>
              <w:t>注册地址</w:t>
            </w:r>
          </w:p>
        </w:tc>
        <w:tc>
          <w:tcPr>
            <w:tcW w:w="5233" w:type="dxa"/>
            <w:tcBorders>
              <w:top w:val="single" w:sz="4" w:space="0" w:color="000000"/>
              <w:left w:val="single" w:sz="4" w:space="0" w:color="000000"/>
              <w:bottom w:val="single" w:sz="4" w:space="0" w:color="000000"/>
              <w:right w:val="single" w:sz="4" w:space="0" w:color="000000"/>
            </w:tcBorders>
            <w:vAlign w:val="center"/>
          </w:tcPr>
          <w:p w14:paraId="447864C0" w14:textId="77777777" w:rsidR="0023743C" w:rsidRDefault="0023743C">
            <w:pPr>
              <w:pStyle w:val="TableParagraph"/>
              <w:adjustRightInd w:val="0"/>
              <w:snapToGrid w:val="0"/>
              <w:spacing w:line="300" w:lineRule="auto"/>
              <w:ind w:left="57" w:right="57"/>
              <w:jc w:val="both"/>
              <w:rPr>
                <w:rFonts w:ascii="仿宋_GB2312" w:eastAsia="仿宋_GB2312" w:hAnsi="Times New Roman" w:cs="Times New Roman"/>
                <w:sz w:val="24"/>
                <w:szCs w:val="32"/>
                <w:lang w:eastAsia="zh-CN"/>
              </w:rPr>
            </w:pPr>
          </w:p>
        </w:tc>
      </w:tr>
      <w:tr w:rsidR="0023743C" w14:paraId="717D766A" w14:textId="77777777">
        <w:trPr>
          <w:trHeight w:val="20"/>
        </w:trPr>
        <w:tc>
          <w:tcPr>
            <w:tcW w:w="3621" w:type="dxa"/>
            <w:tcBorders>
              <w:top w:val="single" w:sz="4" w:space="0" w:color="000000"/>
              <w:left w:val="single" w:sz="4" w:space="0" w:color="000000"/>
              <w:bottom w:val="single" w:sz="4" w:space="0" w:color="000000"/>
              <w:right w:val="single" w:sz="4" w:space="0" w:color="000000"/>
            </w:tcBorders>
            <w:vAlign w:val="center"/>
          </w:tcPr>
          <w:p w14:paraId="69EB7A5C" w14:textId="77777777" w:rsidR="0023743C" w:rsidRDefault="00000000">
            <w:pPr>
              <w:adjustRightInd w:val="0"/>
              <w:snapToGrid w:val="0"/>
              <w:spacing w:line="300" w:lineRule="auto"/>
              <w:jc w:val="center"/>
              <w:rPr>
                <w:rFonts w:ascii="仿宋_GB2312" w:eastAsia="仿宋_GB2312" w:hAnsi="Times New Roman"/>
                <w:b/>
                <w:sz w:val="24"/>
                <w:szCs w:val="32"/>
              </w:rPr>
            </w:pPr>
            <w:r>
              <w:rPr>
                <w:rFonts w:ascii="仿宋_GB2312" w:eastAsia="仿宋_GB2312" w:hAnsi="Times New Roman" w:hint="eastAsia"/>
                <w:b/>
                <w:sz w:val="24"/>
                <w:szCs w:val="32"/>
              </w:rPr>
              <w:t>办公地址</w:t>
            </w:r>
          </w:p>
        </w:tc>
        <w:tc>
          <w:tcPr>
            <w:tcW w:w="5233" w:type="dxa"/>
            <w:tcBorders>
              <w:top w:val="single" w:sz="4" w:space="0" w:color="000000"/>
              <w:left w:val="single" w:sz="4" w:space="0" w:color="000000"/>
              <w:bottom w:val="single" w:sz="4" w:space="0" w:color="000000"/>
              <w:right w:val="single" w:sz="4" w:space="0" w:color="000000"/>
            </w:tcBorders>
            <w:vAlign w:val="center"/>
          </w:tcPr>
          <w:p w14:paraId="09C1F916" w14:textId="77777777" w:rsidR="0023743C" w:rsidRDefault="0023743C">
            <w:pPr>
              <w:pStyle w:val="TableParagraph"/>
              <w:adjustRightInd w:val="0"/>
              <w:snapToGrid w:val="0"/>
              <w:spacing w:line="300" w:lineRule="auto"/>
              <w:ind w:left="57" w:right="57"/>
              <w:jc w:val="both"/>
              <w:rPr>
                <w:rFonts w:ascii="仿宋_GB2312" w:eastAsia="仿宋_GB2312" w:hAnsi="Times New Roman" w:cs="Times New Roman"/>
                <w:sz w:val="24"/>
                <w:szCs w:val="32"/>
                <w:lang w:eastAsia="zh-CN"/>
              </w:rPr>
            </w:pPr>
          </w:p>
        </w:tc>
      </w:tr>
      <w:tr w:rsidR="0023743C" w14:paraId="0546674B" w14:textId="77777777">
        <w:trPr>
          <w:trHeight w:val="20"/>
        </w:trPr>
        <w:tc>
          <w:tcPr>
            <w:tcW w:w="3621" w:type="dxa"/>
            <w:tcBorders>
              <w:top w:val="single" w:sz="4" w:space="0" w:color="000000"/>
              <w:left w:val="single" w:sz="4" w:space="0" w:color="000000"/>
              <w:bottom w:val="single" w:sz="4" w:space="0" w:color="000000"/>
              <w:right w:val="single" w:sz="4" w:space="0" w:color="000000"/>
            </w:tcBorders>
            <w:vAlign w:val="center"/>
          </w:tcPr>
          <w:p w14:paraId="7534ADE6" w14:textId="77777777" w:rsidR="0023743C" w:rsidRDefault="00000000">
            <w:pPr>
              <w:adjustRightInd w:val="0"/>
              <w:snapToGrid w:val="0"/>
              <w:spacing w:line="300" w:lineRule="auto"/>
              <w:jc w:val="center"/>
              <w:rPr>
                <w:rFonts w:ascii="仿宋_GB2312" w:eastAsia="仿宋_GB2312" w:hAnsi="Times New Roman"/>
                <w:b/>
                <w:sz w:val="24"/>
                <w:szCs w:val="32"/>
              </w:rPr>
            </w:pPr>
            <w:r>
              <w:rPr>
                <w:rFonts w:ascii="仿宋_GB2312" w:eastAsia="仿宋_GB2312" w:hAnsi="Times New Roman" w:hint="eastAsia"/>
                <w:b/>
                <w:sz w:val="24"/>
                <w:szCs w:val="32"/>
              </w:rPr>
              <w:t>成立时间</w:t>
            </w:r>
          </w:p>
        </w:tc>
        <w:tc>
          <w:tcPr>
            <w:tcW w:w="5233" w:type="dxa"/>
            <w:tcBorders>
              <w:top w:val="single" w:sz="4" w:space="0" w:color="000000"/>
              <w:left w:val="single" w:sz="4" w:space="0" w:color="000000"/>
              <w:bottom w:val="single" w:sz="4" w:space="0" w:color="000000"/>
              <w:right w:val="single" w:sz="4" w:space="0" w:color="000000"/>
            </w:tcBorders>
            <w:vAlign w:val="center"/>
          </w:tcPr>
          <w:p w14:paraId="01005841" w14:textId="77777777" w:rsidR="0023743C" w:rsidRDefault="0023743C">
            <w:pPr>
              <w:pStyle w:val="TableParagraph"/>
              <w:adjustRightInd w:val="0"/>
              <w:snapToGrid w:val="0"/>
              <w:spacing w:line="300" w:lineRule="auto"/>
              <w:ind w:left="57" w:right="57"/>
              <w:jc w:val="both"/>
              <w:rPr>
                <w:rFonts w:ascii="仿宋_GB2312" w:eastAsia="仿宋_GB2312" w:hAnsi="Times New Roman" w:cs="Times New Roman"/>
                <w:sz w:val="24"/>
                <w:szCs w:val="32"/>
                <w:lang w:eastAsia="zh-CN"/>
              </w:rPr>
            </w:pPr>
          </w:p>
        </w:tc>
      </w:tr>
      <w:tr w:rsidR="0023743C" w14:paraId="572DCA70" w14:textId="77777777">
        <w:trPr>
          <w:trHeight w:val="20"/>
        </w:trPr>
        <w:tc>
          <w:tcPr>
            <w:tcW w:w="3621" w:type="dxa"/>
            <w:tcBorders>
              <w:top w:val="single" w:sz="4" w:space="0" w:color="000000"/>
              <w:left w:val="single" w:sz="4" w:space="0" w:color="000000"/>
              <w:bottom w:val="single" w:sz="4" w:space="0" w:color="000000"/>
              <w:right w:val="single" w:sz="4" w:space="0" w:color="000000"/>
            </w:tcBorders>
            <w:vAlign w:val="center"/>
          </w:tcPr>
          <w:p w14:paraId="78F56C21" w14:textId="77777777" w:rsidR="0023743C" w:rsidRDefault="00000000">
            <w:pPr>
              <w:adjustRightInd w:val="0"/>
              <w:snapToGrid w:val="0"/>
              <w:spacing w:line="300" w:lineRule="auto"/>
              <w:jc w:val="center"/>
              <w:rPr>
                <w:rFonts w:ascii="仿宋_GB2312" w:eastAsia="仿宋_GB2312" w:hAnsi="Times New Roman"/>
                <w:b/>
                <w:sz w:val="24"/>
                <w:szCs w:val="32"/>
              </w:rPr>
            </w:pPr>
            <w:r>
              <w:rPr>
                <w:rFonts w:ascii="仿宋_GB2312" w:eastAsia="仿宋_GB2312" w:hAnsi="Times New Roman" w:hint="eastAsia"/>
                <w:b/>
                <w:sz w:val="24"/>
                <w:szCs w:val="32"/>
              </w:rPr>
              <w:lastRenderedPageBreak/>
              <w:t>登记时间</w:t>
            </w:r>
          </w:p>
        </w:tc>
        <w:tc>
          <w:tcPr>
            <w:tcW w:w="5233" w:type="dxa"/>
            <w:tcBorders>
              <w:top w:val="single" w:sz="4" w:space="0" w:color="000000"/>
              <w:left w:val="single" w:sz="4" w:space="0" w:color="000000"/>
              <w:bottom w:val="single" w:sz="4" w:space="0" w:color="000000"/>
              <w:right w:val="single" w:sz="4" w:space="0" w:color="000000"/>
            </w:tcBorders>
            <w:vAlign w:val="center"/>
          </w:tcPr>
          <w:p w14:paraId="7A42290D" w14:textId="77777777" w:rsidR="0023743C" w:rsidRDefault="0023743C">
            <w:pPr>
              <w:pStyle w:val="TableParagraph"/>
              <w:adjustRightInd w:val="0"/>
              <w:snapToGrid w:val="0"/>
              <w:spacing w:line="300" w:lineRule="auto"/>
              <w:ind w:left="57" w:right="57"/>
              <w:jc w:val="both"/>
              <w:rPr>
                <w:rFonts w:ascii="仿宋_GB2312" w:eastAsia="仿宋_GB2312" w:hAnsi="Times New Roman" w:cs="Times New Roman"/>
                <w:sz w:val="24"/>
                <w:szCs w:val="32"/>
                <w:lang w:eastAsia="zh-CN"/>
              </w:rPr>
            </w:pPr>
          </w:p>
        </w:tc>
      </w:tr>
      <w:tr w:rsidR="0023743C" w14:paraId="0BB8A0A0" w14:textId="77777777">
        <w:trPr>
          <w:trHeight w:val="20"/>
        </w:trPr>
        <w:tc>
          <w:tcPr>
            <w:tcW w:w="3621" w:type="dxa"/>
            <w:tcBorders>
              <w:top w:val="single" w:sz="4" w:space="0" w:color="000000"/>
              <w:left w:val="single" w:sz="4" w:space="0" w:color="000000"/>
              <w:bottom w:val="single" w:sz="4" w:space="0" w:color="000000"/>
              <w:right w:val="single" w:sz="4" w:space="0" w:color="000000"/>
            </w:tcBorders>
            <w:vAlign w:val="center"/>
          </w:tcPr>
          <w:p w14:paraId="12BC0820" w14:textId="77777777" w:rsidR="0023743C" w:rsidRDefault="00000000">
            <w:pPr>
              <w:adjustRightInd w:val="0"/>
              <w:snapToGrid w:val="0"/>
              <w:spacing w:line="300" w:lineRule="auto"/>
              <w:jc w:val="center"/>
              <w:rPr>
                <w:rFonts w:ascii="仿宋_GB2312" w:eastAsia="仿宋_GB2312" w:hAnsi="Times New Roman"/>
                <w:b/>
                <w:sz w:val="24"/>
                <w:szCs w:val="32"/>
              </w:rPr>
            </w:pPr>
            <w:r>
              <w:rPr>
                <w:rFonts w:ascii="仿宋_GB2312" w:eastAsia="仿宋_GB2312" w:hAnsi="Times New Roman" w:hint="eastAsia"/>
                <w:b/>
                <w:sz w:val="24"/>
                <w:szCs w:val="32"/>
              </w:rPr>
              <w:t>组织形式</w:t>
            </w:r>
          </w:p>
        </w:tc>
        <w:tc>
          <w:tcPr>
            <w:tcW w:w="5233" w:type="dxa"/>
            <w:tcBorders>
              <w:top w:val="single" w:sz="4" w:space="0" w:color="000000"/>
              <w:left w:val="single" w:sz="4" w:space="0" w:color="000000"/>
              <w:bottom w:val="single" w:sz="4" w:space="0" w:color="000000"/>
              <w:right w:val="single" w:sz="4" w:space="0" w:color="000000"/>
            </w:tcBorders>
            <w:vAlign w:val="center"/>
          </w:tcPr>
          <w:p w14:paraId="52907A82" w14:textId="77777777" w:rsidR="0023743C" w:rsidRDefault="0023743C">
            <w:pPr>
              <w:pStyle w:val="TableParagraph"/>
              <w:adjustRightInd w:val="0"/>
              <w:snapToGrid w:val="0"/>
              <w:spacing w:line="300" w:lineRule="auto"/>
              <w:ind w:left="57" w:right="57"/>
              <w:jc w:val="both"/>
              <w:rPr>
                <w:rFonts w:ascii="仿宋_GB2312" w:eastAsia="仿宋_GB2312" w:hAnsi="Times New Roman" w:cs="Times New Roman"/>
                <w:sz w:val="24"/>
                <w:szCs w:val="32"/>
                <w:lang w:eastAsia="zh-CN"/>
              </w:rPr>
            </w:pPr>
          </w:p>
        </w:tc>
      </w:tr>
      <w:tr w:rsidR="0023743C" w14:paraId="36ADD57F" w14:textId="77777777">
        <w:trPr>
          <w:trHeight w:val="20"/>
        </w:trPr>
        <w:tc>
          <w:tcPr>
            <w:tcW w:w="3621" w:type="dxa"/>
            <w:tcBorders>
              <w:top w:val="single" w:sz="4" w:space="0" w:color="000000"/>
              <w:left w:val="single" w:sz="4" w:space="0" w:color="000000"/>
              <w:bottom w:val="single" w:sz="4" w:space="0" w:color="000000"/>
              <w:right w:val="single" w:sz="4" w:space="0" w:color="000000"/>
            </w:tcBorders>
            <w:vAlign w:val="center"/>
          </w:tcPr>
          <w:p w14:paraId="44F6D3F8" w14:textId="77777777" w:rsidR="0023743C" w:rsidRDefault="00000000">
            <w:pPr>
              <w:adjustRightInd w:val="0"/>
              <w:snapToGrid w:val="0"/>
              <w:spacing w:line="300" w:lineRule="auto"/>
              <w:jc w:val="center"/>
              <w:rPr>
                <w:rFonts w:ascii="仿宋_GB2312" w:eastAsia="仿宋_GB2312" w:hAnsi="Times New Roman"/>
                <w:b/>
                <w:sz w:val="24"/>
                <w:szCs w:val="32"/>
              </w:rPr>
            </w:pPr>
            <w:r>
              <w:rPr>
                <w:rFonts w:ascii="仿宋_GB2312" w:eastAsia="仿宋_GB2312" w:hAnsi="Times New Roman" w:hint="eastAsia"/>
                <w:b/>
                <w:sz w:val="24"/>
                <w:szCs w:val="32"/>
              </w:rPr>
              <w:t>注册资本</w:t>
            </w:r>
          </w:p>
        </w:tc>
        <w:tc>
          <w:tcPr>
            <w:tcW w:w="5233" w:type="dxa"/>
            <w:tcBorders>
              <w:top w:val="single" w:sz="4" w:space="0" w:color="000000"/>
              <w:left w:val="single" w:sz="4" w:space="0" w:color="000000"/>
              <w:bottom w:val="single" w:sz="4" w:space="0" w:color="000000"/>
              <w:right w:val="single" w:sz="4" w:space="0" w:color="000000"/>
            </w:tcBorders>
            <w:vAlign w:val="center"/>
          </w:tcPr>
          <w:p w14:paraId="4C2EB3A0" w14:textId="77777777" w:rsidR="0023743C" w:rsidRDefault="0023743C">
            <w:pPr>
              <w:pStyle w:val="TableParagraph"/>
              <w:adjustRightInd w:val="0"/>
              <w:snapToGrid w:val="0"/>
              <w:spacing w:line="300" w:lineRule="auto"/>
              <w:ind w:left="57" w:right="57"/>
              <w:jc w:val="both"/>
              <w:rPr>
                <w:rFonts w:ascii="仿宋_GB2312" w:eastAsia="仿宋_GB2312" w:hAnsi="Times New Roman" w:cs="Times New Roman"/>
                <w:sz w:val="24"/>
                <w:szCs w:val="32"/>
                <w:lang w:eastAsia="zh-CN"/>
              </w:rPr>
            </w:pPr>
          </w:p>
        </w:tc>
      </w:tr>
      <w:tr w:rsidR="0023743C" w14:paraId="57759B9F" w14:textId="77777777">
        <w:trPr>
          <w:trHeight w:val="20"/>
        </w:trPr>
        <w:tc>
          <w:tcPr>
            <w:tcW w:w="3621" w:type="dxa"/>
            <w:tcBorders>
              <w:top w:val="single" w:sz="4" w:space="0" w:color="000000"/>
              <w:left w:val="single" w:sz="4" w:space="0" w:color="000000"/>
              <w:bottom w:val="single" w:sz="4" w:space="0" w:color="000000"/>
              <w:right w:val="single" w:sz="4" w:space="0" w:color="000000"/>
            </w:tcBorders>
            <w:vAlign w:val="center"/>
          </w:tcPr>
          <w:p w14:paraId="45E430D8" w14:textId="77777777" w:rsidR="0023743C" w:rsidRDefault="00000000">
            <w:pPr>
              <w:adjustRightInd w:val="0"/>
              <w:snapToGrid w:val="0"/>
              <w:spacing w:line="300" w:lineRule="auto"/>
              <w:jc w:val="center"/>
              <w:rPr>
                <w:rFonts w:ascii="仿宋_GB2312" w:eastAsia="仿宋_GB2312" w:hAnsi="Times New Roman"/>
                <w:b/>
                <w:sz w:val="24"/>
                <w:szCs w:val="32"/>
              </w:rPr>
            </w:pPr>
            <w:r>
              <w:rPr>
                <w:rFonts w:ascii="仿宋_GB2312" w:eastAsia="仿宋_GB2312" w:hAnsi="Times New Roman" w:hint="eastAsia"/>
                <w:b/>
                <w:sz w:val="24"/>
                <w:szCs w:val="32"/>
              </w:rPr>
              <w:t>实缴资本</w:t>
            </w:r>
          </w:p>
        </w:tc>
        <w:tc>
          <w:tcPr>
            <w:tcW w:w="5233" w:type="dxa"/>
            <w:tcBorders>
              <w:top w:val="single" w:sz="4" w:space="0" w:color="000000"/>
              <w:left w:val="single" w:sz="4" w:space="0" w:color="000000"/>
              <w:bottom w:val="single" w:sz="4" w:space="0" w:color="000000"/>
              <w:right w:val="single" w:sz="4" w:space="0" w:color="000000"/>
            </w:tcBorders>
            <w:vAlign w:val="center"/>
          </w:tcPr>
          <w:p w14:paraId="5E32A1CA" w14:textId="77777777" w:rsidR="0023743C" w:rsidRDefault="0023743C">
            <w:pPr>
              <w:pStyle w:val="TableParagraph"/>
              <w:adjustRightInd w:val="0"/>
              <w:snapToGrid w:val="0"/>
              <w:spacing w:line="300" w:lineRule="auto"/>
              <w:ind w:left="57" w:right="57"/>
              <w:jc w:val="both"/>
              <w:rPr>
                <w:rFonts w:ascii="仿宋_GB2312" w:eastAsia="仿宋_GB2312" w:hAnsi="Times New Roman" w:cs="Times New Roman"/>
                <w:sz w:val="24"/>
                <w:szCs w:val="32"/>
                <w:lang w:eastAsia="zh-CN"/>
              </w:rPr>
            </w:pPr>
          </w:p>
        </w:tc>
      </w:tr>
      <w:tr w:rsidR="0023743C" w14:paraId="421E4F17" w14:textId="77777777">
        <w:trPr>
          <w:trHeight w:val="20"/>
        </w:trPr>
        <w:tc>
          <w:tcPr>
            <w:tcW w:w="3621" w:type="dxa"/>
            <w:tcBorders>
              <w:top w:val="single" w:sz="4" w:space="0" w:color="000000"/>
              <w:left w:val="single" w:sz="4" w:space="0" w:color="000000"/>
              <w:bottom w:val="single" w:sz="4" w:space="0" w:color="000000"/>
              <w:right w:val="single" w:sz="4" w:space="0" w:color="000000"/>
            </w:tcBorders>
            <w:vAlign w:val="center"/>
          </w:tcPr>
          <w:p w14:paraId="55E0096A" w14:textId="77777777" w:rsidR="0023743C" w:rsidRDefault="00000000">
            <w:pPr>
              <w:adjustRightInd w:val="0"/>
              <w:snapToGrid w:val="0"/>
              <w:spacing w:line="300" w:lineRule="auto"/>
              <w:jc w:val="center"/>
              <w:rPr>
                <w:rFonts w:ascii="仿宋_GB2312" w:eastAsia="仿宋_GB2312" w:hAnsi="Times New Roman"/>
                <w:b/>
                <w:sz w:val="24"/>
                <w:szCs w:val="32"/>
              </w:rPr>
            </w:pPr>
            <w:r>
              <w:rPr>
                <w:rFonts w:ascii="仿宋_GB2312" w:eastAsia="仿宋_GB2312" w:hAnsi="Times New Roman" w:hint="eastAsia"/>
                <w:b/>
                <w:sz w:val="24"/>
                <w:szCs w:val="32"/>
              </w:rPr>
              <w:t>经营范围</w:t>
            </w:r>
          </w:p>
        </w:tc>
        <w:tc>
          <w:tcPr>
            <w:tcW w:w="5233" w:type="dxa"/>
            <w:tcBorders>
              <w:top w:val="single" w:sz="4" w:space="0" w:color="000000"/>
              <w:left w:val="single" w:sz="4" w:space="0" w:color="000000"/>
              <w:bottom w:val="single" w:sz="4" w:space="0" w:color="000000"/>
              <w:right w:val="single" w:sz="4" w:space="0" w:color="000000"/>
            </w:tcBorders>
            <w:vAlign w:val="center"/>
          </w:tcPr>
          <w:p w14:paraId="0ED5FB81" w14:textId="77777777" w:rsidR="0023743C" w:rsidRDefault="0023743C">
            <w:pPr>
              <w:pStyle w:val="TableParagraph"/>
              <w:adjustRightInd w:val="0"/>
              <w:snapToGrid w:val="0"/>
              <w:spacing w:line="300" w:lineRule="auto"/>
              <w:ind w:left="57" w:right="57"/>
              <w:jc w:val="both"/>
              <w:rPr>
                <w:rFonts w:ascii="仿宋_GB2312" w:eastAsia="仿宋_GB2312" w:hAnsi="Times New Roman" w:cs="Times New Roman"/>
                <w:sz w:val="24"/>
                <w:szCs w:val="32"/>
                <w:lang w:eastAsia="zh-CN"/>
              </w:rPr>
            </w:pPr>
          </w:p>
        </w:tc>
      </w:tr>
      <w:tr w:rsidR="0023743C" w14:paraId="02349895" w14:textId="77777777">
        <w:trPr>
          <w:trHeight w:val="20"/>
        </w:trPr>
        <w:tc>
          <w:tcPr>
            <w:tcW w:w="3621" w:type="dxa"/>
            <w:tcBorders>
              <w:top w:val="single" w:sz="4" w:space="0" w:color="000000"/>
              <w:left w:val="single" w:sz="4" w:space="0" w:color="000000"/>
              <w:bottom w:val="single" w:sz="4" w:space="0" w:color="000000"/>
              <w:right w:val="single" w:sz="4" w:space="0" w:color="000000"/>
            </w:tcBorders>
            <w:vAlign w:val="center"/>
          </w:tcPr>
          <w:p w14:paraId="1FCD0D49" w14:textId="77777777" w:rsidR="0023743C" w:rsidRDefault="00000000">
            <w:pPr>
              <w:adjustRightInd w:val="0"/>
              <w:snapToGrid w:val="0"/>
              <w:spacing w:line="300" w:lineRule="auto"/>
              <w:jc w:val="center"/>
              <w:rPr>
                <w:rFonts w:ascii="仿宋_GB2312" w:eastAsia="仿宋_GB2312" w:hAnsi="Times New Roman"/>
                <w:b/>
                <w:sz w:val="24"/>
                <w:szCs w:val="32"/>
              </w:rPr>
            </w:pPr>
            <w:r>
              <w:rPr>
                <w:rFonts w:ascii="仿宋_GB2312" w:eastAsia="仿宋_GB2312" w:hAnsi="Times New Roman" w:hint="eastAsia"/>
                <w:b/>
                <w:sz w:val="24"/>
                <w:szCs w:val="32"/>
              </w:rPr>
              <w:t>历史沿革</w:t>
            </w:r>
          </w:p>
        </w:tc>
        <w:tc>
          <w:tcPr>
            <w:tcW w:w="5233" w:type="dxa"/>
            <w:tcBorders>
              <w:top w:val="single" w:sz="4" w:space="0" w:color="000000"/>
              <w:left w:val="single" w:sz="4" w:space="0" w:color="000000"/>
              <w:bottom w:val="single" w:sz="4" w:space="0" w:color="000000"/>
              <w:right w:val="single" w:sz="4" w:space="0" w:color="000000"/>
            </w:tcBorders>
            <w:vAlign w:val="center"/>
          </w:tcPr>
          <w:p w14:paraId="18835A86" w14:textId="77777777" w:rsidR="0023743C" w:rsidRDefault="0023743C">
            <w:pPr>
              <w:pStyle w:val="TableParagraph"/>
              <w:adjustRightInd w:val="0"/>
              <w:snapToGrid w:val="0"/>
              <w:spacing w:line="300" w:lineRule="auto"/>
              <w:ind w:left="57" w:right="57"/>
              <w:jc w:val="both"/>
              <w:rPr>
                <w:rFonts w:ascii="仿宋_GB2312" w:eastAsia="仿宋_GB2312" w:hAnsi="Times New Roman" w:cs="Times New Roman"/>
                <w:sz w:val="24"/>
                <w:szCs w:val="32"/>
                <w:lang w:eastAsia="zh-CN"/>
              </w:rPr>
            </w:pPr>
          </w:p>
        </w:tc>
      </w:tr>
    </w:tbl>
    <w:p w14:paraId="36CE2DB3" w14:textId="738A2D4D" w:rsidR="0023743C" w:rsidRDefault="00EA4EAB" w:rsidP="00EA4EAB">
      <w:pPr>
        <w:tabs>
          <w:tab w:val="left" w:pos="312"/>
        </w:tabs>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2</w:t>
      </w:r>
      <w:r w:rsidR="00110726">
        <w:rPr>
          <w:rFonts w:ascii="仿宋_GB2312" w:eastAsia="仿宋_GB2312" w:hAnsi="宋体" w:hint="eastAsia"/>
          <w:sz w:val="32"/>
          <w:szCs w:val="32"/>
        </w:rPr>
        <w:t>.</w:t>
      </w:r>
      <w:proofErr w:type="gramStart"/>
      <w:r w:rsidR="00000000">
        <w:rPr>
          <w:rFonts w:ascii="仿宋_GB2312" w:eastAsia="仿宋_GB2312" w:hAnsi="宋体" w:hint="eastAsia"/>
          <w:sz w:val="32"/>
          <w:szCs w:val="32"/>
        </w:rPr>
        <w:t>基协备案</w:t>
      </w:r>
      <w:proofErr w:type="gramEnd"/>
      <w:r w:rsidR="00000000">
        <w:rPr>
          <w:rFonts w:ascii="仿宋_GB2312" w:eastAsia="仿宋_GB2312" w:hAnsi="宋体" w:hint="eastAsia"/>
          <w:sz w:val="32"/>
          <w:szCs w:val="32"/>
        </w:rPr>
        <w:t>信息</w:t>
      </w:r>
    </w:p>
    <w:tbl>
      <w:tblPr>
        <w:tblStyle w:val="TableNormal"/>
        <w:tblW w:w="8854" w:type="dxa"/>
        <w:tblInd w:w="0" w:type="dxa"/>
        <w:tblLayout w:type="fixed"/>
        <w:tblLook w:val="04A0" w:firstRow="1" w:lastRow="0" w:firstColumn="1" w:lastColumn="0" w:noHBand="0" w:noVBand="1"/>
      </w:tblPr>
      <w:tblGrid>
        <w:gridCol w:w="3025"/>
        <w:gridCol w:w="5829"/>
      </w:tblGrid>
      <w:tr w:rsidR="0023743C" w14:paraId="29DA2977" w14:textId="77777777">
        <w:trPr>
          <w:trHeight w:val="20"/>
        </w:trPr>
        <w:tc>
          <w:tcPr>
            <w:tcW w:w="3025" w:type="dxa"/>
            <w:tcBorders>
              <w:top w:val="single" w:sz="4" w:space="0" w:color="000000"/>
              <w:left w:val="single" w:sz="4" w:space="0" w:color="000000"/>
              <w:bottom w:val="single" w:sz="4" w:space="0" w:color="000000"/>
              <w:right w:val="single" w:sz="4" w:space="0" w:color="000000"/>
            </w:tcBorders>
            <w:vAlign w:val="center"/>
          </w:tcPr>
          <w:p w14:paraId="1EBBEDE5" w14:textId="77777777" w:rsidR="0023743C" w:rsidRDefault="00000000">
            <w:pPr>
              <w:adjustRightInd w:val="0"/>
              <w:snapToGrid w:val="0"/>
              <w:spacing w:line="300" w:lineRule="auto"/>
              <w:jc w:val="center"/>
              <w:rPr>
                <w:rFonts w:ascii="仿宋_GB2312" w:eastAsia="仿宋_GB2312" w:hAnsi="Times New Roman"/>
                <w:b/>
                <w:sz w:val="24"/>
                <w:szCs w:val="32"/>
              </w:rPr>
            </w:pPr>
            <w:r>
              <w:rPr>
                <w:rFonts w:ascii="仿宋_GB2312" w:eastAsia="仿宋_GB2312" w:hAnsi="Times New Roman" w:hint="eastAsia"/>
                <w:b/>
                <w:sz w:val="24"/>
                <w:szCs w:val="32"/>
              </w:rPr>
              <w:t>基金管理人名称</w:t>
            </w:r>
          </w:p>
        </w:tc>
        <w:tc>
          <w:tcPr>
            <w:tcW w:w="5829" w:type="dxa"/>
            <w:tcBorders>
              <w:top w:val="single" w:sz="4" w:space="0" w:color="000000"/>
              <w:left w:val="single" w:sz="4" w:space="0" w:color="000000"/>
              <w:bottom w:val="single" w:sz="4" w:space="0" w:color="000000"/>
              <w:right w:val="single" w:sz="4" w:space="0" w:color="000000"/>
            </w:tcBorders>
            <w:vAlign w:val="center"/>
          </w:tcPr>
          <w:p w14:paraId="2AA227B6" w14:textId="77777777" w:rsidR="0023743C" w:rsidRDefault="0023743C">
            <w:pPr>
              <w:pStyle w:val="TableParagraph"/>
              <w:adjustRightInd w:val="0"/>
              <w:snapToGrid w:val="0"/>
              <w:spacing w:line="300" w:lineRule="auto"/>
              <w:ind w:left="57" w:right="57"/>
              <w:jc w:val="both"/>
              <w:rPr>
                <w:rFonts w:ascii="仿宋_GB2312" w:eastAsia="仿宋_GB2312" w:hAnsi="Times New Roman" w:cs="Times New Roman"/>
                <w:sz w:val="24"/>
                <w:szCs w:val="32"/>
                <w:lang w:eastAsia="zh-CN"/>
              </w:rPr>
            </w:pPr>
          </w:p>
        </w:tc>
      </w:tr>
      <w:tr w:rsidR="0023743C" w14:paraId="33AF0FC0" w14:textId="77777777">
        <w:trPr>
          <w:trHeight w:val="20"/>
        </w:trPr>
        <w:tc>
          <w:tcPr>
            <w:tcW w:w="3025" w:type="dxa"/>
            <w:tcBorders>
              <w:top w:val="single" w:sz="4" w:space="0" w:color="000000"/>
              <w:left w:val="single" w:sz="4" w:space="0" w:color="000000"/>
              <w:bottom w:val="single" w:sz="4" w:space="0" w:color="000000"/>
              <w:right w:val="single" w:sz="4" w:space="0" w:color="000000"/>
            </w:tcBorders>
            <w:vAlign w:val="center"/>
          </w:tcPr>
          <w:p w14:paraId="3175847C" w14:textId="77777777" w:rsidR="0023743C" w:rsidRDefault="00000000">
            <w:pPr>
              <w:adjustRightInd w:val="0"/>
              <w:snapToGrid w:val="0"/>
              <w:spacing w:line="300" w:lineRule="auto"/>
              <w:jc w:val="center"/>
              <w:rPr>
                <w:rFonts w:ascii="仿宋_GB2312" w:eastAsia="仿宋_GB2312" w:hAnsi="Times New Roman"/>
                <w:b/>
                <w:sz w:val="24"/>
                <w:szCs w:val="32"/>
              </w:rPr>
            </w:pPr>
            <w:r>
              <w:rPr>
                <w:rFonts w:ascii="仿宋_GB2312" w:eastAsia="仿宋_GB2312" w:hAnsi="Times New Roman" w:hint="eastAsia"/>
                <w:b/>
                <w:sz w:val="24"/>
                <w:szCs w:val="32"/>
              </w:rPr>
              <w:t>登记编号</w:t>
            </w:r>
          </w:p>
        </w:tc>
        <w:tc>
          <w:tcPr>
            <w:tcW w:w="5829" w:type="dxa"/>
            <w:tcBorders>
              <w:top w:val="single" w:sz="4" w:space="0" w:color="000000"/>
              <w:left w:val="single" w:sz="4" w:space="0" w:color="000000"/>
              <w:bottom w:val="single" w:sz="4" w:space="0" w:color="000000"/>
              <w:right w:val="single" w:sz="4" w:space="0" w:color="000000"/>
            </w:tcBorders>
            <w:vAlign w:val="center"/>
          </w:tcPr>
          <w:p w14:paraId="0468631D" w14:textId="77777777" w:rsidR="0023743C" w:rsidRDefault="0023743C">
            <w:pPr>
              <w:pStyle w:val="TableParagraph"/>
              <w:adjustRightInd w:val="0"/>
              <w:snapToGrid w:val="0"/>
              <w:spacing w:line="300" w:lineRule="auto"/>
              <w:ind w:left="57" w:right="57"/>
              <w:jc w:val="both"/>
              <w:rPr>
                <w:rFonts w:ascii="仿宋_GB2312" w:eastAsia="仿宋_GB2312" w:hAnsi="Times New Roman" w:cs="Times New Roman"/>
                <w:sz w:val="24"/>
                <w:szCs w:val="32"/>
                <w:lang w:eastAsia="zh-CN"/>
              </w:rPr>
            </w:pPr>
          </w:p>
        </w:tc>
      </w:tr>
      <w:tr w:rsidR="0023743C" w14:paraId="6318E521" w14:textId="77777777">
        <w:trPr>
          <w:trHeight w:val="20"/>
        </w:trPr>
        <w:tc>
          <w:tcPr>
            <w:tcW w:w="3025" w:type="dxa"/>
            <w:tcBorders>
              <w:top w:val="single" w:sz="4" w:space="0" w:color="000000"/>
              <w:left w:val="single" w:sz="4" w:space="0" w:color="000000"/>
              <w:bottom w:val="single" w:sz="4" w:space="0" w:color="000000"/>
              <w:right w:val="single" w:sz="4" w:space="0" w:color="000000"/>
            </w:tcBorders>
            <w:vAlign w:val="center"/>
          </w:tcPr>
          <w:p w14:paraId="5DFC05C6" w14:textId="77777777" w:rsidR="0023743C" w:rsidRDefault="00000000">
            <w:pPr>
              <w:adjustRightInd w:val="0"/>
              <w:snapToGrid w:val="0"/>
              <w:spacing w:line="300" w:lineRule="auto"/>
              <w:jc w:val="center"/>
              <w:rPr>
                <w:rFonts w:ascii="仿宋_GB2312" w:eastAsia="仿宋_GB2312" w:hAnsi="Times New Roman"/>
                <w:b/>
                <w:sz w:val="24"/>
                <w:szCs w:val="32"/>
              </w:rPr>
            </w:pPr>
            <w:r>
              <w:rPr>
                <w:rFonts w:ascii="仿宋_GB2312" w:eastAsia="仿宋_GB2312" w:hAnsi="Times New Roman" w:hint="eastAsia"/>
                <w:b/>
                <w:sz w:val="24"/>
                <w:szCs w:val="32"/>
              </w:rPr>
              <w:t>登记时间</w:t>
            </w:r>
          </w:p>
        </w:tc>
        <w:tc>
          <w:tcPr>
            <w:tcW w:w="5829" w:type="dxa"/>
            <w:tcBorders>
              <w:top w:val="single" w:sz="4" w:space="0" w:color="000000"/>
              <w:left w:val="single" w:sz="4" w:space="0" w:color="000000"/>
              <w:bottom w:val="single" w:sz="4" w:space="0" w:color="000000"/>
              <w:right w:val="single" w:sz="4" w:space="0" w:color="000000"/>
            </w:tcBorders>
            <w:vAlign w:val="center"/>
          </w:tcPr>
          <w:p w14:paraId="287672A5" w14:textId="77777777" w:rsidR="0023743C" w:rsidRDefault="0023743C">
            <w:pPr>
              <w:pStyle w:val="TableParagraph"/>
              <w:adjustRightInd w:val="0"/>
              <w:snapToGrid w:val="0"/>
              <w:spacing w:line="300" w:lineRule="auto"/>
              <w:ind w:left="57" w:right="57"/>
              <w:jc w:val="both"/>
              <w:rPr>
                <w:rFonts w:ascii="仿宋_GB2312" w:eastAsia="仿宋_GB2312" w:hAnsi="Times New Roman" w:cs="Times New Roman"/>
                <w:sz w:val="24"/>
                <w:szCs w:val="32"/>
                <w:lang w:eastAsia="zh-CN"/>
              </w:rPr>
            </w:pPr>
          </w:p>
        </w:tc>
      </w:tr>
      <w:tr w:rsidR="0023743C" w14:paraId="1AB35DCD" w14:textId="77777777">
        <w:trPr>
          <w:trHeight w:val="20"/>
        </w:trPr>
        <w:tc>
          <w:tcPr>
            <w:tcW w:w="3025" w:type="dxa"/>
            <w:tcBorders>
              <w:top w:val="single" w:sz="4" w:space="0" w:color="000000"/>
              <w:left w:val="single" w:sz="4" w:space="0" w:color="000000"/>
              <w:bottom w:val="single" w:sz="4" w:space="0" w:color="000000"/>
              <w:right w:val="single" w:sz="4" w:space="0" w:color="000000"/>
            </w:tcBorders>
            <w:vAlign w:val="center"/>
          </w:tcPr>
          <w:p w14:paraId="4D1AFDE0" w14:textId="77777777" w:rsidR="0023743C" w:rsidRDefault="00000000">
            <w:pPr>
              <w:adjustRightInd w:val="0"/>
              <w:snapToGrid w:val="0"/>
              <w:spacing w:line="300" w:lineRule="auto"/>
              <w:jc w:val="center"/>
              <w:rPr>
                <w:rFonts w:ascii="仿宋_GB2312" w:eastAsia="仿宋_GB2312" w:hAnsi="Times New Roman"/>
                <w:b/>
                <w:sz w:val="24"/>
                <w:szCs w:val="32"/>
              </w:rPr>
            </w:pPr>
            <w:r>
              <w:rPr>
                <w:rFonts w:ascii="仿宋_GB2312" w:eastAsia="仿宋_GB2312" w:hAnsi="Times New Roman" w:hint="eastAsia"/>
                <w:b/>
                <w:sz w:val="24"/>
                <w:szCs w:val="32"/>
              </w:rPr>
              <w:t>企业性质</w:t>
            </w:r>
          </w:p>
        </w:tc>
        <w:tc>
          <w:tcPr>
            <w:tcW w:w="5829" w:type="dxa"/>
            <w:tcBorders>
              <w:top w:val="single" w:sz="4" w:space="0" w:color="000000"/>
              <w:left w:val="single" w:sz="4" w:space="0" w:color="000000"/>
              <w:bottom w:val="single" w:sz="4" w:space="0" w:color="000000"/>
              <w:right w:val="single" w:sz="4" w:space="0" w:color="000000"/>
            </w:tcBorders>
            <w:vAlign w:val="center"/>
          </w:tcPr>
          <w:p w14:paraId="1F8A60E1" w14:textId="77777777" w:rsidR="0023743C" w:rsidRDefault="0023743C">
            <w:pPr>
              <w:pStyle w:val="TableParagraph"/>
              <w:adjustRightInd w:val="0"/>
              <w:snapToGrid w:val="0"/>
              <w:spacing w:line="300" w:lineRule="auto"/>
              <w:ind w:left="57" w:right="57"/>
              <w:jc w:val="both"/>
              <w:rPr>
                <w:rFonts w:ascii="仿宋_GB2312" w:eastAsia="仿宋_GB2312" w:hAnsi="Times New Roman" w:cs="Times New Roman"/>
                <w:sz w:val="24"/>
                <w:szCs w:val="32"/>
                <w:lang w:eastAsia="zh-CN"/>
              </w:rPr>
            </w:pPr>
          </w:p>
        </w:tc>
      </w:tr>
      <w:tr w:rsidR="0023743C" w14:paraId="32B35E09" w14:textId="77777777">
        <w:trPr>
          <w:trHeight w:val="20"/>
        </w:trPr>
        <w:tc>
          <w:tcPr>
            <w:tcW w:w="3025" w:type="dxa"/>
            <w:tcBorders>
              <w:top w:val="single" w:sz="4" w:space="0" w:color="000000"/>
              <w:left w:val="single" w:sz="4" w:space="0" w:color="000000"/>
              <w:bottom w:val="single" w:sz="4" w:space="0" w:color="000000"/>
              <w:right w:val="single" w:sz="4" w:space="0" w:color="000000"/>
            </w:tcBorders>
            <w:vAlign w:val="center"/>
          </w:tcPr>
          <w:p w14:paraId="6E222E94" w14:textId="77777777" w:rsidR="0023743C" w:rsidRDefault="00000000">
            <w:pPr>
              <w:adjustRightInd w:val="0"/>
              <w:snapToGrid w:val="0"/>
              <w:spacing w:line="300" w:lineRule="auto"/>
              <w:jc w:val="center"/>
              <w:rPr>
                <w:rFonts w:ascii="仿宋_GB2312" w:eastAsia="仿宋_GB2312" w:hAnsi="Times New Roman"/>
                <w:b/>
                <w:sz w:val="24"/>
                <w:szCs w:val="32"/>
              </w:rPr>
            </w:pPr>
            <w:r>
              <w:rPr>
                <w:rFonts w:ascii="仿宋_GB2312" w:eastAsia="仿宋_GB2312" w:hAnsi="Times New Roman" w:hint="eastAsia"/>
                <w:b/>
                <w:sz w:val="24"/>
                <w:szCs w:val="32"/>
              </w:rPr>
              <w:t>机构类型</w:t>
            </w:r>
          </w:p>
        </w:tc>
        <w:tc>
          <w:tcPr>
            <w:tcW w:w="5829" w:type="dxa"/>
            <w:tcBorders>
              <w:top w:val="single" w:sz="4" w:space="0" w:color="000000"/>
              <w:left w:val="single" w:sz="4" w:space="0" w:color="000000"/>
              <w:bottom w:val="single" w:sz="4" w:space="0" w:color="000000"/>
              <w:right w:val="single" w:sz="4" w:space="0" w:color="000000"/>
            </w:tcBorders>
            <w:vAlign w:val="center"/>
          </w:tcPr>
          <w:p w14:paraId="3061CAF1" w14:textId="77777777" w:rsidR="0023743C" w:rsidRDefault="0023743C">
            <w:pPr>
              <w:pStyle w:val="TableParagraph"/>
              <w:adjustRightInd w:val="0"/>
              <w:snapToGrid w:val="0"/>
              <w:spacing w:line="300" w:lineRule="auto"/>
              <w:ind w:left="57" w:right="57"/>
              <w:jc w:val="both"/>
              <w:rPr>
                <w:rFonts w:ascii="仿宋_GB2312" w:eastAsia="仿宋_GB2312" w:hAnsi="Times New Roman" w:cs="Times New Roman"/>
                <w:sz w:val="24"/>
                <w:szCs w:val="32"/>
                <w:lang w:eastAsia="zh-CN"/>
              </w:rPr>
            </w:pPr>
          </w:p>
        </w:tc>
      </w:tr>
      <w:tr w:rsidR="0023743C" w14:paraId="1B6B8721" w14:textId="77777777">
        <w:trPr>
          <w:trHeight w:val="20"/>
        </w:trPr>
        <w:tc>
          <w:tcPr>
            <w:tcW w:w="3025" w:type="dxa"/>
            <w:tcBorders>
              <w:top w:val="single" w:sz="4" w:space="0" w:color="000000"/>
              <w:left w:val="single" w:sz="4" w:space="0" w:color="000000"/>
              <w:bottom w:val="single" w:sz="4" w:space="0" w:color="000000"/>
              <w:right w:val="single" w:sz="4" w:space="0" w:color="000000"/>
            </w:tcBorders>
            <w:vAlign w:val="center"/>
          </w:tcPr>
          <w:p w14:paraId="262B5AFC" w14:textId="77777777" w:rsidR="0023743C" w:rsidRDefault="00000000">
            <w:pPr>
              <w:adjustRightInd w:val="0"/>
              <w:snapToGrid w:val="0"/>
              <w:spacing w:line="300" w:lineRule="auto"/>
              <w:jc w:val="center"/>
              <w:rPr>
                <w:rFonts w:ascii="仿宋_GB2312" w:eastAsia="仿宋_GB2312" w:hAnsi="Times New Roman"/>
                <w:b/>
                <w:sz w:val="24"/>
                <w:szCs w:val="32"/>
              </w:rPr>
            </w:pPr>
            <w:r>
              <w:rPr>
                <w:rFonts w:ascii="仿宋_GB2312" w:eastAsia="仿宋_GB2312" w:hAnsi="Times New Roman" w:hint="eastAsia"/>
                <w:b/>
                <w:sz w:val="24"/>
                <w:szCs w:val="32"/>
              </w:rPr>
              <w:t>业务类型</w:t>
            </w:r>
          </w:p>
        </w:tc>
        <w:tc>
          <w:tcPr>
            <w:tcW w:w="5829" w:type="dxa"/>
            <w:tcBorders>
              <w:top w:val="single" w:sz="4" w:space="0" w:color="000000"/>
              <w:left w:val="single" w:sz="4" w:space="0" w:color="000000"/>
              <w:bottom w:val="single" w:sz="4" w:space="0" w:color="000000"/>
              <w:right w:val="single" w:sz="4" w:space="0" w:color="000000"/>
            </w:tcBorders>
            <w:vAlign w:val="center"/>
          </w:tcPr>
          <w:p w14:paraId="684E359C" w14:textId="77777777" w:rsidR="0023743C" w:rsidRDefault="0023743C">
            <w:pPr>
              <w:pStyle w:val="TableParagraph"/>
              <w:adjustRightInd w:val="0"/>
              <w:snapToGrid w:val="0"/>
              <w:spacing w:line="300" w:lineRule="auto"/>
              <w:ind w:left="57" w:right="57"/>
              <w:jc w:val="both"/>
              <w:rPr>
                <w:rFonts w:ascii="仿宋_GB2312" w:eastAsia="仿宋_GB2312" w:hAnsi="Times New Roman" w:cs="Times New Roman"/>
                <w:sz w:val="24"/>
                <w:szCs w:val="32"/>
                <w:lang w:eastAsia="zh-CN"/>
              </w:rPr>
            </w:pPr>
          </w:p>
        </w:tc>
      </w:tr>
      <w:tr w:rsidR="0023743C" w14:paraId="47F28C96" w14:textId="77777777">
        <w:trPr>
          <w:trHeight w:val="20"/>
        </w:trPr>
        <w:tc>
          <w:tcPr>
            <w:tcW w:w="3025" w:type="dxa"/>
            <w:tcBorders>
              <w:top w:val="single" w:sz="4" w:space="0" w:color="000000"/>
              <w:left w:val="single" w:sz="4" w:space="0" w:color="000000"/>
              <w:bottom w:val="single" w:sz="4" w:space="0" w:color="000000"/>
              <w:right w:val="single" w:sz="4" w:space="0" w:color="000000"/>
            </w:tcBorders>
            <w:vAlign w:val="center"/>
          </w:tcPr>
          <w:p w14:paraId="072BAE38" w14:textId="77777777" w:rsidR="0023743C" w:rsidRDefault="00000000">
            <w:pPr>
              <w:adjustRightInd w:val="0"/>
              <w:snapToGrid w:val="0"/>
              <w:spacing w:line="300" w:lineRule="auto"/>
              <w:jc w:val="center"/>
              <w:rPr>
                <w:rFonts w:ascii="仿宋_GB2312" w:eastAsia="仿宋_GB2312" w:hAnsi="Times New Roman"/>
                <w:b/>
                <w:sz w:val="24"/>
                <w:szCs w:val="32"/>
              </w:rPr>
            </w:pPr>
            <w:r>
              <w:rPr>
                <w:rFonts w:ascii="仿宋_GB2312" w:eastAsia="仿宋_GB2312" w:hAnsi="Times New Roman" w:hint="eastAsia"/>
                <w:b/>
                <w:sz w:val="24"/>
                <w:szCs w:val="32"/>
              </w:rPr>
              <w:t>登记在管基金数量</w:t>
            </w:r>
          </w:p>
        </w:tc>
        <w:tc>
          <w:tcPr>
            <w:tcW w:w="5829" w:type="dxa"/>
            <w:tcBorders>
              <w:top w:val="single" w:sz="4" w:space="0" w:color="000000"/>
              <w:left w:val="single" w:sz="4" w:space="0" w:color="000000"/>
              <w:bottom w:val="single" w:sz="4" w:space="0" w:color="000000"/>
              <w:right w:val="single" w:sz="4" w:space="0" w:color="000000"/>
            </w:tcBorders>
            <w:vAlign w:val="center"/>
          </w:tcPr>
          <w:p w14:paraId="31C75AC9" w14:textId="77777777" w:rsidR="0023743C" w:rsidRDefault="0023743C">
            <w:pPr>
              <w:pStyle w:val="TableParagraph"/>
              <w:adjustRightInd w:val="0"/>
              <w:snapToGrid w:val="0"/>
              <w:spacing w:line="300" w:lineRule="auto"/>
              <w:ind w:left="57" w:right="57"/>
              <w:jc w:val="both"/>
              <w:rPr>
                <w:rFonts w:ascii="仿宋_GB2312" w:eastAsia="仿宋_GB2312" w:hAnsi="Times New Roman" w:cs="Times New Roman"/>
                <w:sz w:val="24"/>
                <w:szCs w:val="32"/>
                <w:lang w:eastAsia="zh-CN"/>
              </w:rPr>
            </w:pPr>
          </w:p>
        </w:tc>
      </w:tr>
    </w:tbl>
    <w:p w14:paraId="3F083FD7" w14:textId="60C659FE" w:rsidR="0023743C" w:rsidRDefault="00000000">
      <w:pPr>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3</w:t>
      </w:r>
      <w:r w:rsidR="00110726">
        <w:rPr>
          <w:rFonts w:ascii="仿宋_GB2312" w:eastAsia="仿宋_GB2312" w:hAnsi="宋体" w:hint="eastAsia"/>
          <w:sz w:val="32"/>
          <w:szCs w:val="32"/>
        </w:rPr>
        <w:t>.</w:t>
      </w:r>
      <w:r>
        <w:rPr>
          <w:rFonts w:ascii="仿宋_GB2312" w:eastAsia="仿宋_GB2312" w:hAnsi="宋体" w:hint="eastAsia"/>
          <w:sz w:val="32"/>
          <w:szCs w:val="32"/>
        </w:rPr>
        <w:t>股权/合伙人结构、实际控制人（图表配合文字详细说明）；</w:t>
      </w:r>
    </w:p>
    <w:p w14:paraId="3A8603C8" w14:textId="61018792" w:rsidR="0023743C" w:rsidRDefault="00000000">
      <w:pPr>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4</w:t>
      </w:r>
      <w:r w:rsidR="00110726">
        <w:rPr>
          <w:rFonts w:ascii="仿宋_GB2312" w:eastAsia="仿宋_GB2312" w:hAnsi="宋体" w:hint="eastAsia"/>
          <w:sz w:val="32"/>
          <w:szCs w:val="32"/>
        </w:rPr>
        <w:t>.</w:t>
      </w:r>
      <w:r>
        <w:rPr>
          <w:rFonts w:ascii="仿宋_GB2312" w:eastAsia="仿宋_GB2312" w:hAnsi="宋体" w:hint="eastAsia"/>
          <w:sz w:val="32"/>
          <w:szCs w:val="32"/>
        </w:rPr>
        <w:t>组织架构及各部门职能（图表配合文字详细说明）；</w:t>
      </w:r>
    </w:p>
    <w:p w14:paraId="424BDFFB" w14:textId="26764A2C" w:rsidR="0023743C" w:rsidRDefault="00000000">
      <w:pPr>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5</w:t>
      </w:r>
      <w:r w:rsidR="00110726">
        <w:rPr>
          <w:rFonts w:ascii="仿宋_GB2312" w:eastAsia="仿宋_GB2312" w:hAnsi="宋体" w:hint="eastAsia"/>
          <w:sz w:val="32"/>
          <w:szCs w:val="32"/>
        </w:rPr>
        <w:t>.</w:t>
      </w:r>
      <w:r>
        <w:rPr>
          <w:rFonts w:ascii="仿宋_GB2312" w:eastAsia="仿宋_GB2312" w:hAnsi="宋体" w:hint="eastAsia"/>
          <w:sz w:val="32"/>
          <w:szCs w:val="32"/>
        </w:rPr>
        <w:t>管理及内控机制：包括但不限于公司治理、内控机制和管理制度，项目遴选机制、投资决策机制及决策流程、激励约束机制、跟进投资机制、资产托管机制和风险控制机制等；</w:t>
      </w:r>
    </w:p>
    <w:p w14:paraId="73DC6F3B" w14:textId="110EBCA1" w:rsidR="0023743C" w:rsidRDefault="00000000">
      <w:pPr>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6</w:t>
      </w:r>
      <w:r w:rsidR="00110726">
        <w:rPr>
          <w:rFonts w:ascii="仿宋_GB2312" w:eastAsia="仿宋_GB2312" w:hAnsi="宋体" w:hint="eastAsia"/>
          <w:sz w:val="32"/>
          <w:szCs w:val="32"/>
        </w:rPr>
        <w:t>.</w:t>
      </w:r>
      <w:r>
        <w:rPr>
          <w:rFonts w:ascii="仿宋_GB2312" w:eastAsia="仿宋_GB2312" w:hAnsi="宋体" w:hint="eastAsia"/>
          <w:sz w:val="32"/>
          <w:szCs w:val="32"/>
        </w:rPr>
        <w:t>管理机构全体成员列表，包括但不限于姓名、年龄、职务、教育背景、入职时间、从业年限等内容（图表配合文字详细说明）；</w:t>
      </w:r>
    </w:p>
    <w:p w14:paraId="6AA41C79" w14:textId="77777777" w:rsidR="0023743C" w:rsidRDefault="00000000">
      <w:pPr>
        <w:spacing w:line="560" w:lineRule="exact"/>
        <w:ind w:firstLineChars="200" w:firstLine="482"/>
        <w:outlineLvl w:val="0"/>
        <w:rPr>
          <w:rFonts w:ascii="仿宋_GB2312" w:eastAsia="仿宋_GB2312" w:hAnsi="宋体"/>
          <w:b/>
          <w:bCs/>
          <w:sz w:val="24"/>
          <w:szCs w:val="24"/>
        </w:rPr>
      </w:pPr>
      <w:r>
        <w:rPr>
          <w:rFonts w:ascii="仿宋_GB2312" w:eastAsia="仿宋_GB2312" w:hAnsi="宋体" w:hint="eastAsia"/>
          <w:b/>
          <w:bCs/>
          <w:sz w:val="24"/>
          <w:szCs w:val="24"/>
        </w:rPr>
        <w:t>范例：</w:t>
      </w:r>
    </w:p>
    <w:tbl>
      <w:tblPr>
        <w:tblW w:w="8931" w:type="dxa"/>
        <w:tblInd w:w="108" w:type="dxa"/>
        <w:tblLayout w:type="fixed"/>
        <w:tblLook w:val="04A0" w:firstRow="1" w:lastRow="0" w:firstColumn="1" w:lastColumn="0" w:noHBand="0" w:noVBand="1"/>
      </w:tblPr>
      <w:tblGrid>
        <w:gridCol w:w="851"/>
        <w:gridCol w:w="992"/>
        <w:gridCol w:w="1134"/>
        <w:gridCol w:w="2126"/>
        <w:gridCol w:w="1418"/>
        <w:gridCol w:w="2410"/>
      </w:tblGrid>
      <w:tr w:rsidR="0023743C" w14:paraId="3AA6CF9F" w14:textId="77777777">
        <w:trPr>
          <w:trHeight w:val="480"/>
        </w:trPr>
        <w:tc>
          <w:tcPr>
            <w:tcW w:w="851"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34E5397B" w14:textId="77777777" w:rsidR="0023743C" w:rsidRDefault="00000000">
            <w:pPr>
              <w:widowControl/>
              <w:jc w:val="center"/>
              <w:textAlignment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kern w:val="0"/>
                <w:sz w:val="24"/>
                <w:szCs w:val="24"/>
                <w:lang w:bidi="ar"/>
              </w:rPr>
              <w:t>姓名</w:t>
            </w:r>
          </w:p>
        </w:tc>
        <w:tc>
          <w:tcPr>
            <w:tcW w:w="992"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58DAF042" w14:textId="77777777" w:rsidR="0023743C" w:rsidRDefault="00000000">
            <w:pPr>
              <w:widowControl/>
              <w:jc w:val="center"/>
              <w:textAlignment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kern w:val="0"/>
                <w:sz w:val="24"/>
                <w:szCs w:val="24"/>
                <w:lang w:bidi="ar"/>
              </w:rPr>
              <w:t>年龄</w:t>
            </w:r>
          </w:p>
        </w:tc>
        <w:tc>
          <w:tcPr>
            <w:tcW w:w="113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6240063E" w14:textId="77777777" w:rsidR="0023743C" w:rsidRDefault="00000000">
            <w:pPr>
              <w:widowControl/>
              <w:jc w:val="center"/>
              <w:textAlignment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kern w:val="0"/>
                <w:sz w:val="24"/>
                <w:szCs w:val="24"/>
                <w:lang w:bidi="ar"/>
              </w:rPr>
              <w:t>职位</w:t>
            </w:r>
          </w:p>
        </w:tc>
        <w:tc>
          <w:tcPr>
            <w:tcW w:w="2126"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4D3C5270" w14:textId="77777777" w:rsidR="0023743C" w:rsidRDefault="00000000">
            <w:pPr>
              <w:widowControl/>
              <w:jc w:val="center"/>
              <w:textAlignment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kern w:val="0"/>
                <w:sz w:val="24"/>
                <w:szCs w:val="24"/>
                <w:lang w:bidi="ar"/>
              </w:rPr>
              <w:t>教育背景</w:t>
            </w:r>
          </w:p>
        </w:tc>
        <w:tc>
          <w:tcPr>
            <w:tcW w:w="1418"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E336B54" w14:textId="77777777" w:rsidR="0023743C" w:rsidRDefault="00000000">
            <w:pPr>
              <w:widowControl/>
              <w:jc w:val="center"/>
              <w:textAlignment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kern w:val="0"/>
                <w:sz w:val="24"/>
                <w:szCs w:val="24"/>
                <w:lang w:bidi="ar"/>
              </w:rPr>
              <w:t>入</w:t>
            </w:r>
            <w:proofErr w:type="gramStart"/>
            <w:r>
              <w:rPr>
                <w:rFonts w:ascii="仿宋_GB2312" w:eastAsia="仿宋_GB2312" w:hAnsi="仿宋_GB2312" w:cs="仿宋_GB2312" w:hint="eastAsia"/>
                <w:b/>
                <w:bCs/>
                <w:color w:val="000000"/>
                <w:kern w:val="0"/>
                <w:sz w:val="24"/>
                <w:szCs w:val="24"/>
                <w:lang w:bidi="ar"/>
              </w:rPr>
              <w:t>职时间</w:t>
            </w:r>
            <w:proofErr w:type="gramEnd"/>
          </w:p>
        </w:tc>
        <w:tc>
          <w:tcPr>
            <w:tcW w:w="2410"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35A94AC9" w14:textId="77777777" w:rsidR="0023743C" w:rsidRDefault="00000000">
            <w:pPr>
              <w:widowControl/>
              <w:jc w:val="center"/>
              <w:textAlignment w:val="center"/>
              <w:rPr>
                <w:rFonts w:ascii="仿宋_GB2312" w:eastAsia="仿宋_GB2312" w:hAnsi="仿宋_GB2312" w:cs="仿宋_GB2312"/>
                <w:b/>
                <w:bCs/>
                <w:color w:val="000000"/>
                <w:kern w:val="0"/>
                <w:sz w:val="24"/>
                <w:szCs w:val="24"/>
                <w:lang w:bidi="ar"/>
              </w:rPr>
            </w:pPr>
            <w:r>
              <w:rPr>
                <w:rFonts w:ascii="仿宋_GB2312" w:eastAsia="仿宋_GB2312" w:hAnsi="仿宋_GB2312" w:cs="仿宋_GB2312" w:hint="eastAsia"/>
                <w:b/>
                <w:bCs/>
                <w:color w:val="000000"/>
                <w:kern w:val="0"/>
                <w:sz w:val="24"/>
                <w:szCs w:val="24"/>
                <w:lang w:bidi="ar"/>
              </w:rPr>
              <w:t>从事私</w:t>
            </w:r>
            <w:proofErr w:type="gramStart"/>
            <w:r>
              <w:rPr>
                <w:rFonts w:ascii="仿宋_GB2312" w:eastAsia="仿宋_GB2312" w:hAnsi="仿宋_GB2312" w:cs="仿宋_GB2312" w:hint="eastAsia"/>
                <w:b/>
                <w:bCs/>
                <w:color w:val="000000"/>
                <w:kern w:val="0"/>
                <w:sz w:val="24"/>
                <w:szCs w:val="24"/>
                <w:lang w:bidi="ar"/>
              </w:rPr>
              <w:t>募股权及风控相关</w:t>
            </w:r>
            <w:proofErr w:type="gramEnd"/>
            <w:r>
              <w:rPr>
                <w:rFonts w:ascii="仿宋_GB2312" w:eastAsia="仿宋_GB2312" w:hAnsi="仿宋_GB2312" w:cs="仿宋_GB2312" w:hint="eastAsia"/>
                <w:b/>
                <w:bCs/>
                <w:color w:val="000000"/>
                <w:kern w:val="0"/>
                <w:sz w:val="24"/>
                <w:szCs w:val="24"/>
                <w:lang w:bidi="ar"/>
              </w:rPr>
              <w:t>的从业年限</w:t>
            </w:r>
          </w:p>
        </w:tc>
      </w:tr>
      <w:tr w:rsidR="0023743C" w14:paraId="55FAB2FC" w14:textId="77777777">
        <w:trPr>
          <w:trHeight w:val="27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7CEFE" w14:textId="77777777" w:rsidR="0023743C" w:rsidRDefault="0023743C">
            <w:pPr>
              <w:widowControl/>
              <w:jc w:val="center"/>
              <w:textAlignment w:val="center"/>
              <w:rPr>
                <w:rFonts w:ascii="仿宋_GB2312" w:eastAsia="仿宋_GB2312" w:hAnsi="仿宋_GB2312" w:cs="仿宋_GB2312"/>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CC403" w14:textId="77777777" w:rsidR="0023743C" w:rsidRDefault="0023743C">
            <w:pPr>
              <w:widowControl/>
              <w:jc w:val="center"/>
              <w:textAlignment w:val="center"/>
              <w:rPr>
                <w:rFonts w:ascii="仿宋_GB2312" w:eastAsia="仿宋_GB2312" w:hAnsi="仿宋_GB2312" w:cs="仿宋_GB2312"/>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8637C" w14:textId="77777777" w:rsidR="0023743C" w:rsidRDefault="0023743C">
            <w:pPr>
              <w:widowControl/>
              <w:jc w:val="center"/>
              <w:textAlignment w:val="center"/>
              <w:rPr>
                <w:rFonts w:ascii="仿宋_GB2312" w:eastAsia="仿宋_GB2312" w:hAnsi="仿宋_GB2312" w:cs="仿宋_GB2312"/>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D4EF6" w14:textId="77777777" w:rsidR="0023743C" w:rsidRDefault="0023743C">
            <w:pPr>
              <w:widowControl/>
              <w:jc w:val="center"/>
              <w:textAlignment w:val="center"/>
              <w:rPr>
                <w:rFonts w:ascii="仿宋_GB2312" w:eastAsia="仿宋_GB2312" w:hAnsi="仿宋_GB2312" w:cs="仿宋_GB2312"/>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AEEB5" w14:textId="77777777" w:rsidR="0023743C" w:rsidRDefault="0023743C">
            <w:pPr>
              <w:widowControl/>
              <w:jc w:val="center"/>
              <w:textAlignment w:val="center"/>
              <w:rPr>
                <w:rFonts w:ascii="仿宋_GB2312" w:eastAsia="仿宋_GB2312" w:hAnsi="仿宋_GB2312" w:cs="仿宋_GB2312"/>
                <w:color w:val="000000"/>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4908F" w14:textId="77777777" w:rsidR="0023743C" w:rsidRDefault="0023743C">
            <w:pPr>
              <w:widowControl/>
              <w:jc w:val="center"/>
              <w:textAlignment w:val="center"/>
              <w:rPr>
                <w:rFonts w:ascii="仿宋_GB2312" w:eastAsia="仿宋_GB2312" w:hAnsi="仿宋_GB2312" w:cs="仿宋_GB2312"/>
                <w:color w:val="000000"/>
                <w:kern w:val="0"/>
                <w:sz w:val="24"/>
                <w:szCs w:val="24"/>
                <w:lang w:bidi="ar"/>
              </w:rPr>
            </w:pPr>
          </w:p>
        </w:tc>
      </w:tr>
    </w:tbl>
    <w:p w14:paraId="0DB1631D" w14:textId="7A83DE68" w:rsidR="0023743C" w:rsidRDefault="00000000">
      <w:pPr>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7</w:t>
      </w:r>
      <w:r w:rsidR="00110726">
        <w:rPr>
          <w:rFonts w:ascii="仿宋_GB2312" w:eastAsia="仿宋_GB2312" w:hAnsi="宋体" w:hint="eastAsia"/>
          <w:sz w:val="32"/>
          <w:szCs w:val="32"/>
        </w:rPr>
        <w:t>.</w:t>
      </w:r>
      <w:r>
        <w:rPr>
          <w:rFonts w:ascii="仿宋_GB2312" w:eastAsia="仿宋_GB2312" w:hAnsi="宋体" w:hint="eastAsia"/>
          <w:sz w:val="32"/>
          <w:szCs w:val="32"/>
        </w:rPr>
        <w:t>基金管理机构基金管理情况（含在管基金及已退出基金），包括但不限于基金名称、设立时间、注册地、基金认缴规模、基金实缴规模、投资领域、投资阶段、投资项目数量及金额、退出项目数量及金额、退出方式、基金IRR、MOIC、DPI、TVPI等信</w:t>
      </w:r>
      <w:r>
        <w:rPr>
          <w:rFonts w:ascii="仿宋_GB2312" w:eastAsia="仿宋_GB2312" w:hAnsi="宋体" w:hint="eastAsia"/>
          <w:sz w:val="32"/>
          <w:szCs w:val="32"/>
        </w:rPr>
        <w:lastRenderedPageBreak/>
        <w:t>息（图表配合文字详细说明），以及本基金相对于其他基金的独立性说明；</w:t>
      </w:r>
    </w:p>
    <w:p w14:paraId="693402C9" w14:textId="77777777" w:rsidR="0023743C" w:rsidRDefault="00000000">
      <w:pPr>
        <w:numPr>
          <w:ilvl w:val="255"/>
          <w:numId w:val="0"/>
        </w:numPr>
        <w:spacing w:line="560" w:lineRule="exact"/>
        <w:outlineLvl w:val="0"/>
        <w:rPr>
          <w:rFonts w:ascii="仿宋_GB2312" w:eastAsia="仿宋_GB2312" w:hAnsi="宋体"/>
          <w:b/>
          <w:bCs/>
          <w:sz w:val="24"/>
          <w:szCs w:val="24"/>
        </w:rPr>
      </w:pPr>
      <w:r>
        <w:rPr>
          <w:rFonts w:ascii="仿宋_GB2312" w:eastAsia="仿宋_GB2312" w:hAnsi="宋体" w:hint="eastAsia"/>
          <w:sz w:val="32"/>
          <w:szCs w:val="32"/>
        </w:rPr>
        <w:t xml:space="preserve">    </w:t>
      </w:r>
      <w:r>
        <w:rPr>
          <w:rFonts w:ascii="仿宋_GB2312" w:eastAsia="仿宋_GB2312" w:hAnsi="宋体"/>
          <w:b/>
          <w:bCs/>
          <w:sz w:val="24"/>
          <w:szCs w:val="24"/>
        </w:rPr>
        <w:t xml:space="preserve"> </w:t>
      </w:r>
      <w:r>
        <w:rPr>
          <w:rFonts w:ascii="仿宋_GB2312" w:eastAsia="仿宋_GB2312" w:hAnsi="宋体" w:hint="eastAsia"/>
          <w:b/>
          <w:bCs/>
          <w:sz w:val="24"/>
          <w:szCs w:val="24"/>
        </w:rPr>
        <w:t>范例：</w:t>
      </w:r>
    </w:p>
    <w:p w14:paraId="0B5BBC27" w14:textId="77777777" w:rsidR="0023743C" w:rsidRDefault="00000000">
      <w:pPr>
        <w:numPr>
          <w:ilvl w:val="255"/>
          <w:numId w:val="0"/>
        </w:numPr>
        <w:spacing w:line="560" w:lineRule="exact"/>
        <w:ind w:firstLineChars="200" w:firstLine="482"/>
        <w:outlineLvl w:val="0"/>
        <w:rPr>
          <w:rFonts w:ascii="仿宋_GB2312" w:eastAsia="仿宋_GB2312" w:hAnsi="宋体"/>
          <w:b/>
          <w:bCs/>
          <w:sz w:val="24"/>
          <w:szCs w:val="24"/>
        </w:rPr>
      </w:pPr>
      <w:r>
        <w:rPr>
          <w:rFonts w:ascii="仿宋_GB2312" w:eastAsia="仿宋_GB2312" w:hAnsi="宋体" w:hint="eastAsia"/>
          <w:b/>
          <w:bCs/>
          <w:sz w:val="24"/>
          <w:szCs w:val="24"/>
        </w:rPr>
        <w:t>基金管理机构过往累计管理基金XX支，总认缴规模XX亿元，总实缴规模XX亿元，累计投资项目XX</w:t>
      </w:r>
      <w:proofErr w:type="gramStart"/>
      <w:r>
        <w:rPr>
          <w:rFonts w:ascii="仿宋_GB2312" w:eastAsia="仿宋_GB2312" w:hAnsi="宋体" w:hint="eastAsia"/>
          <w:b/>
          <w:bCs/>
          <w:sz w:val="24"/>
          <w:szCs w:val="24"/>
        </w:rPr>
        <w:t>个</w:t>
      </w:r>
      <w:proofErr w:type="gramEnd"/>
      <w:r>
        <w:rPr>
          <w:rFonts w:ascii="仿宋_GB2312" w:eastAsia="仿宋_GB2312" w:hAnsi="宋体" w:hint="eastAsia"/>
          <w:b/>
          <w:bCs/>
          <w:sz w:val="24"/>
          <w:szCs w:val="24"/>
        </w:rPr>
        <w:t>，已退出项目XX</w:t>
      </w:r>
      <w:proofErr w:type="gramStart"/>
      <w:r>
        <w:rPr>
          <w:rFonts w:ascii="仿宋_GB2312" w:eastAsia="仿宋_GB2312" w:hAnsi="宋体" w:hint="eastAsia"/>
          <w:b/>
          <w:bCs/>
          <w:sz w:val="24"/>
          <w:szCs w:val="24"/>
        </w:rPr>
        <w:t>个</w:t>
      </w:r>
      <w:proofErr w:type="gramEnd"/>
      <w:r>
        <w:rPr>
          <w:rFonts w:ascii="仿宋_GB2312" w:eastAsia="仿宋_GB2312" w:hAnsi="宋体" w:hint="eastAsia"/>
          <w:b/>
          <w:bCs/>
          <w:sz w:val="24"/>
          <w:szCs w:val="24"/>
        </w:rPr>
        <w:t>，整体基金收益率X%,其中已上市项目XX</w:t>
      </w:r>
      <w:proofErr w:type="gramStart"/>
      <w:r>
        <w:rPr>
          <w:rFonts w:ascii="仿宋_GB2312" w:eastAsia="仿宋_GB2312" w:hAnsi="宋体" w:hint="eastAsia"/>
          <w:b/>
          <w:bCs/>
          <w:sz w:val="24"/>
          <w:szCs w:val="24"/>
        </w:rPr>
        <w:t>个</w:t>
      </w:r>
      <w:proofErr w:type="gramEnd"/>
      <w:r>
        <w:rPr>
          <w:rFonts w:ascii="仿宋_GB2312" w:eastAsia="仿宋_GB2312" w:hAnsi="宋体" w:hint="eastAsia"/>
          <w:b/>
          <w:bCs/>
          <w:sz w:val="24"/>
          <w:szCs w:val="24"/>
        </w:rPr>
        <w:t>。</w:t>
      </w:r>
    </w:p>
    <w:tbl>
      <w:tblPr>
        <w:tblStyle w:val="ac"/>
        <w:tblW w:w="11399" w:type="dxa"/>
        <w:tblInd w:w="-1281" w:type="dxa"/>
        <w:tblLayout w:type="fixed"/>
        <w:tblLook w:val="04A0" w:firstRow="1" w:lastRow="0" w:firstColumn="1" w:lastColumn="0" w:noHBand="0" w:noVBand="1"/>
      </w:tblPr>
      <w:tblGrid>
        <w:gridCol w:w="767"/>
        <w:gridCol w:w="851"/>
        <w:gridCol w:w="851"/>
        <w:gridCol w:w="850"/>
        <w:gridCol w:w="851"/>
        <w:gridCol w:w="850"/>
        <w:gridCol w:w="851"/>
        <w:gridCol w:w="850"/>
        <w:gridCol w:w="851"/>
        <w:gridCol w:w="708"/>
        <w:gridCol w:w="708"/>
        <w:gridCol w:w="709"/>
        <w:gridCol w:w="851"/>
        <w:gridCol w:w="851"/>
      </w:tblGrid>
      <w:tr w:rsidR="0023743C" w14:paraId="4F9B9873" w14:textId="77777777">
        <w:tc>
          <w:tcPr>
            <w:tcW w:w="767" w:type="dxa"/>
            <w:shd w:val="clear" w:color="auto" w:fill="AEAAAA" w:themeFill="background2" w:themeFillShade="BF"/>
            <w:vAlign w:val="center"/>
          </w:tcPr>
          <w:p w14:paraId="594DE38E" w14:textId="77777777" w:rsidR="0023743C" w:rsidRDefault="00000000">
            <w:pPr>
              <w:numPr>
                <w:ilvl w:val="255"/>
                <w:numId w:val="0"/>
              </w:numPr>
              <w:jc w:val="center"/>
              <w:outlineLvl w:val="0"/>
              <w:rPr>
                <w:rFonts w:ascii="仿宋_GB2312" w:eastAsia="仿宋_GB2312" w:hAnsi="宋体"/>
                <w:b/>
                <w:bCs/>
                <w:sz w:val="24"/>
                <w:szCs w:val="24"/>
              </w:rPr>
            </w:pPr>
            <w:r>
              <w:rPr>
                <w:rFonts w:ascii="仿宋_GB2312" w:eastAsia="仿宋_GB2312" w:hAnsi="宋体" w:hint="eastAsia"/>
                <w:b/>
                <w:bCs/>
                <w:sz w:val="24"/>
                <w:szCs w:val="24"/>
              </w:rPr>
              <w:t>基金名称</w:t>
            </w:r>
          </w:p>
        </w:tc>
        <w:tc>
          <w:tcPr>
            <w:tcW w:w="851" w:type="dxa"/>
            <w:shd w:val="clear" w:color="auto" w:fill="AEAAAA" w:themeFill="background2" w:themeFillShade="BF"/>
            <w:vAlign w:val="center"/>
          </w:tcPr>
          <w:p w14:paraId="1C1FB20E" w14:textId="77777777" w:rsidR="0023743C" w:rsidRDefault="00000000">
            <w:pPr>
              <w:numPr>
                <w:ilvl w:val="255"/>
                <w:numId w:val="0"/>
              </w:numPr>
              <w:jc w:val="center"/>
              <w:outlineLvl w:val="0"/>
              <w:rPr>
                <w:rFonts w:ascii="仿宋_GB2312" w:eastAsia="仿宋_GB2312" w:hAnsi="宋体"/>
                <w:b/>
                <w:bCs/>
                <w:sz w:val="24"/>
                <w:szCs w:val="24"/>
              </w:rPr>
            </w:pPr>
            <w:r>
              <w:rPr>
                <w:rFonts w:ascii="仿宋_GB2312" w:eastAsia="仿宋_GB2312" w:hAnsi="宋体" w:hint="eastAsia"/>
                <w:b/>
                <w:bCs/>
                <w:sz w:val="24"/>
                <w:szCs w:val="24"/>
              </w:rPr>
              <w:t>设立时间</w:t>
            </w:r>
          </w:p>
        </w:tc>
        <w:tc>
          <w:tcPr>
            <w:tcW w:w="851" w:type="dxa"/>
            <w:shd w:val="clear" w:color="auto" w:fill="AEAAAA" w:themeFill="background2" w:themeFillShade="BF"/>
            <w:vAlign w:val="center"/>
          </w:tcPr>
          <w:p w14:paraId="06FE730B" w14:textId="77777777" w:rsidR="0023743C" w:rsidRDefault="00000000">
            <w:pPr>
              <w:numPr>
                <w:ilvl w:val="255"/>
                <w:numId w:val="0"/>
              </w:numPr>
              <w:jc w:val="center"/>
              <w:outlineLvl w:val="0"/>
              <w:rPr>
                <w:rFonts w:ascii="仿宋_GB2312" w:eastAsia="仿宋_GB2312" w:hAnsi="宋体"/>
                <w:b/>
                <w:bCs/>
                <w:sz w:val="24"/>
                <w:szCs w:val="24"/>
              </w:rPr>
            </w:pPr>
            <w:r>
              <w:rPr>
                <w:rFonts w:ascii="仿宋_GB2312" w:eastAsia="仿宋_GB2312" w:hAnsi="宋体" w:hint="eastAsia"/>
                <w:b/>
                <w:bCs/>
                <w:sz w:val="24"/>
                <w:szCs w:val="24"/>
              </w:rPr>
              <w:t>基金规模</w:t>
            </w:r>
          </w:p>
        </w:tc>
        <w:tc>
          <w:tcPr>
            <w:tcW w:w="850" w:type="dxa"/>
            <w:shd w:val="clear" w:color="auto" w:fill="AEAAAA" w:themeFill="background2" w:themeFillShade="BF"/>
            <w:vAlign w:val="center"/>
          </w:tcPr>
          <w:p w14:paraId="6A902A0F" w14:textId="77777777" w:rsidR="0023743C" w:rsidRDefault="00000000">
            <w:pPr>
              <w:numPr>
                <w:ilvl w:val="255"/>
                <w:numId w:val="0"/>
              </w:numPr>
              <w:jc w:val="center"/>
              <w:outlineLvl w:val="0"/>
              <w:rPr>
                <w:rFonts w:ascii="仿宋_GB2312" w:eastAsia="仿宋_GB2312" w:hAnsi="宋体"/>
                <w:b/>
                <w:bCs/>
                <w:sz w:val="24"/>
                <w:szCs w:val="24"/>
              </w:rPr>
            </w:pPr>
            <w:r>
              <w:rPr>
                <w:rFonts w:ascii="仿宋_GB2312" w:eastAsia="仿宋_GB2312" w:hAnsi="宋体" w:hint="eastAsia"/>
                <w:b/>
                <w:bCs/>
                <w:sz w:val="24"/>
                <w:szCs w:val="24"/>
              </w:rPr>
              <w:t>实缴规模</w:t>
            </w:r>
          </w:p>
        </w:tc>
        <w:tc>
          <w:tcPr>
            <w:tcW w:w="851" w:type="dxa"/>
            <w:shd w:val="clear" w:color="auto" w:fill="AEAAAA" w:themeFill="background2" w:themeFillShade="BF"/>
            <w:vAlign w:val="center"/>
          </w:tcPr>
          <w:p w14:paraId="37AA8313" w14:textId="77777777" w:rsidR="0023743C" w:rsidRDefault="00000000">
            <w:pPr>
              <w:numPr>
                <w:ilvl w:val="255"/>
                <w:numId w:val="0"/>
              </w:numPr>
              <w:jc w:val="center"/>
              <w:outlineLvl w:val="0"/>
              <w:rPr>
                <w:rFonts w:ascii="仿宋_GB2312" w:eastAsia="仿宋_GB2312" w:hAnsi="宋体"/>
                <w:b/>
                <w:bCs/>
                <w:sz w:val="24"/>
                <w:szCs w:val="24"/>
              </w:rPr>
            </w:pPr>
            <w:r>
              <w:rPr>
                <w:rFonts w:ascii="仿宋_GB2312" w:eastAsia="仿宋_GB2312" w:hAnsi="宋体" w:hint="eastAsia"/>
                <w:b/>
                <w:bCs/>
                <w:sz w:val="24"/>
                <w:szCs w:val="24"/>
              </w:rPr>
              <w:t>投资阶段</w:t>
            </w:r>
          </w:p>
        </w:tc>
        <w:tc>
          <w:tcPr>
            <w:tcW w:w="850" w:type="dxa"/>
            <w:shd w:val="clear" w:color="auto" w:fill="AEAAAA" w:themeFill="background2" w:themeFillShade="BF"/>
            <w:vAlign w:val="center"/>
          </w:tcPr>
          <w:p w14:paraId="237352E2" w14:textId="77777777" w:rsidR="0023743C" w:rsidRDefault="00000000">
            <w:pPr>
              <w:numPr>
                <w:ilvl w:val="255"/>
                <w:numId w:val="0"/>
              </w:numPr>
              <w:jc w:val="center"/>
              <w:outlineLvl w:val="0"/>
              <w:rPr>
                <w:rFonts w:ascii="仿宋_GB2312" w:eastAsia="仿宋_GB2312" w:hAnsi="宋体"/>
                <w:b/>
                <w:bCs/>
                <w:sz w:val="24"/>
                <w:szCs w:val="24"/>
              </w:rPr>
            </w:pPr>
            <w:r>
              <w:rPr>
                <w:rFonts w:ascii="仿宋_GB2312" w:eastAsia="仿宋_GB2312" w:hAnsi="宋体" w:hint="eastAsia"/>
                <w:b/>
                <w:bCs/>
                <w:sz w:val="24"/>
                <w:szCs w:val="24"/>
              </w:rPr>
              <w:t>投资项目数量</w:t>
            </w:r>
          </w:p>
        </w:tc>
        <w:tc>
          <w:tcPr>
            <w:tcW w:w="851" w:type="dxa"/>
            <w:shd w:val="clear" w:color="auto" w:fill="AEAAAA" w:themeFill="background2" w:themeFillShade="BF"/>
            <w:vAlign w:val="center"/>
          </w:tcPr>
          <w:p w14:paraId="1A3F7FEC" w14:textId="77777777" w:rsidR="0023743C" w:rsidRDefault="00000000">
            <w:pPr>
              <w:numPr>
                <w:ilvl w:val="255"/>
                <w:numId w:val="0"/>
              </w:numPr>
              <w:jc w:val="center"/>
              <w:outlineLvl w:val="0"/>
              <w:rPr>
                <w:rFonts w:ascii="仿宋_GB2312" w:eastAsia="仿宋_GB2312" w:hAnsi="宋体"/>
                <w:b/>
                <w:bCs/>
                <w:sz w:val="24"/>
                <w:szCs w:val="24"/>
              </w:rPr>
            </w:pPr>
            <w:r>
              <w:rPr>
                <w:rFonts w:ascii="仿宋_GB2312" w:eastAsia="仿宋_GB2312" w:hAnsi="宋体" w:hint="eastAsia"/>
                <w:b/>
                <w:bCs/>
                <w:sz w:val="24"/>
                <w:szCs w:val="24"/>
              </w:rPr>
              <w:t>投资项目金额</w:t>
            </w:r>
          </w:p>
        </w:tc>
        <w:tc>
          <w:tcPr>
            <w:tcW w:w="850" w:type="dxa"/>
            <w:shd w:val="clear" w:color="auto" w:fill="AEAAAA" w:themeFill="background2" w:themeFillShade="BF"/>
            <w:vAlign w:val="center"/>
          </w:tcPr>
          <w:p w14:paraId="111B2FB8" w14:textId="77777777" w:rsidR="0023743C" w:rsidRDefault="00000000">
            <w:pPr>
              <w:numPr>
                <w:ilvl w:val="255"/>
                <w:numId w:val="0"/>
              </w:numPr>
              <w:jc w:val="center"/>
              <w:outlineLvl w:val="0"/>
              <w:rPr>
                <w:rFonts w:ascii="仿宋_GB2312" w:eastAsia="仿宋_GB2312" w:hAnsi="宋体"/>
                <w:b/>
                <w:bCs/>
                <w:sz w:val="24"/>
                <w:szCs w:val="24"/>
              </w:rPr>
            </w:pPr>
            <w:r>
              <w:rPr>
                <w:rFonts w:ascii="仿宋_GB2312" w:eastAsia="仿宋_GB2312" w:hAnsi="宋体" w:hint="eastAsia"/>
                <w:b/>
                <w:bCs/>
                <w:sz w:val="24"/>
                <w:szCs w:val="24"/>
              </w:rPr>
              <w:t>退出项目数量</w:t>
            </w:r>
          </w:p>
        </w:tc>
        <w:tc>
          <w:tcPr>
            <w:tcW w:w="851" w:type="dxa"/>
            <w:shd w:val="clear" w:color="auto" w:fill="AEAAAA" w:themeFill="background2" w:themeFillShade="BF"/>
            <w:vAlign w:val="center"/>
          </w:tcPr>
          <w:p w14:paraId="5B02550C" w14:textId="77777777" w:rsidR="0023743C" w:rsidRDefault="00000000">
            <w:pPr>
              <w:numPr>
                <w:ilvl w:val="255"/>
                <w:numId w:val="0"/>
              </w:numPr>
              <w:jc w:val="center"/>
              <w:outlineLvl w:val="0"/>
              <w:rPr>
                <w:rFonts w:ascii="仿宋_GB2312" w:eastAsia="仿宋_GB2312" w:hAnsi="宋体"/>
                <w:b/>
                <w:bCs/>
                <w:sz w:val="24"/>
                <w:szCs w:val="24"/>
              </w:rPr>
            </w:pPr>
            <w:r>
              <w:rPr>
                <w:rFonts w:ascii="仿宋_GB2312" w:eastAsia="仿宋_GB2312" w:hAnsi="宋体" w:hint="eastAsia"/>
                <w:b/>
                <w:bCs/>
                <w:sz w:val="24"/>
                <w:szCs w:val="24"/>
              </w:rPr>
              <w:t>退出项目金额</w:t>
            </w:r>
          </w:p>
        </w:tc>
        <w:tc>
          <w:tcPr>
            <w:tcW w:w="708" w:type="dxa"/>
            <w:shd w:val="clear" w:color="auto" w:fill="AEAAAA" w:themeFill="background2" w:themeFillShade="BF"/>
          </w:tcPr>
          <w:p w14:paraId="038597D6" w14:textId="77777777" w:rsidR="0023743C" w:rsidRDefault="00000000">
            <w:pPr>
              <w:numPr>
                <w:ilvl w:val="255"/>
                <w:numId w:val="0"/>
              </w:numPr>
              <w:jc w:val="center"/>
              <w:outlineLvl w:val="0"/>
              <w:rPr>
                <w:rFonts w:ascii="仿宋_GB2312" w:eastAsia="仿宋_GB2312" w:hAnsi="宋体"/>
                <w:b/>
                <w:bCs/>
                <w:sz w:val="24"/>
                <w:szCs w:val="24"/>
              </w:rPr>
            </w:pPr>
            <w:r>
              <w:rPr>
                <w:rFonts w:ascii="仿宋_GB2312" w:eastAsia="仿宋_GB2312" w:hAnsi="宋体" w:hint="eastAsia"/>
                <w:b/>
                <w:bCs/>
                <w:sz w:val="24"/>
                <w:szCs w:val="24"/>
              </w:rPr>
              <w:t>退出方式</w:t>
            </w:r>
          </w:p>
        </w:tc>
        <w:tc>
          <w:tcPr>
            <w:tcW w:w="708" w:type="dxa"/>
            <w:shd w:val="clear" w:color="auto" w:fill="AEAAAA" w:themeFill="background2" w:themeFillShade="BF"/>
            <w:vAlign w:val="center"/>
          </w:tcPr>
          <w:p w14:paraId="371EA47D" w14:textId="77777777" w:rsidR="0023743C" w:rsidRDefault="00000000">
            <w:pPr>
              <w:numPr>
                <w:ilvl w:val="255"/>
                <w:numId w:val="0"/>
              </w:numPr>
              <w:jc w:val="center"/>
              <w:outlineLvl w:val="0"/>
              <w:rPr>
                <w:rFonts w:ascii="仿宋_GB2312" w:eastAsia="仿宋_GB2312" w:hAnsi="宋体"/>
                <w:b/>
                <w:bCs/>
                <w:sz w:val="24"/>
                <w:szCs w:val="24"/>
              </w:rPr>
            </w:pPr>
            <w:r>
              <w:rPr>
                <w:rFonts w:ascii="仿宋_GB2312" w:eastAsia="仿宋_GB2312" w:hAnsi="宋体" w:hint="eastAsia"/>
                <w:b/>
                <w:bCs/>
                <w:sz w:val="24"/>
                <w:szCs w:val="24"/>
              </w:rPr>
              <w:t>IRR</w:t>
            </w:r>
          </w:p>
        </w:tc>
        <w:tc>
          <w:tcPr>
            <w:tcW w:w="709" w:type="dxa"/>
            <w:shd w:val="clear" w:color="auto" w:fill="AEAAAA" w:themeFill="background2" w:themeFillShade="BF"/>
            <w:vAlign w:val="center"/>
          </w:tcPr>
          <w:p w14:paraId="2D992EA5" w14:textId="77777777" w:rsidR="0023743C" w:rsidRDefault="00000000">
            <w:pPr>
              <w:numPr>
                <w:ilvl w:val="255"/>
                <w:numId w:val="0"/>
              </w:numPr>
              <w:jc w:val="center"/>
              <w:outlineLvl w:val="0"/>
              <w:rPr>
                <w:rFonts w:ascii="仿宋_GB2312" w:eastAsia="仿宋_GB2312" w:hAnsi="宋体"/>
                <w:b/>
                <w:bCs/>
                <w:sz w:val="24"/>
                <w:szCs w:val="24"/>
              </w:rPr>
            </w:pPr>
            <w:r>
              <w:rPr>
                <w:rFonts w:ascii="仿宋_GB2312" w:eastAsia="仿宋_GB2312" w:hAnsi="宋体" w:hint="eastAsia"/>
                <w:b/>
                <w:bCs/>
                <w:sz w:val="24"/>
                <w:szCs w:val="24"/>
              </w:rPr>
              <w:t>DPI</w:t>
            </w:r>
          </w:p>
        </w:tc>
        <w:tc>
          <w:tcPr>
            <w:tcW w:w="851" w:type="dxa"/>
            <w:shd w:val="clear" w:color="auto" w:fill="AEAAAA" w:themeFill="background2" w:themeFillShade="BF"/>
            <w:vAlign w:val="center"/>
          </w:tcPr>
          <w:p w14:paraId="689F449C" w14:textId="77777777" w:rsidR="0023743C" w:rsidRDefault="00000000">
            <w:pPr>
              <w:numPr>
                <w:ilvl w:val="255"/>
                <w:numId w:val="0"/>
              </w:numPr>
              <w:jc w:val="center"/>
              <w:outlineLvl w:val="0"/>
              <w:rPr>
                <w:rFonts w:ascii="仿宋_GB2312" w:eastAsia="仿宋_GB2312" w:hAnsi="宋体"/>
                <w:b/>
                <w:bCs/>
                <w:sz w:val="24"/>
                <w:szCs w:val="24"/>
              </w:rPr>
            </w:pPr>
            <w:r>
              <w:rPr>
                <w:rFonts w:ascii="仿宋_GB2312" w:eastAsia="仿宋_GB2312" w:hAnsi="宋体" w:hint="eastAsia"/>
                <w:b/>
                <w:bCs/>
                <w:sz w:val="24"/>
                <w:szCs w:val="24"/>
              </w:rPr>
              <w:t>MOIC</w:t>
            </w:r>
          </w:p>
        </w:tc>
        <w:tc>
          <w:tcPr>
            <w:tcW w:w="851" w:type="dxa"/>
            <w:shd w:val="clear" w:color="auto" w:fill="AEAAAA" w:themeFill="background2" w:themeFillShade="BF"/>
            <w:vAlign w:val="center"/>
          </w:tcPr>
          <w:p w14:paraId="4117F840" w14:textId="77777777" w:rsidR="0023743C" w:rsidRDefault="00000000">
            <w:pPr>
              <w:numPr>
                <w:ilvl w:val="255"/>
                <w:numId w:val="0"/>
              </w:numPr>
              <w:jc w:val="center"/>
              <w:outlineLvl w:val="0"/>
              <w:rPr>
                <w:rFonts w:ascii="仿宋_GB2312" w:eastAsia="仿宋_GB2312" w:hAnsi="宋体"/>
                <w:b/>
                <w:bCs/>
                <w:sz w:val="24"/>
                <w:szCs w:val="24"/>
              </w:rPr>
            </w:pPr>
            <w:r>
              <w:rPr>
                <w:rFonts w:ascii="仿宋_GB2312" w:eastAsia="仿宋_GB2312" w:hAnsi="宋体"/>
                <w:b/>
                <w:bCs/>
                <w:sz w:val="24"/>
                <w:szCs w:val="24"/>
              </w:rPr>
              <w:t>TVPI</w:t>
            </w:r>
          </w:p>
        </w:tc>
      </w:tr>
      <w:tr w:rsidR="0023743C" w14:paraId="0BFE0745" w14:textId="77777777">
        <w:tc>
          <w:tcPr>
            <w:tcW w:w="767" w:type="dxa"/>
          </w:tcPr>
          <w:p w14:paraId="1F344E85" w14:textId="77777777" w:rsidR="0023743C" w:rsidRDefault="0023743C">
            <w:pPr>
              <w:numPr>
                <w:ilvl w:val="255"/>
                <w:numId w:val="0"/>
              </w:numPr>
              <w:jc w:val="center"/>
              <w:outlineLvl w:val="0"/>
              <w:rPr>
                <w:rFonts w:ascii="仿宋_GB2312" w:eastAsia="仿宋_GB2312" w:hAnsi="宋体"/>
                <w:sz w:val="24"/>
                <w:szCs w:val="24"/>
              </w:rPr>
            </w:pPr>
          </w:p>
        </w:tc>
        <w:tc>
          <w:tcPr>
            <w:tcW w:w="851" w:type="dxa"/>
          </w:tcPr>
          <w:p w14:paraId="34B4F685" w14:textId="77777777" w:rsidR="0023743C" w:rsidRDefault="0023743C">
            <w:pPr>
              <w:numPr>
                <w:ilvl w:val="255"/>
                <w:numId w:val="0"/>
              </w:numPr>
              <w:jc w:val="center"/>
              <w:outlineLvl w:val="0"/>
              <w:rPr>
                <w:rFonts w:ascii="仿宋_GB2312" w:eastAsia="仿宋_GB2312" w:hAnsi="宋体"/>
                <w:sz w:val="24"/>
                <w:szCs w:val="24"/>
              </w:rPr>
            </w:pPr>
          </w:p>
        </w:tc>
        <w:tc>
          <w:tcPr>
            <w:tcW w:w="851" w:type="dxa"/>
          </w:tcPr>
          <w:p w14:paraId="1D621A9E" w14:textId="77777777" w:rsidR="0023743C" w:rsidRDefault="0023743C">
            <w:pPr>
              <w:numPr>
                <w:ilvl w:val="255"/>
                <w:numId w:val="0"/>
              </w:numPr>
              <w:jc w:val="center"/>
              <w:outlineLvl w:val="0"/>
              <w:rPr>
                <w:rFonts w:ascii="仿宋_GB2312" w:eastAsia="仿宋_GB2312" w:hAnsi="宋体"/>
                <w:sz w:val="24"/>
                <w:szCs w:val="24"/>
              </w:rPr>
            </w:pPr>
          </w:p>
        </w:tc>
        <w:tc>
          <w:tcPr>
            <w:tcW w:w="850" w:type="dxa"/>
          </w:tcPr>
          <w:p w14:paraId="57A3F21E" w14:textId="77777777" w:rsidR="0023743C" w:rsidRDefault="0023743C">
            <w:pPr>
              <w:numPr>
                <w:ilvl w:val="255"/>
                <w:numId w:val="0"/>
              </w:numPr>
              <w:jc w:val="center"/>
              <w:outlineLvl w:val="0"/>
              <w:rPr>
                <w:rFonts w:ascii="仿宋_GB2312" w:eastAsia="仿宋_GB2312" w:hAnsi="宋体"/>
                <w:sz w:val="24"/>
                <w:szCs w:val="24"/>
              </w:rPr>
            </w:pPr>
          </w:p>
        </w:tc>
        <w:tc>
          <w:tcPr>
            <w:tcW w:w="851" w:type="dxa"/>
          </w:tcPr>
          <w:p w14:paraId="478C571E" w14:textId="77777777" w:rsidR="0023743C" w:rsidRDefault="00000000">
            <w:pPr>
              <w:numPr>
                <w:ilvl w:val="255"/>
                <w:numId w:val="0"/>
              </w:numPr>
              <w:jc w:val="center"/>
              <w:outlineLvl w:val="0"/>
              <w:rPr>
                <w:rFonts w:ascii="仿宋_GB2312" w:eastAsia="仿宋_GB2312" w:hAnsi="宋体"/>
                <w:sz w:val="24"/>
                <w:szCs w:val="24"/>
              </w:rPr>
            </w:pPr>
            <w:r>
              <w:rPr>
                <w:rFonts w:ascii="仿宋_GB2312" w:eastAsia="仿宋_GB2312" w:hAnsi="宋体" w:hint="eastAsia"/>
                <w:sz w:val="24"/>
                <w:szCs w:val="24"/>
              </w:rPr>
              <w:t>（投资期</w:t>
            </w:r>
            <w:r>
              <w:rPr>
                <w:rFonts w:ascii="仿宋_GB2312" w:eastAsia="仿宋_GB2312" w:hAnsi="宋体"/>
                <w:sz w:val="24"/>
                <w:szCs w:val="24"/>
              </w:rPr>
              <w:t>/</w:t>
            </w:r>
            <w:r>
              <w:rPr>
                <w:rFonts w:ascii="仿宋_GB2312" w:eastAsia="仿宋_GB2312" w:hAnsi="宋体" w:hint="eastAsia"/>
                <w:sz w:val="24"/>
                <w:szCs w:val="24"/>
              </w:rPr>
              <w:t>退出期</w:t>
            </w:r>
            <w:r>
              <w:rPr>
                <w:rFonts w:ascii="仿宋_GB2312" w:eastAsia="仿宋_GB2312" w:hAnsi="宋体"/>
                <w:sz w:val="24"/>
                <w:szCs w:val="24"/>
              </w:rPr>
              <w:t>/</w:t>
            </w:r>
            <w:r>
              <w:rPr>
                <w:rFonts w:ascii="仿宋_GB2312" w:eastAsia="仿宋_GB2312" w:hAnsi="宋体" w:hint="eastAsia"/>
                <w:sz w:val="24"/>
                <w:szCs w:val="24"/>
              </w:rPr>
              <w:t>延长期）</w:t>
            </w:r>
          </w:p>
        </w:tc>
        <w:tc>
          <w:tcPr>
            <w:tcW w:w="850" w:type="dxa"/>
          </w:tcPr>
          <w:p w14:paraId="6DF6FB27" w14:textId="77777777" w:rsidR="0023743C" w:rsidRDefault="0023743C">
            <w:pPr>
              <w:numPr>
                <w:ilvl w:val="255"/>
                <w:numId w:val="0"/>
              </w:numPr>
              <w:jc w:val="center"/>
              <w:outlineLvl w:val="0"/>
              <w:rPr>
                <w:rFonts w:ascii="仿宋_GB2312" w:eastAsia="仿宋_GB2312" w:hAnsi="宋体"/>
                <w:sz w:val="24"/>
                <w:szCs w:val="24"/>
              </w:rPr>
            </w:pPr>
          </w:p>
        </w:tc>
        <w:tc>
          <w:tcPr>
            <w:tcW w:w="851" w:type="dxa"/>
          </w:tcPr>
          <w:p w14:paraId="370DFE88" w14:textId="77777777" w:rsidR="0023743C" w:rsidRDefault="0023743C">
            <w:pPr>
              <w:numPr>
                <w:ilvl w:val="255"/>
                <w:numId w:val="0"/>
              </w:numPr>
              <w:jc w:val="center"/>
              <w:outlineLvl w:val="0"/>
              <w:rPr>
                <w:rFonts w:ascii="仿宋_GB2312" w:eastAsia="仿宋_GB2312" w:hAnsi="宋体"/>
                <w:sz w:val="24"/>
                <w:szCs w:val="24"/>
              </w:rPr>
            </w:pPr>
          </w:p>
        </w:tc>
        <w:tc>
          <w:tcPr>
            <w:tcW w:w="850" w:type="dxa"/>
          </w:tcPr>
          <w:p w14:paraId="2EEA6885" w14:textId="77777777" w:rsidR="0023743C" w:rsidRDefault="0023743C">
            <w:pPr>
              <w:numPr>
                <w:ilvl w:val="255"/>
                <w:numId w:val="0"/>
              </w:numPr>
              <w:jc w:val="center"/>
              <w:outlineLvl w:val="0"/>
              <w:rPr>
                <w:rFonts w:ascii="仿宋_GB2312" w:eastAsia="仿宋_GB2312" w:hAnsi="宋体"/>
                <w:sz w:val="24"/>
                <w:szCs w:val="24"/>
              </w:rPr>
            </w:pPr>
          </w:p>
        </w:tc>
        <w:tc>
          <w:tcPr>
            <w:tcW w:w="851" w:type="dxa"/>
          </w:tcPr>
          <w:p w14:paraId="71B88A3C" w14:textId="77777777" w:rsidR="0023743C" w:rsidRDefault="0023743C">
            <w:pPr>
              <w:numPr>
                <w:ilvl w:val="255"/>
                <w:numId w:val="0"/>
              </w:numPr>
              <w:jc w:val="center"/>
              <w:outlineLvl w:val="0"/>
              <w:rPr>
                <w:rFonts w:ascii="仿宋_GB2312" w:eastAsia="仿宋_GB2312" w:hAnsi="宋体"/>
                <w:sz w:val="24"/>
                <w:szCs w:val="24"/>
              </w:rPr>
            </w:pPr>
          </w:p>
        </w:tc>
        <w:tc>
          <w:tcPr>
            <w:tcW w:w="708" w:type="dxa"/>
          </w:tcPr>
          <w:p w14:paraId="4F9C0A6B" w14:textId="77777777" w:rsidR="0023743C" w:rsidRDefault="0023743C">
            <w:pPr>
              <w:numPr>
                <w:ilvl w:val="255"/>
                <w:numId w:val="0"/>
              </w:numPr>
              <w:jc w:val="center"/>
              <w:outlineLvl w:val="0"/>
              <w:rPr>
                <w:rFonts w:ascii="仿宋_GB2312" w:eastAsia="仿宋_GB2312" w:hAnsi="宋体"/>
                <w:sz w:val="24"/>
                <w:szCs w:val="24"/>
              </w:rPr>
            </w:pPr>
          </w:p>
        </w:tc>
        <w:tc>
          <w:tcPr>
            <w:tcW w:w="708" w:type="dxa"/>
          </w:tcPr>
          <w:p w14:paraId="304896FE" w14:textId="77777777" w:rsidR="0023743C" w:rsidRDefault="0023743C">
            <w:pPr>
              <w:numPr>
                <w:ilvl w:val="255"/>
                <w:numId w:val="0"/>
              </w:numPr>
              <w:jc w:val="center"/>
              <w:outlineLvl w:val="0"/>
              <w:rPr>
                <w:rFonts w:ascii="仿宋_GB2312" w:eastAsia="仿宋_GB2312" w:hAnsi="宋体"/>
                <w:sz w:val="24"/>
                <w:szCs w:val="24"/>
              </w:rPr>
            </w:pPr>
          </w:p>
        </w:tc>
        <w:tc>
          <w:tcPr>
            <w:tcW w:w="709" w:type="dxa"/>
          </w:tcPr>
          <w:p w14:paraId="6BD56C3B" w14:textId="77777777" w:rsidR="0023743C" w:rsidRDefault="0023743C">
            <w:pPr>
              <w:numPr>
                <w:ilvl w:val="255"/>
                <w:numId w:val="0"/>
              </w:numPr>
              <w:jc w:val="center"/>
              <w:outlineLvl w:val="0"/>
              <w:rPr>
                <w:rFonts w:ascii="仿宋_GB2312" w:eastAsia="仿宋_GB2312" w:hAnsi="宋体"/>
                <w:sz w:val="24"/>
                <w:szCs w:val="24"/>
              </w:rPr>
            </w:pPr>
          </w:p>
        </w:tc>
        <w:tc>
          <w:tcPr>
            <w:tcW w:w="851" w:type="dxa"/>
          </w:tcPr>
          <w:p w14:paraId="75A60B17" w14:textId="77777777" w:rsidR="0023743C" w:rsidRDefault="0023743C">
            <w:pPr>
              <w:numPr>
                <w:ilvl w:val="255"/>
                <w:numId w:val="0"/>
              </w:numPr>
              <w:jc w:val="center"/>
              <w:outlineLvl w:val="0"/>
              <w:rPr>
                <w:rFonts w:ascii="仿宋_GB2312" w:eastAsia="仿宋_GB2312" w:hAnsi="宋体"/>
                <w:sz w:val="24"/>
                <w:szCs w:val="24"/>
              </w:rPr>
            </w:pPr>
          </w:p>
        </w:tc>
        <w:tc>
          <w:tcPr>
            <w:tcW w:w="851" w:type="dxa"/>
          </w:tcPr>
          <w:p w14:paraId="7E0474B4" w14:textId="77777777" w:rsidR="0023743C" w:rsidRDefault="0023743C">
            <w:pPr>
              <w:numPr>
                <w:ilvl w:val="255"/>
                <w:numId w:val="0"/>
              </w:numPr>
              <w:jc w:val="center"/>
              <w:outlineLvl w:val="0"/>
              <w:rPr>
                <w:rFonts w:ascii="仿宋_GB2312" w:eastAsia="仿宋_GB2312" w:hAnsi="宋体"/>
                <w:sz w:val="24"/>
                <w:szCs w:val="24"/>
              </w:rPr>
            </w:pPr>
          </w:p>
        </w:tc>
      </w:tr>
      <w:tr w:rsidR="0023743C" w14:paraId="47320CAC" w14:textId="77777777">
        <w:tc>
          <w:tcPr>
            <w:tcW w:w="767" w:type="dxa"/>
          </w:tcPr>
          <w:p w14:paraId="2B698882" w14:textId="77777777" w:rsidR="0023743C" w:rsidRDefault="0023743C">
            <w:pPr>
              <w:numPr>
                <w:ilvl w:val="255"/>
                <w:numId w:val="0"/>
              </w:numPr>
              <w:outlineLvl w:val="0"/>
              <w:rPr>
                <w:rFonts w:ascii="仿宋_GB2312" w:eastAsia="仿宋_GB2312" w:hAnsi="宋体"/>
                <w:sz w:val="24"/>
                <w:szCs w:val="24"/>
              </w:rPr>
            </w:pPr>
          </w:p>
        </w:tc>
        <w:tc>
          <w:tcPr>
            <w:tcW w:w="851" w:type="dxa"/>
          </w:tcPr>
          <w:p w14:paraId="0AA69DAD" w14:textId="77777777" w:rsidR="0023743C" w:rsidRDefault="0023743C">
            <w:pPr>
              <w:numPr>
                <w:ilvl w:val="255"/>
                <w:numId w:val="0"/>
              </w:numPr>
              <w:outlineLvl w:val="0"/>
              <w:rPr>
                <w:rFonts w:ascii="仿宋_GB2312" w:eastAsia="仿宋_GB2312" w:hAnsi="宋体"/>
                <w:sz w:val="24"/>
                <w:szCs w:val="24"/>
              </w:rPr>
            </w:pPr>
          </w:p>
        </w:tc>
        <w:tc>
          <w:tcPr>
            <w:tcW w:w="851" w:type="dxa"/>
          </w:tcPr>
          <w:p w14:paraId="34FB9D09" w14:textId="77777777" w:rsidR="0023743C" w:rsidRDefault="0023743C">
            <w:pPr>
              <w:numPr>
                <w:ilvl w:val="255"/>
                <w:numId w:val="0"/>
              </w:numPr>
              <w:outlineLvl w:val="0"/>
              <w:rPr>
                <w:rFonts w:ascii="仿宋_GB2312" w:eastAsia="仿宋_GB2312" w:hAnsi="宋体"/>
                <w:sz w:val="24"/>
                <w:szCs w:val="24"/>
              </w:rPr>
            </w:pPr>
          </w:p>
        </w:tc>
        <w:tc>
          <w:tcPr>
            <w:tcW w:w="850" w:type="dxa"/>
          </w:tcPr>
          <w:p w14:paraId="33C43C09" w14:textId="77777777" w:rsidR="0023743C" w:rsidRDefault="0023743C">
            <w:pPr>
              <w:numPr>
                <w:ilvl w:val="255"/>
                <w:numId w:val="0"/>
              </w:numPr>
              <w:outlineLvl w:val="0"/>
              <w:rPr>
                <w:rFonts w:ascii="仿宋_GB2312" w:eastAsia="仿宋_GB2312" w:hAnsi="宋体"/>
                <w:sz w:val="24"/>
                <w:szCs w:val="24"/>
              </w:rPr>
            </w:pPr>
          </w:p>
        </w:tc>
        <w:tc>
          <w:tcPr>
            <w:tcW w:w="851" w:type="dxa"/>
          </w:tcPr>
          <w:p w14:paraId="0A3FEFFA" w14:textId="77777777" w:rsidR="0023743C" w:rsidRDefault="0023743C">
            <w:pPr>
              <w:numPr>
                <w:ilvl w:val="255"/>
                <w:numId w:val="0"/>
              </w:numPr>
              <w:outlineLvl w:val="0"/>
              <w:rPr>
                <w:rFonts w:ascii="仿宋_GB2312" w:eastAsia="仿宋_GB2312" w:hAnsi="宋体"/>
                <w:sz w:val="24"/>
                <w:szCs w:val="24"/>
              </w:rPr>
            </w:pPr>
          </w:p>
        </w:tc>
        <w:tc>
          <w:tcPr>
            <w:tcW w:w="850" w:type="dxa"/>
          </w:tcPr>
          <w:p w14:paraId="51E600F7" w14:textId="77777777" w:rsidR="0023743C" w:rsidRDefault="0023743C">
            <w:pPr>
              <w:numPr>
                <w:ilvl w:val="255"/>
                <w:numId w:val="0"/>
              </w:numPr>
              <w:outlineLvl w:val="0"/>
              <w:rPr>
                <w:rFonts w:ascii="仿宋_GB2312" w:eastAsia="仿宋_GB2312" w:hAnsi="宋体"/>
                <w:sz w:val="24"/>
                <w:szCs w:val="24"/>
              </w:rPr>
            </w:pPr>
          </w:p>
        </w:tc>
        <w:tc>
          <w:tcPr>
            <w:tcW w:w="851" w:type="dxa"/>
          </w:tcPr>
          <w:p w14:paraId="7FBFF7F1" w14:textId="77777777" w:rsidR="0023743C" w:rsidRDefault="0023743C">
            <w:pPr>
              <w:numPr>
                <w:ilvl w:val="255"/>
                <w:numId w:val="0"/>
              </w:numPr>
              <w:outlineLvl w:val="0"/>
              <w:rPr>
                <w:rFonts w:ascii="仿宋_GB2312" w:eastAsia="仿宋_GB2312" w:hAnsi="宋体"/>
                <w:sz w:val="24"/>
                <w:szCs w:val="24"/>
              </w:rPr>
            </w:pPr>
          </w:p>
        </w:tc>
        <w:tc>
          <w:tcPr>
            <w:tcW w:w="850" w:type="dxa"/>
          </w:tcPr>
          <w:p w14:paraId="0297CE31" w14:textId="77777777" w:rsidR="0023743C" w:rsidRDefault="0023743C">
            <w:pPr>
              <w:numPr>
                <w:ilvl w:val="255"/>
                <w:numId w:val="0"/>
              </w:numPr>
              <w:outlineLvl w:val="0"/>
              <w:rPr>
                <w:rFonts w:ascii="仿宋_GB2312" w:eastAsia="仿宋_GB2312" w:hAnsi="宋体"/>
                <w:sz w:val="24"/>
                <w:szCs w:val="24"/>
              </w:rPr>
            </w:pPr>
          </w:p>
        </w:tc>
        <w:tc>
          <w:tcPr>
            <w:tcW w:w="851" w:type="dxa"/>
          </w:tcPr>
          <w:p w14:paraId="14CDE82C" w14:textId="77777777" w:rsidR="0023743C" w:rsidRDefault="0023743C">
            <w:pPr>
              <w:numPr>
                <w:ilvl w:val="255"/>
                <w:numId w:val="0"/>
              </w:numPr>
              <w:outlineLvl w:val="0"/>
              <w:rPr>
                <w:rFonts w:ascii="仿宋_GB2312" w:eastAsia="仿宋_GB2312" w:hAnsi="宋体"/>
                <w:sz w:val="24"/>
                <w:szCs w:val="24"/>
              </w:rPr>
            </w:pPr>
          </w:p>
        </w:tc>
        <w:tc>
          <w:tcPr>
            <w:tcW w:w="708" w:type="dxa"/>
          </w:tcPr>
          <w:p w14:paraId="3A50A692" w14:textId="77777777" w:rsidR="0023743C" w:rsidRDefault="0023743C">
            <w:pPr>
              <w:numPr>
                <w:ilvl w:val="255"/>
                <w:numId w:val="0"/>
              </w:numPr>
              <w:outlineLvl w:val="0"/>
              <w:rPr>
                <w:rFonts w:ascii="仿宋_GB2312" w:eastAsia="仿宋_GB2312" w:hAnsi="宋体"/>
                <w:sz w:val="24"/>
                <w:szCs w:val="24"/>
              </w:rPr>
            </w:pPr>
          </w:p>
        </w:tc>
        <w:tc>
          <w:tcPr>
            <w:tcW w:w="708" w:type="dxa"/>
          </w:tcPr>
          <w:p w14:paraId="4312FD90" w14:textId="77777777" w:rsidR="0023743C" w:rsidRDefault="0023743C">
            <w:pPr>
              <w:numPr>
                <w:ilvl w:val="255"/>
                <w:numId w:val="0"/>
              </w:numPr>
              <w:outlineLvl w:val="0"/>
              <w:rPr>
                <w:rFonts w:ascii="仿宋_GB2312" w:eastAsia="仿宋_GB2312" w:hAnsi="宋体"/>
                <w:sz w:val="24"/>
                <w:szCs w:val="24"/>
              </w:rPr>
            </w:pPr>
          </w:p>
        </w:tc>
        <w:tc>
          <w:tcPr>
            <w:tcW w:w="709" w:type="dxa"/>
          </w:tcPr>
          <w:p w14:paraId="4A9664F0" w14:textId="77777777" w:rsidR="0023743C" w:rsidRDefault="0023743C">
            <w:pPr>
              <w:numPr>
                <w:ilvl w:val="255"/>
                <w:numId w:val="0"/>
              </w:numPr>
              <w:outlineLvl w:val="0"/>
              <w:rPr>
                <w:rFonts w:ascii="仿宋_GB2312" w:eastAsia="仿宋_GB2312" w:hAnsi="宋体"/>
                <w:sz w:val="24"/>
                <w:szCs w:val="24"/>
              </w:rPr>
            </w:pPr>
          </w:p>
        </w:tc>
        <w:tc>
          <w:tcPr>
            <w:tcW w:w="851" w:type="dxa"/>
          </w:tcPr>
          <w:p w14:paraId="06AB2D0C" w14:textId="77777777" w:rsidR="0023743C" w:rsidRDefault="0023743C">
            <w:pPr>
              <w:numPr>
                <w:ilvl w:val="255"/>
                <w:numId w:val="0"/>
              </w:numPr>
              <w:outlineLvl w:val="0"/>
              <w:rPr>
                <w:rFonts w:ascii="仿宋_GB2312" w:eastAsia="仿宋_GB2312" w:hAnsi="宋体"/>
                <w:sz w:val="24"/>
                <w:szCs w:val="24"/>
              </w:rPr>
            </w:pPr>
          </w:p>
        </w:tc>
        <w:tc>
          <w:tcPr>
            <w:tcW w:w="851" w:type="dxa"/>
          </w:tcPr>
          <w:p w14:paraId="6FEBE160" w14:textId="77777777" w:rsidR="0023743C" w:rsidRDefault="0023743C">
            <w:pPr>
              <w:numPr>
                <w:ilvl w:val="255"/>
                <w:numId w:val="0"/>
              </w:numPr>
              <w:outlineLvl w:val="0"/>
              <w:rPr>
                <w:rFonts w:ascii="仿宋_GB2312" w:eastAsia="仿宋_GB2312" w:hAnsi="宋体"/>
                <w:sz w:val="24"/>
                <w:szCs w:val="24"/>
              </w:rPr>
            </w:pPr>
          </w:p>
        </w:tc>
      </w:tr>
    </w:tbl>
    <w:p w14:paraId="661CF26E" w14:textId="5DACAC20" w:rsidR="0023743C" w:rsidRDefault="00901BF8">
      <w:pPr>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8</w:t>
      </w:r>
      <w:r w:rsidR="00110726">
        <w:rPr>
          <w:rFonts w:ascii="仿宋_GB2312" w:eastAsia="仿宋_GB2312" w:hAnsi="宋体" w:hint="eastAsia"/>
          <w:sz w:val="32"/>
          <w:szCs w:val="32"/>
        </w:rPr>
        <w:t>.</w:t>
      </w:r>
      <w:r w:rsidR="00000000">
        <w:rPr>
          <w:rFonts w:ascii="仿宋_GB2312" w:eastAsia="仿宋_GB2312" w:hAnsi="宋体" w:hint="eastAsia"/>
          <w:sz w:val="32"/>
          <w:szCs w:val="32"/>
        </w:rPr>
        <w:t>基金管理机构近三年所获荣誉情况。</w:t>
      </w:r>
    </w:p>
    <w:p w14:paraId="7F8D5EE4" w14:textId="77777777" w:rsidR="0023743C" w:rsidRDefault="00000000">
      <w:pPr>
        <w:spacing w:line="560" w:lineRule="exact"/>
        <w:ind w:firstLineChars="200" w:firstLine="640"/>
        <w:outlineLvl w:val="0"/>
        <w:rPr>
          <w:rFonts w:ascii="楷体" w:eastAsia="楷体" w:hAnsi="楷体" w:cs="楷体"/>
          <w:sz w:val="32"/>
          <w:szCs w:val="32"/>
        </w:rPr>
      </w:pPr>
      <w:r>
        <w:rPr>
          <w:rFonts w:ascii="楷体" w:eastAsia="楷体" w:hAnsi="楷体" w:cs="楷体" w:hint="eastAsia"/>
          <w:sz w:val="32"/>
          <w:szCs w:val="32"/>
        </w:rPr>
        <w:t>（二）基金管理团队</w:t>
      </w:r>
    </w:p>
    <w:p w14:paraId="6D7E5779" w14:textId="5A1B79A9" w:rsidR="0023743C" w:rsidRDefault="00000000">
      <w:pPr>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1</w:t>
      </w:r>
      <w:r w:rsidR="008D53FE">
        <w:rPr>
          <w:rFonts w:ascii="仿宋_GB2312" w:eastAsia="仿宋_GB2312" w:hAnsi="宋体" w:hint="eastAsia"/>
          <w:sz w:val="32"/>
          <w:szCs w:val="32"/>
        </w:rPr>
        <w:t>.</w:t>
      </w:r>
      <w:r>
        <w:rPr>
          <w:rFonts w:ascii="仿宋_GB2312" w:eastAsia="仿宋_GB2312" w:hAnsi="宋体" w:hint="eastAsia"/>
          <w:sz w:val="32"/>
          <w:szCs w:val="32"/>
        </w:rPr>
        <w:t>参与本基金的管理团队成员情况，包括但不限于姓名、职务、年龄、教育背景、职业经历、本基金担任职务、职责分工情况、主要项目投资案例及参与程度、过往荣誉及常驻办公地点等内容（图表配合文字详细说明）</w:t>
      </w:r>
    </w:p>
    <w:p w14:paraId="22EEA688" w14:textId="77777777" w:rsidR="0023743C" w:rsidRDefault="00000000">
      <w:pPr>
        <w:spacing w:line="560" w:lineRule="exact"/>
        <w:ind w:firstLineChars="200" w:firstLine="482"/>
        <w:outlineLvl w:val="0"/>
        <w:rPr>
          <w:rFonts w:ascii="仿宋_GB2312" w:eastAsia="仿宋_GB2312" w:hAnsi="宋体"/>
          <w:b/>
          <w:bCs/>
          <w:sz w:val="24"/>
          <w:szCs w:val="24"/>
        </w:rPr>
      </w:pPr>
      <w:r>
        <w:rPr>
          <w:rFonts w:ascii="仿宋_GB2312" w:eastAsia="仿宋_GB2312" w:hAnsi="宋体" w:hint="eastAsia"/>
          <w:b/>
          <w:bCs/>
          <w:sz w:val="24"/>
          <w:szCs w:val="24"/>
        </w:rPr>
        <w:t>范例：</w:t>
      </w:r>
    </w:p>
    <w:tbl>
      <w:tblPr>
        <w:tblW w:w="11902" w:type="dxa"/>
        <w:jc w:val="center"/>
        <w:tblLayout w:type="fixed"/>
        <w:tblLook w:val="04A0" w:firstRow="1" w:lastRow="0" w:firstColumn="1" w:lastColumn="0" w:noHBand="0" w:noVBand="1"/>
      </w:tblPr>
      <w:tblGrid>
        <w:gridCol w:w="651"/>
        <w:gridCol w:w="546"/>
        <w:gridCol w:w="1160"/>
        <w:gridCol w:w="1160"/>
        <w:gridCol w:w="3713"/>
        <w:gridCol w:w="1134"/>
        <w:gridCol w:w="1134"/>
        <w:gridCol w:w="709"/>
        <w:gridCol w:w="868"/>
        <w:gridCol w:w="827"/>
      </w:tblGrid>
      <w:tr w:rsidR="0023743C" w14:paraId="05343D6B" w14:textId="77777777">
        <w:trPr>
          <w:trHeight w:val="480"/>
          <w:jc w:val="center"/>
        </w:trPr>
        <w:tc>
          <w:tcPr>
            <w:tcW w:w="651"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387786B3" w14:textId="77777777" w:rsidR="0023743C" w:rsidRDefault="00000000">
            <w:pPr>
              <w:widowControl/>
              <w:jc w:val="center"/>
              <w:textAlignment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kern w:val="0"/>
                <w:sz w:val="24"/>
                <w:szCs w:val="24"/>
                <w:lang w:bidi="ar"/>
              </w:rPr>
              <w:t>姓名</w:t>
            </w:r>
          </w:p>
        </w:tc>
        <w:tc>
          <w:tcPr>
            <w:tcW w:w="546"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5C774BF4" w14:textId="77777777" w:rsidR="0023743C" w:rsidRDefault="00000000">
            <w:pPr>
              <w:widowControl/>
              <w:jc w:val="center"/>
              <w:textAlignment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kern w:val="0"/>
                <w:sz w:val="24"/>
                <w:szCs w:val="24"/>
                <w:lang w:bidi="ar"/>
              </w:rPr>
              <w:t>职位</w:t>
            </w:r>
          </w:p>
        </w:tc>
        <w:tc>
          <w:tcPr>
            <w:tcW w:w="1160"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67A9C20E" w14:textId="77777777" w:rsidR="0023743C" w:rsidRDefault="00000000">
            <w:pPr>
              <w:widowControl/>
              <w:jc w:val="center"/>
              <w:textAlignment w:val="center"/>
              <w:rPr>
                <w:rFonts w:ascii="仿宋_GB2312" w:eastAsia="仿宋_GB2312" w:hAnsi="仿宋_GB2312" w:cs="仿宋_GB2312"/>
                <w:b/>
                <w:bCs/>
                <w:color w:val="000000"/>
                <w:kern w:val="0"/>
                <w:sz w:val="24"/>
                <w:szCs w:val="24"/>
                <w:lang w:bidi="ar"/>
              </w:rPr>
            </w:pPr>
            <w:r>
              <w:rPr>
                <w:rFonts w:ascii="仿宋_GB2312" w:eastAsia="仿宋_GB2312" w:hAnsi="仿宋_GB2312" w:cs="仿宋_GB2312" w:hint="eastAsia"/>
                <w:b/>
                <w:bCs/>
                <w:color w:val="000000"/>
                <w:kern w:val="0"/>
                <w:sz w:val="24"/>
                <w:szCs w:val="24"/>
                <w:lang w:bidi="ar"/>
              </w:rPr>
              <w:t>入</w:t>
            </w:r>
            <w:proofErr w:type="gramStart"/>
            <w:r>
              <w:rPr>
                <w:rFonts w:ascii="仿宋_GB2312" w:eastAsia="仿宋_GB2312" w:hAnsi="仿宋_GB2312" w:cs="仿宋_GB2312" w:hint="eastAsia"/>
                <w:b/>
                <w:bCs/>
                <w:color w:val="000000"/>
                <w:kern w:val="0"/>
                <w:sz w:val="24"/>
                <w:szCs w:val="24"/>
                <w:lang w:bidi="ar"/>
              </w:rPr>
              <w:t>职时间</w:t>
            </w:r>
            <w:proofErr w:type="gramEnd"/>
          </w:p>
        </w:tc>
        <w:tc>
          <w:tcPr>
            <w:tcW w:w="1160"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76867AEF" w14:textId="77777777" w:rsidR="0023743C" w:rsidRDefault="00000000">
            <w:pPr>
              <w:widowControl/>
              <w:jc w:val="center"/>
              <w:textAlignment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kern w:val="0"/>
                <w:sz w:val="24"/>
                <w:szCs w:val="24"/>
                <w:lang w:bidi="ar"/>
              </w:rPr>
              <w:t>教育背景</w:t>
            </w:r>
          </w:p>
        </w:tc>
        <w:tc>
          <w:tcPr>
            <w:tcW w:w="3713"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20271996" w14:textId="77777777" w:rsidR="0023743C" w:rsidRDefault="00000000">
            <w:pPr>
              <w:widowControl/>
              <w:jc w:val="center"/>
              <w:textAlignment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kern w:val="0"/>
                <w:sz w:val="24"/>
                <w:szCs w:val="24"/>
                <w:lang w:bidi="ar"/>
              </w:rPr>
              <w:t>职业经历</w:t>
            </w:r>
          </w:p>
        </w:tc>
        <w:tc>
          <w:tcPr>
            <w:tcW w:w="1134" w:type="dxa"/>
            <w:tcBorders>
              <w:top w:val="single" w:sz="4" w:space="0" w:color="000000"/>
              <w:left w:val="single" w:sz="4" w:space="0" w:color="000000"/>
              <w:bottom w:val="single" w:sz="4" w:space="0" w:color="000000"/>
              <w:right w:val="single" w:sz="4" w:space="0" w:color="000000"/>
            </w:tcBorders>
            <w:shd w:val="clear" w:color="auto" w:fill="D0CECE"/>
          </w:tcPr>
          <w:p w14:paraId="170D6596" w14:textId="77777777" w:rsidR="0023743C" w:rsidRDefault="00000000">
            <w:pPr>
              <w:widowControl/>
              <w:jc w:val="center"/>
              <w:textAlignment w:val="center"/>
              <w:rPr>
                <w:rFonts w:ascii="仿宋_GB2312" w:eastAsia="仿宋_GB2312" w:hAnsi="仿宋_GB2312" w:cs="仿宋_GB2312"/>
                <w:b/>
                <w:bCs/>
                <w:color w:val="000000"/>
                <w:kern w:val="0"/>
                <w:sz w:val="24"/>
                <w:szCs w:val="24"/>
                <w:lang w:bidi="ar"/>
              </w:rPr>
            </w:pPr>
            <w:r>
              <w:rPr>
                <w:rFonts w:ascii="仿宋_GB2312" w:eastAsia="仿宋_GB2312" w:hAnsi="仿宋_GB2312" w:cs="仿宋_GB2312" w:hint="eastAsia"/>
                <w:b/>
                <w:bCs/>
                <w:color w:val="000000"/>
                <w:kern w:val="0"/>
                <w:sz w:val="24"/>
                <w:szCs w:val="24"/>
                <w:lang w:bidi="ar"/>
              </w:rPr>
              <w:t>从事私</w:t>
            </w:r>
            <w:proofErr w:type="gramStart"/>
            <w:r>
              <w:rPr>
                <w:rFonts w:ascii="仿宋_GB2312" w:eastAsia="仿宋_GB2312" w:hAnsi="仿宋_GB2312" w:cs="仿宋_GB2312" w:hint="eastAsia"/>
                <w:b/>
                <w:bCs/>
                <w:color w:val="000000"/>
                <w:kern w:val="0"/>
                <w:sz w:val="24"/>
                <w:szCs w:val="24"/>
                <w:lang w:bidi="ar"/>
              </w:rPr>
              <w:t>募股权及风控相关</w:t>
            </w:r>
            <w:proofErr w:type="gramEnd"/>
            <w:r>
              <w:rPr>
                <w:rFonts w:ascii="仿宋_GB2312" w:eastAsia="仿宋_GB2312" w:hAnsi="仿宋_GB2312" w:cs="仿宋_GB2312" w:hint="eastAsia"/>
                <w:b/>
                <w:bCs/>
                <w:color w:val="000000"/>
                <w:kern w:val="0"/>
                <w:sz w:val="24"/>
                <w:szCs w:val="24"/>
                <w:lang w:bidi="ar"/>
              </w:rPr>
              <w:t>的从业年限</w:t>
            </w:r>
          </w:p>
        </w:tc>
        <w:tc>
          <w:tcPr>
            <w:tcW w:w="113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77FEFA04" w14:textId="77777777" w:rsidR="0023743C" w:rsidRDefault="00000000">
            <w:pPr>
              <w:widowControl/>
              <w:jc w:val="center"/>
              <w:textAlignment w:val="center"/>
              <w:rPr>
                <w:rFonts w:ascii="仿宋_GB2312" w:eastAsia="仿宋_GB2312" w:hAnsi="仿宋_GB2312" w:cs="仿宋_GB2312"/>
                <w:b/>
                <w:bCs/>
                <w:color w:val="000000"/>
                <w:kern w:val="0"/>
                <w:sz w:val="24"/>
                <w:szCs w:val="24"/>
                <w:lang w:bidi="ar"/>
              </w:rPr>
            </w:pPr>
            <w:r>
              <w:rPr>
                <w:rFonts w:ascii="仿宋_GB2312" w:eastAsia="仿宋_GB2312" w:hAnsi="仿宋_GB2312" w:cs="仿宋_GB2312" w:hint="eastAsia"/>
                <w:b/>
                <w:bCs/>
                <w:color w:val="000000"/>
                <w:kern w:val="0"/>
                <w:sz w:val="24"/>
                <w:szCs w:val="24"/>
                <w:lang w:bidi="ar"/>
              </w:rPr>
              <w:t>代表案例及参与角色</w:t>
            </w: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0BCA5315" w14:textId="77777777" w:rsidR="0023743C" w:rsidRDefault="00000000">
            <w:pPr>
              <w:widowControl/>
              <w:jc w:val="center"/>
              <w:textAlignment w:val="center"/>
              <w:rPr>
                <w:rFonts w:ascii="仿宋_GB2312" w:eastAsia="仿宋_GB2312" w:hAnsi="仿宋_GB2312" w:cs="仿宋_GB2312"/>
                <w:b/>
                <w:bCs/>
                <w:color w:val="000000"/>
                <w:kern w:val="0"/>
                <w:sz w:val="24"/>
                <w:szCs w:val="24"/>
                <w:lang w:bidi="ar"/>
              </w:rPr>
            </w:pPr>
            <w:r>
              <w:rPr>
                <w:rFonts w:ascii="仿宋_GB2312" w:eastAsia="仿宋_GB2312" w:hAnsi="仿宋_GB2312" w:cs="仿宋_GB2312" w:hint="eastAsia"/>
                <w:b/>
                <w:bCs/>
                <w:color w:val="000000"/>
                <w:kern w:val="0"/>
                <w:sz w:val="24"/>
                <w:szCs w:val="24"/>
                <w:lang w:bidi="ar"/>
              </w:rPr>
              <w:t>本基金担任职务</w:t>
            </w:r>
          </w:p>
        </w:tc>
        <w:tc>
          <w:tcPr>
            <w:tcW w:w="868"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6BE20832" w14:textId="77777777" w:rsidR="0023743C" w:rsidRDefault="00000000">
            <w:pPr>
              <w:widowControl/>
              <w:jc w:val="center"/>
              <w:textAlignment w:val="center"/>
              <w:rPr>
                <w:rFonts w:ascii="仿宋_GB2312" w:eastAsia="仿宋_GB2312" w:hAnsi="仿宋_GB2312" w:cs="仿宋_GB2312"/>
                <w:b/>
                <w:bCs/>
                <w:color w:val="000000"/>
                <w:kern w:val="0"/>
                <w:sz w:val="24"/>
                <w:szCs w:val="24"/>
                <w:lang w:bidi="ar"/>
              </w:rPr>
            </w:pPr>
            <w:r>
              <w:rPr>
                <w:rFonts w:ascii="仿宋_GB2312" w:eastAsia="仿宋_GB2312" w:hAnsi="仿宋_GB2312" w:cs="仿宋_GB2312" w:hint="eastAsia"/>
                <w:b/>
                <w:bCs/>
                <w:color w:val="000000"/>
                <w:kern w:val="0"/>
                <w:sz w:val="24"/>
                <w:szCs w:val="24"/>
                <w:lang w:bidi="ar"/>
              </w:rPr>
              <w:t>所获荣誉情况</w:t>
            </w:r>
          </w:p>
        </w:tc>
        <w:tc>
          <w:tcPr>
            <w:tcW w:w="827"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59614F83" w14:textId="77777777" w:rsidR="0023743C" w:rsidRDefault="00000000">
            <w:pPr>
              <w:widowControl/>
              <w:jc w:val="center"/>
              <w:textAlignment w:val="center"/>
              <w:rPr>
                <w:rFonts w:ascii="仿宋_GB2312" w:eastAsia="仿宋_GB2312" w:hAnsi="仿宋_GB2312" w:cs="仿宋_GB2312"/>
                <w:b/>
                <w:bCs/>
                <w:color w:val="000000"/>
                <w:kern w:val="0"/>
                <w:sz w:val="24"/>
                <w:szCs w:val="24"/>
                <w:lang w:bidi="ar"/>
              </w:rPr>
            </w:pPr>
            <w:r>
              <w:rPr>
                <w:rFonts w:ascii="仿宋_GB2312" w:eastAsia="仿宋_GB2312" w:hAnsi="仿宋_GB2312" w:cs="仿宋_GB2312" w:hint="eastAsia"/>
                <w:b/>
                <w:bCs/>
                <w:color w:val="000000"/>
                <w:kern w:val="0"/>
                <w:sz w:val="24"/>
                <w:szCs w:val="24"/>
                <w:lang w:bidi="ar"/>
              </w:rPr>
              <w:t>常驻办公地点</w:t>
            </w:r>
          </w:p>
        </w:tc>
      </w:tr>
      <w:tr w:rsidR="0023743C" w14:paraId="44975723" w14:textId="77777777">
        <w:trPr>
          <w:trHeight w:val="270"/>
          <w:jc w:val="center"/>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4E9C5" w14:textId="77777777" w:rsidR="0023743C" w:rsidRDefault="0023743C">
            <w:pPr>
              <w:widowControl/>
              <w:jc w:val="center"/>
              <w:textAlignment w:val="center"/>
              <w:rPr>
                <w:rFonts w:ascii="仿宋_GB2312" w:eastAsia="仿宋_GB2312" w:hAnsi="仿宋_GB2312" w:cs="仿宋_GB2312"/>
                <w:color w:val="000000"/>
                <w:sz w:val="24"/>
                <w:szCs w:val="24"/>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8F15F" w14:textId="77777777" w:rsidR="0023743C" w:rsidRDefault="0023743C">
            <w:pPr>
              <w:widowControl/>
              <w:jc w:val="center"/>
              <w:textAlignment w:val="center"/>
              <w:rPr>
                <w:rFonts w:ascii="仿宋_GB2312" w:eastAsia="仿宋_GB2312" w:hAnsi="仿宋_GB2312" w:cs="仿宋_GB2312"/>
                <w:color w:val="000000"/>
                <w:sz w:val="24"/>
                <w:szCs w:val="24"/>
              </w:rPr>
            </w:pPr>
          </w:p>
        </w:tc>
        <w:tc>
          <w:tcPr>
            <w:tcW w:w="1160" w:type="dxa"/>
            <w:tcBorders>
              <w:top w:val="single" w:sz="4" w:space="0" w:color="000000"/>
              <w:left w:val="single" w:sz="4" w:space="0" w:color="000000"/>
              <w:bottom w:val="single" w:sz="4" w:space="0" w:color="000000"/>
              <w:right w:val="single" w:sz="4" w:space="0" w:color="000000"/>
            </w:tcBorders>
          </w:tcPr>
          <w:p w14:paraId="34C0BC4E" w14:textId="77777777" w:rsidR="0023743C" w:rsidRDefault="0023743C">
            <w:pPr>
              <w:widowControl/>
              <w:jc w:val="center"/>
              <w:textAlignment w:val="center"/>
              <w:rPr>
                <w:rFonts w:ascii="仿宋_GB2312" w:eastAsia="仿宋_GB2312" w:hAnsi="仿宋_GB2312" w:cs="仿宋_GB2312"/>
                <w:color w:val="000000"/>
                <w:kern w:val="0"/>
                <w:sz w:val="24"/>
                <w:szCs w:val="24"/>
                <w:lang w:bidi="ar"/>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4BA4D" w14:textId="77777777" w:rsidR="0023743C"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（毕业院校、学历/学</w:t>
            </w:r>
            <w:r>
              <w:rPr>
                <w:rFonts w:ascii="仿宋_GB2312" w:eastAsia="仿宋_GB2312" w:hAnsi="仿宋_GB2312" w:cs="仿宋_GB2312" w:hint="eastAsia"/>
                <w:color w:val="000000"/>
                <w:kern w:val="0"/>
                <w:sz w:val="24"/>
                <w:szCs w:val="24"/>
                <w:lang w:bidi="ar"/>
              </w:rPr>
              <w:lastRenderedPageBreak/>
              <w:t>位、专业）</w:t>
            </w:r>
          </w:p>
        </w:tc>
        <w:tc>
          <w:tcPr>
            <w:tcW w:w="3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BFE22" w14:textId="77777777" w:rsidR="0023743C"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lastRenderedPageBreak/>
              <w:t>（详细说明，应包括精确到月份的起止时间、公司名称及职务）</w:t>
            </w:r>
          </w:p>
        </w:tc>
        <w:tc>
          <w:tcPr>
            <w:tcW w:w="1134" w:type="dxa"/>
            <w:tcBorders>
              <w:top w:val="single" w:sz="4" w:space="0" w:color="000000"/>
              <w:left w:val="single" w:sz="4" w:space="0" w:color="000000"/>
              <w:bottom w:val="single" w:sz="4" w:space="0" w:color="000000"/>
              <w:right w:val="single" w:sz="4" w:space="0" w:color="000000"/>
            </w:tcBorders>
          </w:tcPr>
          <w:p w14:paraId="03010FE2" w14:textId="77777777" w:rsidR="0023743C" w:rsidRDefault="0023743C">
            <w:pPr>
              <w:widowControl/>
              <w:jc w:val="center"/>
              <w:textAlignment w:val="center"/>
              <w:rPr>
                <w:rFonts w:ascii="仿宋_GB2312" w:eastAsia="仿宋_GB2312" w:hAnsi="仿宋_GB2312" w:cs="仿宋_GB2312"/>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B070C" w14:textId="77777777" w:rsidR="0023743C" w:rsidRDefault="00000000">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sz w:val="24"/>
                <w:szCs w:val="24"/>
              </w:rPr>
              <w:t>（详细说明）例：宁德时代/</w:t>
            </w:r>
            <w:proofErr w:type="gramStart"/>
            <w:r>
              <w:rPr>
                <w:rFonts w:ascii="仿宋_GB2312" w:eastAsia="仿宋_GB2312" w:hAnsi="仿宋_GB2312" w:cs="仿宋_GB2312" w:hint="eastAsia"/>
                <w:color w:val="000000"/>
                <w:sz w:val="24"/>
                <w:szCs w:val="24"/>
              </w:rPr>
              <w:lastRenderedPageBreak/>
              <w:t>项目风控</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A4F2C" w14:textId="77777777" w:rsidR="0023743C" w:rsidRDefault="0023743C">
            <w:pPr>
              <w:widowControl/>
              <w:jc w:val="center"/>
              <w:textAlignment w:val="center"/>
              <w:rPr>
                <w:rFonts w:ascii="仿宋_GB2312" w:eastAsia="仿宋_GB2312" w:hAnsi="仿宋_GB2312" w:cs="仿宋_GB2312"/>
                <w:color w:val="000000"/>
                <w:kern w:val="0"/>
                <w:sz w:val="24"/>
                <w:szCs w:val="24"/>
                <w:lang w:bidi="ar"/>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C267A" w14:textId="77777777" w:rsidR="0023743C" w:rsidRDefault="0023743C">
            <w:pPr>
              <w:widowControl/>
              <w:jc w:val="center"/>
              <w:textAlignment w:val="center"/>
              <w:rPr>
                <w:rFonts w:ascii="仿宋_GB2312" w:eastAsia="仿宋_GB2312" w:hAnsi="仿宋_GB2312" w:cs="仿宋_GB2312"/>
                <w:color w:val="000000"/>
                <w:kern w:val="0"/>
                <w:sz w:val="24"/>
                <w:szCs w:val="24"/>
                <w:lang w:bidi="ar"/>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CC17A" w14:textId="77777777" w:rsidR="0023743C" w:rsidRDefault="0023743C">
            <w:pPr>
              <w:widowControl/>
              <w:jc w:val="center"/>
              <w:textAlignment w:val="center"/>
              <w:rPr>
                <w:rFonts w:ascii="仿宋_GB2312" w:eastAsia="仿宋_GB2312" w:hAnsi="仿宋_GB2312" w:cs="仿宋_GB2312"/>
                <w:color w:val="000000"/>
                <w:kern w:val="0"/>
                <w:sz w:val="24"/>
                <w:szCs w:val="24"/>
                <w:lang w:bidi="ar"/>
              </w:rPr>
            </w:pPr>
          </w:p>
        </w:tc>
      </w:tr>
      <w:tr w:rsidR="0023743C" w14:paraId="1CE8FAC1" w14:textId="77777777">
        <w:trPr>
          <w:trHeight w:val="270"/>
          <w:jc w:val="center"/>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6B02E" w14:textId="77777777" w:rsidR="0023743C" w:rsidRDefault="0023743C">
            <w:pPr>
              <w:widowControl/>
              <w:jc w:val="center"/>
              <w:textAlignment w:val="center"/>
              <w:rPr>
                <w:rFonts w:ascii="仿宋_GB2312" w:eastAsia="仿宋_GB2312" w:hAnsi="仿宋_GB2312" w:cs="仿宋_GB2312"/>
                <w:color w:val="000000"/>
                <w:sz w:val="24"/>
                <w:szCs w:val="24"/>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1C614" w14:textId="77777777" w:rsidR="0023743C" w:rsidRDefault="0023743C">
            <w:pPr>
              <w:widowControl/>
              <w:jc w:val="center"/>
              <w:textAlignment w:val="center"/>
              <w:rPr>
                <w:rFonts w:ascii="仿宋_GB2312" w:eastAsia="仿宋_GB2312" w:hAnsi="仿宋_GB2312" w:cs="仿宋_GB2312"/>
                <w:color w:val="000000"/>
                <w:sz w:val="24"/>
                <w:szCs w:val="24"/>
              </w:rPr>
            </w:pPr>
          </w:p>
        </w:tc>
        <w:tc>
          <w:tcPr>
            <w:tcW w:w="1160" w:type="dxa"/>
            <w:tcBorders>
              <w:top w:val="single" w:sz="4" w:space="0" w:color="000000"/>
              <w:left w:val="single" w:sz="4" w:space="0" w:color="000000"/>
              <w:bottom w:val="single" w:sz="4" w:space="0" w:color="000000"/>
              <w:right w:val="single" w:sz="4" w:space="0" w:color="000000"/>
            </w:tcBorders>
          </w:tcPr>
          <w:p w14:paraId="70A8C05C" w14:textId="77777777" w:rsidR="0023743C" w:rsidRDefault="0023743C">
            <w:pPr>
              <w:widowControl/>
              <w:jc w:val="center"/>
              <w:textAlignment w:val="center"/>
              <w:rPr>
                <w:rFonts w:ascii="仿宋_GB2312" w:eastAsia="仿宋_GB2312" w:hAnsi="仿宋_GB2312" w:cs="仿宋_GB2312"/>
                <w:color w:val="000000"/>
                <w:kern w:val="0"/>
                <w:sz w:val="24"/>
                <w:szCs w:val="24"/>
                <w:lang w:bidi="ar"/>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8741F" w14:textId="77777777" w:rsidR="0023743C" w:rsidRDefault="0023743C">
            <w:pPr>
              <w:widowControl/>
              <w:jc w:val="center"/>
              <w:textAlignment w:val="center"/>
              <w:rPr>
                <w:rFonts w:ascii="仿宋_GB2312" w:eastAsia="仿宋_GB2312" w:hAnsi="仿宋_GB2312" w:cs="仿宋_GB2312"/>
                <w:color w:val="000000"/>
                <w:kern w:val="0"/>
                <w:sz w:val="24"/>
                <w:szCs w:val="24"/>
                <w:lang w:bidi="ar"/>
              </w:rPr>
            </w:pPr>
          </w:p>
        </w:tc>
        <w:tc>
          <w:tcPr>
            <w:tcW w:w="3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B95EA" w14:textId="77777777" w:rsidR="0023743C" w:rsidRDefault="0023743C">
            <w:pPr>
              <w:widowControl/>
              <w:jc w:val="center"/>
              <w:textAlignment w:val="center"/>
              <w:rPr>
                <w:rFonts w:ascii="仿宋_GB2312" w:eastAsia="仿宋_GB2312" w:hAnsi="仿宋_GB2312" w:cs="仿宋_GB2312"/>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B7304E2" w14:textId="77777777" w:rsidR="0023743C" w:rsidRDefault="0023743C">
            <w:pPr>
              <w:widowControl/>
              <w:jc w:val="center"/>
              <w:textAlignment w:val="center"/>
              <w:rPr>
                <w:rFonts w:ascii="仿宋_GB2312" w:eastAsia="仿宋_GB2312" w:hAnsi="仿宋_GB2312" w:cs="仿宋_GB2312"/>
                <w:color w:val="000000"/>
                <w:kern w:val="0"/>
                <w:sz w:val="24"/>
                <w:szCs w:val="24"/>
                <w:lang w:bidi="a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F0188" w14:textId="77777777" w:rsidR="0023743C" w:rsidRDefault="0023743C">
            <w:pPr>
              <w:widowControl/>
              <w:jc w:val="center"/>
              <w:textAlignment w:val="center"/>
              <w:rPr>
                <w:rFonts w:ascii="仿宋_GB2312" w:eastAsia="仿宋_GB2312" w:hAnsi="仿宋_GB2312" w:cs="仿宋_GB2312"/>
                <w:color w:val="000000"/>
                <w:kern w:val="0"/>
                <w:sz w:val="24"/>
                <w:szCs w:val="24"/>
                <w:lang w:bidi="a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A976C" w14:textId="77777777" w:rsidR="0023743C" w:rsidRDefault="0023743C">
            <w:pPr>
              <w:widowControl/>
              <w:jc w:val="center"/>
              <w:textAlignment w:val="center"/>
              <w:rPr>
                <w:rFonts w:ascii="仿宋_GB2312" w:eastAsia="仿宋_GB2312" w:hAnsi="仿宋_GB2312" w:cs="仿宋_GB2312"/>
                <w:color w:val="000000"/>
                <w:kern w:val="0"/>
                <w:sz w:val="24"/>
                <w:szCs w:val="24"/>
                <w:lang w:bidi="ar"/>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FDBFA" w14:textId="77777777" w:rsidR="0023743C" w:rsidRDefault="0023743C">
            <w:pPr>
              <w:widowControl/>
              <w:jc w:val="center"/>
              <w:textAlignment w:val="center"/>
              <w:rPr>
                <w:rFonts w:ascii="仿宋_GB2312" w:eastAsia="仿宋_GB2312" w:hAnsi="仿宋_GB2312" w:cs="仿宋_GB2312"/>
                <w:color w:val="000000"/>
                <w:kern w:val="0"/>
                <w:sz w:val="24"/>
                <w:szCs w:val="24"/>
                <w:lang w:bidi="ar"/>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70C8B" w14:textId="77777777" w:rsidR="0023743C" w:rsidRDefault="0023743C">
            <w:pPr>
              <w:widowControl/>
              <w:jc w:val="center"/>
              <w:textAlignment w:val="center"/>
              <w:rPr>
                <w:rFonts w:ascii="仿宋_GB2312" w:eastAsia="仿宋_GB2312" w:hAnsi="仿宋_GB2312" w:cs="仿宋_GB2312"/>
                <w:color w:val="000000"/>
                <w:kern w:val="0"/>
                <w:sz w:val="24"/>
                <w:szCs w:val="24"/>
                <w:lang w:bidi="ar"/>
              </w:rPr>
            </w:pPr>
          </w:p>
        </w:tc>
      </w:tr>
    </w:tbl>
    <w:p w14:paraId="30E871D1" w14:textId="730D3802" w:rsidR="0023743C" w:rsidRDefault="00000000">
      <w:pPr>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2</w:t>
      </w:r>
      <w:r w:rsidR="008D53FE">
        <w:rPr>
          <w:rFonts w:ascii="仿宋_GB2312" w:eastAsia="仿宋_GB2312" w:hAnsi="宋体" w:hint="eastAsia"/>
          <w:sz w:val="32"/>
          <w:szCs w:val="32"/>
        </w:rPr>
        <w:t>.</w:t>
      </w:r>
      <w:r>
        <w:rPr>
          <w:rFonts w:ascii="仿宋_GB2312" w:eastAsia="仿宋_GB2312" w:hAnsi="宋体" w:hint="eastAsia"/>
          <w:sz w:val="32"/>
          <w:szCs w:val="32"/>
        </w:rPr>
        <w:t>提供主要管理人员之间的合作经历。</w:t>
      </w:r>
    </w:p>
    <w:p w14:paraId="60631F23" w14:textId="1F32B904" w:rsidR="0023743C" w:rsidRDefault="00000000">
      <w:pPr>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3</w:t>
      </w:r>
      <w:r w:rsidR="008D53FE">
        <w:rPr>
          <w:rFonts w:ascii="仿宋_GB2312" w:eastAsia="仿宋_GB2312" w:hAnsi="宋体" w:hint="eastAsia"/>
          <w:sz w:val="32"/>
          <w:szCs w:val="32"/>
        </w:rPr>
        <w:t>.</w:t>
      </w:r>
      <w:r>
        <w:rPr>
          <w:rFonts w:ascii="仿宋_GB2312" w:eastAsia="仿宋_GB2312" w:hAnsi="宋体" w:hint="eastAsia"/>
          <w:sz w:val="32"/>
          <w:szCs w:val="32"/>
        </w:rPr>
        <w:t>管理团队在管理机构任职期间投资项目列表，详细列出全部已投资项目名称、投资项目所属管理基金（投资主体）、投资时间、项目融资轮次、投资金额、是否领投、退出时间、退出金额及退出方式、投资回报倍数、目前持有价值、IRR、团队主要成员等（图表配合文字详细说明），如有宝安区内企业的标注列示。</w:t>
      </w:r>
    </w:p>
    <w:p w14:paraId="55AE751A" w14:textId="77777777" w:rsidR="0023743C" w:rsidRDefault="00000000">
      <w:pPr>
        <w:spacing w:line="560" w:lineRule="exact"/>
        <w:ind w:firstLineChars="200" w:firstLine="482"/>
        <w:outlineLvl w:val="0"/>
        <w:rPr>
          <w:rFonts w:ascii="仿宋_GB2312" w:eastAsia="仿宋_GB2312" w:hAnsi="宋体"/>
          <w:b/>
          <w:bCs/>
          <w:sz w:val="24"/>
          <w:szCs w:val="24"/>
        </w:rPr>
      </w:pPr>
      <w:r>
        <w:rPr>
          <w:rFonts w:ascii="仿宋_GB2312" w:eastAsia="仿宋_GB2312" w:hAnsi="宋体" w:hint="eastAsia"/>
          <w:b/>
          <w:bCs/>
          <w:sz w:val="24"/>
          <w:szCs w:val="24"/>
        </w:rPr>
        <w:t>范例：</w:t>
      </w:r>
    </w:p>
    <w:tbl>
      <w:tblPr>
        <w:tblStyle w:val="ac"/>
        <w:tblW w:w="10656" w:type="dxa"/>
        <w:tblInd w:w="-541" w:type="dxa"/>
        <w:tblLayout w:type="fixed"/>
        <w:tblLook w:val="04A0" w:firstRow="1" w:lastRow="0" w:firstColumn="1" w:lastColumn="0" w:noHBand="0" w:noVBand="1"/>
      </w:tblPr>
      <w:tblGrid>
        <w:gridCol w:w="834"/>
        <w:gridCol w:w="834"/>
        <w:gridCol w:w="834"/>
        <w:gridCol w:w="834"/>
        <w:gridCol w:w="834"/>
        <w:gridCol w:w="828"/>
        <w:gridCol w:w="817"/>
        <w:gridCol w:w="810"/>
        <w:gridCol w:w="810"/>
        <w:gridCol w:w="806"/>
        <w:gridCol w:w="806"/>
        <w:gridCol w:w="806"/>
        <w:gridCol w:w="803"/>
      </w:tblGrid>
      <w:tr w:rsidR="0023743C" w14:paraId="3F1DA60F" w14:textId="77777777">
        <w:tc>
          <w:tcPr>
            <w:tcW w:w="834" w:type="dxa"/>
            <w:shd w:val="clear" w:color="auto" w:fill="AEAAAA" w:themeFill="background2" w:themeFillShade="BF"/>
            <w:vAlign w:val="center"/>
          </w:tcPr>
          <w:p w14:paraId="20CF5C29" w14:textId="77777777" w:rsidR="0023743C" w:rsidRDefault="00000000">
            <w:pPr>
              <w:numPr>
                <w:ilvl w:val="255"/>
                <w:numId w:val="0"/>
              </w:numPr>
              <w:jc w:val="center"/>
              <w:outlineLvl w:val="0"/>
              <w:rPr>
                <w:rFonts w:ascii="仿宋_GB2312" w:eastAsia="仿宋_GB2312" w:hAnsi="宋体"/>
                <w:b/>
                <w:bCs/>
                <w:sz w:val="24"/>
                <w:szCs w:val="24"/>
              </w:rPr>
            </w:pPr>
            <w:r>
              <w:rPr>
                <w:rFonts w:ascii="仿宋_GB2312" w:eastAsia="仿宋_GB2312" w:hAnsi="宋体" w:hint="eastAsia"/>
                <w:b/>
                <w:bCs/>
                <w:sz w:val="24"/>
                <w:szCs w:val="24"/>
              </w:rPr>
              <w:t>项目名称</w:t>
            </w:r>
          </w:p>
        </w:tc>
        <w:tc>
          <w:tcPr>
            <w:tcW w:w="834" w:type="dxa"/>
            <w:shd w:val="clear" w:color="auto" w:fill="AEAAAA" w:themeFill="background2" w:themeFillShade="BF"/>
            <w:vAlign w:val="center"/>
          </w:tcPr>
          <w:p w14:paraId="4E0F5215" w14:textId="77777777" w:rsidR="0023743C" w:rsidRDefault="00000000">
            <w:pPr>
              <w:numPr>
                <w:ilvl w:val="255"/>
                <w:numId w:val="0"/>
              </w:numPr>
              <w:jc w:val="center"/>
              <w:outlineLvl w:val="0"/>
              <w:rPr>
                <w:rFonts w:ascii="仿宋_GB2312" w:eastAsia="仿宋_GB2312" w:hAnsi="宋体"/>
                <w:b/>
                <w:bCs/>
                <w:sz w:val="24"/>
                <w:szCs w:val="24"/>
              </w:rPr>
            </w:pPr>
            <w:r>
              <w:rPr>
                <w:rFonts w:ascii="仿宋_GB2312" w:eastAsia="仿宋_GB2312" w:hAnsi="宋体" w:hint="eastAsia"/>
                <w:b/>
                <w:bCs/>
                <w:sz w:val="24"/>
                <w:szCs w:val="24"/>
              </w:rPr>
              <w:t>投资主体</w:t>
            </w:r>
          </w:p>
        </w:tc>
        <w:tc>
          <w:tcPr>
            <w:tcW w:w="834" w:type="dxa"/>
            <w:shd w:val="clear" w:color="auto" w:fill="AEAAAA" w:themeFill="background2" w:themeFillShade="BF"/>
            <w:vAlign w:val="center"/>
          </w:tcPr>
          <w:p w14:paraId="3CCCCA84" w14:textId="77777777" w:rsidR="0023743C" w:rsidRDefault="00000000">
            <w:pPr>
              <w:numPr>
                <w:ilvl w:val="255"/>
                <w:numId w:val="0"/>
              </w:numPr>
              <w:jc w:val="center"/>
              <w:outlineLvl w:val="0"/>
              <w:rPr>
                <w:rFonts w:ascii="仿宋_GB2312" w:eastAsia="仿宋_GB2312" w:hAnsi="宋体"/>
                <w:b/>
                <w:bCs/>
                <w:sz w:val="24"/>
                <w:szCs w:val="24"/>
              </w:rPr>
            </w:pPr>
            <w:r>
              <w:rPr>
                <w:rFonts w:ascii="仿宋_GB2312" w:eastAsia="仿宋_GB2312" w:hAnsi="宋体" w:hint="eastAsia"/>
                <w:b/>
                <w:bCs/>
                <w:sz w:val="24"/>
                <w:szCs w:val="24"/>
              </w:rPr>
              <w:t>投资时间</w:t>
            </w:r>
          </w:p>
        </w:tc>
        <w:tc>
          <w:tcPr>
            <w:tcW w:w="834" w:type="dxa"/>
            <w:shd w:val="clear" w:color="auto" w:fill="AEAAAA" w:themeFill="background2" w:themeFillShade="BF"/>
            <w:vAlign w:val="center"/>
          </w:tcPr>
          <w:p w14:paraId="17821075" w14:textId="77777777" w:rsidR="0023743C" w:rsidRDefault="00000000">
            <w:pPr>
              <w:numPr>
                <w:ilvl w:val="255"/>
                <w:numId w:val="0"/>
              </w:numPr>
              <w:jc w:val="center"/>
              <w:outlineLvl w:val="0"/>
              <w:rPr>
                <w:rFonts w:ascii="仿宋_GB2312" w:eastAsia="仿宋_GB2312" w:hAnsi="宋体"/>
                <w:b/>
                <w:bCs/>
                <w:sz w:val="24"/>
                <w:szCs w:val="24"/>
              </w:rPr>
            </w:pPr>
            <w:r>
              <w:rPr>
                <w:rFonts w:ascii="仿宋_GB2312" w:eastAsia="仿宋_GB2312" w:hAnsi="宋体" w:hint="eastAsia"/>
                <w:b/>
                <w:bCs/>
                <w:sz w:val="24"/>
                <w:szCs w:val="24"/>
              </w:rPr>
              <w:t>融资轮次</w:t>
            </w:r>
          </w:p>
        </w:tc>
        <w:tc>
          <w:tcPr>
            <w:tcW w:w="834" w:type="dxa"/>
            <w:shd w:val="clear" w:color="auto" w:fill="AEAAAA" w:themeFill="background2" w:themeFillShade="BF"/>
            <w:vAlign w:val="center"/>
          </w:tcPr>
          <w:p w14:paraId="73BE1E8F" w14:textId="77777777" w:rsidR="0023743C" w:rsidRDefault="00000000">
            <w:pPr>
              <w:numPr>
                <w:ilvl w:val="255"/>
                <w:numId w:val="0"/>
              </w:numPr>
              <w:jc w:val="center"/>
              <w:outlineLvl w:val="0"/>
              <w:rPr>
                <w:rFonts w:ascii="仿宋_GB2312" w:eastAsia="仿宋_GB2312" w:hAnsi="宋体"/>
                <w:b/>
                <w:bCs/>
                <w:sz w:val="24"/>
                <w:szCs w:val="24"/>
              </w:rPr>
            </w:pPr>
            <w:r>
              <w:rPr>
                <w:rFonts w:ascii="仿宋_GB2312" w:eastAsia="仿宋_GB2312" w:hAnsi="宋体" w:hint="eastAsia"/>
                <w:b/>
                <w:bCs/>
                <w:sz w:val="24"/>
                <w:szCs w:val="24"/>
              </w:rPr>
              <w:t>投资金额</w:t>
            </w:r>
          </w:p>
        </w:tc>
        <w:tc>
          <w:tcPr>
            <w:tcW w:w="828" w:type="dxa"/>
            <w:shd w:val="clear" w:color="auto" w:fill="AEAAAA" w:themeFill="background2" w:themeFillShade="BF"/>
            <w:vAlign w:val="center"/>
          </w:tcPr>
          <w:p w14:paraId="5FA74DC8" w14:textId="77777777" w:rsidR="0023743C" w:rsidRDefault="00000000">
            <w:pPr>
              <w:numPr>
                <w:ilvl w:val="255"/>
                <w:numId w:val="0"/>
              </w:numPr>
              <w:jc w:val="center"/>
              <w:outlineLvl w:val="0"/>
              <w:rPr>
                <w:rFonts w:ascii="仿宋_GB2312" w:eastAsia="仿宋_GB2312" w:hAnsi="宋体"/>
                <w:b/>
                <w:bCs/>
                <w:sz w:val="24"/>
                <w:szCs w:val="24"/>
              </w:rPr>
            </w:pPr>
            <w:proofErr w:type="gramStart"/>
            <w:r>
              <w:rPr>
                <w:rFonts w:ascii="仿宋_GB2312" w:eastAsia="仿宋_GB2312" w:hAnsi="宋体" w:hint="eastAsia"/>
                <w:b/>
                <w:bCs/>
                <w:sz w:val="24"/>
                <w:szCs w:val="24"/>
              </w:rPr>
              <w:t>是否领投</w:t>
            </w:r>
            <w:proofErr w:type="gramEnd"/>
          </w:p>
        </w:tc>
        <w:tc>
          <w:tcPr>
            <w:tcW w:w="817" w:type="dxa"/>
            <w:shd w:val="clear" w:color="auto" w:fill="AEAAAA" w:themeFill="background2" w:themeFillShade="BF"/>
            <w:vAlign w:val="center"/>
          </w:tcPr>
          <w:p w14:paraId="305FD8FC" w14:textId="77777777" w:rsidR="0023743C" w:rsidRDefault="00000000">
            <w:pPr>
              <w:numPr>
                <w:ilvl w:val="255"/>
                <w:numId w:val="0"/>
              </w:numPr>
              <w:jc w:val="center"/>
              <w:outlineLvl w:val="0"/>
              <w:rPr>
                <w:rFonts w:ascii="仿宋_GB2312" w:eastAsia="仿宋_GB2312" w:hAnsi="宋体"/>
                <w:b/>
                <w:bCs/>
                <w:sz w:val="24"/>
                <w:szCs w:val="24"/>
              </w:rPr>
            </w:pPr>
            <w:r>
              <w:rPr>
                <w:rFonts w:ascii="仿宋_GB2312" w:eastAsia="仿宋_GB2312" w:hAnsi="宋体" w:hint="eastAsia"/>
                <w:b/>
                <w:bCs/>
                <w:sz w:val="24"/>
                <w:szCs w:val="24"/>
              </w:rPr>
              <w:t>退出时间</w:t>
            </w:r>
          </w:p>
        </w:tc>
        <w:tc>
          <w:tcPr>
            <w:tcW w:w="810" w:type="dxa"/>
            <w:shd w:val="clear" w:color="auto" w:fill="AEAAAA" w:themeFill="background2" w:themeFillShade="BF"/>
            <w:vAlign w:val="center"/>
          </w:tcPr>
          <w:p w14:paraId="68140187" w14:textId="77777777" w:rsidR="0023743C" w:rsidRDefault="00000000">
            <w:pPr>
              <w:numPr>
                <w:ilvl w:val="255"/>
                <w:numId w:val="0"/>
              </w:numPr>
              <w:jc w:val="center"/>
              <w:outlineLvl w:val="0"/>
              <w:rPr>
                <w:rFonts w:ascii="仿宋_GB2312" w:eastAsia="仿宋_GB2312" w:hAnsi="宋体"/>
                <w:b/>
                <w:bCs/>
                <w:sz w:val="24"/>
                <w:szCs w:val="24"/>
              </w:rPr>
            </w:pPr>
            <w:r>
              <w:rPr>
                <w:rFonts w:ascii="仿宋_GB2312" w:eastAsia="仿宋_GB2312" w:hAnsi="宋体" w:hint="eastAsia"/>
                <w:b/>
                <w:bCs/>
                <w:sz w:val="24"/>
                <w:szCs w:val="24"/>
              </w:rPr>
              <w:t>退出金额</w:t>
            </w:r>
          </w:p>
        </w:tc>
        <w:tc>
          <w:tcPr>
            <w:tcW w:w="810" w:type="dxa"/>
            <w:shd w:val="clear" w:color="auto" w:fill="AEAAAA" w:themeFill="background2" w:themeFillShade="BF"/>
            <w:vAlign w:val="center"/>
          </w:tcPr>
          <w:p w14:paraId="628B8AE8" w14:textId="77777777" w:rsidR="0023743C" w:rsidRDefault="00000000">
            <w:pPr>
              <w:numPr>
                <w:ilvl w:val="255"/>
                <w:numId w:val="0"/>
              </w:numPr>
              <w:jc w:val="center"/>
              <w:outlineLvl w:val="0"/>
              <w:rPr>
                <w:rFonts w:ascii="仿宋_GB2312" w:eastAsia="仿宋_GB2312" w:hAnsi="宋体"/>
                <w:b/>
                <w:bCs/>
                <w:sz w:val="24"/>
                <w:szCs w:val="24"/>
              </w:rPr>
            </w:pPr>
            <w:r>
              <w:rPr>
                <w:rFonts w:ascii="仿宋_GB2312" w:eastAsia="仿宋_GB2312" w:hAnsi="宋体" w:hint="eastAsia"/>
                <w:b/>
                <w:bCs/>
                <w:sz w:val="24"/>
                <w:szCs w:val="24"/>
              </w:rPr>
              <w:t>退出方式</w:t>
            </w:r>
          </w:p>
        </w:tc>
        <w:tc>
          <w:tcPr>
            <w:tcW w:w="806" w:type="dxa"/>
            <w:shd w:val="clear" w:color="auto" w:fill="AEAAAA" w:themeFill="background2" w:themeFillShade="BF"/>
          </w:tcPr>
          <w:p w14:paraId="1E5CD195" w14:textId="77777777" w:rsidR="0023743C" w:rsidRDefault="00000000">
            <w:pPr>
              <w:numPr>
                <w:ilvl w:val="255"/>
                <w:numId w:val="0"/>
              </w:numPr>
              <w:jc w:val="center"/>
              <w:outlineLvl w:val="0"/>
              <w:rPr>
                <w:rFonts w:ascii="仿宋_GB2312" w:eastAsia="仿宋_GB2312" w:hAnsi="宋体"/>
                <w:b/>
                <w:bCs/>
                <w:sz w:val="24"/>
                <w:szCs w:val="24"/>
              </w:rPr>
            </w:pPr>
            <w:r>
              <w:rPr>
                <w:rFonts w:ascii="仿宋_GB2312" w:eastAsia="仿宋_GB2312" w:hAnsi="宋体" w:hint="eastAsia"/>
                <w:b/>
                <w:bCs/>
                <w:sz w:val="24"/>
                <w:szCs w:val="24"/>
              </w:rPr>
              <w:t>持有价值</w:t>
            </w:r>
          </w:p>
        </w:tc>
        <w:tc>
          <w:tcPr>
            <w:tcW w:w="806" w:type="dxa"/>
            <w:shd w:val="clear" w:color="auto" w:fill="AEAAAA" w:themeFill="background2" w:themeFillShade="BF"/>
          </w:tcPr>
          <w:p w14:paraId="69E0F8CC" w14:textId="77777777" w:rsidR="0023743C" w:rsidRDefault="00000000">
            <w:pPr>
              <w:numPr>
                <w:ilvl w:val="255"/>
                <w:numId w:val="0"/>
              </w:numPr>
              <w:jc w:val="center"/>
              <w:outlineLvl w:val="0"/>
              <w:rPr>
                <w:rFonts w:ascii="仿宋_GB2312" w:eastAsia="仿宋_GB2312" w:hAnsi="宋体"/>
                <w:b/>
                <w:bCs/>
                <w:sz w:val="24"/>
                <w:szCs w:val="24"/>
              </w:rPr>
            </w:pPr>
            <w:r>
              <w:rPr>
                <w:rFonts w:ascii="仿宋_GB2312" w:eastAsia="仿宋_GB2312" w:hAnsi="宋体" w:hint="eastAsia"/>
                <w:b/>
                <w:bCs/>
                <w:sz w:val="24"/>
                <w:szCs w:val="24"/>
              </w:rPr>
              <w:t>回报倍数</w:t>
            </w:r>
          </w:p>
        </w:tc>
        <w:tc>
          <w:tcPr>
            <w:tcW w:w="806" w:type="dxa"/>
            <w:shd w:val="clear" w:color="auto" w:fill="AEAAAA" w:themeFill="background2" w:themeFillShade="BF"/>
            <w:vAlign w:val="center"/>
          </w:tcPr>
          <w:p w14:paraId="76B5A8BC" w14:textId="77777777" w:rsidR="0023743C" w:rsidRDefault="00000000">
            <w:pPr>
              <w:numPr>
                <w:ilvl w:val="255"/>
                <w:numId w:val="0"/>
              </w:numPr>
              <w:jc w:val="center"/>
              <w:outlineLvl w:val="0"/>
              <w:rPr>
                <w:rFonts w:ascii="仿宋_GB2312" w:eastAsia="仿宋_GB2312" w:hAnsi="宋体"/>
                <w:b/>
                <w:bCs/>
                <w:sz w:val="24"/>
                <w:szCs w:val="24"/>
              </w:rPr>
            </w:pPr>
            <w:r>
              <w:rPr>
                <w:rFonts w:ascii="仿宋_GB2312" w:eastAsia="仿宋_GB2312" w:hAnsi="宋体" w:hint="eastAsia"/>
                <w:b/>
                <w:bCs/>
                <w:sz w:val="24"/>
                <w:szCs w:val="24"/>
              </w:rPr>
              <w:t>IRR</w:t>
            </w:r>
          </w:p>
        </w:tc>
        <w:tc>
          <w:tcPr>
            <w:tcW w:w="803" w:type="dxa"/>
            <w:shd w:val="clear" w:color="auto" w:fill="AEAAAA" w:themeFill="background2" w:themeFillShade="BF"/>
            <w:vAlign w:val="center"/>
          </w:tcPr>
          <w:p w14:paraId="32173374" w14:textId="77777777" w:rsidR="0023743C" w:rsidRDefault="00000000">
            <w:pPr>
              <w:numPr>
                <w:ilvl w:val="255"/>
                <w:numId w:val="0"/>
              </w:numPr>
              <w:jc w:val="center"/>
              <w:outlineLvl w:val="0"/>
              <w:rPr>
                <w:rFonts w:ascii="仿宋_GB2312" w:eastAsia="仿宋_GB2312" w:hAnsi="宋体"/>
                <w:b/>
                <w:bCs/>
                <w:sz w:val="24"/>
                <w:szCs w:val="24"/>
              </w:rPr>
            </w:pPr>
            <w:r>
              <w:rPr>
                <w:rFonts w:ascii="仿宋_GB2312" w:eastAsia="仿宋_GB2312" w:hAnsi="宋体" w:hint="eastAsia"/>
                <w:b/>
                <w:bCs/>
                <w:sz w:val="24"/>
                <w:szCs w:val="24"/>
              </w:rPr>
              <w:t>项目成员</w:t>
            </w:r>
          </w:p>
        </w:tc>
      </w:tr>
      <w:tr w:rsidR="0023743C" w14:paraId="391664F7" w14:textId="77777777">
        <w:tc>
          <w:tcPr>
            <w:tcW w:w="834" w:type="dxa"/>
          </w:tcPr>
          <w:p w14:paraId="6F785AC6" w14:textId="77777777" w:rsidR="0023743C" w:rsidRDefault="0023743C">
            <w:pPr>
              <w:numPr>
                <w:ilvl w:val="255"/>
                <w:numId w:val="0"/>
              </w:numPr>
              <w:outlineLvl w:val="0"/>
              <w:rPr>
                <w:rFonts w:ascii="仿宋_GB2312" w:eastAsia="仿宋_GB2312" w:hAnsi="宋体"/>
                <w:sz w:val="24"/>
                <w:szCs w:val="24"/>
              </w:rPr>
            </w:pPr>
          </w:p>
        </w:tc>
        <w:tc>
          <w:tcPr>
            <w:tcW w:w="834" w:type="dxa"/>
          </w:tcPr>
          <w:p w14:paraId="773F4926" w14:textId="77777777" w:rsidR="0023743C" w:rsidRDefault="0023743C">
            <w:pPr>
              <w:numPr>
                <w:ilvl w:val="255"/>
                <w:numId w:val="0"/>
              </w:numPr>
              <w:outlineLvl w:val="0"/>
              <w:rPr>
                <w:rFonts w:ascii="仿宋_GB2312" w:eastAsia="仿宋_GB2312" w:hAnsi="宋体"/>
                <w:sz w:val="24"/>
                <w:szCs w:val="24"/>
              </w:rPr>
            </w:pPr>
          </w:p>
        </w:tc>
        <w:tc>
          <w:tcPr>
            <w:tcW w:w="834" w:type="dxa"/>
          </w:tcPr>
          <w:p w14:paraId="51E6344F" w14:textId="77777777" w:rsidR="0023743C" w:rsidRDefault="0023743C">
            <w:pPr>
              <w:numPr>
                <w:ilvl w:val="255"/>
                <w:numId w:val="0"/>
              </w:numPr>
              <w:outlineLvl w:val="0"/>
              <w:rPr>
                <w:rFonts w:ascii="仿宋_GB2312" w:eastAsia="仿宋_GB2312" w:hAnsi="宋体"/>
                <w:sz w:val="24"/>
                <w:szCs w:val="24"/>
              </w:rPr>
            </w:pPr>
          </w:p>
        </w:tc>
        <w:tc>
          <w:tcPr>
            <w:tcW w:w="834" w:type="dxa"/>
          </w:tcPr>
          <w:p w14:paraId="07719E22" w14:textId="77777777" w:rsidR="0023743C" w:rsidRDefault="0023743C">
            <w:pPr>
              <w:numPr>
                <w:ilvl w:val="255"/>
                <w:numId w:val="0"/>
              </w:numPr>
              <w:outlineLvl w:val="0"/>
              <w:rPr>
                <w:rFonts w:ascii="仿宋_GB2312" w:eastAsia="仿宋_GB2312" w:hAnsi="宋体"/>
                <w:sz w:val="24"/>
                <w:szCs w:val="24"/>
              </w:rPr>
            </w:pPr>
          </w:p>
        </w:tc>
        <w:tc>
          <w:tcPr>
            <w:tcW w:w="834" w:type="dxa"/>
          </w:tcPr>
          <w:p w14:paraId="2CCC3341" w14:textId="77777777" w:rsidR="0023743C" w:rsidRDefault="0023743C">
            <w:pPr>
              <w:numPr>
                <w:ilvl w:val="255"/>
                <w:numId w:val="0"/>
              </w:numPr>
              <w:outlineLvl w:val="0"/>
              <w:rPr>
                <w:rFonts w:ascii="仿宋_GB2312" w:eastAsia="仿宋_GB2312" w:hAnsi="宋体"/>
                <w:sz w:val="24"/>
                <w:szCs w:val="24"/>
              </w:rPr>
            </w:pPr>
          </w:p>
        </w:tc>
        <w:tc>
          <w:tcPr>
            <w:tcW w:w="828" w:type="dxa"/>
          </w:tcPr>
          <w:p w14:paraId="30D7013B" w14:textId="77777777" w:rsidR="0023743C" w:rsidRDefault="0023743C">
            <w:pPr>
              <w:numPr>
                <w:ilvl w:val="255"/>
                <w:numId w:val="0"/>
              </w:numPr>
              <w:outlineLvl w:val="0"/>
              <w:rPr>
                <w:rFonts w:ascii="仿宋_GB2312" w:eastAsia="仿宋_GB2312" w:hAnsi="宋体"/>
                <w:sz w:val="24"/>
                <w:szCs w:val="24"/>
              </w:rPr>
            </w:pPr>
          </w:p>
        </w:tc>
        <w:tc>
          <w:tcPr>
            <w:tcW w:w="817" w:type="dxa"/>
          </w:tcPr>
          <w:p w14:paraId="43570C40" w14:textId="77777777" w:rsidR="0023743C" w:rsidRDefault="0023743C">
            <w:pPr>
              <w:numPr>
                <w:ilvl w:val="255"/>
                <w:numId w:val="0"/>
              </w:numPr>
              <w:outlineLvl w:val="0"/>
              <w:rPr>
                <w:rFonts w:ascii="仿宋_GB2312" w:eastAsia="仿宋_GB2312" w:hAnsi="宋体"/>
                <w:sz w:val="24"/>
                <w:szCs w:val="24"/>
              </w:rPr>
            </w:pPr>
          </w:p>
        </w:tc>
        <w:tc>
          <w:tcPr>
            <w:tcW w:w="810" w:type="dxa"/>
          </w:tcPr>
          <w:p w14:paraId="7D7DC897" w14:textId="77777777" w:rsidR="0023743C" w:rsidRDefault="0023743C">
            <w:pPr>
              <w:numPr>
                <w:ilvl w:val="255"/>
                <w:numId w:val="0"/>
              </w:numPr>
              <w:outlineLvl w:val="0"/>
              <w:rPr>
                <w:rFonts w:ascii="仿宋_GB2312" w:eastAsia="仿宋_GB2312" w:hAnsi="宋体"/>
                <w:sz w:val="24"/>
                <w:szCs w:val="24"/>
              </w:rPr>
            </w:pPr>
          </w:p>
        </w:tc>
        <w:tc>
          <w:tcPr>
            <w:tcW w:w="810" w:type="dxa"/>
          </w:tcPr>
          <w:p w14:paraId="5D8544C9" w14:textId="77777777" w:rsidR="0023743C" w:rsidRDefault="0023743C">
            <w:pPr>
              <w:numPr>
                <w:ilvl w:val="255"/>
                <w:numId w:val="0"/>
              </w:numPr>
              <w:outlineLvl w:val="0"/>
              <w:rPr>
                <w:rFonts w:ascii="仿宋_GB2312" w:eastAsia="仿宋_GB2312" w:hAnsi="宋体"/>
                <w:sz w:val="24"/>
                <w:szCs w:val="24"/>
              </w:rPr>
            </w:pPr>
          </w:p>
        </w:tc>
        <w:tc>
          <w:tcPr>
            <w:tcW w:w="806" w:type="dxa"/>
          </w:tcPr>
          <w:p w14:paraId="5CACBDA4" w14:textId="77777777" w:rsidR="0023743C" w:rsidRDefault="0023743C">
            <w:pPr>
              <w:numPr>
                <w:ilvl w:val="255"/>
                <w:numId w:val="0"/>
              </w:numPr>
              <w:outlineLvl w:val="0"/>
              <w:rPr>
                <w:rFonts w:ascii="仿宋_GB2312" w:eastAsia="仿宋_GB2312" w:hAnsi="宋体"/>
                <w:sz w:val="24"/>
                <w:szCs w:val="24"/>
              </w:rPr>
            </w:pPr>
          </w:p>
        </w:tc>
        <w:tc>
          <w:tcPr>
            <w:tcW w:w="806" w:type="dxa"/>
          </w:tcPr>
          <w:p w14:paraId="69F4289F" w14:textId="77777777" w:rsidR="0023743C" w:rsidRDefault="0023743C">
            <w:pPr>
              <w:numPr>
                <w:ilvl w:val="255"/>
                <w:numId w:val="0"/>
              </w:numPr>
              <w:outlineLvl w:val="0"/>
              <w:rPr>
                <w:rFonts w:ascii="仿宋_GB2312" w:eastAsia="仿宋_GB2312" w:hAnsi="宋体"/>
                <w:sz w:val="24"/>
                <w:szCs w:val="24"/>
              </w:rPr>
            </w:pPr>
          </w:p>
        </w:tc>
        <w:tc>
          <w:tcPr>
            <w:tcW w:w="806" w:type="dxa"/>
          </w:tcPr>
          <w:p w14:paraId="56C7591E" w14:textId="77777777" w:rsidR="0023743C" w:rsidRDefault="0023743C">
            <w:pPr>
              <w:numPr>
                <w:ilvl w:val="255"/>
                <w:numId w:val="0"/>
              </w:numPr>
              <w:outlineLvl w:val="0"/>
              <w:rPr>
                <w:rFonts w:ascii="仿宋_GB2312" w:eastAsia="仿宋_GB2312" w:hAnsi="宋体"/>
                <w:sz w:val="24"/>
                <w:szCs w:val="24"/>
              </w:rPr>
            </w:pPr>
          </w:p>
        </w:tc>
        <w:tc>
          <w:tcPr>
            <w:tcW w:w="803" w:type="dxa"/>
          </w:tcPr>
          <w:p w14:paraId="38B2A951" w14:textId="77777777" w:rsidR="0023743C" w:rsidRDefault="0023743C">
            <w:pPr>
              <w:numPr>
                <w:ilvl w:val="255"/>
                <w:numId w:val="0"/>
              </w:numPr>
              <w:outlineLvl w:val="0"/>
              <w:rPr>
                <w:rFonts w:ascii="仿宋_GB2312" w:eastAsia="仿宋_GB2312" w:hAnsi="宋体"/>
                <w:sz w:val="24"/>
                <w:szCs w:val="24"/>
              </w:rPr>
            </w:pPr>
          </w:p>
        </w:tc>
      </w:tr>
      <w:tr w:rsidR="0023743C" w14:paraId="2039FA8B" w14:textId="77777777">
        <w:tc>
          <w:tcPr>
            <w:tcW w:w="834" w:type="dxa"/>
          </w:tcPr>
          <w:p w14:paraId="2B2C17B9" w14:textId="77777777" w:rsidR="0023743C" w:rsidRDefault="0023743C">
            <w:pPr>
              <w:numPr>
                <w:ilvl w:val="255"/>
                <w:numId w:val="0"/>
              </w:numPr>
              <w:outlineLvl w:val="0"/>
              <w:rPr>
                <w:rFonts w:ascii="仿宋_GB2312" w:eastAsia="仿宋_GB2312" w:hAnsi="宋体"/>
                <w:sz w:val="24"/>
                <w:szCs w:val="24"/>
              </w:rPr>
            </w:pPr>
          </w:p>
        </w:tc>
        <w:tc>
          <w:tcPr>
            <w:tcW w:w="834" w:type="dxa"/>
          </w:tcPr>
          <w:p w14:paraId="5596CC54" w14:textId="77777777" w:rsidR="0023743C" w:rsidRDefault="0023743C">
            <w:pPr>
              <w:numPr>
                <w:ilvl w:val="255"/>
                <w:numId w:val="0"/>
              </w:numPr>
              <w:outlineLvl w:val="0"/>
              <w:rPr>
                <w:rFonts w:ascii="仿宋_GB2312" w:eastAsia="仿宋_GB2312" w:hAnsi="宋体"/>
                <w:sz w:val="24"/>
                <w:szCs w:val="24"/>
              </w:rPr>
            </w:pPr>
          </w:p>
        </w:tc>
        <w:tc>
          <w:tcPr>
            <w:tcW w:w="834" w:type="dxa"/>
          </w:tcPr>
          <w:p w14:paraId="15298E3B" w14:textId="77777777" w:rsidR="0023743C" w:rsidRDefault="0023743C">
            <w:pPr>
              <w:numPr>
                <w:ilvl w:val="255"/>
                <w:numId w:val="0"/>
              </w:numPr>
              <w:outlineLvl w:val="0"/>
              <w:rPr>
                <w:rFonts w:ascii="仿宋_GB2312" w:eastAsia="仿宋_GB2312" w:hAnsi="宋体"/>
                <w:sz w:val="24"/>
                <w:szCs w:val="24"/>
              </w:rPr>
            </w:pPr>
          </w:p>
        </w:tc>
        <w:tc>
          <w:tcPr>
            <w:tcW w:w="834" w:type="dxa"/>
          </w:tcPr>
          <w:p w14:paraId="76422D7F" w14:textId="77777777" w:rsidR="0023743C" w:rsidRDefault="0023743C">
            <w:pPr>
              <w:numPr>
                <w:ilvl w:val="255"/>
                <w:numId w:val="0"/>
              </w:numPr>
              <w:outlineLvl w:val="0"/>
              <w:rPr>
                <w:rFonts w:ascii="仿宋_GB2312" w:eastAsia="仿宋_GB2312" w:hAnsi="宋体"/>
                <w:sz w:val="24"/>
                <w:szCs w:val="24"/>
              </w:rPr>
            </w:pPr>
          </w:p>
        </w:tc>
        <w:tc>
          <w:tcPr>
            <w:tcW w:w="834" w:type="dxa"/>
          </w:tcPr>
          <w:p w14:paraId="63D84696" w14:textId="77777777" w:rsidR="0023743C" w:rsidRDefault="0023743C">
            <w:pPr>
              <w:numPr>
                <w:ilvl w:val="255"/>
                <w:numId w:val="0"/>
              </w:numPr>
              <w:outlineLvl w:val="0"/>
              <w:rPr>
                <w:rFonts w:ascii="仿宋_GB2312" w:eastAsia="仿宋_GB2312" w:hAnsi="宋体"/>
                <w:sz w:val="24"/>
                <w:szCs w:val="24"/>
              </w:rPr>
            </w:pPr>
          </w:p>
        </w:tc>
        <w:tc>
          <w:tcPr>
            <w:tcW w:w="828" w:type="dxa"/>
          </w:tcPr>
          <w:p w14:paraId="7B18E698" w14:textId="77777777" w:rsidR="0023743C" w:rsidRDefault="0023743C">
            <w:pPr>
              <w:numPr>
                <w:ilvl w:val="255"/>
                <w:numId w:val="0"/>
              </w:numPr>
              <w:outlineLvl w:val="0"/>
              <w:rPr>
                <w:rFonts w:ascii="仿宋_GB2312" w:eastAsia="仿宋_GB2312" w:hAnsi="宋体"/>
                <w:sz w:val="24"/>
                <w:szCs w:val="24"/>
              </w:rPr>
            </w:pPr>
          </w:p>
        </w:tc>
        <w:tc>
          <w:tcPr>
            <w:tcW w:w="817" w:type="dxa"/>
          </w:tcPr>
          <w:p w14:paraId="055349F6" w14:textId="77777777" w:rsidR="0023743C" w:rsidRDefault="0023743C">
            <w:pPr>
              <w:numPr>
                <w:ilvl w:val="255"/>
                <w:numId w:val="0"/>
              </w:numPr>
              <w:outlineLvl w:val="0"/>
              <w:rPr>
                <w:rFonts w:ascii="仿宋_GB2312" w:eastAsia="仿宋_GB2312" w:hAnsi="宋体"/>
                <w:sz w:val="24"/>
                <w:szCs w:val="24"/>
              </w:rPr>
            </w:pPr>
          </w:p>
        </w:tc>
        <w:tc>
          <w:tcPr>
            <w:tcW w:w="810" w:type="dxa"/>
          </w:tcPr>
          <w:p w14:paraId="674915D7" w14:textId="77777777" w:rsidR="0023743C" w:rsidRDefault="0023743C">
            <w:pPr>
              <w:numPr>
                <w:ilvl w:val="255"/>
                <w:numId w:val="0"/>
              </w:numPr>
              <w:outlineLvl w:val="0"/>
              <w:rPr>
                <w:rFonts w:ascii="仿宋_GB2312" w:eastAsia="仿宋_GB2312" w:hAnsi="宋体"/>
                <w:sz w:val="24"/>
                <w:szCs w:val="24"/>
              </w:rPr>
            </w:pPr>
          </w:p>
        </w:tc>
        <w:tc>
          <w:tcPr>
            <w:tcW w:w="810" w:type="dxa"/>
          </w:tcPr>
          <w:p w14:paraId="79D7D123" w14:textId="77777777" w:rsidR="0023743C" w:rsidRDefault="0023743C">
            <w:pPr>
              <w:numPr>
                <w:ilvl w:val="255"/>
                <w:numId w:val="0"/>
              </w:numPr>
              <w:outlineLvl w:val="0"/>
              <w:rPr>
                <w:rFonts w:ascii="仿宋_GB2312" w:eastAsia="仿宋_GB2312" w:hAnsi="宋体"/>
                <w:sz w:val="24"/>
                <w:szCs w:val="24"/>
              </w:rPr>
            </w:pPr>
          </w:p>
        </w:tc>
        <w:tc>
          <w:tcPr>
            <w:tcW w:w="806" w:type="dxa"/>
          </w:tcPr>
          <w:p w14:paraId="677F2B77" w14:textId="77777777" w:rsidR="0023743C" w:rsidRDefault="0023743C">
            <w:pPr>
              <w:numPr>
                <w:ilvl w:val="255"/>
                <w:numId w:val="0"/>
              </w:numPr>
              <w:outlineLvl w:val="0"/>
              <w:rPr>
                <w:rFonts w:ascii="仿宋_GB2312" w:eastAsia="仿宋_GB2312" w:hAnsi="宋体"/>
                <w:sz w:val="24"/>
                <w:szCs w:val="24"/>
              </w:rPr>
            </w:pPr>
          </w:p>
        </w:tc>
        <w:tc>
          <w:tcPr>
            <w:tcW w:w="806" w:type="dxa"/>
          </w:tcPr>
          <w:p w14:paraId="14B368E6" w14:textId="77777777" w:rsidR="0023743C" w:rsidRDefault="0023743C">
            <w:pPr>
              <w:numPr>
                <w:ilvl w:val="255"/>
                <w:numId w:val="0"/>
              </w:numPr>
              <w:outlineLvl w:val="0"/>
              <w:rPr>
                <w:rFonts w:ascii="仿宋_GB2312" w:eastAsia="仿宋_GB2312" w:hAnsi="宋体"/>
                <w:sz w:val="24"/>
                <w:szCs w:val="24"/>
              </w:rPr>
            </w:pPr>
          </w:p>
        </w:tc>
        <w:tc>
          <w:tcPr>
            <w:tcW w:w="806" w:type="dxa"/>
          </w:tcPr>
          <w:p w14:paraId="41CBEBEA" w14:textId="77777777" w:rsidR="0023743C" w:rsidRDefault="0023743C">
            <w:pPr>
              <w:numPr>
                <w:ilvl w:val="255"/>
                <w:numId w:val="0"/>
              </w:numPr>
              <w:outlineLvl w:val="0"/>
              <w:rPr>
                <w:rFonts w:ascii="仿宋_GB2312" w:eastAsia="仿宋_GB2312" w:hAnsi="宋体"/>
                <w:sz w:val="24"/>
                <w:szCs w:val="24"/>
              </w:rPr>
            </w:pPr>
          </w:p>
        </w:tc>
        <w:tc>
          <w:tcPr>
            <w:tcW w:w="803" w:type="dxa"/>
          </w:tcPr>
          <w:p w14:paraId="472637DD" w14:textId="77777777" w:rsidR="0023743C" w:rsidRDefault="0023743C">
            <w:pPr>
              <w:numPr>
                <w:ilvl w:val="255"/>
                <w:numId w:val="0"/>
              </w:numPr>
              <w:outlineLvl w:val="0"/>
              <w:rPr>
                <w:rFonts w:ascii="仿宋_GB2312" w:eastAsia="仿宋_GB2312" w:hAnsi="宋体"/>
                <w:sz w:val="24"/>
                <w:szCs w:val="24"/>
              </w:rPr>
            </w:pPr>
          </w:p>
        </w:tc>
      </w:tr>
      <w:tr w:rsidR="0023743C" w14:paraId="7378ED9B" w14:textId="77777777">
        <w:tc>
          <w:tcPr>
            <w:tcW w:w="834" w:type="dxa"/>
          </w:tcPr>
          <w:p w14:paraId="6B4D777E" w14:textId="77777777" w:rsidR="0023743C" w:rsidRDefault="0023743C">
            <w:pPr>
              <w:numPr>
                <w:ilvl w:val="255"/>
                <w:numId w:val="0"/>
              </w:numPr>
              <w:outlineLvl w:val="0"/>
              <w:rPr>
                <w:rFonts w:ascii="仿宋_GB2312" w:eastAsia="仿宋_GB2312" w:hAnsi="宋体"/>
                <w:sz w:val="24"/>
                <w:szCs w:val="24"/>
              </w:rPr>
            </w:pPr>
          </w:p>
        </w:tc>
        <w:tc>
          <w:tcPr>
            <w:tcW w:w="834" w:type="dxa"/>
          </w:tcPr>
          <w:p w14:paraId="15EE042D" w14:textId="77777777" w:rsidR="0023743C" w:rsidRDefault="0023743C">
            <w:pPr>
              <w:numPr>
                <w:ilvl w:val="255"/>
                <w:numId w:val="0"/>
              </w:numPr>
              <w:outlineLvl w:val="0"/>
              <w:rPr>
                <w:rFonts w:ascii="仿宋_GB2312" w:eastAsia="仿宋_GB2312" w:hAnsi="宋体"/>
                <w:sz w:val="24"/>
                <w:szCs w:val="24"/>
              </w:rPr>
            </w:pPr>
          </w:p>
        </w:tc>
        <w:tc>
          <w:tcPr>
            <w:tcW w:w="834" w:type="dxa"/>
          </w:tcPr>
          <w:p w14:paraId="6722FF4C" w14:textId="77777777" w:rsidR="0023743C" w:rsidRDefault="0023743C">
            <w:pPr>
              <w:numPr>
                <w:ilvl w:val="255"/>
                <w:numId w:val="0"/>
              </w:numPr>
              <w:outlineLvl w:val="0"/>
              <w:rPr>
                <w:rFonts w:ascii="仿宋_GB2312" w:eastAsia="仿宋_GB2312" w:hAnsi="宋体"/>
                <w:sz w:val="24"/>
                <w:szCs w:val="24"/>
              </w:rPr>
            </w:pPr>
          </w:p>
        </w:tc>
        <w:tc>
          <w:tcPr>
            <w:tcW w:w="834" w:type="dxa"/>
          </w:tcPr>
          <w:p w14:paraId="44A8F55A" w14:textId="77777777" w:rsidR="0023743C" w:rsidRDefault="0023743C">
            <w:pPr>
              <w:numPr>
                <w:ilvl w:val="255"/>
                <w:numId w:val="0"/>
              </w:numPr>
              <w:outlineLvl w:val="0"/>
              <w:rPr>
                <w:rFonts w:ascii="仿宋_GB2312" w:eastAsia="仿宋_GB2312" w:hAnsi="宋体"/>
                <w:sz w:val="24"/>
                <w:szCs w:val="24"/>
              </w:rPr>
            </w:pPr>
          </w:p>
        </w:tc>
        <w:tc>
          <w:tcPr>
            <w:tcW w:w="834" w:type="dxa"/>
          </w:tcPr>
          <w:p w14:paraId="20D9695F" w14:textId="77777777" w:rsidR="0023743C" w:rsidRDefault="0023743C">
            <w:pPr>
              <w:numPr>
                <w:ilvl w:val="255"/>
                <w:numId w:val="0"/>
              </w:numPr>
              <w:outlineLvl w:val="0"/>
              <w:rPr>
                <w:rFonts w:ascii="仿宋_GB2312" w:eastAsia="仿宋_GB2312" w:hAnsi="宋体"/>
                <w:sz w:val="24"/>
                <w:szCs w:val="24"/>
              </w:rPr>
            </w:pPr>
          </w:p>
        </w:tc>
        <w:tc>
          <w:tcPr>
            <w:tcW w:w="828" w:type="dxa"/>
          </w:tcPr>
          <w:p w14:paraId="4FAC15A9" w14:textId="77777777" w:rsidR="0023743C" w:rsidRDefault="0023743C">
            <w:pPr>
              <w:numPr>
                <w:ilvl w:val="255"/>
                <w:numId w:val="0"/>
              </w:numPr>
              <w:outlineLvl w:val="0"/>
              <w:rPr>
                <w:rFonts w:ascii="仿宋_GB2312" w:eastAsia="仿宋_GB2312" w:hAnsi="宋体"/>
                <w:sz w:val="24"/>
                <w:szCs w:val="24"/>
              </w:rPr>
            </w:pPr>
          </w:p>
        </w:tc>
        <w:tc>
          <w:tcPr>
            <w:tcW w:w="817" w:type="dxa"/>
          </w:tcPr>
          <w:p w14:paraId="17C7DE6C" w14:textId="77777777" w:rsidR="0023743C" w:rsidRDefault="0023743C">
            <w:pPr>
              <w:numPr>
                <w:ilvl w:val="255"/>
                <w:numId w:val="0"/>
              </w:numPr>
              <w:outlineLvl w:val="0"/>
              <w:rPr>
                <w:rFonts w:ascii="仿宋_GB2312" w:eastAsia="仿宋_GB2312" w:hAnsi="宋体"/>
                <w:sz w:val="24"/>
                <w:szCs w:val="24"/>
              </w:rPr>
            </w:pPr>
          </w:p>
        </w:tc>
        <w:tc>
          <w:tcPr>
            <w:tcW w:w="810" w:type="dxa"/>
          </w:tcPr>
          <w:p w14:paraId="69AC8988" w14:textId="77777777" w:rsidR="0023743C" w:rsidRDefault="0023743C">
            <w:pPr>
              <w:numPr>
                <w:ilvl w:val="255"/>
                <w:numId w:val="0"/>
              </w:numPr>
              <w:outlineLvl w:val="0"/>
              <w:rPr>
                <w:rFonts w:ascii="仿宋_GB2312" w:eastAsia="仿宋_GB2312" w:hAnsi="宋体"/>
                <w:sz w:val="24"/>
                <w:szCs w:val="24"/>
              </w:rPr>
            </w:pPr>
          </w:p>
        </w:tc>
        <w:tc>
          <w:tcPr>
            <w:tcW w:w="810" w:type="dxa"/>
          </w:tcPr>
          <w:p w14:paraId="1B251E5E" w14:textId="77777777" w:rsidR="0023743C" w:rsidRDefault="0023743C">
            <w:pPr>
              <w:numPr>
                <w:ilvl w:val="255"/>
                <w:numId w:val="0"/>
              </w:numPr>
              <w:outlineLvl w:val="0"/>
              <w:rPr>
                <w:rFonts w:ascii="仿宋_GB2312" w:eastAsia="仿宋_GB2312" w:hAnsi="宋体"/>
                <w:sz w:val="24"/>
                <w:szCs w:val="24"/>
              </w:rPr>
            </w:pPr>
          </w:p>
        </w:tc>
        <w:tc>
          <w:tcPr>
            <w:tcW w:w="806" w:type="dxa"/>
          </w:tcPr>
          <w:p w14:paraId="7A0ACE91" w14:textId="77777777" w:rsidR="0023743C" w:rsidRDefault="0023743C">
            <w:pPr>
              <w:numPr>
                <w:ilvl w:val="255"/>
                <w:numId w:val="0"/>
              </w:numPr>
              <w:outlineLvl w:val="0"/>
              <w:rPr>
                <w:rFonts w:ascii="仿宋_GB2312" w:eastAsia="仿宋_GB2312" w:hAnsi="宋体"/>
                <w:sz w:val="24"/>
                <w:szCs w:val="24"/>
              </w:rPr>
            </w:pPr>
          </w:p>
        </w:tc>
        <w:tc>
          <w:tcPr>
            <w:tcW w:w="806" w:type="dxa"/>
          </w:tcPr>
          <w:p w14:paraId="0BA38964" w14:textId="77777777" w:rsidR="0023743C" w:rsidRDefault="0023743C">
            <w:pPr>
              <w:numPr>
                <w:ilvl w:val="255"/>
                <w:numId w:val="0"/>
              </w:numPr>
              <w:outlineLvl w:val="0"/>
              <w:rPr>
                <w:rFonts w:ascii="仿宋_GB2312" w:eastAsia="仿宋_GB2312" w:hAnsi="宋体"/>
                <w:sz w:val="24"/>
                <w:szCs w:val="24"/>
              </w:rPr>
            </w:pPr>
          </w:p>
        </w:tc>
        <w:tc>
          <w:tcPr>
            <w:tcW w:w="806" w:type="dxa"/>
          </w:tcPr>
          <w:p w14:paraId="1BDA666C" w14:textId="77777777" w:rsidR="0023743C" w:rsidRDefault="0023743C">
            <w:pPr>
              <w:numPr>
                <w:ilvl w:val="255"/>
                <w:numId w:val="0"/>
              </w:numPr>
              <w:outlineLvl w:val="0"/>
              <w:rPr>
                <w:rFonts w:ascii="仿宋_GB2312" w:eastAsia="仿宋_GB2312" w:hAnsi="宋体"/>
                <w:sz w:val="24"/>
                <w:szCs w:val="24"/>
              </w:rPr>
            </w:pPr>
          </w:p>
        </w:tc>
        <w:tc>
          <w:tcPr>
            <w:tcW w:w="803" w:type="dxa"/>
          </w:tcPr>
          <w:p w14:paraId="2497ED57" w14:textId="77777777" w:rsidR="0023743C" w:rsidRDefault="0023743C">
            <w:pPr>
              <w:numPr>
                <w:ilvl w:val="255"/>
                <w:numId w:val="0"/>
              </w:numPr>
              <w:outlineLvl w:val="0"/>
              <w:rPr>
                <w:rFonts w:ascii="仿宋_GB2312" w:eastAsia="仿宋_GB2312" w:hAnsi="宋体"/>
                <w:sz w:val="24"/>
                <w:szCs w:val="24"/>
              </w:rPr>
            </w:pPr>
          </w:p>
        </w:tc>
      </w:tr>
    </w:tbl>
    <w:p w14:paraId="01404CB2" w14:textId="64B1CB38" w:rsidR="0023743C" w:rsidRDefault="00000000">
      <w:pPr>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4</w:t>
      </w:r>
      <w:r w:rsidR="008D53FE">
        <w:rPr>
          <w:rFonts w:ascii="仿宋_GB2312" w:eastAsia="仿宋_GB2312" w:hAnsi="宋体" w:hint="eastAsia"/>
          <w:sz w:val="32"/>
          <w:szCs w:val="32"/>
        </w:rPr>
        <w:t>.</w:t>
      </w:r>
      <w:r>
        <w:rPr>
          <w:rFonts w:ascii="仿宋_GB2312" w:eastAsia="仿宋_GB2312" w:hAnsi="宋体" w:hint="eastAsia"/>
          <w:sz w:val="32"/>
          <w:szCs w:val="32"/>
        </w:rPr>
        <w:t>基金关键人安排。</w:t>
      </w:r>
    </w:p>
    <w:p w14:paraId="1ACB0608" w14:textId="77777777" w:rsidR="0023743C" w:rsidRDefault="00000000">
      <w:pPr>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本基金将(XXX、XXX)列为基金关键人，在基金完成70%的投资进度之前，基金应按基金合同、合伙协议或公司章程的约定对基金关键人进行锁定，基金关键人原则上不得变更，不得发起、设立或管理同领域和同类型投资策略的基金，不得作为前述基金的关键人基金关键人如发生变动应当经基金相关权力机构表决通过。</w:t>
      </w:r>
    </w:p>
    <w:p w14:paraId="79B331AD" w14:textId="6561CD19" w:rsidR="0023743C" w:rsidRDefault="00000000">
      <w:pPr>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5</w:t>
      </w:r>
      <w:r w:rsidR="008D53FE">
        <w:rPr>
          <w:rFonts w:ascii="仿宋_GB2312" w:eastAsia="仿宋_GB2312" w:hAnsi="宋体" w:hint="eastAsia"/>
          <w:sz w:val="32"/>
          <w:szCs w:val="32"/>
        </w:rPr>
        <w:t>.</w:t>
      </w:r>
      <w:r>
        <w:rPr>
          <w:rFonts w:ascii="仿宋_GB2312" w:eastAsia="仿宋_GB2312" w:hAnsi="宋体" w:hint="eastAsia"/>
          <w:sz w:val="32"/>
          <w:szCs w:val="32"/>
        </w:rPr>
        <w:t>成功案例：管理机构或其主要股东（公司制）、普通合伙人（有限合伙制）或3名以上管理团队主要成员以骨干身份累计管理基金规模不低于5亿元，所投资的成功案例，至少3个（含）以上成功投资的案例（成功投资案例是指</w:t>
      </w:r>
      <w:proofErr w:type="gramStart"/>
      <w:r>
        <w:rPr>
          <w:rFonts w:ascii="仿宋_GB2312" w:eastAsia="仿宋_GB2312" w:hAnsi="宋体" w:hint="eastAsia"/>
          <w:sz w:val="32"/>
          <w:szCs w:val="32"/>
        </w:rPr>
        <w:t>项目年化回报率</w:t>
      </w:r>
      <w:proofErr w:type="gramEnd"/>
      <w:r>
        <w:rPr>
          <w:rFonts w:ascii="仿宋_GB2312" w:eastAsia="仿宋_GB2312" w:hAnsi="宋体" w:hint="eastAsia"/>
          <w:sz w:val="32"/>
          <w:szCs w:val="32"/>
        </w:rPr>
        <w:t>不低于20%，且投资的回收金额不低于投资额的50%）。成功投资的案例</w:t>
      </w:r>
      <w:r>
        <w:rPr>
          <w:rFonts w:ascii="仿宋_GB2312" w:eastAsia="仿宋_GB2312" w:hAnsi="宋体" w:hint="eastAsia"/>
          <w:sz w:val="32"/>
          <w:szCs w:val="32"/>
        </w:rPr>
        <w:lastRenderedPageBreak/>
        <w:t>列表包括但不限于项目名称、所属基金、投资/退出日期、投资阶段、退出金额/退出方式、目前持有价值、投资收益、简要介绍</w:t>
      </w:r>
      <w:proofErr w:type="gramStart"/>
      <w:r>
        <w:rPr>
          <w:rFonts w:ascii="仿宋_GB2312" w:eastAsia="仿宋_GB2312" w:hAnsi="宋体" w:hint="eastAsia"/>
          <w:sz w:val="32"/>
          <w:szCs w:val="32"/>
        </w:rPr>
        <w:t>该成功</w:t>
      </w:r>
      <w:proofErr w:type="gramEnd"/>
      <w:r>
        <w:rPr>
          <w:rFonts w:ascii="仿宋_GB2312" w:eastAsia="仿宋_GB2312" w:hAnsi="宋体" w:hint="eastAsia"/>
          <w:sz w:val="32"/>
          <w:szCs w:val="32"/>
        </w:rPr>
        <w:t>案例（包括不限于项目/产品的介绍、核心竞争优势、投资逻辑、退出方式、退出收益、其他主要投资者、满足成功案例的认定标准等）等内容；</w:t>
      </w:r>
    </w:p>
    <w:p w14:paraId="6A85BE35" w14:textId="77777777" w:rsidR="0023743C" w:rsidRDefault="00000000">
      <w:pPr>
        <w:spacing w:line="560" w:lineRule="exact"/>
        <w:ind w:firstLineChars="200" w:firstLine="640"/>
        <w:outlineLvl w:val="0"/>
        <w:rPr>
          <w:rFonts w:ascii="黑体" w:eastAsia="黑体" w:hAnsi="黑体"/>
          <w:sz w:val="32"/>
          <w:szCs w:val="32"/>
        </w:rPr>
      </w:pPr>
      <w:r>
        <w:rPr>
          <w:rFonts w:ascii="黑体" w:eastAsia="黑体" w:hAnsi="黑体" w:hint="eastAsia"/>
          <w:sz w:val="32"/>
          <w:szCs w:val="32"/>
        </w:rPr>
        <w:t>五、基金管理和运行</w:t>
      </w:r>
    </w:p>
    <w:p w14:paraId="27DEDF55" w14:textId="77777777" w:rsidR="0023743C" w:rsidRDefault="00000000">
      <w:pPr>
        <w:spacing w:line="560" w:lineRule="exact"/>
        <w:ind w:firstLineChars="200" w:firstLine="640"/>
        <w:outlineLvl w:val="0"/>
        <w:rPr>
          <w:rFonts w:ascii="仿宋_GB2312" w:eastAsia="仿宋_GB2312" w:hAnsi="宋体"/>
          <w:sz w:val="32"/>
          <w:szCs w:val="32"/>
        </w:rPr>
      </w:pPr>
      <w:r>
        <w:rPr>
          <w:rFonts w:ascii="楷体" w:eastAsia="楷体" w:hAnsi="楷体" w:cs="楷体" w:hint="eastAsia"/>
          <w:sz w:val="32"/>
          <w:szCs w:val="32"/>
        </w:rPr>
        <w:t>（一）基金治理架构：</w:t>
      </w:r>
      <w:r>
        <w:rPr>
          <w:rFonts w:ascii="仿宋_GB2312" w:eastAsia="仿宋_GB2312" w:hAnsi="宋体" w:hint="eastAsia"/>
          <w:sz w:val="32"/>
          <w:szCs w:val="32"/>
        </w:rPr>
        <w:t>基金股东会与董事会、合伙人会议与投资决策委员会、咨询/顾问委员会（如有）权责划分等。</w:t>
      </w:r>
    </w:p>
    <w:p w14:paraId="2C2A7ED2" w14:textId="77777777" w:rsidR="0023743C" w:rsidRDefault="00000000">
      <w:pPr>
        <w:spacing w:line="560" w:lineRule="exact"/>
        <w:ind w:firstLineChars="200" w:firstLine="640"/>
        <w:outlineLvl w:val="0"/>
        <w:rPr>
          <w:rFonts w:ascii="仿宋_GB2312" w:eastAsia="仿宋_GB2312" w:hAnsi="宋体"/>
          <w:sz w:val="32"/>
          <w:szCs w:val="32"/>
        </w:rPr>
      </w:pPr>
      <w:r>
        <w:rPr>
          <w:rFonts w:ascii="楷体" w:eastAsia="楷体" w:hAnsi="楷体" w:cs="楷体" w:hint="eastAsia"/>
          <w:sz w:val="32"/>
          <w:szCs w:val="32"/>
        </w:rPr>
        <w:t>（二）基金投资策略：</w:t>
      </w:r>
      <w:r>
        <w:rPr>
          <w:rFonts w:ascii="仿宋_GB2312" w:eastAsia="仿宋_GB2312" w:hAnsi="宋体" w:hint="eastAsia"/>
          <w:sz w:val="32"/>
          <w:szCs w:val="32"/>
        </w:rPr>
        <w:t>主要说明投资领域、阶段、地域、限制、闲置资金使用等。</w:t>
      </w:r>
    </w:p>
    <w:p w14:paraId="755007F1" w14:textId="77777777" w:rsidR="0023743C" w:rsidRDefault="00000000">
      <w:pPr>
        <w:spacing w:line="560" w:lineRule="exact"/>
        <w:ind w:firstLineChars="200" w:firstLine="640"/>
        <w:outlineLvl w:val="0"/>
        <w:rPr>
          <w:rFonts w:ascii="仿宋_GB2312" w:eastAsia="仿宋_GB2312" w:hAnsi="宋体"/>
          <w:sz w:val="32"/>
          <w:szCs w:val="32"/>
        </w:rPr>
      </w:pPr>
      <w:r>
        <w:rPr>
          <w:rFonts w:ascii="楷体" w:eastAsia="楷体" w:hAnsi="楷体" w:cs="楷体" w:hint="eastAsia"/>
          <w:sz w:val="32"/>
          <w:szCs w:val="32"/>
        </w:rPr>
        <w:t>（三）项目遴选程序：</w:t>
      </w:r>
      <w:r>
        <w:rPr>
          <w:rFonts w:ascii="仿宋_GB2312" w:eastAsia="仿宋_GB2312" w:hAnsi="宋体" w:hint="eastAsia"/>
          <w:sz w:val="32"/>
          <w:szCs w:val="32"/>
        </w:rPr>
        <w:t>结合基金投资方向及团队构成特点，说明项目来源、项目遴选程序。</w:t>
      </w:r>
    </w:p>
    <w:p w14:paraId="1A4D9799" w14:textId="77777777" w:rsidR="0023743C" w:rsidRDefault="00000000">
      <w:pPr>
        <w:spacing w:line="560" w:lineRule="exact"/>
        <w:ind w:firstLineChars="200" w:firstLine="640"/>
        <w:outlineLvl w:val="0"/>
        <w:rPr>
          <w:rFonts w:ascii="仿宋_GB2312" w:eastAsia="仿宋_GB2312" w:hAnsi="宋体"/>
          <w:sz w:val="32"/>
          <w:szCs w:val="32"/>
        </w:rPr>
      </w:pPr>
      <w:r>
        <w:rPr>
          <w:rFonts w:ascii="楷体" w:eastAsia="楷体" w:hAnsi="楷体" w:cs="楷体" w:hint="eastAsia"/>
          <w:sz w:val="32"/>
          <w:szCs w:val="32"/>
        </w:rPr>
        <w:t>（四）投资决策机制：</w:t>
      </w:r>
      <w:r>
        <w:rPr>
          <w:rFonts w:ascii="仿宋_GB2312" w:eastAsia="仿宋_GB2312" w:hAnsi="宋体" w:hint="eastAsia"/>
          <w:sz w:val="32"/>
          <w:szCs w:val="32"/>
        </w:rPr>
        <w:t>应详细说明投资决策机构决策范围、人员组成、决策方式、程序、表决机制、关联交易处理方式等。</w:t>
      </w:r>
    </w:p>
    <w:p w14:paraId="2DBD838D" w14:textId="77777777" w:rsidR="0023743C" w:rsidRDefault="00000000">
      <w:pPr>
        <w:spacing w:line="560" w:lineRule="exact"/>
        <w:ind w:firstLineChars="200" w:firstLine="640"/>
        <w:outlineLvl w:val="0"/>
        <w:rPr>
          <w:rFonts w:ascii="仿宋_GB2312" w:eastAsia="仿宋_GB2312" w:hAnsi="宋体"/>
          <w:sz w:val="32"/>
          <w:szCs w:val="32"/>
        </w:rPr>
      </w:pPr>
      <w:r>
        <w:rPr>
          <w:rFonts w:ascii="楷体" w:eastAsia="楷体" w:hAnsi="楷体" w:cs="楷体" w:hint="eastAsia"/>
          <w:sz w:val="32"/>
          <w:szCs w:val="32"/>
        </w:rPr>
        <w:t>（五）增值服务:</w:t>
      </w:r>
      <w:r>
        <w:rPr>
          <w:rFonts w:ascii="仿宋_GB2312" w:eastAsia="仿宋_GB2312" w:hAnsi="宋体" w:hint="eastAsia"/>
          <w:sz w:val="32"/>
          <w:szCs w:val="32"/>
        </w:rPr>
        <w:t>结合基金投资方向及团队构成特点，</w:t>
      </w:r>
      <w:r>
        <w:rPr>
          <w:rFonts w:ascii="仿宋_GB2312" w:eastAsia="仿宋_GB2312" w:hAnsi="微软雅黑" w:cs="宋体" w:hint="eastAsia"/>
          <w:kern w:val="0"/>
          <w:sz w:val="32"/>
          <w:szCs w:val="32"/>
        </w:rPr>
        <w:t>提供不少于宝安区认缴出资金额50%的宝安区储备项目清单，且储备项目应与本基金重点投资领域及宝安区产业政策发展方向相匹配，并清晰阐述未来对宝安区的招商资源、产业赋能或其他增值服务（如协助引导基金对拟投项目进行</w:t>
      </w:r>
      <w:proofErr w:type="gramStart"/>
      <w:r>
        <w:rPr>
          <w:rFonts w:ascii="仿宋_GB2312" w:eastAsia="仿宋_GB2312" w:hAnsi="微软雅黑" w:cs="宋体" w:hint="eastAsia"/>
          <w:kern w:val="0"/>
          <w:sz w:val="32"/>
          <w:szCs w:val="32"/>
        </w:rPr>
        <w:t>研</w:t>
      </w:r>
      <w:proofErr w:type="gramEnd"/>
      <w:r>
        <w:rPr>
          <w:rFonts w:ascii="仿宋_GB2312" w:eastAsia="仿宋_GB2312" w:hAnsi="微软雅黑" w:cs="宋体" w:hint="eastAsia"/>
          <w:kern w:val="0"/>
          <w:sz w:val="32"/>
          <w:szCs w:val="32"/>
        </w:rPr>
        <w:t>判、不定期组织专家团队进行行业培训等），</w:t>
      </w:r>
      <w:r>
        <w:rPr>
          <w:rFonts w:ascii="仿宋_GB2312" w:eastAsia="仿宋_GB2312" w:hAnsi="宋体" w:hint="eastAsia"/>
          <w:sz w:val="32"/>
          <w:szCs w:val="32"/>
        </w:rPr>
        <w:t>举例说明。</w:t>
      </w:r>
    </w:p>
    <w:p w14:paraId="5A6C9030" w14:textId="77777777" w:rsidR="0023743C" w:rsidRDefault="00000000">
      <w:pPr>
        <w:spacing w:line="560" w:lineRule="exact"/>
        <w:ind w:firstLineChars="200" w:firstLine="640"/>
        <w:outlineLvl w:val="0"/>
        <w:rPr>
          <w:rFonts w:ascii="仿宋_GB2312" w:eastAsia="仿宋_GB2312" w:hAnsi="宋体"/>
          <w:sz w:val="32"/>
          <w:szCs w:val="32"/>
        </w:rPr>
      </w:pPr>
      <w:r>
        <w:rPr>
          <w:rFonts w:ascii="楷体" w:eastAsia="楷体" w:hAnsi="楷体" w:cs="楷体" w:hint="eastAsia"/>
          <w:sz w:val="32"/>
          <w:szCs w:val="32"/>
        </w:rPr>
        <w:t>（六）风险防范：</w:t>
      </w:r>
      <w:r>
        <w:rPr>
          <w:rFonts w:ascii="仿宋_GB2312" w:eastAsia="仿宋_GB2312" w:hAnsi="宋体" w:hint="eastAsia"/>
          <w:sz w:val="32"/>
          <w:szCs w:val="32"/>
        </w:rPr>
        <w:t>结合基金投资方向及团队构成特点，列出本基金可能出现的风险，并对可能出现的风险提出应对措施。</w:t>
      </w:r>
    </w:p>
    <w:p w14:paraId="11E464B8" w14:textId="77777777" w:rsidR="0023743C" w:rsidRDefault="00000000">
      <w:pPr>
        <w:spacing w:line="560" w:lineRule="exact"/>
        <w:ind w:firstLineChars="200" w:firstLine="640"/>
        <w:outlineLvl w:val="0"/>
        <w:rPr>
          <w:rFonts w:ascii="仿宋_GB2312" w:eastAsia="仿宋_GB2312" w:hAnsi="宋体"/>
          <w:sz w:val="32"/>
          <w:szCs w:val="32"/>
        </w:rPr>
      </w:pPr>
      <w:r>
        <w:rPr>
          <w:rFonts w:ascii="楷体" w:eastAsia="楷体" w:hAnsi="楷体" w:cs="楷体" w:hint="eastAsia"/>
          <w:sz w:val="32"/>
          <w:szCs w:val="32"/>
        </w:rPr>
        <w:t>（七）投资退出：</w:t>
      </w:r>
      <w:r>
        <w:rPr>
          <w:rFonts w:ascii="仿宋_GB2312" w:eastAsia="仿宋_GB2312" w:hAnsi="宋体" w:hint="eastAsia"/>
          <w:sz w:val="32"/>
          <w:szCs w:val="32"/>
        </w:rPr>
        <w:t>结合基金投资方向及团队构成特点说明退出策略。</w:t>
      </w:r>
    </w:p>
    <w:p w14:paraId="01F8B42D" w14:textId="77777777" w:rsidR="0023743C" w:rsidRDefault="00000000">
      <w:pPr>
        <w:spacing w:line="560" w:lineRule="exact"/>
        <w:ind w:firstLineChars="200" w:firstLine="640"/>
        <w:outlineLvl w:val="0"/>
        <w:rPr>
          <w:rFonts w:ascii="黑体" w:eastAsia="黑体" w:hAnsi="黑体"/>
          <w:sz w:val="32"/>
          <w:szCs w:val="32"/>
        </w:rPr>
      </w:pPr>
      <w:r>
        <w:rPr>
          <w:rFonts w:ascii="黑体" w:eastAsia="黑体" w:hAnsi="黑体" w:hint="eastAsia"/>
          <w:sz w:val="32"/>
          <w:szCs w:val="32"/>
        </w:rPr>
        <w:lastRenderedPageBreak/>
        <w:t>六、相关承诺</w:t>
      </w:r>
    </w:p>
    <w:p w14:paraId="3D24C0D8" w14:textId="77777777" w:rsidR="0023743C" w:rsidRDefault="00000000">
      <w:pPr>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本基金管理人/执行事务合伙人承诺：</w:t>
      </w:r>
    </w:p>
    <w:p w14:paraId="4606F58A" w14:textId="77777777" w:rsidR="0023743C" w:rsidRDefault="00000000">
      <w:pPr>
        <w:spacing w:line="560" w:lineRule="exact"/>
        <w:ind w:firstLineChars="200" w:firstLine="640"/>
        <w:outlineLvl w:val="0"/>
        <w:rPr>
          <w:rFonts w:ascii="仿宋_GB2312" w:eastAsia="仿宋_GB2312" w:hAnsi="宋体"/>
          <w:sz w:val="32"/>
          <w:szCs w:val="32"/>
        </w:rPr>
      </w:pPr>
      <w:r>
        <w:rPr>
          <w:rFonts w:ascii="楷体" w:eastAsia="楷体" w:hAnsi="楷体" w:cs="楷体" w:hint="eastAsia"/>
          <w:sz w:val="32"/>
          <w:szCs w:val="32"/>
        </w:rPr>
        <w:t>（一）出资顺序：</w:t>
      </w:r>
      <w:r>
        <w:rPr>
          <w:rFonts w:ascii="仿宋_GB2312" w:eastAsia="仿宋_GB2312" w:hAnsi="宋体" w:hint="eastAsia"/>
          <w:sz w:val="32"/>
          <w:szCs w:val="32"/>
        </w:rPr>
        <w:t>宝安区引导基金出资不早于其他社会出资人。</w:t>
      </w:r>
    </w:p>
    <w:p w14:paraId="14067C29" w14:textId="77777777" w:rsidR="0023743C" w:rsidRDefault="00000000">
      <w:pPr>
        <w:spacing w:line="560" w:lineRule="exact"/>
        <w:ind w:firstLineChars="200" w:firstLine="640"/>
        <w:outlineLvl w:val="0"/>
        <w:rPr>
          <w:rFonts w:ascii="仿宋_GB2312" w:eastAsia="仿宋_GB2312" w:hAnsi="宋体"/>
          <w:sz w:val="32"/>
          <w:szCs w:val="32"/>
        </w:rPr>
      </w:pPr>
      <w:r>
        <w:rPr>
          <w:rFonts w:ascii="楷体" w:eastAsia="楷体" w:hAnsi="楷体" w:cs="楷体" w:hint="eastAsia"/>
          <w:sz w:val="32"/>
          <w:szCs w:val="32"/>
        </w:rPr>
        <w:t>（二）</w:t>
      </w:r>
      <w:proofErr w:type="gramStart"/>
      <w:r>
        <w:rPr>
          <w:rFonts w:ascii="楷体" w:eastAsia="楷体" w:hAnsi="楷体" w:cs="楷体" w:hint="eastAsia"/>
          <w:sz w:val="32"/>
          <w:szCs w:val="32"/>
        </w:rPr>
        <w:t>返投承诺</w:t>
      </w:r>
      <w:proofErr w:type="gramEnd"/>
      <w:r>
        <w:rPr>
          <w:rFonts w:ascii="楷体" w:eastAsia="楷体" w:hAnsi="楷体" w:cs="楷体" w:hint="eastAsia"/>
          <w:sz w:val="32"/>
          <w:szCs w:val="32"/>
        </w:rPr>
        <w:t>：</w:t>
      </w:r>
      <w:r>
        <w:rPr>
          <w:rFonts w:ascii="仿宋_GB2312" w:eastAsia="仿宋_GB2312" w:hAnsi="宋体" w:hint="eastAsia"/>
          <w:sz w:val="32"/>
          <w:szCs w:val="32"/>
        </w:rPr>
        <w:t>基金投资于在宝安区注册登记企业的投资金额不低于宝安区引导基金出资额的1.5倍。</w:t>
      </w:r>
    </w:p>
    <w:p w14:paraId="57D6003E" w14:textId="77777777" w:rsidR="0023743C" w:rsidRDefault="00000000">
      <w:pPr>
        <w:spacing w:line="560" w:lineRule="exact"/>
        <w:ind w:firstLineChars="200" w:firstLine="640"/>
        <w:rPr>
          <w:rFonts w:ascii="仿宋_GB2312" w:eastAsia="仿宋_GB2312" w:hAnsi="宋体"/>
          <w:sz w:val="32"/>
          <w:szCs w:val="32"/>
        </w:rPr>
      </w:pPr>
      <w:r>
        <w:rPr>
          <w:rFonts w:ascii="楷体" w:eastAsia="楷体" w:hAnsi="楷体" w:cs="楷体" w:hint="eastAsia"/>
          <w:sz w:val="32"/>
          <w:szCs w:val="32"/>
        </w:rPr>
        <w:t>（三）投资限制：</w:t>
      </w:r>
      <w:r>
        <w:rPr>
          <w:rFonts w:ascii="仿宋_GB2312" w:eastAsia="仿宋_GB2312" w:hAnsi="宋体" w:hint="eastAsia"/>
          <w:sz w:val="32"/>
          <w:szCs w:val="32"/>
        </w:rPr>
        <w:t>本基金对单个企业的投资额不得超过本基金资产总值的</w:t>
      </w:r>
      <w:r>
        <w:rPr>
          <w:rFonts w:ascii="仿宋_GB2312" w:eastAsia="仿宋_GB2312" w:hAnsi="宋体"/>
          <w:sz w:val="32"/>
          <w:szCs w:val="32"/>
        </w:rPr>
        <w:t>20%。</w:t>
      </w:r>
    </w:p>
    <w:p w14:paraId="47D43213" w14:textId="77777777" w:rsidR="0023743C" w:rsidRDefault="00000000">
      <w:pPr>
        <w:spacing w:line="560" w:lineRule="exact"/>
        <w:ind w:firstLineChars="200" w:firstLine="640"/>
        <w:outlineLvl w:val="0"/>
        <w:rPr>
          <w:rFonts w:ascii="仿宋_GB2312" w:eastAsia="仿宋_GB2312" w:hAnsi="宋体"/>
          <w:sz w:val="32"/>
          <w:szCs w:val="32"/>
        </w:rPr>
      </w:pPr>
      <w:r>
        <w:rPr>
          <w:rFonts w:ascii="楷体" w:eastAsia="楷体" w:hAnsi="楷体" w:cs="楷体" w:hint="eastAsia"/>
          <w:sz w:val="32"/>
          <w:szCs w:val="32"/>
        </w:rPr>
        <w:t>（四）托管银行：</w:t>
      </w:r>
      <w:r>
        <w:rPr>
          <w:rFonts w:ascii="仿宋_GB2312" w:eastAsia="仿宋_GB2312" w:hAnsi="宋体" w:hint="eastAsia"/>
          <w:sz w:val="32"/>
          <w:szCs w:val="32"/>
        </w:rPr>
        <w:t>本基金将委托一家中国境内具有托管资质的商业银行作为托管银行（如</w:t>
      </w:r>
      <w:proofErr w:type="gramStart"/>
      <w:r>
        <w:rPr>
          <w:rFonts w:ascii="仿宋_GB2312" w:eastAsia="仿宋_GB2312" w:hAnsi="宋体" w:hint="eastAsia"/>
          <w:sz w:val="32"/>
          <w:szCs w:val="32"/>
        </w:rPr>
        <w:t>选定请明确</w:t>
      </w:r>
      <w:proofErr w:type="gramEnd"/>
      <w:r>
        <w:rPr>
          <w:rFonts w:ascii="仿宋_GB2312" w:eastAsia="仿宋_GB2312" w:hAnsi="宋体" w:hint="eastAsia"/>
          <w:sz w:val="32"/>
          <w:szCs w:val="32"/>
        </w:rPr>
        <w:t>至分支行）。优先选择入驻宝安区金融超市的银行作为托管银行。托管银行接受本基金委托并签订资金托管协议，按照托管协议开展资产保管、资金拨付和结算等日常工作，对托管资金进行动态监管，确保本基金按约定方向投资，并定期向受托管理机构提交资金收支情况报告。</w:t>
      </w:r>
    </w:p>
    <w:p w14:paraId="3291DDCB" w14:textId="77777777" w:rsidR="0023743C" w:rsidRDefault="00000000">
      <w:pPr>
        <w:spacing w:line="560" w:lineRule="exact"/>
        <w:ind w:firstLineChars="200" w:firstLine="640"/>
        <w:outlineLvl w:val="0"/>
        <w:rPr>
          <w:rFonts w:ascii="仿宋_GB2312" w:eastAsia="仿宋_GB2312" w:hAnsi="宋体"/>
          <w:sz w:val="32"/>
          <w:szCs w:val="32"/>
        </w:rPr>
      </w:pPr>
      <w:r>
        <w:rPr>
          <w:rFonts w:ascii="楷体" w:eastAsia="楷体" w:hAnsi="楷体" w:cs="楷体" w:hint="eastAsia"/>
          <w:sz w:val="32"/>
          <w:szCs w:val="32"/>
        </w:rPr>
        <w:t>（五）回收资金：</w:t>
      </w:r>
      <w:r>
        <w:rPr>
          <w:rFonts w:ascii="仿宋_GB2312" w:eastAsia="仿宋_GB2312" w:hAnsi="宋体" w:hint="eastAsia"/>
          <w:sz w:val="32"/>
          <w:szCs w:val="32"/>
        </w:rPr>
        <w:t>本基金存续期内，投资回收资金不得再用于对外投资，并在约定条件及时间内分配、回收本金。</w:t>
      </w:r>
    </w:p>
    <w:p w14:paraId="20F674E3" w14:textId="77777777" w:rsidR="0023743C" w:rsidRDefault="00000000">
      <w:pPr>
        <w:spacing w:line="560" w:lineRule="exact"/>
        <w:ind w:firstLineChars="200" w:firstLine="640"/>
        <w:outlineLvl w:val="0"/>
        <w:rPr>
          <w:rFonts w:ascii="仿宋_GB2312" w:eastAsia="仿宋_GB2312" w:hAnsi="宋体"/>
          <w:sz w:val="32"/>
          <w:szCs w:val="32"/>
        </w:rPr>
      </w:pPr>
      <w:r>
        <w:rPr>
          <w:rFonts w:ascii="楷体" w:eastAsia="楷体" w:hAnsi="楷体" w:cs="楷体" w:hint="eastAsia"/>
          <w:sz w:val="32"/>
          <w:szCs w:val="32"/>
        </w:rPr>
        <w:t>（六）接受质询：</w:t>
      </w:r>
      <w:r>
        <w:rPr>
          <w:rFonts w:ascii="仿宋_GB2312" w:eastAsia="仿宋_GB2312" w:hAnsi="宋体" w:hint="eastAsia"/>
          <w:sz w:val="32"/>
          <w:szCs w:val="32"/>
        </w:rPr>
        <w:t>本基金管理机构接受宝安区引导基金涉及资金投资的质询，并根据宝安区引导基金需要，向其报告有关情况。</w:t>
      </w:r>
    </w:p>
    <w:p w14:paraId="29EEEE86" w14:textId="77777777" w:rsidR="0023743C" w:rsidRDefault="00000000">
      <w:pPr>
        <w:spacing w:line="560" w:lineRule="exact"/>
        <w:ind w:firstLineChars="200" w:firstLine="640"/>
        <w:outlineLvl w:val="0"/>
        <w:rPr>
          <w:rFonts w:ascii="仿宋_GB2312" w:eastAsia="仿宋_GB2312" w:hAnsi="宋体"/>
          <w:sz w:val="32"/>
          <w:szCs w:val="32"/>
        </w:rPr>
      </w:pPr>
      <w:r>
        <w:rPr>
          <w:rFonts w:ascii="楷体" w:eastAsia="楷体" w:hAnsi="楷体" w:cs="楷体" w:hint="eastAsia"/>
          <w:sz w:val="32"/>
          <w:szCs w:val="32"/>
        </w:rPr>
        <w:t>（七）一票否决权：</w:t>
      </w:r>
      <w:r>
        <w:rPr>
          <w:rFonts w:ascii="仿宋_GB2312" w:eastAsia="仿宋_GB2312" w:hAnsi="宋体" w:hint="eastAsia"/>
          <w:sz w:val="32"/>
          <w:szCs w:val="32"/>
        </w:rPr>
        <w:t>宝安区引导基金不参与本</w:t>
      </w:r>
      <w:proofErr w:type="gramStart"/>
      <w:r>
        <w:rPr>
          <w:rFonts w:ascii="仿宋_GB2312" w:eastAsia="仿宋_GB2312" w:hAnsi="宋体" w:hint="eastAsia"/>
          <w:sz w:val="32"/>
          <w:szCs w:val="32"/>
        </w:rPr>
        <w:t>基金投委会</w:t>
      </w:r>
      <w:proofErr w:type="gramEnd"/>
      <w:r>
        <w:rPr>
          <w:rFonts w:ascii="仿宋_GB2312" w:eastAsia="仿宋_GB2312" w:hAnsi="宋体" w:hint="eastAsia"/>
          <w:sz w:val="32"/>
          <w:szCs w:val="32"/>
        </w:rPr>
        <w:t>决策，但有权委派一名代表作为观察员，该观察员有权列席</w:t>
      </w:r>
      <w:proofErr w:type="gramStart"/>
      <w:r>
        <w:rPr>
          <w:rFonts w:ascii="仿宋_GB2312" w:eastAsia="仿宋_GB2312" w:hAnsi="宋体" w:hint="eastAsia"/>
          <w:sz w:val="32"/>
          <w:szCs w:val="32"/>
        </w:rPr>
        <w:t>基金投委会</w:t>
      </w:r>
      <w:proofErr w:type="gramEnd"/>
      <w:r>
        <w:rPr>
          <w:rFonts w:ascii="仿宋_GB2312" w:eastAsia="仿宋_GB2312" w:hAnsi="宋体" w:hint="eastAsia"/>
          <w:sz w:val="32"/>
          <w:szCs w:val="32"/>
        </w:rPr>
        <w:t>会议。宝安区引导基金委派的观察员对基金拟投资项目是否符合《管理办法》、《实施细则》及合伙协议或公司章程的规定进行合</w:t>
      </w:r>
      <w:proofErr w:type="gramStart"/>
      <w:r>
        <w:rPr>
          <w:rFonts w:ascii="仿宋_GB2312" w:eastAsia="仿宋_GB2312" w:hAnsi="宋体" w:hint="eastAsia"/>
          <w:sz w:val="32"/>
          <w:szCs w:val="32"/>
        </w:rPr>
        <w:t>规</w:t>
      </w:r>
      <w:proofErr w:type="gramEnd"/>
      <w:r>
        <w:rPr>
          <w:rFonts w:ascii="仿宋_GB2312" w:eastAsia="仿宋_GB2312" w:hAnsi="宋体" w:hint="eastAsia"/>
          <w:sz w:val="32"/>
          <w:szCs w:val="32"/>
        </w:rPr>
        <w:t>性审核，经宝安区引导基金确认存在违反约定情况的可行</w:t>
      </w:r>
      <w:r>
        <w:rPr>
          <w:rFonts w:ascii="仿宋_GB2312" w:eastAsia="仿宋_GB2312" w:hAnsi="宋体" w:hint="eastAsia"/>
          <w:sz w:val="32"/>
          <w:szCs w:val="32"/>
        </w:rPr>
        <w:lastRenderedPageBreak/>
        <w:t>使一票否决权。</w:t>
      </w:r>
    </w:p>
    <w:p w14:paraId="4E415E26" w14:textId="77777777" w:rsidR="0023743C" w:rsidRDefault="00000000">
      <w:pPr>
        <w:spacing w:line="560" w:lineRule="exact"/>
        <w:ind w:firstLineChars="200" w:firstLine="640"/>
        <w:outlineLvl w:val="0"/>
        <w:rPr>
          <w:rFonts w:ascii="仿宋_GB2312" w:eastAsia="仿宋_GB2312" w:hAnsi="宋体"/>
          <w:sz w:val="32"/>
          <w:szCs w:val="32"/>
        </w:rPr>
      </w:pPr>
      <w:r>
        <w:rPr>
          <w:rFonts w:ascii="楷体" w:eastAsia="楷体" w:hAnsi="楷体" w:cs="楷体" w:hint="eastAsia"/>
          <w:sz w:val="32"/>
          <w:szCs w:val="32"/>
        </w:rPr>
        <w:t>（八）投资限制：</w:t>
      </w:r>
      <w:r>
        <w:rPr>
          <w:rFonts w:ascii="仿宋_GB2312" w:eastAsia="仿宋_GB2312" w:hAnsi="宋体" w:hint="eastAsia"/>
          <w:sz w:val="32"/>
          <w:szCs w:val="32"/>
        </w:rPr>
        <w:t>基金不得从事以下业务：</w:t>
      </w:r>
    </w:p>
    <w:p w14:paraId="3CC5BEFB" w14:textId="2D4E1E55" w:rsidR="0023743C" w:rsidRDefault="00000000">
      <w:pPr>
        <w:spacing w:line="560" w:lineRule="exact"/>
        <w:ind w:firstLineChars="300" w:firstLine="960"/>
        <w:outlineLvl w:val="0"/>
        <w:rPr>
          <w:rFonts w:ascii="仿宋_GB2312" w:eastAsia="仿宋_GB2312" w:hAnsi="宋体"/>
          <w:sz w:val="32"/>
          <w:szCs w:val="32"/>
        </w:rPr>
      </w:pPr>
      <w:r>
        <w:rPr>
          <w:rFonts w:ascii="仿宋_GB2312" w:eastAsia="仿宋_GB2312" w:hAnsi="宋体" w:hint="eastAsia"/>
          <w:sz w:val="32"/>
          <w:szCs w:val="32"/>
        </w:rPr>
        <w:t>1</w:t>
      </w:r>
      <w:r w:rsidR="008D53FE">
        <w:rPr>
          <w:rFonts w:ascii="仿宋_GB2312" w:eastAsia="仿宋_GB2312" w:hAnsi="宋体" w:hint="eastAsia"/>
          <w:sz w:val="32"/>
          <w:szCs w:val="32"/>
        </w:rPr>
        <w:t>.</w:t>
      </w:r>
      <w:r>
        <w:rPr>
          <w:rFonts w:ascii="仿宋_GB2312" w:eastAsia="仿宋_GB2312" w:hAnsi="宋体" w:hint="eastAsia"/>
          <w:sz w:val="32"/>
          <w:szCs w:val="32"/>
        </w:rPr>
        <w:t>从事融资担保以外的担保、抵押、委托贷款等业务；</w:t>
      </w:r>
    </w:p>
    <w:p w14:paraId="093C8199" w14:textId="5CEC1647" w:rsidR="0023743C" w:rsidRDefault="00000000">
      <w:pPr>
        <w:spacing w:line="560" w:lineRule="exact"/>
        <w:ind w:firstLineChars="300" w:firstLine="960"/>
        <w:outlineLvl w:val="0"/>
        <w:rPr>
          <w:rFonts w:ascii="仿宋_GB2312" w:eastAsia="仿宋_GB2312" w:hAnsi="宋体"/>
          <w:sz w:val="32"/>
          <w:szCs w:val="32"/>
        </w:rPr>
      </w:pPr>
      <w:r>
        <w:rPr>
          <w:rFonts w:ascii="仿宋_GB2312" w:eastAsia="仿宋_GB2312" w:hAnsi="宋体" w:hint="eastAsia"/>
          <w:sz w:val="32"/>
          <w:szCs w:val="32"/>
        </w:rPr>
        <w:t>2</w:t>
      </w:r>
      <w:r w:rsidR="008D53FE">
        <w:rPr>
          <w:rFonts w:ascii="仿宋_GB2312" w:eastAsia="仿宋_GB2312" w:hAnsi="宋体" w:hint="eastAsia"/>
          <w:sz w:val="32"/>
          <w:szCs w:val="32"/>
        </w:rPr>
        <w:t>.</w:t>
      </w:r>
      <w:r>
        <w:rPr>
          <w:rFonts w:ascii="仿宋_GB2312" w:eastAsia="仿宋_GB2312" w:hAnsi="宋体" w:hint="eastAsia"/>
          <w:sz w:val="32"/>
          <w:szCs w:val="32"/>
        </w:rPr>
        <w:t>投资二级市场股票、期货、房地产、证券投资基金、评级AAA以下的企业债、信托产品、非保本型理财产品、保险计划及其他金融衍生品；</w:t>
      </w:r>
    </w:p>
    <w:p w14:paraId="714478F6" w14:textId="1CE1EFFD" w:rsidR="0023743C" w:rsidRDefault="00000000">
      <w:pPr>
        <w:spacing w:line="560" w:lineRule="exact"/>
        <w:ind w:firstLineChars="300" w:firstLine="960"/>
        <w:outlineLvl w:val="0"/>
        <w:rPr>
          <w:rFonts w:ascii="仿宋_GB2312" w:eastAsia="仿宋_GB2312" w:hAnsi="宋体"/>
          <w:sz w:val="32"/>
          <w:szCs w:val="32"/>
        </w:rPr>
      </w:pPr>
      <w:r>
        <w:rPr>
          <w:rFonts w:ascii="仿宋_GB2312" w:eastAsia="仿宋_GB2312" w:hAnsi="宋体" w:hint="eastAsia"/>
          <w:sz w:val="32"/>
          <w:szCs w:val="32"/>
        </w:rPr>
        <w:t>3</w:t>
      </w:r>
      <w:r w:rsidR="008D53FE">
        <w:rPr>
          <w:rFonts w:ascii="仿宋_GB2312" w:eastAsia="仿宋_GB2312" w:hAnsi="宋体" w:hint="eastAsia"/>
          <w:sz w:val="32"/>
          <w:szCs w:val="32"/>
        </w:rPr>
        <w:t>.</w:t>
      </w:r>
      <w:r>
        <w:rPr>
          <w:rFonts w:ascii="仿宋_GB2312" w:eastAsia="仿宋_GB2312" w:hAnsi="宋体" w:hint="eastAsia"/>
          <w:sz w:val="32"/>
          <w:szCs w:val="32"/>
        </w:rPr>
        <w:t>向任何第三方提供赞助、捐赠（经批准的公益性捐赠除外）；</w:t>
      </w:r>
    </w:p>
    <w:p w14:paraId="6AE15FEA" w14:textId="4E283AAB" w:rsidR="0023743C" w:rsidRDefault="00000000">
      <w:pPr>
        <w:spacing w:line="560" w:lineRule="exact"/>
        <w:ind w:firstLineChars="300" w:firstLine="960"/>
        <w:outlineLvl w:val="0"/>
        <w:rPr>
          <w:rFonts w:ascii="仿宋_GB2312" w:eastAsia="仿宋_GB2312" w:hAnsi="宋体"/>
          <w:sz w:val="32"/>
          <w:szCs w:val="32"/>
        </w:rPr>
      </w:pPr>
      <w:r>
        <w:rPr>
          <w:rFonts w:ascii="仿宋_GB2312" w:eastAsia="仿宋_GB2312" w:hAnsi="宋体" w:hint="eastAsia"/>
          <w:sz w:val="32"/>
          <w:szCs w:val="32"/>
        </w:rPr>
        <w:t>4</w:t>
      </w:r>
      <w:r w:rsidR="008D53FE">
        <w:rPr>
          <w:rFonts w:ascii="仿宋_GB2312" w:eastAsia="仿宋_GB2312" w:hAnsi="宋体" w:hint="eastAsia"/>
          <w:sz w:val="32"/>
          <w:szCs w:val="32"/>
        </w:rPr>
        <w:t>.</w:t>
      </w:r>
      <w:r>
        <w:rPr>
          <w:rFonts w:ascii="仿宋_GB2312" w:eastAsia="仿宋_GB2312" w:hAnsi="宋体" w:hint="eastAsia"/>
          <w:sz w:val="32"/>
          <w:szCs w:val="32"/>
        </w:rPr>
        <w:t>吸收或变相吸收存款，或向第三方提供贷款和资金拆借（以股权投资为目的可转债除外，但不得</w:t>
      </w:r>
      <w:proofErr w:type="gramStart"/>
      <w:r>
        <w:rPr>
          <w:rFonts w:ascii="仿宋_GB2312" w:eastAsia="仿宋_GB2312" w:hAnsi="宋体" w:hint="eastAsia"/>
          <w:sz w:val="32"/>
          <w:szCs w:val="32"/>
        </w:rPr>
        <w:t>从事明股实</w:t>
      </w:r>
      <w:proofErr w:type="gramEnd"/>
      <w:r>
        <w:rPr>
          <w:rFonts w:ascii="仿宋_GB2312" w:eastAsia="仿宋_GB2312" w:hAnsi="宋体" w:hint="eastAsia"/>
          <w:sz w:val="32"/>
          <w:szCs w:val="32"/>
        </w:rPr>
        <w:t>债）；</w:t>
      </w:r>
    </w:p>
    <w:p w14:paraId="6329793C" w14:textId="041BF2F5" w:rsidR="0023743C" w:rsidRDefault="00000000">
      <w:pPr>
        <w:spacing w:line="560" w:lineRule="exact"/>
        <w:ind w:firstLineChars="300" w:firstLine="960"/>
        <w:outlineLvl w:val="0"/>
        <w:rPr>
          <w:rFonts w:ascii="仿宋_GB2312" w:eastAsia="仿宋_GB2312" w:hAnsi="宋体"/>
          <w:sz w:val="32"/>
          <w:szCs w:val="32"/>
        </w:rPr>
      </w:pPr>
      <w:r>
        <w:rPr>
          <w:rFonts w:ascii="仿宋_GB2312" w:eastAsia="仿宋_GB2312" w:hAnsi="宋体" w:hint="eastAsia"/>
          <w:sz w:val="32"/>
          <w:szCs w:val="32"/>
        </w:rPr>
        <w:t>5</w:t>
      </w:r>
      <w:r w:rsidR="008D53FE">
        <w:rPr>
          <w:rFonts w:ascii="仿宋_GB2312" w:eastAsia="仿宋_GB2312" w:hAnsi="宋体" w:hint="eastAsia"/>
          <w:sz w:val="32"/>
          <w:szCs w:val="32"/>
        </w:rPr>
        <w:t>.</w:t>
      </w:r>
      <w:r>
        <w:rPr>
          <w:rFonts w:ascii="仿宋_GB2312" w:eastAsia="仿宋_GB2312" w:hAnsi="宋体" w:hint="eastAsia"/>
          <w:sz w:val="32"/>
          <w:szCs w:val="32"/>
        </w:rPr>
        <w:t>进行承担无限连带责任的对外投资；</w:t>
      </w:r>
    </w:p>
    <w:p w14:paraId="491CDBEC" w14:textId="3BD13FB3" w:rsidR="0023743C" w:rsidRDefault="00000000">
      <w:pPr>
        <w:spacing w:line="560" w:lineRule="exact"/>
        <w:ind w:firstLineChars="300" w:firstLine="960"/>
        <w:outlineLvl w:val="0"/>
        <w:rPr>
          <w:rFonts w:ascii="仿宋_GB2312" w:eastAsia="仿宋_GB2312" w:hAnsi="宋体"/>
          <w:sz w:val="32"/>
          <w:szCs w:val="32"/>
        </w:rPr>
      </w:pPr>
      <w:r>
        <w:rPr>
          <w:rFonts w:ascii="仿宋_GB2312" w:eastAsia="仿宋_GB2312" w:hAnsi="宋体" w:hint="eastAsia"/>
          <w:sz w:val="32"/>
          <w:szCs w:val="32"/>
        </w:rPr>
        <w:t>6</w:t>
      </w:r>
      <w:r w:rsidR="008D53FE">
        <w:rPr>
          <w:rFonts w:ascii="仿宋_GB2312" w:eastAsia="仿宋_GB2312" w:hAnsi="宋体" w:hint="eastAsia"/>
          <w:sz w:val="32"/>
          <w:szCs w:val="32"/>
        </w:rPr>
        <w:t>.</w:t>
      </w:r>
      <w:r>
        <w:rPr>
          <w:rFonts w:ascii="仿宋_GB2312" w:eastAsia="仿宋_GB2312" w:hAnsi="宋体" w:hint="eastAsia"/>
          <w:sz w:val="32"/>
          <w:szCs w:val="32"/>
        </w:rPr>
        <w:t>发行信托或集合理财产品募集资金；</w:t>
      </w:r>
    </w:p>
    <w:p w14:paraId="732DC080" w14:textId="509F414D" w:rsidR="0023743C" w:rsidRDefault="00000000">
      <w:pPr>
        <w:spacing w:line="560" w:lineRule="exact"/>
        <w:ind w:firstLineChars="300" w:firstLine="960"/>
        <w:outlineLvl w:val="0"/>
        <w:rPr>
          <w:rFonts w:ascii="仿宋_GB2312" w:eastAsia="仿宋_GB2312" w:hAnsi="宋体"/>
          <w:sz w:val="32"/>
          <w:szCs w:val="32"/>
        </w:rPr>
      </w:pPr>
      <w:r>
        <w:rPr>
          <w:rFonts w:ascii="仿宋_GB2312" w:eastAsia="仿宋_GB2312" w:hAnsi="宋体" w:hint="eastAsia"/>
          <w:sz w:val="32"/>
          <w:szCs w:val="32"/>
        </w:rPr>
        <w:t>7</w:t>
      </w:r>
      <w:r w:rsidR="008D53FE">
        <w:rPr>
          <w:rFonts w:ascii="仿宋_GB2312" w:eastAsia="仿宋_GB2312" w:hAnsi="宋体" w:hint="eastAsia"/>
          <w:sz w:val="32"/>
          <w:szCs w:val="32"/>
        </w:rPr>
        <w:t>.</w:t>
      </w:r>
      <w:r>
        <w:rPr>
          <w:rFonts w:ascii="仿宋_GB2312" w:eastAsia="仿宋_GB2312" w:hAnsi="宋体" w:hint="eastAsia"/>
          <w:sz w:val="32"/>
          <w:szCs w:val="32"/>
        </w:rPr>
        <w:t>国家法律法规禁止本合伙企业从事的其他业务。</w:t>
      </w:r>
    </w:p>
    <w:p w14:paraId="3D3EF18D" w14:textId="77777777" w:rsidR="0023743C" w:rsidRDefault="00000000" w:rsidP="001529DF">
      <w:pPr>
        <w:snapToGrid w:val="0"/>
        <w:spacing w:line="54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（九）提前退出：</w:t>
      </w:r>
      <w:proofErr w:type="gramStart"/>
      <w:r>
        <w:rPr>
          <w:rFonts w:ascii="仿宋_GB2312" w:eastAsia="仿宋_GB2312" w:hint="eastAsia"/>
          <w:sz w:val="32"/>
          <w:szCs w:val="32"/>
        </w:rPr>
        <w:t>子基金</w:t>
      </w:r>
      <w:proofErr w:type="gramEnd"/>
      <w:r>
        <w:rPr>
          <w:rFonts w:ascii="仿宋_GB2312" w:eastAsia="仿宋_GB2312" w:hAnsi="仿宋_GB2312" w:cs="仿宋_GB2312" w:hint="eastAsia"/>
          <w:sz w:val="32"/>
          <w:szCs w:val="32"/>
        </w:rPr>
        <w:t>出现以下情况之一的，宝安区引导基金有权提前退出：</w:t>
      </w:r>
    </w:p>
    <w:p w14:paraId="32C57C39" w14:textId="4D562E72" w:rsidR="0023743C" w:rsidRDefault="00000000" w:rsidP="00F035EE">
      <w:pPr>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F035EE">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子基金未</w:t>
      </w:r>
      <w:proofErr w:type="gramEnd"/>
      <w:r>
        <w:rPr>
          <w:rFonts w:ascii="仿宋_GB2312" w:eastAsia="仿宋_GB2312" w:hAnsi="仿宋_GB2312" w:cs="仿宋_GB2312" w:hint="eastAsia"/>
          <w:sz w:val="32"/>
          <w:szCs w:val="32"/>
        </w:rPr>
        <w:t>按基金合同、合伙协议或公司章程投资且未能有效整改的；</w:t>
      </w:r>
    </w:p>
    <w:p w14:paraId="5D3B73EB" w14:textId="13130924" w:rsidR="0023743C" w:rsidRDefault="00000000">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F035EE">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宝安区引导基金与</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管理机构签订基金合同、合伙协议或公司章程后，</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管理机构未按规定程序完成设立手续超过一年的；</w:t>
      </w:r>
    </w:p>
    <w:p w14:paraId="4CDAD6B6" w14:textId="5D7D3209" w:rsidR="0023743C" w:rsidRDefault="00000000">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F035EE">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宝安区引导基金出资资金拨付至</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账户后，</w:t>
      </w:r>
      <w:proofErr w:type="gramStart"/>
      <w:r>
        <w:rPr>
          <w:rFonts w:ascii="仿宋_GB2312" w:eastAsia="仿宋_GB2312" w:hAnsi="仿宋_GB2312" w:cs="仿宋_GB2312" w:hint="eastAsia"/>
          <w:sz w:val="32"/>
          <w:szCs w:val="32"/>
        </w:rPr>
        <w:t>子基金未</w:t>
      </w:r>
      <w:proofErr w:type="gramEnd"/>
      <w:r>
        <w:rPr>
          <w:rFonts w:ascii="仿宋_GB2312" w:eastAsia="仿宋_GB2312" w:hAnsi="仿宋_GB2312" w:cs="仿宋_GB2312" w:hint="eastAsia"/>
          <w:sz w:val="32"/>
          <w:szCs w:val="32"/>
        </w:rPr>
        <w:t>开展投资业务超过一年的；</w:t>
      </w:r>
    </w:p>
    <w:p w14:paraId="026BE3E1" w14:textId="2E8BC6A3" w:rsidR="0023743C" w:rsidRDefault="00000000">
      <w:pPr>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F035EE">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投资项目不符合宝安区或《管理办法》规定的政策导向的；</w:t>
      </w:r>
    </w:p>
    <w:p w14:paraId="0011E777" w14:textId="7618F6E0" w:rsidR="0023743C" w:rsidRDefault="00000000">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sidR="00F035EE">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管理机构发生实质性变化的。</w:t>
      </w:r>
    </w:p>
    <w:p w14:paraId="49E9609A" w14:textId="77777777" w:rsidR="0023743C" w:rsidRDefault="00000000">
      <w:pPr>
        <w:spacing w:line="560" w:lineRule="exact"/>
        <w:ind w:firstLineChars="200" w:firstLine="640"/>
        <w:outlineLvl w:val="0"/>
        <w:rPr>
          <w:rFonts w:ascii="仿宋_GB2312" w:eastAsia="仿宋_GB2312" w:hAnsi="宋体"/>
          <w:sz w:val="32"/>
          <w:szCs w:val="32"/>
        </w:rPr>
      </w:pPr>
      <w:r>
        <w:rPr>
          <w:rFonts w:ascii="仿宋_GB2312" w:eastAsia="仿宋_GB2312" w:hAnsi="仿宋_GB2312" w:cs="仿宋_GB2312" w:hint="eastAsia"/>
          <w:sz w:val="32"/>
          <w:szCs w:val="32"/>
        </w:rPr>
        <w:lastRenderedPageBreak/>
        <w:t>退出价格按照基金合同、合伙协议约定或公司章程规定的方式计算，宝安区引导基金有权要求收回投资本金及同期全国银行间同业拆借中心公布的贷款市场报价利率（LPR）计算之和，如有收益分成部分，按照投资协议约定享有收益分配。</w:t>
      </w:r>
    </w:p>
    <w:p w14:paraId="192BD067" w14:textId="77777777" w:rsidR="0023743C" w:rsidRDefault="00000000">
      <w:pPr>
        <w:spacing w:line="560" w:lineRule="exact"/>
        <w:ind w:firstLineChars="200" w:firstLine="640"/>
        <w:outlineLvl w:val="0"/>
        <w:rPr>
          <w:rFonts w:ascii="仿宋_GB2312" w:eastAsia="仿宋_GB2312" w:hAnsi="宋体"/>
          <w:sz w:val="32"/>
          <w:szCs w:val="32"/>
        </w:rPr>
      </w:pPr>
      <w:r>
        <w:rPr>
          <w:rFonts w:ascii="楷体" w:eastAsia="楷体" w:hAnsi="楷体" w:cs="楷体" w:hint="eastAsia"/>
          <w:sz w:val="32"/>
          <w:szCs w:val="32"/>
        </w:rPr>
        <w:t>（十）基金报告安排：</w:t>
      </w:r>
      <w:r>
        <w:rPr>
          <w:rFonts w:ascii="仿宋_GB2312" w:eastAsia="仿宋_GB2312" w:hAnsi="宋体" w:hint="eastAsia"/>
          <w:sz w:val="32"/>
          <w:szCs w:val="32"/>
        </w:rPr>
        <w:t>基金管理机构应当在每季度结束后1个半月内向宝安区引导基金提交基金运作报告及资金托管报告，</w:t>
      </w:r>
      <w:bookmarkStart w:id="0" w:name="_Hlk119419745"/>
      <w:r>
        <w:rPr>
          <w:rFonts w:ascii="仿宋_GB2312" w:eastAsia="仿宋_GB2312" w:hAnsi="宋体" w:hint="eastAsia"/>
          <w:sz w:val="32"/>
          <w:szCs w:val="32"/>
        </w:rPr>
        <w:t>并对</w:t>
      </w:r>
      <w:proofErr w:type="gramStart"/>
      <w:r>
        <w:rPr>
          <w:rFonts w:ascii="仿宋_GB2312" w:eastAsia="仿宋_GB2312" w:hAnsi="宋体" w:hint="eastAsia"/>
          <w:sz w:val="32"/>
          <w:szCs w:val="32"/>
        </w:rPr>
        <w:t>返投项目</w:t>
      </w:r>
      <w:proofErr w:type="gramEnd"/>
      <w:r>
        <w:rPr>
          <w:rFonts w:ascii="仿宋_GB2312" w:eastAsia="仿宋_GB2312" w:hAnsi="宋体" w:hint="eastAsia"/>
          <w:sz w:val="32"/>
          <w:szCs w:val="32"/>
        </w:rPr>
        <w:t>进行复核，确认不存在因迁址等问题导致项目不</w:t>
      </w:r>
      <w:proofErr w:type="gramStart"/>
      <w:r>
        <w:rPr>
          <w:rFonts w:ascii="仿宋_GB2312" w:eastAsia="仿宋_GB2312" w:hAnsi="宋体" w:hint="eastAsia"/>
          <w:sz w:val="32"/>
          <w:szCs w:val="32"/>
        </w:rPr>
        <w:t>符合返投认定</w:t>
      </w:r>
      <w:proofErr w:type="gramEnd"/>
      <w:r>
        <w:rPr>
          <w:rFonts w:ascii="仿宋_GB2312" w:eastAsia="仿宋_GB2312" w:hAnsi="宋体" w:hint="eastAsia"/>
          <w:sz w:val="32"/>
          <w:szCs w:val="32"/>
        </w:rPr>
        <w:t>标准的情况</w:t>
      </w:r>
      <w:bookmarkEnd w:id="0"/>
      <w:r>
        <w:rPr>
          <w:rFonts w:ascii="仿宋_GB2312" w:eastAsia="仿宋_GB2312" w:hAnsi="宋体" w:hint="eastAsia"/>
          <w:sz w:val="32"/>
          <w:szCs w:val="32"/>
        </w:rPr>
        <w:t>；并于每个会计年度结束后4个月内提交经会计师事务所审计的基金年度审计报告、基金年度运营报告及基金年度银行托管报告。如有需要，宝安区引导基金可委托专业机构对基金进行审计。</w:t>
      </w:r>
    </w:p>
    <w:p w14:paraId="40E6CDDE" w14:textId="77777777" w:rsidR="0023743C" w:rsidRDefault="00000000">
      <w:pPr>
        <w:spacing w:line="560" w:lineRule="exact"/>
        <w:ind w:firstLineChars="200" w:firstLine="640"/>
        <w:outlineLvl w:val="0"/>
        <w:rPr>
          <w:rFonts w:ascii="仿宋_GB2312" w:eastAsia="仿宋_GB2312" w:hAnsi="宋体"/>
          <w:sz w:val="32"/>
          <w:szCs w:val="32"/>
        </w:rPr>
      </w:pPr>
      <w:r>
        <w:rPr>
          <w:rFonts w:ascii="楷体" w:eastAsia="楷体" w:hAnsi="楷体" w:cs="楷体" w:hint="eastAsia"/>
          <w:sz w:val="32"/>
          <w:szCs w:val="32"/>
        </w:rPr>
        <w:t>（十一）责任及亏损承担：</w:t>
      </w:r>
      <w:r>
        <w:rPr>
          <w:rFonts w:ascii="仿宋_GB2312" w:eastAsia="仿宋_GB2312" w:hAnsi="宋体" w:hint="eastAsia"/>
          <w:sz w:val="32"/>
          <w:szCs w:val="32"/>
        </w:rPr>
        <w:t>基金清算出现亏损时，应按基金合伙协议（或章程）约定的比例由被</w:t>
      </w:r>
      <w:proofErr w:type="gramStart"/>
      <w:r>
        <w:rPr>
          <w:rFonts w:ascii="仿宋_GB2312" w:eastAsia="仿宋_GB2312" w:hAnsi="宋体" w:hint="eastAsia"/>
          <w:sz w:val="32"/>
          <w:szCs w:val="32"/>
        </w:rPr>
        <w:t>投基金</w:t>
      </w:r>
      <w:proofErr w:type="gramEnd"/>
      <w:r>
        <w:rPr>
          <w:rFonts w:ascii="仿宋_GB2312" w:eastAsia="仿宋_GB2312" w:hAnsi="宋体" w:hint="eastAsia"/>
          <w:sz w:val="32"/>
          <w:szCs w:val="32"/>
        </w:rPr>
        <w:t>管理机构和各出资人分别承担，宝安区引导基金应以出资额为限承担有限责任。</w:t>
      </w:r>
    </w:p>
    <w:p w14:paraId="71749E4E" w14:textId="77777777" w:rsidR="0023743C" w:rsidRDefault="00000000">
      <w:pPr>
        <w:spacing w:line="560" w:lineRule="exact"/>
        <w:ind w:firstLineChars="200" w:firstLine="640"/>
        <w:outlineLvl w:val="0"/>
        <w:rPr>
          <w:rFonts w:ascii="黑体" w:eastAsia="黑体" w:hAnsi="黑体"/>
          <w:sz w:val="32"/>
          <w:szCs w:val="32"/>
        </w:rPr>
      </w:pPr>
      <w:r>
        <w:rPr>
          <w:rFonts w:ascii="黑体" w:eastAsia="黑体" w:hAnsi="黑体" w:hint="eastAsia"/>
          <w:sz w:val="32"/>
          <w:szCs w:val="32"/>
        </w:rPr>
        <w:t>七、项目储备情况</w:t>
      </w:r>
    </w:p>
    <w:p w14:paraId="21E9FC51" w14:textId="77777777" w:rsidR="0023743C" w:rsidRDefault="00000000">
      <w:pPr>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拟投项目储备情况，以表格方式重点列出宝安区内或意向迁入宝安区的项目储备情况，且应包含项目简称、项目主营业务、投资亮点、计划投资金额、投资跟进情况（如有）等信息。</w:t>
      </w:r>
    </w:p>
    <w:p w14:paraId="28816B25" w14:textId="77777777" w:rsidR="0023743C" w:rsidRDefault="0023743C"/>
    <w:p w14:paraId="07F83B5E" w14:textId="77777777" w:rsidR="0023743C" w:rsidRDefault="00000000">
      <w:pPr>
        <w:spacing w:line="560" w:lineRule="exact"/>
        <w:ind w:firstLineChars="200" w:firstLine="640"/>
        <w:outlineLvl w:val="0"/>
        <w:rPr>
          <w:rFonts w:ascii="仿宋_GB2312" w:eastAsia="仿宋_GB2312" w:hAnsi="宋体"/>
          <w:sz w:val="32"/>
          <w:szCs w:val="32"/>
        </w:rPr>
      </w:pPr>
      <w:r>
        <w:rPr>
          <w:rFonts w:ascii="黑体" w:eastAsia="黑体" w:hAnsi="黑体" w:hint="eastAsia"/>
          <w:sz w:val="32"/>
          <w:szCs w:val="32"/>
        </w:rPr>
        <w:t>八、格式要求：</w:t>
      </w:r>
      <w:r>
        <w:rPr>
          <w:rFonts w:ascii="仿宋_GB2312" w:eastAsia="仿宋_GB2312" w:hAnsi="宋体" w:hint="eastAsia"/>
          <w:sz w:val="32"/>
          <w:szCs w:val="32"/>
        </w:rPr>
        <w:t>全文统一各级标题及正文的字号及字体、表格涉及金额等应明确单位，统一行间距及首行缩进等排版、添加目录及页码。</w:t>
      </w:r>
    </w:p>
    <w:sectPr w:rsidR="0023743C">
      <w:footerReference w:type="even" r:id="rId7"/>
      <w:footerReference w:type="default" r:id="rId8"/>
      <w:pgSz w:w="11906" w:h="16838"/>
      <w:pgMar w:top="1588" w:right="1474" w:bottom="1474"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7360A" w14:textId="77777777" w:rsidR="004E4B20" w:rsidRDefault="004E4B20">
      <w:r>
        <w:separator/>
      </w:r>
    </w:p>
  </w:endnote>
  <w:endnote w:type="continuationSeparator" w:id="0">
    <w:p w14:paraId="4EB63663" w14:textId="77777777" w:rsidR="004E4B20" w:rsidRDefault="004E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532492"/>
    </w:sdtPr>
    <w:sdtEndPr>
      <w:rPr>
        <w:rFonts w:ascii="宋体" w:hAnsi="宋体"/>
        <w:sz w:val="24"/>
        <w:szCs w:val="24"/>
      </w:rPr>
    </w:sdtEndPr>
    <w:sdtContent>
      <w:p w14:paraId="002C9182" w14:textId="77777777" w:rsidR="0023743C" w:rsidRDefault="00000000">
        <w:pPr>
          <w:pStyle w:val="a7"/>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rPr>
          <w:t>- 16 -</w:t>
        </w:r>
        <w:r>
          <w:rPr>
            <w:rFonts w:ascii="宋体" w:hAnsi="宋体"/>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532487"/>
    </w:sdtPr>
    <w:sdtContent>
      <w:p w14:paraId="748F4762" w14:textId="77777777" w:rsidR="0023743C" w:rsidRDefault="00000000">
        <w:pPr>
          <w:pStyle w:val="a7"/>
          <w:jc w:val="right"/>
        </w:pPr>
        <w:r>
          <w:rPr>
            <w:rFonts w:asciiTheme="majorEastAsia" w:eastAsiaTheme="majorEastAsia" w:hAnsiTheme="majorEastAsia"/>
            <w:sz w:val="24"/>
            <w:szCs w:val="24"/>
          </w:rPr>
          <w:fldChar w:fldCharType="begin"/>
        </w:r>
        <w:r>
          <w:rPr>
            <w:rFonts w:asciiTheme="majorEastAsia" w:eastAsiaTheme="majorEastAsia" w:hAnsiTheme="majorEastAsia"/>
            <w:sz w:val="24"/>
            <w:szCs w:val="24"/>
          </w:rPr>
          <w:instrText xml:space="preserve"> PAGE   \* MERGEFORMAT </w:instrText>
        </w:r>
        <w:r>
          <w:rPr>
            <w:rFonts w:asciiTheme="majorEastAsia" w:eastAsiaTheme="majorEastAsia" w:hAnsiTheme="majorEastAsia"/>
            <w:sz w:val="24"/>
            <w:szCs w:val="24"/>
          </w:rPr>
          <w:fldChar w:fldCharType="separate"/>
        </w:r>
        <w:r>
          <w:rPr>
            <w:rFonts w:asciiTheme="majorEastAsia" w:eastAsiaTheme="majorEastAsia" w:hAnsiTheme="majorEastAsia"/>
            <w:sz w:val="24"/>
            <w:szCs w:val="24"/>
            <w:lang w:val="zh-CN"/>
          </w:rPr>
          <w:t>-</w:t>
        </w:r>
        <w:r>
          <w:rPr>
            <w:rFonts w:asciiTheme="majorEastAsia" w:eastAsiaTheme="majorEastAsia" w:hAnsiTheme="majorEastAsia"/>
            <w:sz w:val="24"/>
            <w:szCs w:val="24"/>
          </w:rPr>
          <w:t xml:space="preserve"> 2 -</w:t>
        </w:r>
        <w:r>
          <w:rPr>
            <w:rFonts w:asciiTheme="majorEastAsia" w:eastAsiaTheme="majorEastAsia" w:hAnsiTheme="majorEastAsia"/>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51DF9" w14:textId="77777777" w:rsidR="004E4B20" w:rsidRDefault="004E4B20">
      <w:r>
        <w:separator/>
      </w:r>
    </w:p>
  </w:footnote>
  <w:footnote w:type="continuationSeparator" w:id="0">
    <w:p w14:paraId="426A2BBA" w14:textId="77777777" w:rsidR="004E4B20" w:rsidRDefault="004E4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EB19A"/>
    <w:multiLevelType w:val="singleLevel"/>
    <w:tmpl w:val="179EB19A"/>
    <w:lvl w:ilvl="0">
      <w:start w:val="2"/>
      <w:numFmt w:val="decimal"/>
      <w:lvlText w:val="%1."/>
      <w:lvlJc w:val="left"/>
      <w:pPr>
        <w:tabs>
          <w:tab w:val="left" w:pos="312"/>
        </w:tabs>
      </w:pPr>
    </w:lvl>
  </w:abstractNum>
  <w:num w:numId="1" w16cid:durableId="469790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EC3908"/>
    <w:rsid w:val="7AEC3908"/>
    <w:rsid w:val="DBEFB017"/>
    <w:rsid w:val="00000D51"/>
    <w:rsid w:val="00004C34"/>
    <w:rsid w:val="00035884"/>
    <w:rsid w:val="00040B9F"/>
    <w:rsid w:val="00044722"/>
    <w:rsid w:val="0006082A"/>
    <w:rsid w:val="000A6C54"/>
    <w:rsid w:val="00103661"/>
    <w:rsid w:val="00110726"/>
    <w:rsid w:val="0011476F"/>
    <w:rsid w:val="001354A0"/>
    <w:rsid w:val="001529DF"/>
    <w:rsid w:val="00166D74"/>
    <w:rsid w:val="001673E2"/>
    <w:rsid w:val="00184E4C"/>
    <w:rsid w:val="001C4850"/>
    <w:rsid w:val="001F3135"/>
    <w:rsid w:val="00213AE6"/>
    <w:rsid w:val="0023743C"/>
    <w:rsid w:val="0027539D"/>
    <w:rsid w:val="002A3A47"/>
    <w:rsid w:val="002D23A5"/>
    <w:rsid w:val="002F5438"/>
    <w:rsid w:val="00311A94"/>
    <w:rsid w:val="00314C8A"/>
    <w:rsid w:val="00347CBA"/>
    <w:rsid w:val="003550CD"/>
    <w:rsid w:val="00377257"/>
    <w:rsid w:val="00397455"/>
    <w:rsid w:val="003B07FD"/>
    <w:rsid w:val="003B788E"/>
    <w:rsid w:val="003D5D1C"/>
    <w:rsid w:val="003E1329"/>
    <w:rsid w:val="00415608"/>
    <w:rsid w:val="00440ACB"/>
    <w:rsid w:val="00442BB1"/>
    <w:rsid w:val="004625DF"/>
    <w:rsid w:val="00463AE1"/>
    <w:rsid w:val="00471CBC"/>
    <w:rsid w:val="00473C2E"/>
    <w:rsid w:val="00474D06"/>
    <w:rsid w:val="004836D2"/>
    <w:rsid w:val="004956B4"/>
    <w:rsid w:val="00496601"/>
    <w:rsid w:val="004976DE"/>
    <w:rsid w:val="004A6A68"/>
    <w:rsid w:val="004B1BC6"/>
    <w:rsid w:val="004C57BD"/>
    <w:rsid w:val="004E4B20"/>
    <w:rsid w:val="004F1FF5"/>
    <w:rsid w:val="00500D42"/>
    <w:rsid w:val="00511033"/>
    <w:rsid w:val="00540440"/>
    <w:rsid w:val="00566EEF"/>
    <w:rsid w:val="00587F1B"/>
    <w:rsid w:val="005F76CB"/>
    <w:rsid w:val="006142EA"/>
    <w:rsid w:val="00623290"/>
    <w:rsid w:val="00674938"/>
    <w:rsid w:val="00685E0F"/>
    <w:rsid w:val="00697916"/>
    <w:rsid w:val="006B30AF"/>
    <w:rsid w:val="006C7C39"/>
    <w:rsid w:val="006E26B0"/>
    <w:rsid w:val="006F3FA1"/>
    <w:rsid w:val="0070216B"/>
    <w:rsid w:val="007045F7"/>
    <w:rsid w:val="00705B32"/>
    <w:rsid w:val="00710901"/>
    <w:rsid w:val="0071313A"/>
    <w:rsid w:val="00777D64"/>
    <w:rsid w:val="00784E24"/>
    <w:rsid w:val="00792C84"/>
    <w:rsid w:val="007B0E8C"/>
    <w:rsid w:val="007F726F"/>
    <w:rsid w:val="00811310"/>
    <w:rsid w:val="00833745"/>
    <w:rsid w:val="008828D1"/>
    <w:rsid w:val="008D53FE"/>
    <w:rsid w:val="00900007"/>
    <w:rsid w:val="00901BF8"/>
    <w:rsid w:val="009052B0"/>
    <w:rsid w:val="009737CA"/>
    <w:rsid w:val="00983BED"/>
    <w:rsid w:val="009A7F14"/>
    <w:rsid w:val="009C3A6A"/>
    <w:rsid w:val="009D4B70"/>
    <w:rsid w:val="009D5BCF"/>
    <w:rsid w:val="009E5599"/>
    <w:rsid w:val="009F14BE"/>
    <w:rsid w:val="009F7CD8"/>
    <w:rsid w:val="00A112B1"/>
    <w:rsid w:val="00A74858"/>
    <w:rsid w:val="00A91038"/>
    <w:rsid w:val="00AC3D33"/>
    <w:rsid w:val="00B011E4"/>
    <w:rsid w:val="00B145A3"/>
    <w:rsid w:val="00B75069"/>
    <w:rsid w:val="00BB273D"/>
    <w:rsid w:val="00BB3FC9"/>
    <w:rsid w:val="00BB774D"/>
    <w:rsid w:val="00BC3911"/>
    <w:rsid w:val="00BF2AA3"/>
    <w:rsid w:val="00C03106"/>
    <w:rsid w:val="00C04582"/>
    <w:rsid w:val="00C65887"/>
    <w:rsid w:val="00C7070A"/>
    <w:rsid w:val="00C727D2"/>
    <w:rsid w:val="00CA0840"/>
    <w:rsid w:val="00CB4F76"/>
    <w:rsid w:val="00CF5837"/>
    <w:rsid w:val="00D102E9"/>
    <w:rsid w:val="00D63753"/>
    <w:rsid w:val="00D8756F"/>
    <w:rsid w:val="00DB1516"/>
    <w:rsid w:val="00DD50BA"/>
    <w:rsid w:val="00E31E17"/>
    <w:rsid w:val="00E43D1F"/>
    <w:rsid w:val="00E70CE2"/>
    <w:rsid w:val="00E822CB"/>
    <w:rsid w:val="00EA4EAB"/>
    <w:rsid w:val="00EB6F6A"/>
    <w:rsid w:val="00EC6564"/>
    <w:rsid w:val="00EE372B"/>
    <w:rsid w:val="00EE581B"/>
    <w:rsid w:val="00EE646E"/>
    <w:rsid w:val="00F035EE"/>
    <w:rsid w:val="00F83EF8"/>
    <w:rsid w:val="00F87201"/>
    <w:rsid w:val="00FB1C74"/>
    <w:rsid w:val="00FB36F3"/>
    <w:rsid w:val="00FB41BA"/>
    <w:rsid w:val="00FC3CE9"/>
    <w:rsid w:val="00FD240D"/>
    <w:rsid w:val="00FF1D4B"/>
    <w:rsid w:val="01FC7C4A"/>
    <w:rsid w:val="023E1245"/>
    <w:rsid w:val="166730F1"/>
    <w:rsid w:val="1D52343A"/>
    <w:rsid w:val="1F592F06"/>
    <w:rsid w:val="1FE1191E"/>
    <w:rsid w:val="219A76E1"/>
    <w:rsid w:val="287A2316"/>
    <w:rsid w:val="296008A3"/>
    <w:rsid w:val="2BAD6D00"/>
    <w:rsid w:val="2BE73173"/>
    <w:rsid w:val="2EE65AF7"/>
    <w:rsid w:val="338B4EEB"/>
    <w:rsid w:val="380801B9"/>
    <w:rsid w:val="394121D7"/>
    <w:rsid w:val="39613AF6"/>
    <w:rsid w:val="3E1B38AF"/>
    <w:rsid w:val="40641DB4"/>
    <w:rsid w:val="427F4A65"/>
    <w:rsid w:val="44521A5A"/>
    <w:rsid w:val="48495B1D"/>
    <w:rsid w:val="487462E0"/>
    <w:rsid w:val="4DA243D0"/>
    <w:rsid w:val="55851E88"/>
    <w:rsid w:val="56BB21FB"/>
    <w:rsid w:val="572F1CD1"/>
    <w:rsid w:val="574013A7"/>
    <w:rsid w:val="5A196632"/>
    <w:rsid w:val="5A6B657B"/>
    <w:rsid w:val="5DCB7275"/>
    <w:rsid w:val="628E23F1"/>
    <w:rsid w:val="692219A2"/>
    <w:rsid w:val="6AFE1BF7"/>
    <w:rsid w:val="778F5A44"/>
    <w:rsid w:val="7AA82FD3"/>
    <w:rsid w:val="7AEC3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B5942A"/>
  <w15:docId w15:val="{5D4D9109-D8EF-47B9-BE5C-044D70B24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alloon Text"/>
    <w:basedOn w:val="a"/>
    <w:link w:val="a6"/>
    <w:qFormat/>
    <w:rPr>
      <w:rFonts w:ascii="宋体"/>
      <w:sz w:val="18"/>
      <w:szCs w:val="18"/>
    </w:rPr>
  </w:style>
  <w:style w:type="paragraph" w:styleId="a7">
    <w:name w:val="footer"/>
    <w:basedOn w:val="a"/>
    <w:uiPriority w:val="99"/>
    <w:unhideWhenUsed/>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link w:val="ab"/>
    <w:rPr>
      <w:b/>
      <w:bCs/>
    </w:rPr>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rPr>
      <w:sz w:val="21"/>
      <w:szCs w:val="21"/>
    </w:rPr>
  </w:style>
  <w:style w:type="character" w:customStyle="1" w:styleId="a9">
    <w:name w:val="页眉 字符"/>
    <w:basedOn w:val="a0"/>
    <w:link w:val="a8"/>
    <w:qFormat/>
    <w:rPr>
      <w:rFonts w:ascii="Calibri" w:eastAsia="宋体" w:hAnsi="Calibri" w:cs="Times New Roman"/>
      <w:kern w:val="2"/>
      <w:sz w:val="18"/>
      <w:szCs w:val="18"/>
    </w:rPr>
  </w:style>
  <w:style w:type="character" w:customStyle="1" w:styleId="a6">
    <w:name w:val="批注框文本 字符"/>
    <w:basedOn w:val="a0"/>
    <w:link w:val="a5"/>
    <w:rPr>
      <w:rFonts w:ascii="宋体" w:eastAsia="宋体" w:hAnsi="Calibri" w:cs="Times New Roman"/>
      <w:kern w:val="2"/>
      <w:sz w:val="18"/>
      <w:szCs w:val="18"/>
    </w:rPr>
  </w:style>
  <w:style w:type="character" w:customStyle="1" w:styleId="a4">
    <w:name w:val="批注文字 字符"/>
    <w:basedOn w:val="a0"/>
    <w:link w:val="a3"/>
    <w:rPr>
      <w:rFonts w:ascii="Calibri" w:eastAsia="宋体" w:hAnsi="Calibri" w:cs="Times New Roman"/>
      <w:kern w:val="2"/>
      <w:sz w:val="21"/>
      <w:szCs w:val="22"/>
    </w:rPr>
  </w:style>
  <w:style w:type="character" w:customStyle="1" w:styleId="ab">
    <w:name w:val="批注主题 字符"/>
    <w:basedOn w:val="a4"/>
    <w:link w:val="aa"/>
    <w:rPr>
      <w:rFonts w:ascii="Calibri" w:eastAsia="宋体" w:hAnsi="Calibri" w:cs="Times New Roman"/>
      <w:b/>
      <w:bCs/>
      <w:kern w:val="2"/>
      <w:sz w:val="21"/>
      <w:szCs w:val="22"/>
    </w:rPr>
  </w:style>
  <w:style w:type="table" w:customStyle="1" w:styleId="TableNormal">
    <w:name w:val="Table Normal"/>
    <w:uiPriority w:val="2"/>
    <w:semiHidden/>
    <w:unhideWhenUsed/>
    <w:qFormat/>
    <w:pPr>
      <w:widowControl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lang w:eastAsia="en-US"/>
    </w:rPr>
  </w:style>
  <w:style w:type="paragraph" w:customStyle="1" w:styleId="1">
    <w:name w:val="修订1"/>
    <w:hidden/>
    <w:uiPriority w:val="99"/>
    <w:unhideWhenUsed/>
    <w:rPr>
      <w:rFonts w:ascii="Calibri" w:hAnsi="Calibri"/>
      <w:kern w:val="2"/>
      <w:sz w:val="21"/>
      <w:szCs w:val="22"/>
    </w:rPr>
  </w:style>
  <w:style w:type="paragraph" w:styleId="ae">
    <w:name w:val="Revision"/>
    <w:hidden/>
    <w:uiPriority w:val="99"/>
    <w:unhideWhenUsed/>
    <w:rsid w:val="0051103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731</Words>
  <Characters>4172</Characters>
  <Application>Microsoft Office Word</Application>
  <DocSecurity>0</DocSecurity>
  <Lines>34</Lines>
  <Paragraphs>9</Paragraphs>
  <ScaleCrop>false</ScaleCrop>
  <Company>Microsoft</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张致铖铖铖</dc:creator>
  <cp:lastModifiedBy>mengsha huang</cp:lastModifiedBy>
  <cp:revision>10</cp:revision>
  <cp:lastPrinted>2019-02-15T11:36:00Z</cp:lastPrinted>
  <dcterms:created xsi:type="dcterms:W3CDTF">2024-01-10T18:25:00Z</dcterms:created>
  <dcterms:modified xsi:type="dcterms:W3CDTF">2024-04-11T07:30:00Z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5177CADF1D17138F70D10C667072496F_42</vt:lpwstr>
  </property>
</Properties>
</file>