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7EFECE6">
      <w:pPr>
        <w:widowControl w:val="0"/>
        <w:spacing w:line="560" w:lineRule="exact"/>
        <w:ind w:firstLine="0" w:firstLineChars="0"/>
        <w:jc w:val="center"/>
        <w:rPr>
          <w:rFonts w:hint="eastAsia" w:ascii="方正小标宋_GBK" w:hAnsi="方正小标宋_GBK" w:eastAsia="方正小标宋_GBK"/>
          <w:sz w:val="44"/>
          <w:szCs w:val="44"/>
        </w:rPr>
      </w:pPr>
    </w:p>
    <w:p w14:paraId="642FB524">
      <w:pPr>
        <w:widowControl w:val="0"/>
        <w:spacing w:line="560" w:lineRule="exact"/>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鄂尔多斯市文化旅游产业引导基金</w:t>
      </w:r>
    </w:p>
    <w:p w14:paraId="78C0D1B2">
      <w:pPr>
        <w:widowControl w:val="0"/>
        <w:spacing w:line="560" w:lineRule="exact"/>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管理机构公开遴选申报指南</w:t>
      </w:r>
    </w:p>
    <w:p w14:paraId="494BAAEA">
      <w:pPr>
        <w:widowControl w:val="0"/>
        <w:spacing w:line="560" w:lineRule="exact"/>
        <w:ind w:firstLine="680"/>
        <w:rPr>
          <w:rFonts w:ascii="仿宋_GB2312" w:hAnsi="仿宋_GB2312" w:eastAsia="仿宋_GB2312" w:cs="仿宋_GB2312"/>
          <w:spacing w:val="10"/>
          <w:sz w:val="32"/>
          <w:szCs w:val="32"/>
        </w:rPr>
      </w:pPr>
    </w:p>
    <w:p w14:paraId="27B4E157">
      <w:pPr>
        <w:widowControl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kern w:val="44"/>
          <w:sz w:val="32"/>
          <w:szCs w:val="32"/>
        </w:rPr>
        <w:t>为发展新质生产力，守正创新</w:t>
      </w:r>
      <w:r>
        <w:rPr>
          <w:rFonts w:hint="eastAsia" w:ascii="仿宋_GB2312" w:hAnsi="仿宋_GB2312" w:eastAsia="仿宋_GB2312" w:cs="仿宋_GB2312"/>
          <w:kern w:val="44"/>
          <w:sz w:val="32"/>
          <w:szCs w:val="32"/>
          <w:lang w:eastAsia="zh-CN"/>
        </w:rPr>
        <w:t>，</w:t>
      </w:r>
      <w:r>
        <w:rPr>
          <w:rFonts w:hint="eastAsia" w:ascii="仿宋_GB2312" w:hAnsi="仿宋_GB2312" w:eastAsia="仿宋_GB2312" w:cs="仿宋_GB2312"/>
          <w:kern w:val="44"/>
          <w:sz w:val="32"/>
          <w:szCs w:val="32"/>
          <w:lang w:val="en-US" w:eastAsia="zh-CN"/>
        </w:rPr>
        <w:t>推动文旅产业高质量发展，</w:t>
      </w:r>
      <w:r>
        <w:rPr>
          <w:rFonts w:hint="eastAsia" w:ascii="仿宋_GB2312" w:hAnsi="仿宋_GB2312" w:eastAsia="仿宋_GB2312" w:cs="仿宋_GB2312"/>
          <w:kern w:val="44"/>
          <w:sz w:val="32"/>
          <w:szCs w:val="32"/>
        </w:rPr>
        <w:t>根据《鄂尔多斯市促进产业基金高质量发展五年行动方案（2024-2028年）》（鄂府办发〔2024〕18号）、《鄂尔多斯市产业引导基金管理暂行办法》（鄂财资本发〔2024〕28号）文件要求和市委、政府关于进一步加强产业引导基金建设的决策部署，经市政府批准，由</w:t>
      </w:r>
      <w:r>
        <w:rPr>
          <w:rFonts w:hint="eastAsia" w:ascii="仿宋_GB2312" w:hAnsi="仿宋_GB2312" w:eastAsia="仿宋_GB2312" w:cs="仿宋_GB2312"/>
          <w:sz w:val="32"/>
          <w:szCs w:val="32"/>
        </w:rPr>
        <w:t>鄂尔多斯市文化旅游发展集团有限公司（以下简称“市文旅集团”）牵头设立</w:t>
      </w:r>
      <w:bookmarkStart w:id="0" w:name="_Hlk161179945"/>
      <w:r>
        <w:rPr>
          <w:rFonts w:hint="eastAsia" w:ascii="仿宋_GB2312" w:hAnsi="仿宋_GB2312" w:eastAsia="仿宋_GB2312" w:cs="仿宋_GB2312"/>
          <w:sz w:val="32"/>
          <w:szCs w:val="32"/>
        </w:rPr>
        <w:t>鄂尔多斯市文化旅游产业</w:t>
      </w:r>
      <w:r>
        <w:rPr>
          <w:rFonts w:hint="eastAsia" w:ascii="仿宋_GB2312" w:hAnsi="仿宋_GB2312" w:eastAsia="仿宋_GB2312" w:cs="仿宋_GB2312"/>
          <w:sz w:val="32"/>
          <w:szCs w:val="32"/>
          <w:lang w:val="en-US" w:eastAsia="zh-CN"/>
        </w:rPr>
        <w:t>引导</w:t>
      </w:r>
      <w:r>
        <w:rPr>
          <w:rFonts w:hint="eastAsia" w:ascii="仿宋_GB2312" w:hAnsi="仿宋_GB2312" w:eastAsia="仿宋_GB2312" w:cs="仿宋_GB2312"/>
          <w:sz w:val="32"/>
          <w:szCs w:val="32"/>
        </w:rPr>
        <w:t>基金</w:t>
      </w:r>
      <w:bookmarkEnd w:id="0"/>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kern w:val="44"/>
          <w:sz w:val="32"/>
          <w:szCs w:val="32"/>
        </w:rPr>
        <w:t>引导产业链向我市集聚发展，现面向社会公开遴选基金管理机构</w:t>
      </w:r>
      <w:r>
        <w:rPr>
          <w:rFonts w:hint="eastAsia" w:ascii="仿宋_GB2312" w:hAnsi="仿宋_GB2312" w:eastAsia="仿宋_GB2312" w:cs="仿宋_GB2312"/>
          <w:kern w:val="44"/>
          <w:sz w:val="32"/>
          <w:szCs w:val="32"/>
          <w:lang w:eastAsia="zh-CN"/>
        </w:rPr>
        <w:t>，</w:t>
      </w:r>
      <w:r>
        <w:rPr>
          <w:rFonts w:hint="eastAsia" w:ascii="仿宋_GB2312" w:hAnsi="仿宋_GB2312" w:eastAsia="仿宋_GB2312" w:cs="仿宋_GB2312"/>
          <w:sz w:val="32"/>
          <w:szCs w:val="32"/>
          <w:lang w:val="en-US" w:eastAsia="zh-CN"/>
        </w:rPr>
        <w:t>有关事项公告如下</w:t>
      </w:r>
      <w:r>
        <w:rPr>
          <w:rFonts w:hint="eastAsia" w:ascii="仿宋_GB2312" w:hAnsi="仿宋_GB2312" w:eastAsia="仿宋_GB2312" w:cs="仿宋_GB2312"/>
          <w:sz w:val="32"/>
          <w:szCs w:val="32"/>
        </w:rPr>
        <w:t>。</w:t>
      </w:r>
    </w:p>
    <w:p w14:paraId="20ED2D6D">
      <w:pPr>
        <w:keepNext w:val="0"/>
        <w:keepLines w:val="0"/>
        <w:pageBreakBefore w:val="0"/>
        <w:widowControl w:val="0"/>
        <w:overflowPunct/>
        <w:topLinePunct w:val="0"/>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一、遴选原则</w:t>
      </w:r>
    </w:p>
    <w:p w14:paraId="01A36413">
      <w:pPr>
        <w:keepNext w:val="0"/>
        <w:keepLines w:val="0"/>
        <w:pageBreakBefore w:val="0"/>
        <w:widowControl w:val="0"/>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本次遴选按照“公平公开、综合评价、优中择优”的原则，面向社会公开遴选在本基金投资领域有优秀投资能力和丰富产业资源的优质基金管理机构。</w:t>
      </w:r>
    </w:p>
    <w:p w14:paraId="6C298668">
      <w:pPr>
        <w:spacing w:line="560" w:lineRule="exact"/>
        <w:ind w:firstLine="640"/>
        <w:rPr>
          <w:rFonts w:ascii="黑体" w:hAnsi="黑体" w:eastAsia="黑体" w:cs="黑体"/>
          <w:sz w:val="32"/>
          <w:szCs w:val="32"/>
        </w:rPr>
      </w:pPr>
      <w:r>
        <w:rPr>
          <w:rFonts w:hint="eastAsia" w:ascii="黑体" w:hAnsi="黑体" w:eastAsia="黑体" w:cs="黑体"/>
          <w:sz w:val="32"/>
          <w:szCs w:val="32"/>
        </w:rPr>
        <w:t>二、基金设立要求</w:t>
      </w:r>
    </w:p>
    <w:p w14:paraId="7DF768C1">
      <w:pPr>
        <w:spacing w:line="560" w:lineRule="exact"/>
        <w:ind w:firstLine="640"/>
        <w:rPr>
          <w:rFonts w:ascii="楷体" w:hAnsi="楷体" w:eastAsia="楷体" w:cs="楷体"/>
          <w:sz w:val="32"/>
          <w:szCs w:val="32"/>
        </w:rPr>
      </w:pPr>
      <w:r>
        <w:rPr>
          <w:rFonts w:hint="eastAsia" w:ascii="楷体" w:hAnsi="楷体" w:eastAsia="楷体" w:cs="楷体"/>
          <w:sz w:val="32"/>
          <w:szCs w:val="32"/>
        </w:rPr>
        <w:t>（一）基金核心要素</w:t>
      </w:r>
    </w:p>
    <w:p w14:paraId="272D60CC">
      <w:pPr>
        <w:keepNext w:val="0"/>
        <w:keepLines w:val="0"/>
        <w:pageBreakBefore w:val="0"/>
        <w:widowControl w:val="0"/>
        <w:overflowPunct/>
        <w:topLinePunct w:val="0"/>
        <w:bidi w:val="0"/>
        <w:spacing w:line="560" w:lineRule="exact"/>
        <w:ind w:firstLine="643"/>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1.基金名称。</w:t>
      </w:r>
    </w:p>
    <w:p w14:paraId="17E5BE72">
      <w:pPr>
        <w:keepNext w:val="0"/>
        <w:keepLines w:val="0"/>
        <w:pageBreakBefore w:val="0"/>
        <w:widowControl w:val="0"/>
        <w:overflowPunct/>
        <w:topLinePunct w:val="0"/>
        <w:bidi w:val="0"/>
        <w:spacing w:line="560" w:lineRule="exact"/>
        <w:ind w:firstLine="640"/>
        <w:textAlignment w:val="auto"/>
        <w:rPr>
          <w:rFonts w:ascii="仿宋_GB2312" w:hAnsi="仿宋_GB2312" w:eastAsia="仿宋_GB2312"/>
          <w:sz w:val="32"/>
          <w:szCs w:val="32"/>
        </w:rPr>
      </w:pPr>
      <w:r>
        <w:rPr>
          <w:rFonts w:hint="eastAsia" w:ascii="仿宋_GB2312" w:hAnsi="仿宋_GB2312" w:eastAsia="仿宋_GB2312" w:cs="仿宋_GB2312"/>
          <w:sz w:val="32"/>
          <w:szCs w:val="32"/>
        </w:rPr>
        <w:t>鄂尔多斯市文化旅游产业</w:t>
      </w:r>
      <w:r>
        <w:rPr>
          <w:rFonts w:hint="eastAsia" w:ascii="仿宋_GB2312" w:hAnsi="仿宋_GB2312" w:eastAsia="仿宋_GB2312" w:cs="仿宋_GB2312"/>
          <w:sz w:val="32"/>
          <w:szCs w:val="32"/>
          <w:lang w:val="en-US" w:eastAsia="zh-CN"/>
        </w:rPr>
        <w:t>引导</w:t>
      </w:r>
      <w:r>
        <w:rPr>
          <w:rFonts w:hint="eastAsia" w:ascii="仿宋_GB2312" w:hAnsi="仿宋_GB2312" w:eastAsia="仿宋_GB2312" w:cs="仿宋_GB2312"/>
          <w:sz w:val="32"/>
          <w:szCs w:val="32"/>
        </w:rPr>
        <w:t>基金</w:t>
      </w:r>
      <w:r>
        <w:rPr>
          <w:rFonts w:hint="eastAsia" w:ascii="仿宋_GB2312" w:hAnsi="PMingLiU" w:eastAsia="仿宋_GB2312" w:cs="仿宋_GB2312"/>
          <w:sz w:val="32"/>
          <w:szCs w:val="32"/>
        </w:rPr>
        <w:t>（有限合伙）（拟）。</w:t>
      </w:r>
    </w:p>
    <w:p w14:paraId="51DE6471">
      <w:pPr>
        <w:keepNext w:val="0"/>
        <w:keepLines w:val="0"/>
        <w:pageBreakBefore w:val="0"/>
        <w:widowControl w:val="0"/>
        <w:overflowPunct/>
        <w:topLinePunct w:val="0"/>
        <w:bidi w:val="0"/>
        <w:spacing w:line="560" w:lineRule="exact"/>
        <w:ind w:firstLine="643"/>
        <w:textAlignment w:val="auto"/>
        <w:rPr>
          <w:rFonts w:ascii="仿宋_GB2312" w:hAnsi="仿宋_GB2312" w:eastAsia="仿宋_GB2312"/>
          <w:b/>
          <w:bCs/>
          <w:sz w:val="32"/>
          <w:szCs w:val="32"/>
        </w:rPr>
      </w:pPr>
      <w:r>
        <w:rPr>
          <w:rFonts w:hint="eastAsia" w:ascii="仿宋_GB2312" w:hAnsi="仿宋_GB2312" w:eastAsia="仿宋_GB2312"/>
          <w:b/>
          <w:bCs/>
          <w:sz w:val="32"/>
          <w:szCs w:val="32"/>
        </w:rPr>
        <w:t>2</w:t>
      </w:r>
      <w:r>
        <w:rPr>
          <w:rFonts w:ascii="仿宋_GB2312" w:hAnsi="仿宋_GB2312" w:eastAsia="仿宋_GB2312"/>
          <w:b/>
          <w:bCs/>
          <w:sz w:val="32"/>
          <w:szCs w:val="32"/>
        </w:rPr>
        <w:t>.</w:t>
      </w:r>
      <w:r>
        <w:rPr>
          <w:rFonts w:hint="eastAsia" w:ascii="仿宋_GB2312" w:hAnsi="仿宋_GB2312" w:eastAsia="仿宋_GB2312"/>
          <w:b/>
          <w:bCs/>
          <w:sz w:val="32"/>
          <w:szCs w:val="32"/>
        </w:rPr>
        <w:t>组织形式。</w:t>
      </w:r>
    </w:p>
    <w:p w14:paraId="7CBEA41D">
      <w:pPr>
        <w:keepNext w:val="0"/>
        <w:keepLines w:val="0"/>
        <w:pageBreakBefore w:val="0"/>
        <w:widowControl w:val="0"/>
        <w:overflowPunct/>
        <w:topLinePunct w:val="0"/>
        <w:bidi w:val="0"/>
        <w:spacing w:line="560" w:lineRule="exact"/>
        <w:ind w:firstLine="640"/>
        <w:textAlignment w:val="auto"/>
        <w:rPr>
          <w:rFonts w:ascii="仿宋_GB2312" w:hAnsi="仿宋_GB2312" w:eastAsia="仿宋_GB2312"/>
          <w:sz w:val="32"/>
          <w:szCs w:val="32"/>
        </w:rPr>
      </w:pPr>
      <w:r>
        <w:rPr>
          <w:rFonts w:ascii="仿宋_GB2312" w:hAnsi="仿宋_GB2312" w:eastAsia="仿宋_GB2312"/>
          <w:sz w:val="32"/>
          <w:szCs w:val="32"/>
        </w:rPr>
        <w:t>基金原则上应为有限合伙企业</w:t>
      </w:r>
      <w:r>
        <w:rPr>
          <w:rFonts w:hint="eastAsia" w:ascii="仿宋_GB2312" w:hAnsi="仿宋_GB2312" w:eastAsia="仿宋_GB2312"/>
          <w:sz w:val="32"/>
          <w:szCs w:val="32"/>
        </w:rPr>
        <w:t>，基金普通合伙人应为有限责任公司。</w:t>
      </w:r>
    </w:p>
    <w:p w14:paraId="199C8732">
      <w:pPr>
        <w:keepNext w:val="0"/>
        <w:keepLines w:val="0"/>
        <w:pageBreakBefore w:val="0"/>
        <w:widowControl w:val="0"/>
        <w:overflowPunct/>
        <w:topLinePunct w:val="0"/>
        <w:bidi w:val="0"/>
        <w:spacing w:line="560" w:lineRule="exact"/>
        <w:ind w:firstLine="643"/>
        <w:textAlignment w:val="auto"/>
        <w:rPr>
          <w:rFonts w:ascii="仿宋_GB2312" w:hAnsi="仿宋_GB2312" w:eastAsia="仿宋_GB2312"/>
          <w:b/>
          <w:bCs/>
          <w:sz w:val="32"/>
          <w:szCs w:val="32"/>
        </w:rPr>
      </w:pPr>
      <w:r>
        <w:rPr>
          <w:rFonts w:hint="eastAsia" w:ascii="仿宋_GB2312" w:hAnsi="仿宋_GB2312" w:eastAsia="仿宋_GB2312"/>
          <w:b/>
          <w:bCs/>
          <w:sz w:val="32"/>
          <w:szCs w:val="32"/>
        </w:rPr>
        <w:t>3</w:t>
      </w:r>
      <w:r>
        <w:rPr>
          <w:rFonts w:ascii="仿宋_GB2312" w:hAnsi="仿宋_GB2312" w:eastAsia="仿宋_GB2312"/>
          <w:b/>
          <w:bCs/>
          <w:sz w:val="32"/>
          <w:szCs w:val="32"/>
        </w:rPr>
        <w:t>.</w:t>
      </w:r>
      <w:r>
        <w:rPr>
          <w:rFonts w:hint="eastAsia" w:ascii="仿宋_GB2312" w:hAnsi="仿宋_GB2312" w:eastAsia="仿宋_GB2312"/>
          <w:b/>
          <w:bCs/>
          <w:sz w:val="32"/>
          <w:szCs w:val="32"/>
        </w:rPr>
        <w:t>存续期限。</w:t>
      </w:r>
    </w:p>
    <w:p w14:paraId="477B7DA7">
      <w:pPr>
        <w:keepNext w:val="0"/>
        <w:keepLines w:val="0"/>
        <w:pageBreakBefore w:val="0"/>
        <w:widowControl w:val="0"/>
        <w:overflowPunct/>
        <w:topLinePunct w:val="0"/>
        <w:bidi w:val="0"/>
        <w:spacing w:line="56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cs="仿宋_GB2312"/>
          <w:sz w:val="32"/>
          <w:szCs w:val="32"/>
        </w:rPr>
        <w:t>原则上不超过10年（含延长期）。</w:t>
      </w:r>
    </w:p>
    <w:p w14:paraId="57FAB05A">
      <w:pPr>
        <w:keepNext w:val="0"/>
        <w:keepLines w:val="0"/>
        <w:pageBreakBefore w:val="0"/>
        <w:widowControl w:val="0"/>
        <w:overflowPunct/>
        <w:topLinePunct w:val="0"/>
        <w:bidi w:val="0"/>
        <w:spacing w:line="560" w:lineRule="exact"/>
        <w:ind w:firstLine="643"/>
        <w:textAlignment w:val="auto"/>
        <w:rPr>
          <w:rFonts w:ascii="仿宋_GB2312" w:hAnsi="仿宋_GB2312" w:eastAsia="仿宋_GB2312"/>
          <w:b/>
          <w:bCs/>
          <w:sz w:val="32"/>
          <w:szCs w:val="32"/>
        </w:rPr>
      </w:pPr>
      <w:r>
        <w:rPr>
          <w:rFonts w:hint="eastAsia" w:ascii="仿宋_GB2312" w:hAnsi="仿宋_GB2312" w:eastAsia="仿宋_GB2312"/>
          <w:b/>
          <w:bCs/>
          <w:sz w:val="32"/>
          <w:szCs w:val="32"/>
        </w:rPr>
        <w:t>4</w:t>
      </w:r>
      <w:r>
        <w:rPr>
          <w:rFonts w:ascii="仿宋_GB2312" w:hAnsi="仿宋_GB2312" w:eastAsia="仿宋_GB2312"/>
          <w:b/>
          <w:bCs/>
          <w:sz w:val="32"/>
          <w:szCs w:val="32"/>
        </w:rPr>
        <w:t>.</w:t>
      </w:r>
      <w:r>
        <w:rPr>
          <w:rFonts w:hint="eastAsia" w:ascii="仿宋_GB2312" w:hAnsi="仿宋_GB2312" w:eastAsia="仿宋_GB2312"/>
          <w:b/>
          <w:bCs/>
          <w:sz w:val="32"/>
          <w:szCs w:val="32"/>
        </w:rPr>
        <w:t>注册地址。</w:t>
      </w:r>
    </w:p>
    <w:p w14:paraId="438F2F53">
      <w:pPr>
        <w:keepNext w:val="0"/>
        <w:keepLines w:val="0"/>
        <w:pageBreakBefore w:val="0"/>
        <w:widowControl w:val="0"/>
        <w:overflowPunct/>
        <w:topLinePunct w:val="0"/>
        <w:bidi w:val="0"/>
        <w:spacing w:line="560" w:lineRule="exact"/>
        <w:ind w:firstLine="640"/>
        <w:textAlignment w:val="auto"/>
        <w:rPr>
          <w:rFonts w:ascii="仿宋_GB2312" w:hAnsi="仿宋_GB2312" w:eastAsia="仿宋_GB2312"/>
          <w:sz w:val="32"/>
          <w:szCs w:val="32"/>
        </w:rPr>
      </w:pPr>
      <w:r>
        <w:rPr>
          <w:rFonts w:ascii="仿宋_GB2312" w:hAnsi="仿宋_GB2312" w:eastAsia="仿宋_GB2312"/>
          <w:sz w:val="32"/>
          <w:szCs w:val="32"/>
        </w:rPr>
        <w:t>基金</w:t>
      </w:r>
      <w:r>
        <w:rPr>
          <w:rFonts w:hint="eastAsia" w:ascii="仿宋_GB2312" w:hAnsi="仿宋_GB2312" w:eastAsia="仿宋_GB2312"/>
          <w:sz w:val="32"/>
          <w:szCs w:val="32"/>
        </w:rPr>
        <w:t>的注册地优先选择鄂尔多斯市。</w:t>
      </w:r>
    </w:p>
    <w:p w14:paraId="7717D92C">
      <w:pPr>
        <w:keepNext w:val="0"/>
        <w:keepLines w:val="0"/>
        <w:pageBreakBefore w:val="0"/>
        <w:widowControl w:val="0"/>
        <w:overflowPunct/>
        <w:topLinePunct w:val="0"/>
        <w:bidi w:val="0"/>
        <w:spacing w:line="560" w:lineRule="exact"/>
        <w:ind w:firstLine="643"/>
        <w:textAlignment w:val="auto"/>
        <w:rPr>
          <w:rFonts w:ascii="仿宋_GB2312" w:hAnsi="仿宋_GB2312" w:eastAsia="仿宋_GB2312"/>
          <w:b/>
          <w:bCs/>
          <w:sz w:val="32"/>
          <w:szCs w:val="32"/>
        </w:rPr>
      </w:pPr>
      <w:r>
        <w:rPr>
          <w:rFonts w:hint="eastAsia" w:ascii="仿宋_GB2312" w:hAnsi="仿宋_GB2312" w:eastAsia="仿宋_GB2312"/>
          <w:b/>
          <w:bCs/>
          <w:sz w:val="32"/>
          <w:szCs w:val="32"/>
        </w:rPr>
        <w:t>5.基金规模。</w:t>
      </w:r>
    </w:p>
    <w:p w14:paraId="233D337C">
      <w:pPr>
        <w:spacing w:line="578" w:lineRule="exact"/>
        <w:ind w:firstLine="640"/>
        <w:rPr>
          <w:rFonts w:ascii="仿宋_GB2312" w:hAnsi="仿宋_GB2312" w:eastAsia="仿宋_GB2312" w:cs="仿宋_GB2312"/>
          <w:kern w:val="44"/>
          <w:sz w:val="32"/>
          <w:szCs w:val="32"/>
          <w:highlight w:val="none"/>
        </w:rPr>
      </w:pPr>
      <w:r>
        <w:rPr>
          <w:rFonts w:hint="eastAsia" w:ascii="仿宋_GB2312" w:hAnsi="仿宋_GB2312" w:eastAsia="仿宋_GB2312" w:cs="仿宋_GB2312"/>
          <w:sz w:val="32"/>
          <w:szCs w:val="32"/>
          <w:highlight w:val="none"/>
        </w:rPr>
        <w:t>基金目标规模为10亿元，</w:t>
      </w:r>
      <w:r>
        <w:rPr>
          <w:rFonts w:hint="eastAsia" w:ascii="仿宋_GB2312" w:hAnsi="仿宋_GB2312" w:eastAsia="仿宋_GB2312" w:cs="仿宋_GB2312"/>
          <w:sz w:val="32"/>
          <w:szCs w:val="32"/>
          <w:highlight w:val="none"/>
          <w:lang w:val="en-US" w:eastAsia="zh-CN"/>
        </w:rPr>
        <w:t>首期规模5亿元，</w:t>
      </w:r>
      <w:bookmarkStart w:id="8" w:name="_GoBack"/>
      <w:bookmarkEnd w:id="8"/>
      <w:r>
        <w:rPr>
          <w:rFonts w:hint="eastAsia" w:ascii="仿宋_GB2312" w:hAnsi="仿宋_GB2312" w:eastAsia="仿宋_GB2312" w:cs="仿宋_GB2312"/>
          <w:sz w:val="32"/>
          <w:szCs w:val="32"/>
          <w:highlight w:val="none"/>
        </w:rPr>
        <w:t>其中市文旅集团出资占比不超过50%，剩余部分由基金管理机构向社会资本募集，分期缴付，</w:t>
      </w:r>
      <w:r>
        <w:rPr>
          <w:rFonts w:hint="eastAsia" w:ascii="仿宋_GB2312" w:hAnsi="仿宋_GB2312" w:eastAsia="仿宋_GB2312" w:cs="仿宋_GB2312"/>
          <w:kern w:val="44"/>
          <w:sz w:val="32"/>
          <w:szCs w:val="32"/>
          <w:highlight w:val="none"/>
        </w:rPr>
        <w:t>首次缴付出资比例视基金拟投项目总量而定。鼓励申报机构根据自身情况，以更高比例撬动社会资本出资。</w:t>
      </w:r>
    </w:p>
    <w:p w14:paraId="3E9FBE4A">
      <w:pPr>
        <w:keepNext w:val="0"/>
        <w:keepLines w:val="0"/>
        <w:pageBreakBefore w:val="0"/>
        <w:widowControl w:val="0"/>
        <w:overflowPunct/>
        <w:topLinePunct w:val="0"/>
        <w:bidi w:val="0"/>
        <w:spacing w:line="560" w:lineRule="exact"/>
        <w:ind w:firstLine="643"/>
        <w:textAlignment w:val="auto"/>
        <w:rPr>
          <w:rFonts w:ascii="仿宋_GB2312" w:hAnsi="仿宋_GB2312" w:eastAsia="仿宋_GB2312"/>
          <w:b/>
          <w:bCs/>
          <w:sz w:val="32"/>
          <w:szCs w:val="32"/>
        </w:rPr>
      </w:pPr>
      <w:r>
        <w:rPr>
          <w:rFonts w:hint="eastAsia" w:ascii="仿宋_GB2312" w:hAnsi="仿宋_GB2312" w:eastAsia="仿宋_GB2312"/>
          <w:b/>
          <w:bCs/>
          <w:sz w:val="32"/>
          <w:szCs w:val="32"/>
        </w:rPr>
        <w:t>6.基金管理费用。</w:t>
      </w:r>
    </w:p>
    <w:p w14:paraId="3AB0EF3C">
      <w:pPr>
        <w:keepNext w:val="0"/>
        <w:keepLines w:val="0"/>
        <w:pageBreakBefore w:val="0"/>
        <w:widowControl w:val="0"/>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可按市场规律收取一定的管理费用，根据基金协议或章程约定收取，原则上不超过基金已实缴金额的2%/年。</w:t>
      </w:r>
      <w:r>
        <w:rPr>
          <w:rFonts w:hint="eastAsia" w:ascii="仿宋_GB2312" w:hAnsi="仿宋_GB2312" w:eastAsia="仿宋_GB2312" w:cs="仿宋_GB2312"/>
          <w:kern w:val="44"/>
          <w:sz w:val="32"/>
          <w:szCs w:val="32"/>
        </w:rPr>
        <w:t>鼓励申报机构根据自身情况，在申报方案中提出更低的管理费率。</w:t>
      </w:r>
    </w:p>
    <w:p w14:paraId="1BB1884E">
      <w:pPr>
        <w:pStyle w:val="3"/>
        <w:keepNext w:val="0"/>
        <w:keepLines w:val="0"/>
        <w:pageBreakBefore w:val="0"/>
        <w:widowControl w:val="0"/>
        <w:kinsoku w:val="0"/>
        <w:overflowPunct/>
        <w:topLinePunct w:val="0"/>
        <w:autoSpaceDE w:val="0"/>
        <w:autoSpaceDN w:val="0"/>
        <w:bidi w:val="0"/>
        <w:adjustRightInd w:val="0"/>
        <w:snapToGrid w:val="0"/>
        <w:spacing w:line="560" w:lineRule="exact"/>
        <w:ind w:firstLine="663"/>
        <w:textAlignment w:val="auto"/>
        <w:rPr>
          <w:rFonts w:ascii="仿宋_GB2312" w:hAnsi="仿宋_GB2312" w:eastAsia="仿宋_GB2312" w:cs="仿宋_GB2312"/>
          <w:b/>
          <w:bCs/>
          <w:spacing w:val="5"/>
          <w:sz w:val="32"/>
          <w:szCs w:val="32"/>
          <w:lang w:eastAsia="zh-CN"/>
        </w:rPr>
      </w:pPr>
      <w:r>
        <w:rPr>
          <w:rFonts w:hint="eastAsia" w:ascii="仿宋_GB2312" w:hAnsi="仿宋_GB2312" w:eastAsia="仿宋_GB2312" w:cs="仿宋_GB2312"/>
          <w:b/>
          <w:bCs/>
          <w:spacing w:val="5"/>
          <w:sz w:val="32"/>
          <w:szCs w:val="32"/>
          <w:lang w:eastAsia="zh-CN"/>
        </w:rPr>
        <w:t>7.收益分配。</w:t>
      </w:r>
    </w:p>
    <w:p w14:paraId="14DB42F1">
      <w:pPr>
        <w:pStyle w:val="3"/>
        <w:keepNext w:val="0"/>
        <w:keepLines w:val="0"/>
        <w:pageBreakBefore w:val="0"/>
        <w:widowControl w:val="0"/>
        <w:kinsoku w:val="0"/>
        <w:overflowPunct/>
        <w:topLinePunct w:val="0"/>
        <w:autoSpaceDE w:val="0"/>
        <w:autoSpaceDN w:val="0"/>
        <w:bidi w:val="0"/>
        <w:adjustRightInd w:val="0"/>
        <w:snapToGrid w:val="0"/>
        <w:spacing w:line="560" w:lineRule="exact"/>
        <w:ind w:firstLine="660"/>
        <w:textAlignment w:val="auto"/>
        <w:rPr>
          <w:rFonts w:ascii="仿宋_GB2312" w:hAnsi="仿宋_GB2312" w:eastAsia="仿宋_GB2312" w:cs="仿宋_GB2312"/>
          <w:spacing w:val="5"/>
          <w:sz w:val="32"/>
          <w:szCs w:val="32"/>
          <w:lang w:eastAsia="zh-CN"/>
        </w:rPr>
      </w:pPr>
      <w:r>
        <w:rPr>
          <w:rFonts w:hint="eastAsia" w:ascii="仿宋_GB2312" w:hAnsi="仿宋_GB2312" w:eastAsia="仿宋_GB2312" w:cs="仿宋_GB2312"/>
          <w:spacing w:val="5"/>
          <w:sz w:val="32"/>
          <w:szCs w:val="32"/>
          <w:lang w:eastAsia="zh-CN"/>
        </w:rPr>
        <w:t>按照“基金整体先回本后分利，退出项目即退即分”原则进行分配。当基金整体实现退出时，应优先向有限合伙人按照实缴出资比例返还实缴出资金额，再向普通合伙人返还实缴出资金额。按以上分配后，如有剩余，剩余收益的不低于80%向全体合伙人按实缴出资比例分配，不超过20%向普通合伙人分配。鼓励申报机构根据自身情况，在申报方案中提出具有竞争力的门槛收益率和超额收益分配方式。</w:t>
      </w:r>
    </w:p>
    <w:p w14:paraId="23204300">
      <w:pPr>
        <w:keepNext w:val="0"/>
        <w:keepLines w:val="0"/>
        <w:pageBreakBefore w:val="0"/>
        <w:widowControl w:val="0"/>
        <w:overflowPunct/>
        <w:topLinePunct w:val="0"/>
        <w:bidi w:val="0"/>
        <w:spacing w:line="560" w:lineRule="exact"/>
        <w:ind w:firstLine="640"/>
        <w:textAlignment w:val="auto"/>
        <w:rPr>
          <w:rFonts w:ascii="楷体" w:hAnsi="楷体" w:eastAsia="楷体" w:cs="楷体"/>
          <w:sz w:val="32"/>
          <w:szCs w:val="32"/>
        </w:rPr>
      </w:pPr>
      <w:r>
        <w:rPr>
          <w:rFonts w:hint="eastAsia" w:ascii="楷体" w:hAnsi="楷体" w:eastAsia="楷体" w:cs="楷体"/>
          <w:sz w:val="32"/>
          <w:szCs w:val="32"/>
        </w:rPr>
        <w:t>（二）投资要求</w:t>
      </w:r>
    </w:p>
    <w:p w14:paraId="7D671B84">
      <w:pPr>
        <w:keepNext w:val="0"/>
        <w:keepLines w:val="0"/>
        <w:pageBreakBefore w:val="0"/>
        <w:widowControl w:val="0"/>
        <w:overflowPunct/>
        <w:topLinePunct w:val="0"/>
        <w:bidi w:val="0"/>
        <w:spacing w:line="560" w:lineRule="exact"/>
        <w:ind w:firstLine="643"/>
        <w:textAlignment w:val="auto"/>
        <w:rPr>
          <w:rFonts w:ascii="仿宋_GB2312" w:hAnsi="仿宋_GB2312" w:eastAsia="仿宋_GB2312"/>
          <w:b/>
          <w:bCs/>
          <w:sz w:val="32"/>
          <w:szCs w:val="32"/>
          <w:highlight w:val="none"/>
        </w:rPr>
      </w:pPr>
      <w:r>
        <w:rPr>
          <w:rFonts w:hint="eastAsia" w:ascii="仿宋_GB2312" w:hAnsi="仿宋_GB2312" w:eastAsia="仿宋_GB2312"/>
          <w:b/>
          <w:bCs/>
          <w:sz w:val="32"/>
          <w:szCs w:val="32"/>
          <w:highlight w:val="none"/>
        </w:rPr>
        <w:t>1.投资方式。</w:t>
      </w:r>
    </w:p>
    <w:p w14:paraId="582C3757">
      <w:pPr>
        <w:pStyle w:val="3"/>
        <w:keepNext w:val="0"/>
        <w:keepLines w:val="0"/>
        <w:pageBreakBefore w:val="0"/>
        <w:widowControl w:val="0"/>
        <w:kinsoku w:val="0"/>
        <w:overflowPunct/>
        <w:topLinePunct w:val="0"/>
        <w:autoSpaceDE w:val="0"/>
        <w:autoSpaceDN w:val="0"/>
        <w:bidi w:val="0"/>
        <w:adjustRightInd w:val="0"/>
        <w:snapToGrid w:val="0"/>
        <w:spacing w:line="560" w:lineRule="exact"/>
        <w:ind w:firstLine="660"/>
        <w:textAlignment w:val="auto"/>
        <w:rPr>
          <w:rFonts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基金投资方式包括非上市公司股权投资、上市公司非公开发行、拟上市公司战略配售及并购重组。</w:t>
      </w:r>
    </w:p>
    <w:p w14:paraId="11333E22">
      <w:pPr>
        <w:keepNext w:val="0"/>
        <w:keepLines w:val="0"/>
        <w:pageBreakBefore w:val="0"/>
        <w:widowControl w:val="0"/>
        <w:overflowPunct/>
        <w:topLinePunct w:val="0"/>
        <w:bidi w:val="0"/>
        <w:spacing w:line="560" w:lineRule="exact"/>
        <w:ind w:firstLine="643"/>
        <w:textAlignment w:val="auto"/>
        <w:rPr>
          <w:rFonts w:ascii="仿宋_GB2312" w:hAnsi="仿宋_GB2312" w:eastAsia="仿宋_GB2312"/>
          <w:b/>
          <w:bCs/>
          <w:sz w:val="32"/>
          <w:szCs w:val="32"/>
        </w:rPr>
      </w:pPr>
      <w:r>
        <w:rPr>
          <w:rFonts w:hint="eastAsia" w:ascii="仿宋_GB2312" w:hAnsi="仿宋_GB2312" w:eastAsia="仿宋_GB2312"/>
          <w:b/>
          <w:bCs/>
          <w:sz w:val="32"/>
          <w:szCs w:val="32"/>
        </w:rPr>
        <w:t>2.投资方向。</w:t>
      </w:r>
    </w:p>
    <w:p w14:paraId="6DEB00DE">
      <w:pPr>
        <w:keepNext w:val="0"/>
        <w:keepLines w:val="0"/>
        <w:pageBreakBefore w:val="0"/>
        <w:widowControl w:val="0"/>
        <w:overflowPunct/>
        <w:topLinePunct w:val="0"/>
        <w:bidi w:val="0"/>
        <w:spacing w:line="560" w:lineRule="exact"/>
        <w:ind w:firstLine="64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围绕文旅装备制造及景区建设、数字文旅等文旅科技新业态、康养体育等“文旅+”融合发展、文化创意及影视出版等相关领域开展投资。</w:t>
      </w:r>
    </w:p>
    <w:p w14:paraId="068E1D24">
      <w:pPr>
        <w:keepNext w:val="0"/>
        <w:keepLines w:val="0"/>
        <w:pageBreakBefore w:val="0"/>
        <w:widowControl w:val="0"/>
        <w:overflowPunct/>
        <w:topLinePunct w:val="0"/>
        <w:bidi w:val="0"/>
        <w:spacing w:line="560" w:lineRule="exact"/>
        <w:ind w:firstLine="643"/>
        <w:textAlignment w:val="auto"/>
        <w:rPr>
          <w:rFonts w:ascii="仿宋_GB2312" w:hAnsi="仿宋_GB2312" w:eastAsia="仿宋_GB2312"/>
          <w:b/>
          <w:bCs/>
          <w:sz w:val="32"/>
          <w:szCs w:val="32"/>
        </w:rPr>
      </w:pPr>
      <w:r>
        <w:rPr>
          <w:rFonts w:hint="eastAsia" w:ascii="仿宋_GB2312" w:hAnsi="仿宋_GB2312" w:eastAsia="仿宋_GB2312"/>
          <w:b/>
          <w:bCs/>
          <w:sz w:val="32"/>
          <w:szCs w:val="32"/>
        </w:rPr>
        <w:t>3.返投要求。</w:t>
      </w:r>
    </w:p>
    <w:p w14:paraId="3FAAACF2">
      <w:pPr>
        <w:pStyle w:val="18"/>
        <w:keepNext w:val="0"/>
        <w:keepLines w:val="0"/>
        <w:pageBreakBefore w:val="0"/>
        <w:widowControl w:val="0"/>
        <w:overflowPunct/>
        <w:topLinePunct w:val="0"/>
        <w:bidi w:val="0"/>
        <w:spacing w:line="560" w:lineRule="exact"/>
        <w:ind w:firstLine="640"/>
        <w:textAlignment w:val="auto"/>
        <w:rPr>
          <w:rFonts w:ascii="仿宋_GB2312" w:hAnsi="仿宋_GB2312" w:eastAsia="仿宋_GB2312" w:cs="仿宋_GB2312"/>
          <w:kern w:val="44"/>
          <w:sz w:val="32"/>
          <w:szCs w:val="32"/>
        </w:rPr>
      </w:pPr>
      <w:r>
        <w:rPr>
          <w:rFonts w:hint="eastAsia" w:ascii="仿宋_GB2312" w:hAnsi="仿宋_GB2312" w:eastAsia="仿宋_GB2312" w:cs="仿宋_GB2312"/>
          <w:sz w:val="32"/>
          <w:szCs w:val="32"/>
        </w:rPr>
        <w:t>鄂尔多斯市文化旅游产业</w:t>
      </w:r>
      <w:r>
        <w:rPr>
          <w:rFonts w:hint="eastAsia" w:ascii="仿宋_GB2312" w:hAnsi="仿宋_GB2312" w:eastAsia="仿宋_GB2312" w:cs="仿宋_GB2312"/>
          <w:sz w:val="32"/>
          <w:szCs w:val="32"/>
          <w:lang w:val="en-US" w:eastAsia="zh-CN"/>
        </w:rPr>
        <w:t>引导</w:t>
      </w:r>
      <w:r>
        <w:rPr>
          <w:rFonts w:hint="eastAsia" w:ascii="仿宋_GB2312" w:hAnsi="仿宋_GB2312" w:eastAsia="仿宋_GB2312" w:cs="仿宋_GB2312"/>
          <w:sz w:val="32"/>
          <w:szCs w:val="32"/>
        </w:rPr>
        <w:t>基金</w:t>
      </w:r>
      <w:r>
        <w:rPr>
          <w:rFonts w:hint="eastAsia" w:ascii="仿宋_GB2312" w:hAnsi="仿宋_GB2312" w:eastAsia="仿宋_GB2312" w:cs="仿宋_GB2312"/>
          <w:kern w:val="44"/>
          <w:sz w:val="32"/>
          <w:szCs w:val="32"/>
        </w:rPr>
        <w:t>存续期内，累计投资于鄂尔多斯市内项目的资金总额一般不低于市文旅集团实缴出资金额的1倍。以下情形视同返投或加计计算返投金额：</w:t>
      </w:r>
    </w:p>
    <w:p w14:paraId="2D99F1A9">
      <w:pPr>
        <w:pStyle w:val="18"/>
        <w:keepNext w:val="0"/>
        <w:keepLines w:val="0"/>
        <w:pageBreakBefore w:val="0"/>
        <w:widowControl w:val="0"/>
        <w:overflowPunct/>
        <w:topLinePunct w:val="0"/>
        <w:bidi w:val="0"/>
        <w:spacing w:line="560" w:lineRule="exact"/>
        <w:ind w:firstLine="640"/>
        <w:textAlignment w:val="auto"/>
        <w:rPr>
          <w:rFonts w:ascii="仿宋_GB2312" w:hAnsi="仿宋_GB2312" w:eastAsia="仿宋_GB2312" w:cs="仿宋_GB2312"/>
          <w:kern w:val="44"/>
          <w:sz w:val="32"/>
          <w:szCs w:val="32"/>
        </w:rPr>
      </w:pPr>
      <w:r>
        <w:rPr>
          <w:rFonts w:hint="eastAsia" w:ascii="Times New Roman" w:hAnsi="Times New Roman" w:eastAsia="仿宋_GB2312" w:cs="Times New Roman"/>
          <w:sz w:val="32"/>
          <w:szCs w:val="32"/>
        </w:rPr>
        <w:t>（1）</w:t>
      </w:r>
      <w:r>
        <w:rPr>
          <w:rFonts w:hint="eastAsia" w:ascii="仿宋_GB2312" w:hAnsi="仿宋_GB2312" w:eastAsia="仿宋_GB2312" w:cs="仿宋_GB2312"/>
          <w:sz w:val="32"/>
          <w:szCs w:val="32"/>
        </w:rPr>
        <w:t>鄂尔多斯市文化旅游产业</w:t>
      </w:r>
      <w:r>
        <w:rPr>
          <w:rFonts w:hint="eastAsia" w:ascii="仿宋_GB2312" w:hAnsi="仿宋_GB2312" w:eastAsia="仿宋_GB2312" w:cs="仿宋_GB2312"/>
          <w:sz w:val="32"/>
          <w:szCs w:val="32"/>
          <w:lang w:val="en-US" w:eastAsia="zh-CN"/>
        </w:rPr>
        <w:t>引导</w:t>
      </w:r>
      <w:r>
        <w:rPr>
          <w:rFonts w:hint="eastAsia" w:ascii="仿宋_GB2312" w:hAnsi="仿宋_GB2312" w:eastAsia="仿宋_GB2312" w:cs="仿宋_GB2312"/>
          <w:sz w:val="32"/>
          <w:szCs w:val="32"/>
        </w:rPr>
        <w:t>基金</w:t>
      </w:r>
      <w:r>
        <w:rPr>
          <w:rFonts w:hint="eastAsia" w:ascii="仿宋_GB2312" w:hAnsi="仿宋_GB2312" w:eastAsia="仿宋_GB2312" w:cs="仿宋_GB2312"/>
          <w:kern w:val="44"/>
          <w:sz w:val="32"/>
          <w:szCs w:val="32"/>
        </w:rPr>
        <w:t>所投资的鄂尔多斯市外企业，其总部注册地迁往鄂尔多斯的，按实际投资额的2倍计算；</w:t>
      </w:r>
    </w:p>
    <w:p w14:paraId="5F731B7A">
      <w:pPr>
        <w:pStyle w:val="18"/>
        <w:keepNext w:val="0"/>
        <w:keepLines w:val="0"/>
        <w:pageBreakBefore w:val="0"/>
        <w:widowControl w:val="0"/>
        <w:overflowPunct/>
        <w:topLinePunct w:val="0"/>
        <w:bidi w:val="0"/>
        <w:spacing w:line="560" w:lineRule="exact"/>
        <w:ind w:firstLine="640"/>
        <w:textAlignment w:val="auto"/>
        <w:rPr>
          <w:rFonts w:ascii="仿宋_GB2312" w:hAnsi="仿宋_GB2312" w:eastAsia="仿宋_GB2312" w:cs="仿宋_GB2312"/>
          <w:kern w:val="44"/>
          <w:sz w:val="32"/>
          <w:szCs w:val="32"/>
        </w:rPr>
      </w:pPr>
      <w:r>
        <w:rPr>
          <w:rFonts w:hint="eastAsia" w:ascii="Times New Roman" w:hAnsi="Times New Roman" w:eastAsia="仿宋_GB2312" w:cs="Times New Roman"/>
          <w:sz w:val="32"/>
          <w:szCs w:val="32"/>
        </w:rPr>
        <w:t>（2）</w:t>
      </w:r>
      <w:r>
        <w:rPr>
          <w:rFonts w:hint="eastAsia" w:ascii="仿宋_GB2312" w:hAnsi="仿宋_GB2312" w:eastAsia="仿宋_GB2312" w:cs="仿宋_GB2312"/>
          <w:sz w:val="32"/>
          <w:szCs w:val="32"/>
        </w:rPr>
        <w:t>鄂尔多斯市文化旅游产业</w:t>
      </w:r>
      <w:r>
        <w:rPr>
          <w:rFonts w:hint="eastAsia" w:ascii="仿宋_GB2312" w:hAnsi="仿宋_GB2312" w:eastAsia="仿宋_GB2312" w:cs="仿宋_GB2312"/>
          <w:sz w:val="32"/>
          <w:szCs w:val="32"/>
          <w:lang w:val="en-US" w:eastAsia="zh-CN"/>
        </w:rPr>
        <w:t>引导</w:t>
      </w:r>
      <w:r>
        <w:rPr>
          <w:rFonts w:hint="eastAsia" w:ascii="仿宋_GB2312" w:hAnsi="仿宋_GB2312" w:eastAsia="仿宋_GB2312" w:cs="仿宋_GB2312"/>
          <w:sz w:val="32"/>
          <w:szCs w:val="32"/>
        </w:rPr>
        <w:t>基金</w:t>
      </w:r>
      <w:r>
        <w:rPr>
          <w:rFonts w:hint="eastAsia" w:ascii="仿宋_GB2312" w:hAnsi="仿宋_GB2312" w:eastAsia="仿宋_GB2312" w:cs="仿宋_GB2312"/>
          <w:kern w:val="44"/>
          <w:sz w:val="32"/>
          <w:szCs w:val="32"/>
        </w:rPr>
        <w:t>所投资的鄂尔多斯市外企业被鄂尔多斯市内企业收购（限于持股比例大于50％的收购）的，按实际投资额计算；</w:t>
      </w:r>
    </w:p>
    <w:p w14:paraId="2940F223">
      <w:pPr>
        <w:pStyle w:val="18"/>
        <w:keepNext w:val="0"/>
        <w:keepLines w:val="0"/>
        <w:pageBreakBefore w:val="0"/>
        <w:widowControl w:val="0"/>
        <w:overflowPunct/>
        <w:topLinePunct w:val="0"/>
        <w:bidi w:val="0"/>
        <w:spacing w:line="560" w:lineRule="exact"/>
        <w:ind w:firstLine="640"/>
        <w:textAlignment w:val="auto"/>
        <w:rPr>
          <w:rFonts w:ascii="仿宋_GB2312" w:hAnsi="仿宋_GB2312" w:eastAsia="仿宋_GB2312" w:cs="仿宋_GB2312"/>
          <w:kern w:val="44"/>
          <w:sz w:val="32"/>
          <w:szCs w:val="32"/>
        </w:rPr>
      </w:pPr>
      <w:r>
        <w:rPr>
          <w:rFonts w:hint="eastAsia" w:ascii="Times New Roman" w:hAnsi="Times New Roman" w:eastAsia="仿宋_GB2312" w:cs="Times New Roman"/>
          <w:sz w:val="32"/>
          <w:szCs w:val="32"/>
        </w:rPr>
        <w:t>（3）</w:t>
      </w:r>
      <w:r>
        <w:rPr>
          <w:rFonts w:hint="eastAsia" w:ascii="仿宋_GB2312" w:hAnsi="仿宋_GB2312" w:eastAsia="仿宋_GB2312" w:cs="仿宋_GB2312"/>
          <w:sz w:val="32"/>
          <w:szCs w:val="32"/>
        </w:rPr>
        <w:t>鄂尔多斯市文化旅游产业</w:t>
      </w:r>
      <w:r>
        <w:rPr>
          <w:rFonts w:hint="eastAsia" w:ascii="仿宋_GB2312" w:hAnsi="仿宋_GB2312" w:eastAsia="仿宋_GB2312" w:cs="仿宋_GB2312"/>
          <w:sz w:val="32"/>
          <w:szCs w:val="32"/>
          <w:lang w:val="en-US" w:eastAsia="zh-CN"/>
        </w:rPr>
        <w:t>引导</w:t>
      </w:r>
      <w:r>
        <w:rPr>
          <w:rFonts w:hint="eastAsia" w:ascii="仿宋_GB2312" w:hAnsi="仿宋_GB2312" w:eastAsia="仿宋_GB2312" w:cs="仿宋_GB2312"/>
          <w:sz w:val="32"/>
          <w:szCs w:val="32"/>
        </w:rPr>
        <w:t>基金</w:t>
      </w:r>
      <w:r>
        <w:rPr>
          <w:rFonts w:hint="eastAsia" w:ascii="仿宋_GB2312" w:hAnsi="仿宋_GB2312" w:eastAsia="仿宋_GB2312" w:cs="仿宋_GB2312"/>
          <w:kern w:val="44"/>
          <w:sz w:val="32"/>
          <w:szCs w:val="32"/>
        </w:rPr>
        <w:t>所投资的鄂尔多斯市外企业在鄂尔多斯设立子公司的，按子公司在鄂尔多斯实际建成后的投资额（具体以经审计的财务报告为准）计算，最高不超过子基金的投资额；</w:t>
      </w:r>
    </w:p>
    <w:p w14:paraId="76CBC992">
      <w:pPr>
        <w:pStyle w:val="18"/>
        <w:keepNext w:val="0"/>
        <w:keepLines w:val="0"/>
        <w:pageBreakBefore w:val="0"/>
        <w:widowControl w:val="0"/>
        <w:overflowPunct/>
        <w:topLinePunct w:val="0"/>
        <w:bidi w:val="0"/>
        <w:spacing w:line="560" w:lineRule="exact"/>
        <w:ind w:firstLine="640"/>
        <w:textAlignment w:val="auto"/>
        <w:rPr>
          <w:rFonts w:ascii="仿宋_GB2312" w:hAnsi="仿宋_GB2312" w:eastAsia="仿宋_GB2312" w:cs="仿宋_GB2312"/>
          <w:kern w:val="44"/>
          <w:sz w:val="32"/>
          <w:szCs w:val="32"/>
        </w:rPr>
      </w:pPr>
      <w:r>
        <w:rPr>
          <w:rFonts w:hint="eastAsia" w:ascii="Times New Roman" w:hAnsi="Times New Roman" w:eastAsia="仿宋_GB2312" w:cs="Times New Roman"/>
          <w:sz w:val="32"/>
          <w:szCs w:val="32"/>
        </w:rPr>
        <w:t>（4）</w:t>
      </w:r>
      <w:r>
        <w:rPr>
          <w:rFonts w:hint="eastAsia" w:ascii="仿宋_GB2312" w:hAnsi="仿宋_GB2312" w:eastAsia="仿宋_GB2312" w:cs="仿宋_GB2312"/>
          <w:sz w:val="32"/>
          <w:szCs w:val="32"/>
        </w:rPr>
        <w:t>鄂尔多斯市文化旅游产业</w:t>
      </w:r>
      <w:r>
        <w:rPr>
          <w:rFonts w:hint="eastAsia" w:ascii="仿宋_GB2312" w:hAnsi="仿宋_GB2312" w:eastAsia="仿宋_GB2312" w:cs="仿宋_GB2312"/>
          <w:sz w:val="32"/>
          <w:szCs w:val="32"/>
          <w:lang w:val="en-US" w:eastAsia="zh-CN"/>
        </w:rPr>
        <w:t>引导</w:t>
      </w:r>
      <w:r>
        <w:rPr>
          <w:rFonts w:hint="eastAsia" w:ascii="仿宋_GB2312" w:hAnsi="仿宋_GB2312" w:eastAsia="仿宋_GB2312" w:cs="仿宋_GB2312"/>
          <w:sz w:val="32"/>
          <w:szCs w:val="32"/>
        </w:rPr>
        <w:t>基金</w:t>
      </w:r>
      <w:r>
        <w:rPr>
          <w:rFonts w:hint="eastAsia" w:ascii="仿宋_GB2312" w:hAnsi="仿宋_GB2312" w:eastAsia="仿宋_GB2312" w:cs="仿宋_GB2312"/>
          <w:kern w:val="44"/>
          <w:sz w:val="32"/>
          <w:szCs w:val="32"/>
        </w:rPr>
        <w:t>管理机构管理的其他基金投资到鄂尔多斯市内企业的，按实际投资额计算；</w:t>
      </w:r>
    </w:p>
    <w:p w14:paraId="52B0198C">
      <w:pPr>
        <w:pStyle w:val="18"/>
        <w:keepNext w:val="0"/>
        <w:keepLines w:val="0"/>
        <w:pageBreakBefore w:val="0"/>
        <w:widowControl w:val="0"/>
        <w:overflowPunct/>
        <w:topLinePunct w:val="0"/>
        <w:bidi w:val="0"/>
        <w:spacing w:line="560" w:lineRule="exact"/>
        <w:ind w:firstLine="640"/>
        <w:textAlignment w:val="auto"/>
        <w:rPr>
          <w:rFonts w:ascii="仿宋_GB2312" w:hAnsi="仿宋_GB2312" w:eastAsia="仿宋_GB2312" w:cs="仿宋_GB2312"/>
          <w:kern w:val="44"/>
          <w:sz w:val="32"/>
          <w:szCs w:val="32"/>
        </w:rPr>
      </w:pPr>
      <w:r>
        <w:rPr>
          <w:rFonts w:hint="eastAsia" w:ascii="Times New Roman" w:hAnsi="Times New Roman" w:eastAsia="仿宋_GB2312" w:cs="Times New Roman"/>
          <w:sz w:val="32"/>
          <w:szCs w:val="32"/>
        </w:rPr>
        <w:t>（5）</w:t>
      </w:r>
      <w:r>
        <w:rPr>
          <w:rFonts w:hint="eastAsia" w:ascii="仿宋_GB2312" w:hAnsi="仿宋_GB2312" w:eastAsia="仿宋_GB2312" w:cs="仿宋_GB2312"/>
          <w:sz w:val="32"/>
          <w:szCs w:val="32"/>
        </w:rPr>
        <w:t>鄂尔多斯市文化旅游产业</w:t>
      </w:r>
      <w:r>
        <w:rPr>
          <w:rFonts w:hint="eastAsia" w:ascii="仿宋_GB2312" w:hAnsi="仿宋_GB2312" w:eastAsia="仿宋_GB2312" w:cs="仿宋_GB2312"/>
          <w:sz w:val="32"/>
          <w:szCs w:val="32"/>
          <w:lang w:val="en-US" w:eastAsia="zh-CN"/>
        </w:rPr>
        <w:t>引导</w:t>
      </w:r>
      <w:r>
        <w:rPr>
          <w:rFonts w:hint="eastAsia" w:ascii="仿宋_GB2312" w:hAnsi="仿宋_GB2312" w:eastAsia="仿宋_GB2312" w:cs="仿宋_GB2312"/>
          <w:sz w:val="32"/>
          <w:szCs w:val="32"/>
        </w:rPr>
        <w:t>基金</w:t>
      </w:r>
      <w:r>
        <w:rPr>
          <w:rFonts w:hint="eastAsia" w:ascii="仿宋_GB2312" w:hAnsi="仿宋_GB2312" w:eastAsia="仿宋_GB2312" w:cs="仿宋_GB2312"/>
          <w:kern w:val="44"/>
          <w:sz w:val="32"/>
          <w:szCs w:val="32"/>
        </w:rPr>
        <w:t>管理机构管理的其他基金投资到鄂尔多斯市外企业，其总部注册地迁往鄂尔多斯或被鄂尔多斯市内企业收购（限于持股比例大于50％的收购）的，按实际投资额计算。</w:t>
      </w:r>
    </w:p>
    <w:p w14:paraId="6680C74F">
      <w:pPr>
        <w:pStyle w:val="18"/>
        <w:keepNext w:val="0"/>
        <w:keepLines w:val="0"/>
        <w:pageBreakBefore w:val="0"/>
        <w:widowControl w:val="0"/>
        <w:overflowPunct/>
        <w:topLinePunct w:val="0"/>
        <w:bidi w:val="0"/>
        <w:spacing w:line="560" w:lineRule="exact"/>
        <w:ind w:firstLine="640"/>
        <w:textAlignment w:val="auto"/>
        <w:rPr>
          <w:rFonts w:ascii="仿宋_GB2312" w:hAnsi="仿宋_GB2312" w:eastAsia="仿宋_GB2312" w:cs="仿宋_GB2312"/>
          <w:kern w:val="44"/>
          <w:sz w:val="32"/>
          <w:szCs w:val="32"/>
        </w:rPr>
      </w:pPr>
      <w:r>
        <w:rPr>
          <w:rFonts w:hint="eastAsia" w:ascii="仿宋_GB2312" w:hAnsi="仿宋_GB2312" w:eastAsia="仿宋_GB2312" w:cs="仿宋_GB2312"/>
          <w:sz w:val="32"/>
          <w:szCs w:val="32"/>
        </w:rPr>
        <w:t>（6）经鄂尔多斯市产业基金发展运作联席会议认可的其他方式。</w:t>
      </w:r>
    </w:p>
    <w:p w14:paraId="109876AE">
      <w:pPr>
        <w:keepNext w:val="0"/>
        <w:keepLines w:val="0"/>
        <w:pageBreakBefore w:val="0"/>
        <w:widowControl w:val="0"/>
        <w:overflowPunct/>
        <w:topLinePunct w:val="0"/>
        <w:bidi w:val="0"/>
        <w:spacing w:line="560" w:lineRule="exact"/>
        <w:ind w:firstLine="643"/>
        <w:textAlignment w:val="auto"/>
        <w:rPr>
          <w:rFonts w:ascii="仿宋_GB2312" w:hAnsi="仿宋_GB2312" w:eastAsia="仿宋_GB2312"/>
          <w:b/>
          <w:bCs/>
          <w:sz w:val="32"/>
          <w:szCs w:val="32"/>
        </w:rPr>
      </w:pPr>
      <w:r>
        <w:rPr>
          <w:rFonts w:hint="eastAsia" w:ascii="仿宋_GB2312" w:hAnsi="仿宋_GB2312" w:eastAsia="仿宋_GB2312"/>
          <w:b/>
          <w:bCs/>
          <w:sz w:val="32"/>
          <w:szCs w:val="32"/>
        </w:rPr>
        <w:t>4.投资负面清单。</w:t>
      </w:r>
    </w:p>
    <w:p w14:paraId="153A2047">
      <w:pPr>
        <w:keepNext w:val="0"/>
        <w:keepLines w:val="0"/>
        <w:pageBreakBefore w:val="0"/>
        <w:widowControl w:val="0"/>
        <w:overflowPunct/>
        <w:topLinePunct w:val="0"/>
        <w:bidi w:val="0"/>
        <w:spacing w:line="560" w:lineRule="exact"/>
        <w:ind w:firstLine="640"/>
        <w:textAlignment w:val="auto"/>
        <w:rPr>
          <w:rFonts w:ascii="Times New Roman" w:hAnsi="Times New Roman" w:eastAsia="楷体" w:cs="Times New Roman"/>
          <w:sz w:val="28"/>
          <w:szCs w:val="28"/>
        </w:rPr>
      </w:pPr>
      <w:r>
        <w:rPr>
          <w:rFonts w:hint="eastAsia" w:ascii="仿宋_GB2312" w:hAnsi="仿宋_GB2312" w:eastAsia="仿宋_GB2312" w:cs="仿宋_GB2312"/>
          <w:sz w:val="32"/>
          <w:szCs w:val="32"/>
        </w:rPr>
        <w:t>鄂尔多斯市文化旅游产业</w:t>
      </w:r>
      <w:r>
        <w:rPr>
          <w:rFonts w:hint="eastAsia" w:ascii="仿宋_GB2312" w:hAnsi="仿宋_GB2312" w:eastAsia="仿宋_GB2312" w:cs="仿宋_GB2312"/>
          <w:sz w:val="32"/>
          <w:szCs w:val="32"/>
          <w:lang w:val="en-US" w:eastAsia="zh-CN"/>
        </w:rPr>
        <w:t>引导</w:t>
      </w:r>
      <w:r>
        <w:rPr>
          <w:rFonts w:hint="eastAsia" w:ascii="仿宋_GB2312" w:hAnsi="仿宋_GB2312" w:eastAsia="仿宋_GB2312" w:cs="仿宋_GB2312"/>
          <w:sz w:val="32"/>
          <w:szCs w:val="32"/>
        </w:rPr>
        <w:t>基金</w:t>
      </w:r>
      <w:r>
        <w:rPr>
          <w:rFonts w:ascii="Times New Roman" w:hAnsi="Times New Roman" w:eastAsia="仿宋_GB2312" w:cs="Times New Roman"/>
          <w:sz w:val="32"/>
          <w:szCs w:val="32"/>
        </w:rPr>
        <w:t>实行负面清单管理，不得从事以下业务。</w:t>
      </w:r>
    </w:p>
    <w:p w14:paraId="1E4BF68C">
      <w:pPr>
        <w:keepNext w:val="0"/>
        <w:keepLines w:val="0"/>
        <w:pageBreakBefore w:val="0"/>
        <w:widowControl w:val="0"/>
        <w:overflowPunct/>
        <w:topLinePunct w:val="0"/>
        <w:bidi w:val="0"/>
        <w:spacing w:line="560" w:lineRule="exact"/>
        <w:ind w:firstLine="64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融资担保以外的担保、抵押、委托贷款等业务。</w:t>
      </w:r>
    </w:p>
    <w:p w14:paraId="267CAABA">
      <w:pPr>
        <w:keepNext w:val="0"/>
        <w:keepLines w:val="0"/>
        <w:pageBreakBefore w:val="0"/>
        <w:widowControl w:val="0"/>
        <w:overflowPunct/>
        <w:topLinePunct w:val="0"/>
        <w:bidi w:val="0"/>
        <w:spacing w:line="560" w:lineRule="exact"/>
        <w:ind w:firstLine="64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投资公开交易类股票（上市公司非公开发行、拟上市公司战略配售及以并购重组为目的除外）、期货、房地产、证券投资基金、信托产品、非保本型理财产品、保险计划及其他金融衍生品。</w:t>
      </w:r>
    </w:p>
    <w:p w14:paraId="50A484AB">
      <w:pPr>
        <w:keepNext w:val="0"/>
        <w:keepLines w:val="0"/>
        <w:pageBreakBefore w:val="0"/>
        <w:widowControl w:val="0"/>
        <w:overflowPunct/>
        <w:topLinePunct w:val="0"/>
        <w:bidi w:val="0"/>
        <w:spacing w:line="560" w:lineRule="exact"/>
        <w:ind w:firstLine="64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向任何第三方提供赞助、捐赠（经批准的公益性捐赠除外）。</w:t>
      </w:r>
    </w:p>
    <w:p w14:paraId="0CD07A7D">
      <w:pPr>
        <w:keepNext w:val="0"/>
        <w:keepLines w:val="0"/>
        <w:pageBreakBefore w:val="0"/>
        <w:widowControl w:val="0"/>
        <w:overflowPunct/>
        <w:topLinePunct w:val="0"/>
        <w:bidi w:val="0"/>
        <w:spacing w:line="560" w:lineRule="exact"/>
        <w:ind w:firstLine="64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吸收或变相吸收存款，或向第三方提供贷款和资金拆借。</w:t>
      </w:r>
    </w:p>
    <w:p w14:paraId="47AA80E5">
      <w:pPr>
        <w:keepNext w:val="0"/>
        <w:keepLines w:val="0"/>
        <w:pageBreakBefore w:val="0"/>
        <w:widowControl w:val="0"/>
        <w:overflowPunct/>
        <w:topLinePunct w:val="0"/>
        <w:bidi w:val="0"/>
        <w:spacing w:line="560" w:lineRule="exact"/>
        <w:ind w:firstLine="64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承担无限连带责任的对外投资。</w:t>
      </w:r>
    </w:p>
    <w:p w14:paraId="4E1EE8ED">
      <w:pPr>
        <w:keepNext w:val="0"/>
        <w:keepLines w:val="0"/>
        <w:pageBreakBefore w:val="0"/>
        <w:widowControl w:val="0"/>
        <w:overflowPunct/>
        <w:topLinePunct w:val="0"/>
        <w:bidi w:val="0"/>
        <w:spacing w:line="560" w:lineRule="exact"/>
        <w:ind w:firstLine="64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发行信托或集合理财产品募集资金。</w:t>
      </w:r>
    </w:p>
    <w:p w14:paraId="503D3B88">
      <w:pPr>
        <w:keepNext w:val="0"/>
        <w:keepLines w:val="0"/>
        <w:pageBreakBefore w:val="0"/>
        <w:widowControl w:val="0"/>
        <w:overflowPunct/>
        <w:topLinePunct w:val="0"/>
        <w:bidi w:val="0"/>
        <w:spacing w:line="560" w:lineRule="exact"/>
        <w:ind w:firstLine="64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国家政策明令禁止的领域和行业。</w:t>
      </w:r>
    </w:p>
    <w:p w14:paraId="66A8F860">
      <w:pPr>
        <w:keepNext w:val="0"/>
        <w:keepLines w:val="0"/>
        <w:pageBreakBefore w:val="0"/>
        <w:widowControl w:val="0"/>
        <w:overflowPunct/>
        <w:topLinePunct w:val="0"/>
        <w:bidi w:val="0"/>
        <w:spacing w:line="560" w:lineRule="exact"/>
        <w:ind w:firstLine="64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法律法规禁止从事的业务。</w:t>
      </w:r>
    </w:p>
    <w:p w14:paraId="39AA4F5C">
      <w:pPr>
        <w:keepNext w:val="0"/>
        <w:keepLines w:val="0"/>
        <w:pageBreakBefore w:val="0"/>
        <w:widowControl w:val="0"/>
        <w:overflowPunct/>
        <w:topLinePunct w:val="0"/>
        <w:bidi w:val="0"/>
        <w:spacing w:line="560" w:lineRule="exact"/>
        <w:ind w:firstLine="643"/>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5.投资决策机制。</w:t>
      </w:r>
    </w:p>
    <w:p w14:paraId="3E6B7560">
      <w:pPr>
        <w:pStyle w:val="3"/>
        <w:keepNext w:val="0"/>
        <w:keepLines w:val="0"/>
        <w:pageBreakBefore w:val="0"/>
        <w:widowControl w:val="0"/>
        <w:kinsoku w:val="0"/>
        <w:overflowPunct/>
        <w:topLinePunct w:val="0"/>
        <w:autoSpaceDE w:val="0"/>
        <w:autoSpaceDN w:val="0"/>
        <w:bidi w:val="0"/>
        <w:adjustRightInd w:val="0"/>
        <w:snapToGrid w:val="0"/>
        <w:spacing w:line="560" w:lineRule="exact"/>
        <w:ind w:firstLine="660"/>
        <w:textAlignment w:val="auto"/>
        <w:rPr>
          <w:rFonts w:ascii="仿宋_GB2312" w:hAnsi="仿宋_GB2312" w:eastAsia="仿宋_GB2312" w:cs="仿宋_GB2312"/>
          <w:spacing w:val="5"/>
          <w:sz w:val="32"/>
          <w:szCs w:val="32"/>
          <w:highlight w:val="none"/>
          <w:lang w:eastAsia="zh-CN"/>
        </w:rPr>
      </w:pPr>
      <w:r>
        <w:rPr>
          <w:rFonts w:hint="eastAsia" w:ascii="仿宋_GB2312" w:hAnsi="仿宋_GB2312" w:eastAsia="仿宋_GB2312" w:cs="仿宋_GB2312"/>
          <w:spacing w:val="5"/>
          <w:sz w:val="32"/>
          <w:szCs w:val="32"/>
          <w:lang w:eastAsia="zh-CN"/>
        </w:rPr>
        <w:t>基金按照市场化机制运作，基金管理人设立投资决策委员会并制定议事规则。</w:t>
      </w:r>
      <w:r>
        <w:rPr>
          <w:rFonts w:hint="eastAsia" w:ascii="仿宋_GB2312" w:hAnsi="仿宋_GB2312" w:eastAsia="仿宋_GB2312" w:cs="仿宋_GB2312"/>
          <w:spacing w:val="5"/>
          <w:sz w:val="32"/>
          <w:szCs w:val="32"/>
          <w:highlight w:val="none"/>
          <w:lang w:eastAsia="zh-CN"/>
        </w:rPr>
        <w:t>本基金的产业主管部门及市文旅集团不参与投资决策委员会决策，但有权各委派1名观察员列席基金投资决策委员会会议，</w:t>
      </w:r>
      <w:r>
        <w:rPr>
          <w:rFonts w:ascii="Times New Roman" w:hAnsi="Times New Roman" w:eastAsia="仿宋_GB2312" w:cs="Times New Roman"/>
          <w:sz w:val="32"/>
          <w:szCs w:val="32"/>
          <w:highlight w:val="none"/>
          <w:lang w:eastAsia="zh-CN"/>
        </w:rPr>
        <w:t>若存在违法、违规和偏离政策导向情况，</w:t>
      </w:r>
      <w:r>
        <w:rPr>
          <w:rFonts w:hint="eastAsia" w:ascii="Times New Roman" w:hAnsi="Times New Roman" w:eastAsia="仿宋_GB2312" w:cs="Times New Roman"/>
          <w:sz w:val="32"/>
          <w:szCs w:val="32"/>
          <w:highlight w:val="none"/>
          <w:lang w:eastAsia="zh-CN"/>
        </w:rPr>
        <w:t>观察员</w:t>
      </w:r>
      <w:r>
        <w:rPr>
          <w:rFonts w:ascii="Times New Roman" w:hAnsi="Times New Roman" w:eastAsia="仿宋_GB2312" w:cs="Times New Roman"/>
          <w:sz w:val="32"/>
          <w:szCs w:val="32"/>
          <w:highlight w:val="none"/>
          <w:lang w:eastAsia="zh-CN"/>
        </w:rPr>
        <w:t>可按照合同约定行使一票否决权。</w:t>
      </w:r>
    </w:p>
    <w:p w14:paraId="65A58FED">
      <w:pPr>
        <w:keepNext w:val="0"/>
        <w:keepLines w:val="0"/>
        <w:pageBreakBefore w:val="0"/>
        <w:widowControl w:val="0"/>
        <w:overflowPunct/>
        <w:topLinePunct w:val="0"/>
        <w:bidi w:val="0"/>
        <w:spacing w:line="560" w:lineRule="exact"/>
        <w:ind w:firstLine="643"/>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6.投资限制。</w:t>
      </w:r>
    </w:p>
    <w:p w14:paraId="4078470C">
      <w:pPr>
        <w:pStyle w:val="3"/>
        <w:keepNext w:val="0"/>
        <w:keepLines w:val="0"/>
        <w:pageBreakBefore w:val="0"/>
        <w:widowControl w:val="0"/>
        <w:kinsoku w:val="0"/>
        <w:overflowPunct/>
        <w:topLinePunct w:val="0"/>
        <w:autoSpaceDE w:val="0"/>
        <w:autoSpaceDN w:val="0"/>
        <w:bidi w:val="0"/>
        <w:adjustRightInd w:val="0"/>
        <w:snapToGrid w:val="0"/>
        <w:spacing w:line="560" w:lineRule="exact"/>
        <w:ind w:firstLine="660"/>
        <w:textAlignment w:val="auto"/>
        <w:rPr>
          <w:rFonts w:ascii="仿宋_GB2312" w:hAnsi="仿宋_GB2312" w:eastAsia="仿宋_GB2312" w:cs="仿宋_GB2312"/>
          <w:spacing w:val="5"/>
          <w:sz w:val="32"/>
          <w:szCs w:val="32"/>
          <w:lang w:eastAsia="zh-CN"/>
        </w:rPr>
      </w:pPr>
      <w:r>
        <w:rPr>
          <w:rFonts w:hint="eastAsia" w:ascii="仿宋_GB2312" w:hAnsi="仿宋_GB2312" w:eastAsia="仿宋_GB2312" w:cs="仿宋_GB2312"/>
          <w:spacing w:val="5"/>
          <w:sz w:val="32"/>
          <w:szCs w:val="32"/>
          <w:lang w:eastAsia="zh-CN"/>
        </w:rPr>
        <w:t>（1）</w:t>
      </w:r>
      <w:r>
        <w:rPr>
          <w:rFonts w:hint="eastAsia" w:ascii="仿宋_GB2312" w:hAnsi="仿宋_GB2312" w:eastAsia="仿宋_GB2312" w:cs="仿宋_GB2312"/>
          <w:sz w:val="32"/>
          <w:szCs w:val="32"/>
          <w:lang w:eastAsia="zh-CN"/>
        </w:rPr>
        <w:t>鄂尔多斯市文化旅游产业</w:t>
      </w:r>
      <w:r>
        <w:rPr>
          <w:rFonts w:hint="eastAsia" w:ascii="仿宋_GB2312" w:hAnsi="仿宋_GB2312" w:eastAsia="仿宋_GB2312" w:cs="仿宋_GB2312"/>
          <w:sz w:val="32"/>
          <w:szCs w:val="32"/>
          <w:lang w:val="en-US" w:eastAsia="zh-CN"/>
        </w:rPr>
        <w:t>引导</w:t>
      </w:r>
      <w:r>
        <w:rPr>
          <w:rFonts w:hint="eastAsia" w:ascii="仿宋_GB2312" w:hAnsi="仿宋_GB2312" w:eastAsia="仿宋_GB2312" w:cs="仿宋_GB2312"/>
          <w:sz w:val="32"/>
          <w:szCs w:val="32"/>
          <w:lang w:eastAsia="zh-CN"/>
        </w:rPr>
        <w:t>基金</w:t>
      </w:r>
      <w:r>
        <w:rPr>
          <w:rFonts w:hint="eastAsia" w:ascii="仿宋_GB2312" w:hAnsi="仿宋_GB2312" w:eastAsia="仿宋_GB2312" w:cs="仿宋_GB2312"/>
          <w:spacing w:val="5"/>
          <w:sz w:val="32"/>
          <w:szCs w:val="32"/>
          <w:lang w:eastAsia="zh-CN"/>
        </w:rPr>
        <w:t>投资项目时原则上不能成为第一大股东或最大出资人。</w:t>
      </w:r>
    </w:p>
    <w:p w14:paraId="0D4839FC">
      <w:pPr>
        <w:pStyle w:val="3"/>
        <w:keepNext w:val="0"/>
        <w:keepLines w:val="0"/>
        <w:pageBreakBefore w:val="0"/>
        <w:widowControl w:val="0"/>
        <w:kinsoku w:val="0"/>
        <w:overflowPunct/>
        <w:topLinePunct w:val="0"/>
        <w:autoSpaceDE w:val="0"/>
        <w:autoSpaceDN w:val="0"/>
        <w:bidi w:val="0"/>
        <w:adjustRightInd w:val="0"/>
        <w:snapToGrid w:val="0"/>
        <w:spacing w:line="560" w:lineRule="exact"/>
        <w:ind w:firstLine="660"/>
        <w:textAlignment w:val="auto"/>
        <w:rPr>
          <w:rFonts w:ascii="仿宋_GB2312" w:hAnsi="仿宋_GB2312" w:eastAsia="仿宋_GB2312" w:cs="仿宋_GB2312"/>
          <w:spacing w:val="5"/>
          <w:sz w:val="32"/>
          <w:szCs w:val="32"/>
          <w:lang w:eastAsia="zh-CN"/>
        </w:rPr>
      </w:pPr>
      <w:r>
        <w:rPr>
          <w:rFonts w:hint="eastAsia" w:ascii="仿宋_GB2312" w:hAnsi="仿宋_GB2312" w:eastAsia="仿宋_GB2312" w:cs="仿宋_GB2312"/>
          <w:spacing w:val="5"/>
          <w:sz w:val="32"/>
          <w:szCs w:val="32"/>
          <w:lang w:eastAsia="zh-CN"/>
        </w:rPr>
        <w:t>（2）</w:t>
      </w:r>
      <w:r>
        <w:rPr>
          <w:rFonts w:hint="eastAsia" w:ascii="仿宋_GB2312" w:hAnsi="仿宋_GB2312" w:eastAsia="仿宋_GB2312" w:cs="仿宋_GB2312"/>
          <w:sz w:val="32"/>
          <w:szCs w:val="32"/>
          <w:lang w:eastAsia="zh-CN"/>
        </w:rPr>
        <w:t>鄂尔多斯市文化旅游产业</w:t>
      </w:r>
      <w:r>
        <w:rPr>
          <w:rFonts w:hint="eastAsia" w:ascii="仿宋_GB2312" w:hAnsi="仿宋_GB2312" w:eastAsia="仿宋_GB2312" w:cs="仿宋_GB2312"/>
          <w:sz w:val="32"/>
          <w:szCs w:val="32"/>
          <w:lang w:val="en-US" w:eastAsia="zh-CN"/>
        </w:rPr>
        <w:t>引导</w:t>
      </w:r>
      <w:r>
        <w:rPr>
          <w:rFonts w:hint="eastAsia" w:ascii="仿宋_GB2312" w:hAnsi="仿宋_GB2312" w:eastAsia="仿宋_GB2312" w:cs="仿宋_GB2312"/>
          <w:sz w:val="32"/>
          <w:szCs w:val="32"/>
          <w:lang w:eastAsia="zh-CN"/>
        </w:rPr>
        <w:t>基金</w:t>
      </w:r>
      <w:r>
        <w:rPr>
          <w:rFonts w:hint="eastAsia" w:ascii="仿宋_GB2312" w:hAnsi="仿宋_GB2312" w:eastAsia="仿宋_GB2312" w:cs="仿宋_GB2312"/>
          <w:spacing w:val="5"/>
          <w:sz w:val="32"/>
          <w:szCs w:val="32"/>
          <w:lang w:eastAsia="zh-CN"/>
        </w:rPr>
        <w:t>存续期内，投资回收资金原则上不再用于滚动投资。</w:t>
      </w:r>
    </w:p>
    <w:p w14:paraId="6942F922">
      <w:pPr>
        <w:pStyle w:val="3"/>
        <w:keepNext w:val="0"/>
        <w:keepLines w:val="0"/>
        <w:pageBreakBefore w:val="0"/>
        <w:widowControl w:val="0"/>
        <w:kinsoku w:val="0"/>
        <w:overflowPunct/>
        <w:topLinePunct w:val="0"/>
        <w:autoSpaceDE w:val="0"/>
        <w:autoSpaceDN w:val="0"/>
        <w:bidi w:val="0"/>
        <w:adjustRightInd w:val="0"/>
        <w:snapToGrid w:val="0"/>
        <w:spacing w:line="560" w:lineRule="exact"/>
        <w:ind w:firstLine="660"/>
        <w:textAlignment w:val="auto"/>
        <w:rPr>
          <w:rFonts w:ascii="楷体" w:hAnsi="楷体" w:eastAsia="楷体" w:cs="楷体"/>
          <w:spacing w:val="5"/>
          <w:sz w:val="32"/>
          <w:szCs w:val="32"/>
          <w:lang w:eastAsia="zh-CN"/>
        </w:rPr>
      </w:pPr>
      <w:r>
        <w:rPr>
          <w:rFonts w:hint="eastAsia" w:ascii="楷体" w:hAnsi="楷体" w:eastAsia="楷体" w:cs="楷体"/>
          <w:spacing w:val="5"/>
          <w:sz w:val="32"/>
          <w:szCs w:val="32"/>
          <w:lang w:eastAsia="zh-CN"/>
        </w:rPr>
        <w:t>（三）风险控制</w:t>
      </w:r>
    </w:p>
    <w:p w14:paraId="6C54B35E">
      <w:pPr>
        <w:pStyle w:val="3"/>
        <w:keepNext w:val="0"/>
        <w:keepLines w:val="0"/>
        <w:pageBreakBefore w:val="0"/>
        <w:widowControl w:val="0"/>
        <w:kinsoku w:val="0"/>
        <w:overflowPunct/>
        <w:topLinePunct w:val="0"/>
        <w:autoSpaceDE w:val="0"/>
        <w:autoSpaceDN w:val="0"/>
        <w:bidi w:val="0"/>
        <w:adjustRightInd w:val="0"/>
        <w:snapToGrid w:val="0"/>
        <w:spacing w:line="560" w:lineRule="exact"/>
        <w:ind w:firstLine="663"/>
        <w:textAlignment w:val="auto"/>
        <w:rPr>
          <w:rFonts w:ascii="仿宋_GB2312" w:hAnsi="仿宋_GB2312" w:eastAsia="仿宋_GB2312" w:cs="仿宋_GB2312"/>
          <w:b/>
          <w:bCs/>
          <w:spacing w:val="5"/>
          <w:sz w:val="32"/>
          <w:szCs w:val="32"/>
          <w:lang w:eastAsia="zh-CN"/>
        </w:rPr>
      </w:pPr>
      <w:r>
        <w:rPr>
          <w:rFonts w:hint="eastAsia" w:ascii="仿宋_GB2312" w:hAnsi="仿宋_GB2312" w:eastAsia="仿宋_GB2312" w:cs="仿宋_GB2312"/>
          <w:b/>
          <w:bCs/>
          <w:spacing w:val="5"/>
          <w:sz w:val="32"/>
          <w:szCs w:val="32"/>
          <w:lang w:eastAsia="zh-CN"/>
        </w:rPr>
        <w:t>1.资金托管。</w:t>
      </w:r>
    </w:p>
    <w:p w14:paraId="395DBEED">
      <w:pPr>
        <w:pStyle w:val="18"/>
        <w:keepNext w:val="0"/>
        <w:keepLines w:val="0"/>
        <w:pageBreakBefore w:val="0"/>
        <w:widowControl w:val="0"/>
        <w:overflowPunct/>
        <w:topLinePunct w:val="0"/>
        <w:bidi w:val="0"/>
        <w:spacing w:line="560" w:lineRule="exact"/>
        <w:ind w:firstLine="64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sz w:val="32"/>
          <w:szCs w:val="32"/>
        </w:rPr>
        <w:t>鄂尔多斯市文化旅游产业</w:t>
      </w:r>
      <w:r>
        <w:rPr>
          <w:rFonts w:hint="eastAsia" w:ascii="仿宋_GB2312" w:hAnsi="仿宋_GB2312" w:eastAsia="仿宋_GB2312" w:cs="仿宋_GB2312"/>
          <w:sz w:val="32"/>
          <w:szCs w:val="32"/>
          <w:lang w:val="en-US" w:eastAsia="zh-CN"/>
        </w:rPr>
        <w:t>引导</w:t>
      </w:r>
      <w:r>
        <w:rPr>
          <w:rFonts w:hint="eastAsia" w:ascii="仿宋_GB2312" w:hAnsi="仿宋_GB2312" w:eastAsia="仿宋_GB2312" w:cs="仿宋_GB2312"/>
          <w:sz w:val="32"/>
          <w:szCs w:val="32"/>
        </w:rPr>
        <w:t>基金</w:t>
      </w:r>
      <w:r>
        <w:rPr>
          <w:rFonts w:ascii="仿宋_GB2312" w:hAnsi="仿宋_GB2312" w:eastAsia="仿宋_GB2312" w:cs="仿宋_GB2312"/>
          <w:color w:val="000000"/>
          <w:sz w:val="32"/>
          <w:szCs w:val="32"/>
          <w:shd w:val="clear" w:color="auto" w:fill="FFFFFF"/>
        </w:rPr>
        <w:t>原则上应当委托鄂尔多斯市内有托管资质商业银行进行托管。托管银行按照托管协议，负责资产托管、资金拨付和结算等日常工作，并对投资活动进行动态监管，确保基金按约定方向投资，定期向基金公司提交银行托管报告。</w:t>
      </w:r>
    </w:p>
    <w:p w14:paraId="528E68D3">
      <w:pPr>
        <w:pStyle w:val="3"/>
        <w:keepNext w:val="0"/>
        <w:keepLines w:val="0"/>
        <w:pageBreakBefore w:val="0"/>
        <w:widowControl w:val="0"/>
        <w:kinsoku w:val="0"/>
        <w:overflowPunct/>
        <w:topLinePunct w:val="0"/>
        <w:autoSpaceDE w:val="0"/>
        <w:autoSpaceDN w:val="0"/>
        <w:bidi w:val="0"/>
        <w:adjustRightInd w:val="0"/>
        <w:snapToGrid w:val="0"/>
        <w:spacing w:line="560" w:lineRule="exact"/>
        <w:ind w:firstLine="663"/>
        <w:textAlignment w:val="auto"/>
        <w:rPr>
          <w:rFonts w:ascii="仿宋_GB2312" w:hAnsi="仿宋_GB2312" w:eastAsia="仿宋_GB2312" w:cs="仿宋_GB2312"/>
          <w:b/>
          <w:bCs/>
          <w:spacing w:val="5"/>
          <w:sz w:val="32"/>
          <w:szCs w:val="32"/>
          <w:lang w:eastAsia="zh-CN"/>
        </w:rPr>
      </w:pPr>
      <w:r>
        <w:rPr>
          <w:rFonts w:hint="eastAsia" w:ascii="仿宋_GB2312" w:hAnsi="仿宋_GB2312" w:eastAsia="仿宋_GB2312" w:cs="仿宋_GB2312"/>
          <w:b/>
          <w:bCs/>
          <w:spacing w:val="5"/>
          <w:sz w:val="32"/>
          <w:szCs w:val="32"/>
          <w:lang w:eastAsia="zh-CN"/>
        </w:rPr>
        <w:t>2.专注度要求。</w:t>
      </w:r>
    </w:p>
    <w:p w14:paraId="624A5BC2">
      <w:pPr>
        <w:pStyle w:val="3"/>
        <w:keepNext w:val="0"/>
        <w:keepLines w:val="0"/>
        <w:pageBreakBefore w:val="0"/>
        <w:widowControl w:val="0"/>
        <w:kinsoku w:val="0"/>
        <w:overflowPunct/>
        <w:topLinePunct w:val="0"/>
        <w:autoSpaceDE w:val="0"/>
        <w:autoSpaceDN w:val="0"/>
        <w:bidi w:val="0"/>
        <w:adjustRightInd w:val="0"/>
        <w:snapToGrid w:val="0"/>
        <w:spacing w:line="560" w:lineRule="exact"/>
        <w:ind w:firstLine="660"/>
        <w:textAlignment w:val="auto"/>
        <w:rPr>
          <w:rFonts w:ascii="仿宋_GB2312" w:hAnsi="仿宋_GB2312" w:eastAsia="仿宋_GB2312" w:cs="仿宋_GB2312"/>
          <w:spacing w:val="5"/>
          <w:sz w:val="32"/>
          <w:szCs w:val="32"/>
          <w:lang w:eastAsia="zh-CN"/>
        </w:rPr>
      </w:pPr>
      <w:r>
        <w:rPr>
          <w:rFonts w:hint="eastAsia" w:ascii="仿宋_GB2312" w:hAnsi="仿宋_GB2312" w:eastAsia="仿宋_GB2312" w:cs="仿宋_GB2312"/>
          <w:spacing w:val="5"/>
          <w:sz w:val="32"/>
          <w:szCs w:val="32"/>
          <w:lang w:eastAsia="zh-CN"/>
        </w:rPr>
        <w:t>鼓励基金投资决策委员会委员和管理团队核心成员加大对本基金专注度，锁定关键人士服务期限。</w:t>
      </w:r>
    </w:p>
    <w:p w14:paraId="7F2D316B">
      <w:pPr>
        <w:pStyle w:val="3"/>
        <w:keepNext w:val="0"/>
        <w:keepLines w:val="0"/>
        <w:pageBreakBefore w:val="0"/>
        <w:widowControl w:val="0"/>
        <w:kinsoku w:val="0"/>
        <w:overflowPunct/>
        <w:topLinePunct w:val="0"/>
        <w:autoSpaceDE w:val="0"/>
        <w:autoSpaceDN w:val="0"/>
        <w:bidi w:val="0"/>
        <w:adjustRightInd w:val="0"/>
        <w:snapToGrid w:val="0"/>
        <w:spacing w:line="560" w:lineRule="exact"/>
        <w:ind w:firstLine="663"/>
        <w:textAlignment w:val="auto"/>
        <w:rPr>
          <w:rFonts w:ascii="仿宋_GB2312" w:hAnsi="仿宋_GB2312" w:eastAsia="仿宋_GB2312" w:cs="仿宋_GB2312"/>
          <w:b/>
          <w:bCs/>
          <w:spacing w:val="5"/>
          <w:sz w:val="32"/>
          <w:szCs w:val="32"/>
          <w:lang w:eastAsia="zh-CN"/>
        </w:rPr>
      </w:pPr>
      <w:r>
        <w:rPr>
          <w:rFonts w:hint="eastAsia" w:ascii="仿宋_GB2312" w:hAnsi="仿宋_GB2312" w:eastAsia="仿宋_GB2312" w:cs="仿宋_GB2312"/>
          <w:b/>
          <w:bCs/>
          <w:spacing w:val="5"/>
          <w:sz w:val="32"/>
          <w:szCs w:val="32"/>
          <w:lang w:eastAsia="zh-CN"/>
        </w:rPr>
        <w:t>3.基金备案。</w:t>
      </w:r>
    </w:p>
    <w:p w14:paraId="66F89EDF">
      <w:pPr>
        <w:pStyle w:val="3"/>
        <w:keepNext w:val="0"/>
        <w:keepLines w:val="0"/>
        <w:pageBreakBefore w:val="0"/>
        <w:widowControl w:val="0"/>
        <w:kinsoku w:val="0"/>
        <w:overflowPunct/>
        <w:topLinePunct w:val="0"/>
        <w:autoSpaceDE w:val="0"/>
        <w:autoSpaceDN w:val="0"/>
        <w:bidi w:val="0"/>
        <w:adjustRightInd w:val="0"/>
        <w:snapToGrid w:val="0"/>
        <w:spacing w:line="560" w:lineRule="exact"/>
        <w:ind w:firstLine="660"/>
        <w:textAlignment w:val="auto"/>
        <w:rPr>
          <w:rFonts w:ascii="仿宋_GB2312" w:hAnsi="仿宋_GB2312" w:eastAsia="仿宋_GB2312" w:cs="仿宋_GB2312"/>
          <w:spacing w:val="5"/>
          <w:sz w:val="32"/>
          <w:szCs w:val="32"/>
          <w:lang w:eastAsia="zh-CN"/>
        </w:rPr>
      </w:pPr>
      <w:r>
        <w:rPr>
          <w:rFonts w:hint="eastAsia" w:ascii="仿宋_GB2312" w:hAnsi="仿宋_GB2312" w:eastAsia="仿宋_GB2312" w:cs="仿宋_GB2312"/>
          <w:spacing w:val="5"/>
          <w:sz w:val="32"/>
          <w:szCs w:val="32"/>
          <w:lang w:eastAsia="zh-CN"/>
        </w:rPr>
        <w:t>基金应在募集完毕之日起20个工作日内在中国证券投资基金业协会办理备案手续。</w:t>
      </w:r>
    </w:p>
    <w:p w14:paraId="39C84122">
      <w:pPr>
        <w:keepNext w:val="0"/>
        <w:keepLines w:val="0"/>
        <w:pageBreakBefore w:val="0"/>
        <w:widowControl w:val="0"/>
        <w:overflowPunct/>
        <w:topLinePunct w:val="0"/>
        <w:bidi w:val="0"/>
        <w:spacing w:line="560" w:lineRule="exact"/>
        <w:ind w:firstLine="640"/>
        <w:textAlignment w:val="auto"/>
        <w:rPr>
          <w:rFonts w:ascii="黑体" w:hAnsi="黑体" w:eastAsia="黑体"/>
          <w:sz w:val="32"/>
          <w:szCs w:val="32"/>
        </w:rPr>
      </w:pPr>
      <w:r>
        <w:rPr>
          <w:rFonts w:hint="eastAsia" w:ascii="黑体" w:hAnsi="黑体" w:eastAsia="黑体"/>
          <w:sz w:val="32"/>
          <w:szCs w:val="32"/>
        </w:rPr>
        <w:t>三、管理机构申报要求</w:t>
      </w:r>
    </w:p>
    <w:p w14:paraId="6ADF7A20">
      <w:pPr>
        <w:pStyle w:val="3"/>
        <w:keepNext w:val="0"/>
        <w:keepLines w:val="0"/>
        <w:pageBreakBefore w:val="0"/>
        <w:widowControl w:val="0"/>
        <w:kinsoku w:val="0"/>
        <w:overflowPunct/>
        <w:topLinePunct w:val="0"/>
        <w:autoSpaceDE w:val="0"/>
        <w:autoSpaceDN w:val="0"/>
        <w:bidi w:val="0"/>
        <w:adjustRightInd w:val="0"/>
        <w:snapToGrid w:val="0"/>
        <w:spacing w:line="560" w:lineRule="exact"/>
        <w:ind w:firstLine="660"/>
        <w:textAlignment w:val="auto"/>
        <w:rPr>
          <w:rFonts w:ascii="仿宋_GB2312" w:hAnsi="仿宋_GB2312" w:eastAsia="仿宋_GB2312" w:cs="仿宋_GB2312"/>
          <w:spacing w:val="5"/>
          <w:sz w:val="32"/>
          <w:szCs w:val="32"/>
          <w:lang w:eastAsia="zh-CN"/>
        </w:rPr>
      </w:pPr>
      <w:r>
        <w:rPr>
          <w:rFonts w:ascii="仿宋_GB2312" w:hAnsi="仿宋_GB2312" w:eastAsia="仿宋_GB2312" w:cs="仿宋_GB2312"/>
          <w:spacing w:val="5"/>
          <w:sz w:val="32"/>
          <w:szCs w:val="32"/>
          <w:lang w:eastAsia="zh-CN"/>
        </w:rPr>
        <w:t>1.在</w:t>
      </w:r>
      <w:r>
        <w:rPr>
          <w:rFonts w:hint="eastAsia" w:ascii="仿宋_GB2312" w:hAnsi="仿宋_GB2312" w:eastAsia="仿宋_GB2312" w:cs="仿宋_GB2312"/>
          <w:spacing w:val="5"/>
          <w:sz w:val="32"/>
          <w:szCs w:val="32"/>
          <w:lang w:eastAsia="zh-CN"/>
        </w:rPr>
        <w:t>国内</w:t>
      </w:r>
      <w:r>
        <w:rPr>
          <w:rFonts w:ascii="仿宋_GB2312" w:hAnsi="仿宋_GB2312" w:eastAsia="仿宋_GB2312" w:cs="仿宋_GB2312"/>
          <w:spacing w:val="5"/>
          <w:sz w:val="32"/>
          <w:szCs w:val="32"/>
          <w:lang w:eastAsia="zh-CN"/>
        </w:rPr>
        <w:t>市场监督管理部门注册，经中国证券投资基金业协会备案的私募股权投资基金或创业投资基金管理人，实缴注册资本不低于1000万元。</w:t>
      </w:r>
    </w:p>
    <w:p w14:paraId="3EA1C1EC">
      <w:pPr>
        <w:pStyle w:val="3"/>
        <w:keepNext w:val="0"/>
        <w:keepLines w:val="0"/>
        <w:pageBreakBefore w:val="0"/>
        <w:widowControl w:val="0"/>
        <w:kinsoku w:val="0"/>
        <w:overflowPunct/>
        <w:topLinePunct w:val="0"/>
        <w:autoSpaceDE w:val="0"/>
        <w:autoSpaceDN w:val="0"/>
        <w:bidi w:val="0"/>
        <w:adjustRightInd w:val="0"/>
        <w:snapToGrid w:val="0"/>
        <w:spacing w:line="560" w:lineRule="exact"/>
        <w:ind w:firstLine="660"/>
        <w:textAlignment w:val="auto"/>
        <w:rPr>
          <w:rFonts w:ascii="仿宋_GB2312" w:hAnsi="仿宋_GB2312" w:eastAsia="仿宋_GB2312" w:cs="仿宋_GB2312"/>
          <w:spacing w:val="5"/>
          <w:sz w:val="32"/>
          <w:szCs w:val="32"/>
          <w:lang w:eastAsia="zh-CN"/>
        </w:rPr>
      </w:pPr>
      <w:r>
        <w:rPr>
          <w:rFonts w:ascii="仿宋_GB2312" w:hAnsi="仿宋_GB2312" w:eastAsia="仿宋_GB2312" w:cs="仿宋_GB2312"/>
          <w:spacing w:val="5"/>
          <w:sz w:val="32"/>
          <w:szCs w:val="32"/>
          <w:lang w:eastAsia="zh-CN"/>
        </w:rPr>
        <w:t>2.</w:t>
      </w:r>
      <w:r>
        <w:rPr>
          <w:rFonts w:hint="eastAsia" w:ascii="仿宋_GB2312" w:hAnsi="仿宋_GB2312" w:eastAsia="仿宋_GB2312" w:cs="仿宋_GB2312"/>
          <w:spacing w:val="5"/>
          <w:sz w:val="32"/>
          <w:szCs w:val="32"/>
          <w:lang w:eastAsia="zh-CN"/>
        </w:rPr>
        <w:t>基金管理机构或</w:t>
      </w:r>
      <w:r>
        <w:rPr>
          <w:rFonts w:ascii="仿宋_GB2312" w:hAnsi="仿宋_GB2312" w:eastAsia="仿宋_GB2312" w:cs="仿宋_GB2312"/>
          <w:spacing w:val="5"/>
          <w:sz w:val="32"/>
          <w:szCs w:val="32"/>
          <w:lang w:eastAsia="zh-CN"/>
        </w:rPr>
        <w:t>管理团队经营管理基金实缴规模原则上不低于</w:t>
      </w:r>
      <w:r>
        <w:rPr>
          <w:rFonts w:hint="eastAsia" w:ascii="仿宋_GB2312" w:hAnsi="仿宋_GB2312" w:eastAsia="仿宋_GB2312" w:cs="仿宋_GB2312"/>
          <w:spacing w:val="5"/>
          <w:sz w:val="32"/>
          <w:szCs w:val="32"/>
          <w:lang w:eastAsia="zh-CN"/>
        </w:rPr>
        <w:t>5</w:t>
      </w:r>
      <w:r>
        <w:rPr>
          <w:rFonts w:ascii="仿宋_GB2312" w:hAnsi="仿宋_GB2312" w:eastAsia="仿宋_GB2312" w:cs="仿宋_GB2312"/>
          <w:spacing w:val="5"/>
          <w:sz w:val="32"/>
          <w:szCs w:val="32"/>
          <w:lang w:eastAsia="zh-CN"/>
        </w:rPr>
        <w:t>亿元，具备较强的资金募集能力及丰富的项目储备。</w:t>
      </w:r>
    </w:p>
    <w:p w14:paraId="2C233CF7">
      <w:pPr>
        <w:pStyle w:val="3"/>
        <w:keepNext w:val="0"/>
        <w:keepLines w:val="0"/>
        <w:pageBreakBefore w:val="0"/>
        <w:widowControl w:val="0"/>
        <w:kinsoku w:val="0"/>
        <w:overflowPunct/>
        <w:topLinePunct w:val="0"/>
        <w:autoSpaceDE w:val="0"/>
        <w:autoSpaceDN w:val="0"/>
        <w:bidi w:val="0"/>
        <w:adjustRightInd w:val="0"/>
        <w:snapToGrid w:val="0"/>
        <w:spacing w:line="560" w:lineRule="exact"/>
        <w:ind w:firstLine="660"/>
        <w:textAlignment w:val="auto"/>
        <w:rPr>
          <w:rFonts w:ascii="仿宋_GB2312" w:hAnsi="仿宋_GB2312" w:eastAsia="仿宋_GB2312" w:cs="仿宋_GB2312"/>
          <w:spacing w:val="5"/>
          <w:sz w:val="32"/>
          <w:szCs w:val="32"/>
          <w:lang w:eastAsia="zh-CN"/>
        </w:rPr>
      </w:pPr>
      <w:r>
        <w:rPr>
          <w:rFonts w:ascii="仿宋_GB2312" w:hAnsi="仿宋_GB2312" w:eastAsia="仿宋_GB2312" w:cs="仿宋_GB2312"/>
          <w:spacing w:val="5"/>
          <w:sz w:val="32"/>
          <w:szCs w:val="32"/>
          <w:lang w:eastAsia="zh-CN"/>
        </w:rPr>
        <w:t>3.至少有3名具备</w:t>
      </w:r>
      <w:r>
        <w:rPr>
          <w:rFonts w:hint="eastAsia" w:ascii="仿宋_GB2312" w:hAnsi="仿宋_GB2312" w:eastAsia="仿宋_GB2312" w:cs="仿宋_GB2312"/>
          <w:spacing w:val="5"/>
          <w:sz w:val="32"/>
          <w:szCs w:val="32"/>
          <w:lang w:eastAsia="zh-CN"/>
        </w:rPr>
        <w:t>3</w:t>
      </w:r>
      <w:r>
        <w:rPr>
          <w:rFonts w:ascii="仿宋_GB2312" w:hAnsi="仿宋_GB2312" w:eastAsia="仿宋_GB2312" w:cs="仿宋_GB2312"/>
          <w:spacing w:val="5"/>
          <w:sz w:val="32"/>
          <w:szCs w:val="32"/>
          <w:lang w:eastAsia="zh-CN"/>
        </w:rPr>
        <w:t>年</w:t>
      </w:r>
      <w:r>
        <w:rPr>
          <w:rFonts w:hint="eastAsia" w:ascii="仿宋_GB2312" w:hAnsi="仿宋_GB2312" w:eastAsia="仿宋_GB2312" w:cs="仿宋_GB2312"/>
          <w:spacing w:val="5"/>
          <w:sz w:val="32"/>
          <w:szCs w:val="32"/>
          <w:lang w:eastAsia="zh-CN"/>
        </w:rPr>
        <w:t>以上股权投资或相关业务经验的</w:t>
      </w:r>
      <w:r>
        <w:rPr>
          <w:rFonts w:ascii="仿宋_GB2312" w:hAnsi="仿宋_GB2312" w:eastAsia="仿宋_GB2312" w:cs="仿宋_GB2312"/>
          <w:spacing w:val="5"/>
          <w:sz w:val="32"/>
          <w:szCs w:val="32"/>
          <w:lang w:eastAsia="zh-CN"/>
        </w:rPr>
        <w:t>高级管理人员，优先考虑彼此之间有</w:t>
      </w:r>
      <w:r>
        <w:rPr>
          <w:rFonts w:hint="eastAsia" w:ascii="仿宋_GB2312" w:hAnsi="仿宋_GB2312" w:eastAsia="仿宋_GB2312" w:cs="仿宋_GB2312"/>
          <w:spacing w:val="5"/>
          <w:sz w:val="32"/>
          <w:szCs w:val="32"/>
          <w:lang w:eastAsia="zh-CN"/>
        </w:rPr>
        <w:t>3</w:t>
      </w:r>
      <w:r>
        <w:rPr>
          <w:rFonts w:ascii="仿宋_GB2312" w:hAnsi="仿宋_GB2312" w:eastAsia="仿宋_GB2312" w:cs="仿宋_GB2312"/>
          <w:spacing w:val="5"/>
          <w:sz w:val="32"/>
          <w:szCs w:val="32"/>
          <w:lang w:eastAsia="zh-CN"/>
        </w:rPr>
        <w:t>年及以上合作经历的基金管理团队。</w:t>
      </w:r>
    </w:p>
    <w:p w14:paraId="1A602535">
      <w:pPr>
        <w:spacing w:line="578" w:lineRule="exact"/>
        <w:ind w:firstLine="640"/>
        <w:rPr>
          <w:rFonts w:ascii="仿宋_GB2312" w:hAnsi="仿宋_GB2312" w:eastAsia="仿宋_GB2312" w:cs="仿宋_GB2312"/>
          <w:kern w:val="44"/>
          <w:sz w:val="32"/>
          <w:szCs w:val="32"/>
          <w:highlight w:val="none"/>
        </w:rPr>
      </w:pPr>
      <w:r>
        <w:rPr>
          <w:rFonts w:ascii="仿宋_GB2312" w:hAnsi="仿宋_GB2312" w:eastAsia="仿宋_GB2312" w:cs="仿宋_GB2312"/>
          <w:spacing w:val="5"/>
          <w:sz w:val="32"/>
          <w:szCs w:val="32"/>
          <w:highlight w:val="none"/>
          <w:lang w:eastAsia="zh-CN"/>
        </w:rPr>
        <w:t>4.</w:t>
      </w:r>
      <w:r>
        <w:rPr>
          <w:rFonts w:hint="eastAsia" w:ascii="仿宋_GB2312" w:hAnsi="仿宋_GB2312" w:eastAsia="仿宋_GB2312" w:cs="仿宋_GB2312"/>
          <w:spacing w:val="5"/>
          <w:sz w:val="32"/>
          <w:szCs w:val="32"/>
          <w:highlight w:val="none"/>
          <w:lang w:eastAsia="zh-CN"/>
        </w:rPr>
        <w:t>基金管理机构或管理团队</w:t>
      </w:r>
      <w:r>
        <w:rPr>
          <w:rFonts w:ascii="仿宋_GB2312" w:hAnsi="仿宋_GB2312" w:eastAsia="仿宋_GB2312" w:cs="仿宋_GB2312"/>
          <w:spacing w:val="5"/>
          <w:sz w:val="32"/>
          <w:szCs w:val="32"/>
          <w:highlight w:val="none"/>
          <w:lang w:eastAsia="zh-CN"/>
        </w:rPr>
        <w:t>具备良好的管理业绩</w:t>
      </w:r>
      <w:r>
        <w:rPr>
          <w:rFonts w:hint="eastAsia" w:ascii="仿宋_GB2312" w:hAnsi="仿宋_GB2312" w:eastAsia="仿宋_GB2312" w:cs="仿宋_GB2312"/>
          <w:spacing w:val="5"/>
          <w:sz w:val="32"/>
          <w:szCs w:val="32"/>
          <w:highlight w:val="none"/>
          <w:lang w:eastAsia="zh-CN"/>
        </w:rPr>
        <w:t>，</w:t>
      </w:r>
      <w:r>
        <w:rPr>
          <w:rFonts w:hint="eastAsia" w:ascii="仿宋_GB2312" w:hAnsi="仿宋_GB2312" w:eastAsia="仿宋_GB2312" w:cs="仿宋_GB2312"/>
          <w:kern w:val="44"/>
          <w:sz w:val="32"/>
          <w:szCs w:val="32"/>
          <w:highlight w:val="none"/>
        </w:rPr>
        <w:t>至少有3个及以上行业投资案例。</w:t>
      </w:r>
    </w:p>
    <w:p w14:paraId="75418D9D">
      <w:pPr>
        <w:pStyle w:val="3"/>
        <w:keepNext w:val="0"/>
        <w:keepLines w:val="0"/>
        <w:pageBreakBefore w:val="0"/>
        <w:widowControl w:val="0"/>
        <w:kinsoku w:val="0"/>
        <w:overflowPunct/>
        <w:topLinePunct w:val="0"/>
        <w:autoSpaceDE w:val="0"/>
        <w:autoSpaceDN w:val="0"/>
        <w:bidi w:val="0"/>
        <w:adjustRightInd w:val="0"/>
        <w:snapToGrid w:val="0"/>
        <w:spacing w:line="560" w:lineRule="exact"/>
        <w:ind w:firstLine="660"/>
        <w:textAlignment w:val="auto"/>
        <w:rPr>
          <w:rFonts w:ascii="仿宋_GB2312" w:hAnsi="仿宋_GB2312" w:eastAsia="仿宋_GB2312" w:cs="仿宋_GB2312"/>
          <w:spacing w:val="5"/>
          <w:sz w:val="32"/>
          <w:szCs w:val="32"/>
          <w:lang w:eastAsia="zh-CN"/>
        </w:rPr>
      </w:pPr>
      <w:r>
        <w:rPr>
          <w:rFonts w:ascii="仿宋_GB2312" w:hAnsi="仿宋_GB2312" w:eastAsia="仿宋_GB2312" w:cs="仿宋_GB2312"/>
          <w:spacing w:val="5"/>
          <w:sz w:val="32"/>
          <w:szCs w:val="32"/>
          <w:lang w:eastAsia="zh-CN"/>
        </w:rPr>
        <w:t>5.</w:t>
      </w:r>
      <w:r>
        <w:rPr>
          <w:rFonts w:ascii="Times New Roman" w:hAnsi="Times New Roman" w:eastAsia="仿宋_GB2312" w:cs="Times New Roman"/>
          <w:sz w:val="32"/>
          <w:szCs w:val="32"/>
          <w:lang w:eastAsia="zh-CN"/>
        </w:rPr>
        <w:t>有符合要求的营业场所、安全防范设施和与基金管理业务有关的其它设施</w:t>
      </w:r>
      <w:r>
        <w:rPr>
          <w:rFonts w:ascii="仿宋_GB2312" w:hAnsi="仿宋_GB2312" w:eastAsia="仿宋_GB2312" w:cs="仿宋_GB2312"/>
          <w:spacing w:val="5"/>
          <w:sz w:val="32"/>
          <w:szCs w:val="32"/>
          <w:lang w:eastAsia="zh-CN"/>
        </w:rPr>
        <w:t>，至少1名</w:t>
      </w:r>
      <w:r>
        <w:rPr>
          <w:rFonts w:hint="eastAsia" w:ascii="仿宋_GB2312" w:hAnsi="仿宋_GB2312" w:eastAsia="仿宋_GB2312" w:cs="仿宋_GB2312"/>
          <w:spacing w:val="5"/>
          <w:sz w:val="32"/>
          <w:szCs w:val="32"/>
          <w:lang w:eastAsia="zh-CN"/>
        </w:rPr>
        <w:t>团队成员</w:t>
      </w:r>
      <w:r>
        <w:rPr>
          <w:rFonts w:ascii="仿宋_GB2312" w:hAnsi="仿宋_GB2312" w:eastAsia="仿宋_GB2312" w:cs="仿宋_GB2312"/>
          <w:spacing w:val="5"/>
          <w:sz w:val="32"/>
          <w:szCs w:val="32"/>
          <w:lang w:eastAsia="zh-CN"/>
        </w:rPr>
        <w:t>常驻</w:t>
      </w:r>
      <w:r>
        <w:rPr>
          <w:rFonts w:hint="eastAsia" w:ascii="仿宋_GB2312" w:hAnsi="仿宋_GB2312" w:eastAsia="仿宋_GB2312" w:cs="仿宋_GB2312"/>
          <w:spacing w:val="5"/>
          <w:sz w:val="32"/>
          <w:szCs w:val="32"/>
          <w:lang w:eastAsia="zh-CN"/>
        </w:rPr>
        <w:t>鄂尔多斯</w:t>
      </w:r>
      <w:r>
        <w:rPr>
          <w:rFonts w:ascii="仿宋_GB2312" w:hAnsi="仿宋_GB2312" w:eastAsia="仿宋_GB2312" w:cs="仿宋_GB2312"/>
          <w:spacing w:val="5"/>
          <w:sz w:val="32"/>
          <w:szCs w:val="32"/>
          <w:lang w:eastAsia="zh-CN"/>
        </w:rPr>
        <w:t>办公。</w:t>
      </w:r>
    </w:p>
    <w:p w14:paraId="18137EF6">
      <w:pPr>
        <w:pStyle w:val="3"/>
        <w:keepNext w:val="0"/>
        <w:keepLines w:val="0"/>
        <w:pageBreakBefore w:val="0"/>
        <w:widowControl w:val="0"/>
        <w:kinsoku w:val="0"/>
        <w:overflowPunct/>
        <w:topLinePunct w:val="0"/>
        <w:autoSpaceDE w:val="0"/>
        <w:autoSpaceDN w:val="0"/>
        <w:bidi w:val="0"/>
        <w:adjustRightInd w:val="0"/>
        <w:snapToGrid w:val="0"/>
        <w:spacing w:line="560" w:lineRule="exact"/>
        <w:ind w:firstLine="660"/>
        <w:textAlignment w:val="auto"/>
        <w:rPr>
          <w:rFonts w:ascii="仿宋_GB2312" w:hAnsi="仿宋_GB2312" w:eastAsia="仿宋_GB2312" w:cs="仿宋_GB2312"/>
          <w:spacing w:val="5"/>
          <w:sz w:val="32"/>
          <w:szCs w:val="32"/>
          <w:lang w:eastAsia="zh-CN"/>
        </w:rPr>
      </w:pPr>
      <w:r>
        <w:rPr>
          <w:rFonts w:ascii="仿宋_GB2312" w:hAnsi="仿宋_GB2312" w:eastAsia="仿宋_GB2312" w:cs="仿宋_GB2312"/>
          <w:spacing w:val="5"/>
          <w:sz w:val="32"/>
          <w:szCs w:val="32"/>
          <w:lang w:eastAsia="zh-CN"/>
        </w:rPr>
        <w:t>6.有健全的股权投资管理和风险控制制度，规范的项目遴选机制和投资决策机制，完善的内部财务管理制度，能够为被投资企业提供辅导、管理、咨询等增值服务。</w:t>
      </w:r>
    </w:p>
    <w:p w14:paraId="15C13AAD">
      <w:pPr>
        <w:keepNext w:val="0"/>
        <w:keepLines w:val="0"/>
        <w:pageBreakBefore w:val="0"/>
        <w:widowControl w:val="0"/>
        <w:overflowPunct/>
        <w:topLinePunct w:val="0"/>
        <w:bidi w:val="0"/>
        <w:spacing w:line="560" w:lineRule="exact"/>
        <w:ind w:firstLine="660"/>
        <w:textAlignment w:val="auto"/>
        <w:rPr>
          <w:rFonts w:ascii="Times New Roman" w:hAnsi="Times New Roman" w:eastAsia="仿宋_GB2312" w:cs="Times New Roman"/>
          <w:sz w:val="32"/>
          <w:szCs w:val="32"/>
        </w:rPr>
      </w:pPr>
      <w:r>
        <w:rPr>
          <w:rFonts w:ascii="仿宋_GB2312" w:hAnsi="仿宋_GB2312" w:eastAsia="仿宋_GB2312" w:cs="仿宋_GB2312"/>
          <w:spacing w:val="5"/>
          <w:sz w:val="32"/>
          <w:szCs w:val="32"/>
        </w:rPr>
        <w:t>7.</w:t>
      </w:r>
      <w:r>
        <w:rPr>
          <w:rFonts w:ascii="Times New Roman" w:hAnsi="Times New Roman" w:eastAsia="仿宋_GB2312" w:cs="Times New Roman"/>
          <w:sz w:val="32"/>
          <w:szCs w:val="32"/>
        </w:rPr>
        <w:t>管理人及其董事、监事、高级管理人员及其他从业人员在最近3年无违法违纪等不良记录。</w:t>
      </w:r>
    </w:p>
    <w:p w14:paraId="0E42A90F">
      <w:pPr>
        <w:keepNext w:val="0"/>
        <w:keepLines w:val="0"/>
        <w:pageBreakBefore w:val="0"/>
        <w:widowControl w:val="0"/>
        <w:overflowPunct/>
        <w:topLinePunct w:val="0"/>
        <w:bidi w:val="0"/>
        <w:spacing w:line="560" w:lineRule="exact"/>
        <w:ind w:firstLine="640"/>
        <w:textAlignment w:val="auto"/>
        <w:rPr>
          <w:rFonts w:ascii="仿宋_GB2312" w:hAnsi="仿宋_GB2312" w:eastAsia="仿宋_GB2312"/>
          <w:sz w:val="32"/>
          <w:szCs w:val="32"/>
        </w:rPr>
      </w:pPr>
      <w:r>
        <w:rPr>
          <w:rFonts w:hint="eastAsia" w:ascii="仿宋_GB2312" w:hAnsi="仿宋_GB2312" w:eastAsia="仿宋_GB2312"/>
          <w:sz w:val="32"/>
          <w:szCs w:val="32"/>
        </w:rPr>
        <w:t>8.优先考虑拥有较强的产业资源及整合能力、投后服务及产业赋能能力。</w:t>
      </w:r>
    </w:p>
    <w:p w14:paraId="6E31642C">
      <w:pPr>
        <w:keepNext w:val="0"/>
        <w:keepLines w:val="0"/>
        <w:pageBreakBefore w:val="0"/>
        <w:widowControl w:val="0"/>
        <w:overflowPunct/>
        <w:topLinePunct w:val="0"/>
        <w:bidi w:val="0"/>
        <w:spacing w:line="560" w:lineRule="exact"/>
        <w:ind w:firstLine="640"/>
        <w:textAlignment w:val="auto"/>
        <w:rPr>
          <w:rFonts w:ascii="楷体" w:hAnsi="楷体" w:eastAsia="楷体" w:cs="楷体"/>
          <w:sz w:val="32"/>
          <w:szCs w:val="32"/>
        </w:rPr>
      </w:pPr>
      <w:r>
        <w:rPr>
          <w:rFonts w:hint="eastAsia" w:ascii="楷体" w:hAnsi="楷体" w:eastAsia="楷体" w:cs="楷体"/>
          <w:sz w:val="32"/>
          <w:szCs w:val="32"/>
        </w:rPr>
        <w:t>（二）基金设立时限要求</w:t>
      </w:r>
    </w:p>
    <w:p w14:paraId="5F142566">
      <w:pPr>
        <w:keepNext w:val="0"/>
        <w:keepLines w:val="0"/>
        <w:pageBreakBefore w:val="0"/>
        <w:widowControl w:val="0"/>
        <w:overflowPunct/>
        <w:topLinePunct w:val="0"/>
        <w:bidi w:val="0"/>
        <w:snapToGrid w:val="0"/>
        <w:spacing w:line="560" w:lineRule="exact"/>
        <w:ind w:firstLine="640"/>
        <w:textAlignment w:val="auto"/>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中选机构应在中选公示结束后，确保基金按时完成以下事项：</w:t>
      </w:r>
    </w:p>
    <w:p w14:paraId="1C8CDD7D">
      <w:pPr>
        <w:keepNext w:val="0"/>
        <w:keepLines w:val="0"/>
        <w:pageBreakBefore w:val="0"/>
        <w:widowControl w:val="0"/>
        <w:overflowPunct/>
        <w:topLinePunct w:val="0"/>
        <w:bidi w:val="0"/>
        <w:snapToGrid w:val="0"/>
        <w:spacing w:line="560" w:lineRule="exact"/>
        <w:ind w:firstLine="640"/>
        <w:textAlignment w:val="auto"/>
        <w:rPr>
          <w:rFonts w:asci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1.在公示结束后</w:t>
      </w:r>
      <w:r>
        <w:rPr>
          <w:rFonts w:hint="eastAsia" w:ascii="仿宋_GB2312" w:hAnsi="仿宋_GB2312" w:eastAsia="仿宋_GB2312" w:cs="仿宋_GB2312"/>
          <w:sz w:val="32"/>
          <w:szCs w:val="32"/>
          <w:shd w:val="clear" w:color="auto" w:fill="FFFFFF"/>
          <w:lang w:val="en-US" w:eastAsia="zh-CN"/>
        </w:rPr>
        <w:t>2周</w:t>
      </w:r>
      <w:r>
        <w:rPr>
          <w:rFonts w:hint="eastAsia" w:ascii="仿宋_GB2312" w:hAnsi="仿宋_GB2312" w:eastAsia="仿宋_GB2312" w:cs="仿宋_GB2312"/>
          <w:sz w:val="32"/>
          <w:szCs w:val="32"/>
          <w:shd w:val="clear" w:color="auto" w:fill="FFFFFF"/>
        </w:rPr>
        <w:t>内完成</w:t>
      </w:r>
      <w:r>
        <w:rPr>
          <w:rFonts w:hint="eastAsia" w:ascii="仿宋_GB2312" w:hAnsi="仿宋_GB2312" w:eastAsia="仿宋_GB2312" w:cs="仿宋_GB2312"/>
          <w:sz w:val="32"/>
          <w:szCs w:val="32"/>
          <w:shd w:val="clear" w:color="auto" w:fill="FFFFFF"/>
          <w:lang w:val="en-US" w:eastAsia="zh-CN"/>
        </w:rPr>
        <w:t>与市文旅集团的</w:t>
      </w:r>
      <w:r>
        <w:rPr>
          <w:rFonts w:hint="eastAsia" w:ascii="仿宋_GB2312" w:hAnsi="仿宋_GB2312" w:eastAsia="仿宋_GB2312" w:cs="仿宋_GB2312"/>
          <w:sz w:val="32"/>
          <w:szCs w:val="32"/>
          <w:shd w:val="clear" w:color="auto" w:fill="FFFFFF"/>
        </w:rPr>
        <w:t>框架</w:t>
      </w:r>
      <w:r>
        <w:rPr>
          <w:rFonts w:hint="eastAsia" w:ascii="仿宋_GB2312" w:hAnsi="仿宋_GB2312" w:eastAsia="仿宋_GB2312" w:cs="仿宋_GB2312"/>
          <w:sz w:val="32"/>
          <w:szCs w:val="32"/>
          <w:shd w:val="clear" w:color="auto" w:fill="FFFFFF"/>
          <w:lang w:val="en-US" w:eastAsia="zh-CN"/>
        </w:rPr>
        <w:t>合作</w:t>
      </w:r>
      <w:r>
        <w:rPr>
          <w:rFonts w:hint="eastAsia" w:ascii="仿宋_GB2312" w:hAnsi="仿宋_GB2312" w:eastAsia="仿宋_GB2312" w:cs="仿宋_GB2312"/>
          <w:sz w:val="32"/>
          <w:szCs w:val="32"/>
          <w:shd w:val="clear" w:color="auto" w:fill="FFFFFF"/>
        </w:rPr>
        <w:t>协议签署。</w:t>
      </w:r>
    </w:p>
    <w:p w14:paraId="6D0B2EB3">
      <w:pPr>
        <w:keepNext w:val="0"/>
        <w:keepLines w:val="0"/>
        <w:pageBreakBefore w:val="0"/>
        <w:widowControl w:val="0"/>
        <w:overflowPunct/>
        <w:topLinePunct w:val="0"/>
        <w:bidi w:val="0"/>
        <w:snapToGrid w:val="0"/>
        <w:spacing w:line="560" w:lineRule="exact"/>
        <w:ind w:firstLine="640"/>
        <w:textAlignment w:val="auto"/>
        <w:rPr>
          <w:rFonts w:hint="eastAsia" w:ascii="仿宋_GB2312" w:eastAsia="仿宋_GB2312" w:cs="仿宋_GB2312"/>
          <w:sz w:val="32"/>
          <w:szCs w:val="32"/>
          <w:shd w:val="clear" w:color="auto" w:fill="FFFFFF"/>
          <w:lang w:eastAsia="zh-CN"/>
        </w:rPr>
      </w:pPr>
      <w:r>
        <w:rPr>
          <w:rFonts w:hint="eastAsia" w:ascii="仿宋_GB2312" w:eastAsia="仿宋_GB2312" w:cs="仿宋_GB2312"/>
          <w:sz w:val="32"/>
          <w:szCs w:val="32"/>
          <w:shd w:val="clear" w:color="auto" w:fill="FFFFFF"/>
        </w:rPr>
        <w:t>2.在</w:t>
      </w:r>
      <w:r>
        <w:rPr>
          <w:rFonts w:hint="eastAsia" w:ascii="仿宋_GB2312" w:eastAsia="仿宋_GB2312" w:cs="仿宋_GB2312"/>
          <w:sz w:val="32"/>
          <w:szCs w:val="32"/>
          <w:shd w:val="clear" w:color="auto" w:fill="FFFFFF"/>
          <w:lang w:val="en-US" w:eastAsia="zh-CN"/>
        </w:rPr>
        <w:t>2-</w:t>
      </w:r>
      <w:r>
        <w:rPr>
          <w:rFonts w:hint="eastAsia" w:ascii="仿宋_GB2312" w:eastAsia="仿宋_GB2312" w:cs="仿宋_GB2312"/>
          <w:sz w:val="32"/>
          <w:szCs w:val="32"/>
          <w:shd w:val="clear" w:color="auto" w:fill="FFFFFF"/>
        </w:rPr>
        <w:t>3个月内完成基金首期资金募集、合伙协议签订及工商设立登记</w:t>
      </w:r>
      <w:r>
        <w:rPr>
          <w:rFonts w:hint="eastAsia" w:ascii="仿宋_GB2312" w:eastAsia="仿宋_GB2312" w:cs="仿宋_GB2312"/>
          <w:sz w:val="32"/>
          <w:szCs w:val="32"/>
          <w:shd w:val="clear" w:color="auto" w:fill="FFFFFF"/>
          <w:lang w:eastAsia="zh-CN"/>
        </w:rPr>
        <w:t>。</w:t>
      </w:r>
    </w:p>
    <w:p w14:paraId="01457232">
      <w:pPr>
        <w:keepNext w:val="0"/>
        <w:keepLines w:val="0"/>
        <w:pageBreakBefore w:val="0"/>
        <w:widowControl w:val="0"/>
        <w:overflowPunct/>
        <w:topLinePunct w:val="0"/>
        <w:bidi w:val="0"/>
        <w:snapToGrid w:val="0"/>
        <w:spacing w:line="560" w:lineRule="exact"/>
        <w:ind w:firstLine="640"/>
        <w:textAlignment w:val="auto"/>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3.</w:t>
      </w:r>
      <w:r>
        <w:rPr>
          <w:rFonts w:hint="eastAsia" w:ascii="仿宋_GB2312" w:eastAsia="仿宋_GB2312" w:cs="仿宋_GB2312"/>
          <w:sz w:val="32"/>
          <w:szCs w:val="32"/>
          <w:shd w:val="clear" w:color="auto" w:fill="FFFFFF"/>
          <w:lang w:val="en-US" w:eastAsia="zh-CN"/>
        </w:rPr>
        <w:t>原则上</w:t>
      </w:r>
      <w:r>
        <w:rPr>
          <w:rFonts w:hint="eastAsia" w:ascii="仿宋_GB2312" w:eastAsia="仿宋_GB2312" w:cs="仿宋_GB2312"/>
          <w:sz w:val="32"/>
          <w:szCs w:val="32"/>
          <w:shd w:val="clear" w:color="auto" w:fill="FFFFFF"/>
        </w:rPr>
        <w:t>在1个月内完成中基协备案。</w:t>
      </w:r>
    </w:p>
    <w:p w14:paraId="66F5F585">
      <w:pPr>
        <w:keepNext w:val="0"/>
        <w:keepLines w:val="0"/>
        <w:pageBreakBefore w:val="0"/>
        <w:widowControl w:val="0"/>
        <w:overflowPunct/>
        <w:topLinePunct w:val="0"/>
        <w:bidi w:val="0"/>
        <w:spacing w:line="560" w:lineRule="exact"/>
        <w:ind w:firstLine="640"/>
        <w:textAlignment w:val="auto"/>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4.在基金备案后6-8个月内开展投资业务（以签署投资协议为准）。</w:t>
      </w:r>
    </w:p>
    <w:p w14:paraId="4D5AA26F">
      <w:pPr>
        <w:keepNext w:val="0"/>
        <w:keepLines w:val="0"/>
        <w:pageBreakBefore w:val="0"/>
        <w:widowControl w:val="0"/>
        <w:overflowPunct/>
        <w:topLinePunct w:val="0"/>
        <w:bidi w:val="0"/>
        <w:spacing w:line="560" w:lineRule="exact"/>
        <w:ind w:firstLine="640"/>
        <w:textAlignment w:val="auto"/>
        <w:rPr>
          <w:rFonts w:ascii="楷体" w:hAnsi="楷体" w:eastAsia="楷体" w:cs="楷体"/>
          <w:sz w:val="32"/>
          <w:szCs w:val="32"/>
        </w:rPr>
      </w:pPr>
      <w:r>
        <w:rPr>
          <w:rFonts w:hint="eastAsia" w:ascii="楷体" w:hAnsi="楷体" w:eastAsia="楷体" w:cs="楷体"/>
          <w:sz w:val="32"/>
          <w:szCs w:val="32"/>
        </w:rPr>
        <w:t>（三）特别说明</w:t>
      </w:r>
    </w:p>
    <w:p w14:paraId="1F2B5F0E">
      <w:pPr>
        <w:keepNext w:val="0"/>
        <w:keepLines w:val="0"/>
        <w:pageBreakBefore w:val="0"/>
        <w:widowControl w:val="0"/>
        <w:overflowPunct/>
        <w:topLinePunct w:val="0"/>
        <w:bidi w:val="0"/>
        <w:spacing w:line="560" w:lineRule="exact"/>
        <w:ind w:firstLine="640"/>
        <w:textAlignment w:val="auto"/>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1.申报材料提交后原则上不能再变更申报主体，另有要求的除外。</w:t>
      </w:r>
    </w:p>
    <w:p w14:paraId="686327D4">
      <w:pPr>
        <w:keepNext w:val="0"/>
        <w:keepLines w:val="0"/>
        <w:pageBreakBefore w:val="0"/>
        <w:widowControl w:val="0"/>
        <w:overflowPunct/>
        <w:topLinePunct w:val="0"/>
        <w:bidi w:val="0"/>
        <w:spacing w:line="560" w:lineRule="exact"/>
        <w:ind w:firstLine="640"/>
        <w:textAlignment w:val="auto"/>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2.基金申报机构、基金管理人和普通合伙人就申报材料的真实性、准确性、合法性共同承担法律责任，并共同受承诺事项之约束。</w:t>
      </w:r>
    </w:p>
    <w:p w14:paraId="21C2C041">
      <w:pPr>
        <w:pStyle w:val="3"/>
        <w:kinsoku w:val="0"/>
        <w:autoSpaceDE w:val="0"/>
        <w:autoSpaceDN w:val="0"/>
        <w:adjustRightInd w:val="0"/>
        <w:snapToGrid w:val="0"/>
        <w:spacing w:line="578" w:lineRule="exact"/>
        <w:ind w:firstLine="660"/>
        <w:rPr>
          <w:rFonts w:ascii="黑体" w:hAnsi="黑体" w:eastAsia="黑体" w:cs="黑体"/>
          <w:spacing w:val="5"/>
          <w:sz w:val="32"/>
          <w:szCs w:val="32"/>
          <w:lang w:eastAsia="zh-CN"/>
        </w:rPr>
      </w:pPr>
      <w:r>
        <w:rPr>
          <w:rFonts w:hint="eastAsia" w:ascii="黑体" w:hAnsi="黑体" w:eastAsia="黑体" w:cs="黑体"/>
          <w:spacing w:val="5"/>
          <w:sz w:val="32"/>
          <w:szCs w:val="32"/>
          <w:lang w:eastAsia="zh-CN"/>
        </w:rPr>
        <w:t>四、特殊情况下的处理方式</w:t>
      </w:r>
    </w:p>
    <w:p w14:paraId="1D6FC64A">
      <w:pPr>
        <w:pStyle w:val="3"/>
        <w:kinsoku w:val="0"/>
        <w:autoSpaceDE w:val="0"/>
        <w:autoSpaceDN w:val="0"/>
        <w:adjustRightInd w:val="0"/>
        <w:snapToGrid w:val="0"/>
        <w:spacing w:line="578" w:lineRule="exact"/>
        <w:ind w:firstLine="660"/>
        <w:rPr>
          <w:rFonts w:ascii="楷体" w:hAnsi="楷体" w:eastAsia="楷体" w:cs="楷体"/>
          <w:spacing w:val="5"/>
          <w:sz w:val="32"/>
          <w:szCs w:val="32"/>
          <w:lang w:eastAsia="zh-CN"/>
        </w:rPr>
      </w:pPr>
      <w:r>
        <w:rPr>
          <w:rFonts w:hint="eastAsia" w:ascii="楷体" w:hAnsi="楷体" w:eastAsia="楷体" w:cs="楷体"/>
          <w:spacing w:val="5"/>
          <w:sz w:val="32"/>
          <w:szCs w:val="32"/>
          <w:lang w:eastAsia="zh-CN"/>
        </w:rPr>
        <w:t>（一）基金未按规定完成设立的处罚</w:t>
      </w:r>
    </w:p>
    <w:p w14:paraId="7EE15BB6">
      <w:pPr>
        <w:pStyle w:val="3"/>
        <w:kinsoku w:val="0"/>
        <w:autoSpaceDE w:val="0"/>
        <w:autoSpaceDN w:val="0"/>
        <w:adjustRightInd w:val="0"/>
        <w:snapToGrid w:val="0"/>
        <w:spacing w:line="578" w:lineRule="exact"/>
        <w:ind w:firstLine="640"/>
        <w:rPr>
          <w:rFonts w:ascii="仿宋_GB2312" w:hAnsi="仿宋_GB2312" w:eastAsia="仿宋_GB2312" w:cs="仿宋_GB2312"/>
          <w:kern w:val="44"/>
          <w:sz w:val="32"/>
          <w:szCs w:val="32"/>
          <w:lang w:eastAsia="zh-CN"/>
        </w:rPr>
      </w:pPr>
      <w:r>
        <w:rPr>
          <w:rFonts w:hint="eastAsia" w:ascii="仿宋_GB2312" w:hAnsi="仿宋_GB2312" w:eastAsia="仿宋_GB2312" w:cs="仿宋_GB2312"/>
          <w:kern w:val="44"/>
          <w:sz w:val="32"/>
          <w:szCs w:val="32"/>
          <w:lang w:eastAsia="zh-CN"/>
        </w:rPr>
        <w:t>中选管理机构在中选公示结束后，因自身原因导致基金未按规定的要求和时限完成设立的，市</w:t>
      </w:r>
      <w:r>
        <w:rPr>
          <w:rFonts w:hint="eastAsia" w:ascii="仿宋_GB2312" w:hAnsi="仿宋_GB2312" w:eastAsia="仿宋_GB2312" w:cs="仿宋_GB2312"/>
          <w:kern w:val="44"/>
          <w:sz w:val="32"/>
          <w:szCs w:val="32"/>
          <w:lang w:val="en-US" w:eastAsia="zh-CN"/>
        </w:rPr>
        <w:t>文旅</w:t>
      </w:r>
      <w:r>
        <w:rPr>
          <w:rFonts w:hint="eastAsia" w:ascii="仿宋_GB2312" w:hAnsi="仿宋_GB2312" w:eastAsia="仿宋_GB2312" w:cs="仿宋_GB2312"/>
          <w:kern w:val="44"/>
          <w:sz w:val="32"/>
          <w:szCs w:val="32"/>
          <w:lang w:eastAsia="zh-CN"/>
        </w:rPr>
        <w:t>集团有权取消其中选资格，原则上市本级国有企业各类基金5年内不再受理相关机构的申请。</w:t>
      </w:r>
    </w:p>
    <w:p w14:paraId="3BAB2DF1">
      <w:pPr>
        <w:pStyle w:val="3"/>
        <w:kinsoku w:val="0"/>
        <w:autoSpaceDE w:val="0"/>
        <w:autoSpaceDN w:val="0"/>
        <w:adjustRightInd w:val="0"/>
        <w:snapToGrid w:val="0"/>
        <w:spacing w:line="578" w:lineRule="exact"/>
        <w:ind w:firstLine="660"/>
        <w:rPr>
          <w:rFonts w:ascii="楷体" w:hAnsi="楷体" w:eastAsia="楷体" w:cs="楷体"/>
          <w:spacing w:val="5"/>
          <w:sz w:val="32"/>
          <w:szCs w:val="32"/>
          <w:lang w:eastAsia="zh-CN"/>
        </w:rPr>
      </w:pPr>
      <w:r>
        <w:rPr>
          <w:rFonts w:hint="eastAsia" w:ascii="楷体" w:hAnsi="楷体" w:eastAsia="楷体" w:cs="楷体"/>
          <w:spacing w:val="5"/>
          <w:sz w:val="32"/>
          <w:szCs w:val="32"/>
          <w:lang w:eastAsia="zh-CN"/>
        </w:rPr>
        <w:t>（二）提前退出安排</w:t>
      </w:r>
    </w:p>
    <w:p w14:paraId="62187161">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市</w:t>
      </w:r>
      <w:r>
        <w:rPr>
          <w:rFonts w:hint="eastAsia" w:ascii="仿宋_GB2312" w:hAnsi="仿宋_GB2312" w:eastAsia="仿宋_GB2312" w:cs="仿宋_GB2312"/>
          <w:kern w:val="44"/>
          <w:sz w:val="32"/>
          <w:szCs w:val="32"/>
          <w:lang w:val="en-US" w:eastAsia="zh-CN"/>
        </w:rPr>
        <w:t>文旅</w:t>
      </w:r>
      <w:r>
        <w:rPr>
          <w:rFonts w:hint="eastAsia" w:ascii="仿宋_GB2312" w:hAnsi="仿宋_GB2312" w:eastAsia="仿宋_GB2312" w:cs="仿宋_GB2312"/>
          <w:kern w:val="44"/>
          <w:sz w:val="32"/>
          <w:szCs w:val="32"/>
        </w:rPr>
        <w:t>集团与其他出资人在协议中约定，有下述情况之一的，市</w:t>
      </w:r>
      <w:r>
        <w:rPr>
          <w:rFonts w:hint="eastAsia" w:ascii="仿宋_GB2312" w:hAnsi="仿宋_GB2312" w:eastAsia="仿宋_GB2312" w:cs="仿宋_GB2312"/>
          <w:kern w:val="44"/>
          <w:sz w:val="32"/>
          <w:szCs w:val="32"/>
          <w:lang w:val="en-US" w:eastAsia="zh-CN"/>
        </w:rPr>
        <w:t>文旅</w:t>
      </w:r>
      <w:r>
        <w:rPr>
          <w:rFonts w:hint="eastAsia" w:ascii="仿宋_GB2312" w:hAnsi="仿宋_GB2312" w:eastAsia="仿宋_GB2312" w:cs="仿宋_GB2312"/>
          <w:kern w:val="44"/>
          <w:sz w:val="32"/>
          <w:szCs w:val="32"/>
        </w:rPr>
        <w:t>集团无需其他出资人同意，可选择提前退出。</w:t>
      </w:r>
    </w:p>
    <w:p w14:paraId="2CB71DD9">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1.中选管理机构被取消其中选资格。</w:t>
      </w:r>
    </w:p>
    <w:p w14:paraId="6CE5BB86">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2.基金未按章程约定投资的。</w:t>
      </w:r>
    </w:p>
    <w:p w14:paraId="018CE9EB">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3.基金投资领域和方向不符合政策目标的。</w:t>
      </w:r>
    </w:p>
    <w:p w14:paraId="44153512">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4.因不可控因素导致投资基金不能继续的。</w:t>
      </w:r>
    </w:p>
    <w:p w14:paraId="6C864408">
      <w:pPr>
        <w:spacing w:line="578" w:lineRule="exact"/>
        <w:ind w:firstLine="64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5.其它不符合章程约定情形的。</w:t>
      </w:r>
    </w:p>
    <w:p w14:paraId="707E658D">
      <w:pPr>
        <w:pStyle w:val="3"/>
        <w:widowControl w:val="0"/>
        <w:kinsoku w:val="0"/>
        <w:autoSpaceDE w:val="0"/>
        <w:autoSpaceDN w:val="0"/>
        <w:adjustRightInd w:val="0"/>
        <w:snapToGrid w:val="0"/>
        <w:spacing w:line="560" w:lineRule="exact"/>
        <w:ind w:firstLine="660"/>
        <w:rPr>
          <w:rFonts w:ascii="黑体" w:hAnsi="黑体" w:eastAsia="黑体" w:cs="黑体"/>
          <w:spacing w:val="5"/>
          <w:sz w:val="32"/>
          <w:szCs w:val="32"/>
          <w:lang w:eastAsia="zh-CN"/>
        </w:rPr>
      </w:pPr>
      <w:r>
        <w:rPr>
          <w:rFonts w:hint="eastAsia" w:ascii="黑体" w:hAnsi="黑体" w:eastAsia="黑体" w:cs="黑体"/>
          <w:spacing w:val="5"/>
          <w:sz w:val="32"/>
          <w:szCs w:val="32"/>
          <w:lang w:eastAsia="zh-CN"/>
        </w:rPr>
        <w:t>五、遴选评审程序</w:t>
      </w:r>
    </w:p>
    <w:p w14:paraId="0B529AA1">
      <w:pPr>
        <w:keepNext w:val="0"/>
        <w:keepLines w:val="0"/>
        <w:pageBreakBefore w:val="0"/>
        <w:widowControl w:val="0"/>
        <w:overflowPunct/>
        <w:topLinePunct w:val="0"/>
        <w:bidi w:val="0"/>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由市</w:t>
      </w:r>
      <w:r>
        <w:rPr>
          <w:rFonts w:hint="eastAsia" w:ascii="仿宋_GB2312" w:hAnsi="仿宋_GB2312" w:eastAsia="仿宋_GB2312" w:cs="仿宋_GB2312"/>
          <w:sz w:val="32"/>
          <w:szCs w:val="32"/>
          <w:lang w:val="en-US" w:eastAsia="zh-CN"/>
        </w:rPr>
        <w:t>文旅集团</w:t>
      </w:r>
      <w:r>
        <w:rPr>
          <w:rFonts w:hint="eastAsia" w:ascii="仿宋_GB2312" w:hAnsi="仿宋_GB2312" w:eastAsia="仿宋_GB2312" w:cs="仿宋_GB2312"/>
          <w:sz w:val="32"/>
          <w:szCs w:val="32"/>
        </w:rPr>
        <w:t>聘请第三方机构组织开展机构申报、初审、反向尽职调查、现场答辩、终审等遴选评审工作。</w:t>
      </w:r>
    </w:p>
    <w:p w14:paraId="57072146">
      <w:pPr>
        <w:keepNext w:val="0"/>
        <w:keepLines w:val="0"/>
        <w:pageBreakBefore w:val="0"/>
        <w:widowControl w:val="0"/>
        <w:overflowPunct/>
        <w:topLinePunct w:val="0"/>
        <w:bidi w:val="0"/>
        <w:spacing w:line="560" w:lineRule="exact"/>
        <w:ind w:firstLine="640"/>
        <w:textAlignment w:val="auto"/>
        <w:rPr>
          <w:rFonts w:ascii="楷体" w:hAnsi="楷体" w:eastAsia="楷体" w:cs="楷体"/>
          <w:sz w:val="32"/>
          <w:szCs w:val="32"/>
        </w:rPr>
      </w:pPr>
      <w:r>
        <w:rPr>
          <w:rFonts w:hint="eastAsia" w:ascii="楷体" w:hAnsi="楷体" w:eastAsia="楷体" w:cs="楷体"/>
          <w:sz w:val="32"/>
          <w:szCs w:val="32"/>
        </w:rPr>
        <w:t>（一）机构申报</w:t>
      </w:r>
    </w:p>
    <w:p w14:paraId="38BC80FF">
      <w:pPr>
        <w:keepNext w:val="0"/>
        <w:keepLines w:val="0"/>
        <w:pageBreakBefore w:val="0"/>
        <w:widowControl w:val="0"/>
        <w:overflowPunct/>
        <w:topLinePunct w:val="0"/>
        <w:bidi w:val="0"/>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按照本《申报指南》要求及附件1—6要求编制申报材料，并分别附有关证明，在规定时间内向</w:t>
      </w:r>
      <w:r>
        <w:rPr>
          <w:rFonts w:hint="eastAsia" w:ascii="仿宋_GB2312" w:hAnsi="仿宋_GB2312" w:eastAsia="仿宋_GB2312" w:cs="仿宋_GB2312"/>
          <w:sz w:val="32"/>
          <w:szCs w:val="32"/>
          <w:lang w:val="en-US" w:eastAsia="zh-CN"/>
        </w:rPr>
        <w:t>市文旅集团</w:t>
      </w:r>
      <w:r>
        <w:rPr>
          <w:rFonts w:hint="eastAsia" w:ascii="仿宋_GB2312" w:hAnsi="仿宋_GB2312" w:eastAsia="仿宋_GB2312" w:cs="仿宋_GB2312"/>
          <w:sz w:val="32"/>
          <w:szCs w:val="32"/>
        </w:rPr>
        <w:t>提交申报材料。</w:t>
      </w:r>
    </w:p>
    <w:p w14:paraId="3951E1A5">
      <w:pPr>
        <w:keepNext w:val="0"/>
        <w:keepLines w:val="0"/>
        <w:pageBreakBefore w:val="0"/>
        <w:widowControl w:val="0"/>
        <w:overflowPunct/>
        <w:topLinePunct w:val="0"/>
        <w:bidi w:val="0"/>
        <w:spacing w:line="560" w:lineRule="exact"/>
        <w:ind w:firstLine="640"/>
        <w:textAlignment w:val="auto"/>
        <w:rPr>
          <w:rFonts w:ascii="楷体" w:hAnsi="楷体" w:eastAsia="楷体" w:cs="楷体"/>
          <w:sz w:val="32"/>
          <w:szCs w:val="32"/>
        </w:rPr>
      </w:pPr>
      <w:r>
        <w:rPr>
          <w:rFonts w:hint="eastAsia" w:ascii="楷体" w:hAnsi="楷体" w:eastAsia="楷体" w:cs="楷体"/>
          <w:sz w:val="32"/>
          <w:szCs w:val="32"/>
        </w:rPr>
        <w:t>（二）资料初审</w:t>
      </w:r>
    </w:p>
    <w:p w14:paraId="5FC1EF22">
      <w:pPr>
        <w:keepNext w:val="0"/>
        <w:keepLines w:val="0"/>
        <w:pageBreakBefore w:val="0"/>
        <w:widowControl w:val="0"/>
        <w:overflowPunct/>
        <w:topLinePunct w:val="0"/>
        <w:bidi w:val="0"/>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对提交的资料是否规范、完整，是否符合申报的条件等进行初审，确定若干家管理机构进入反向尽职调查。</w:t>
      </w:r>
    </w:p>
    <w:p w14:paraId="55407DFA">
      <w:pPr>
        <w:keepNext w:val="0"/>
        <w:keepLines w:val="0"/>
        <w:pageBreakBefore w:val="0"/>
        <w:widowControl w:val="0"/>
        <w:overflowPunct/>
        <w:topLinePunct w:val="0"/>
        <w:bidi w:val="0"/>
        <w:spacing w:line="560" w:lineRule="exact"/>
        <w:ind w:firstLine="640"/>
        <w:textAlignment w:val="auto"/>
        <w:rPr>
          <w:rFonts w:ascii="楷体" w:hAnsi="楷体" w:eastAsia="楷体" w:cs="楷体"/>
          <w:sz w:val="32"/>
          <w:szCs w:val="32"/>
        </w:rPr>
      </w:pPr>
      <w:r>
        <w:rPr>
          <w:rFonts w:hint="eastAsia" w:ascii="楷体" w:hAnsi="楷体" w:eastAsia="楷体" w:cs="楷体"/>
          <w:sz w:val="32"/>
          <w:szCs w:val="32"/>
        </w:rPr>
        <w:t>（三）反向尽职调查</w:t>
      </w:r>
    </w:p>
    <w:p w14:paraId="3DF315DE">
      <w:pPr>
        <w:keepNext w:val="0"/>
        <w:keepLines w:val="0"/>
        <w:pageBreakBefore w:val="0"/>
        <w:widowControl w:val="0"/>
        <w:overflowPunct/>
        <w:topLinePunct w:val="0"/>
        <w:bidi w:val="0"/>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对通过资料初审的基金管理机构开展反向尽职调查，对申报材料的真实性及是否符合遴选要求进行复核，对不配合尽职调查、申报材料虚假不实的，取消入选资格。</w:t>
      </w:r>
    </w:p>
    <w:p w14:paraId="32A042EA">
      <w:pPr>
        <w:keepNext w:val="0"/>
        <w:keepLines w:val="0"/>
        <w:pageBreakBefore w:val="0"/>
        <w:widowControl w:val="0"/>
        <w:overflowPunct/>
        <w:topLinePunct w:val="0"/>
        <w:bidi w:val="0"/>
        <w:spacing w:line="560" w:lineRule="exact"/>
        <w:ind w:firstLine="640"/>
        <w:textAlignment w:val="auto"/>
        <w:rPr>
          <w:rFonts w:ascii="楷体" w:hAnsi="楷体" w:eastAsia="楷体" w:cs="楷体"/>
          <w:sz w:val="32"/>
          <w:szCs w:val="32"/>
        </w:rPr>
      </w:pPr>
      <w:r>
        <w:rPr>
          <w:rFonts w:hint="eastAsia" w:ascii="楷体" w:hAnsi="楷体" w:eastAsia="楷体" w:cs="楷体"/>
          <w:sz w:val="32"/>
          <w:szCs w:val="32"/>
        </w:rPr>
        <w:t>（四）现场答辩</w:t>
      </w:r>
    </w:p>
    <w:p w14:paraId="0BB61B1D">
      <w:pPr>
        <w:keepNext w:val="0"/>
        <w:keepLines w:val="0"/>
        <w:pageBreakBefore w:val="0"/>
        <w:widowControl w:val="0"/>
        <w:overflowPunct/>
        <w:topLinePunct w:val="0"/>
        <w:bidi w:val="0"/>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对进入现场答辩环节的管理机构进行现场提问，管理机构现场答辩，评委根据评审规则对管理机构现场答辩情况和尽职调查情况逐一进行评价。根据综合评审情况，确定前三名作为入围的管理机构。</w:t>
      </w:r>
    </w:p>
    <w:p w14:paraId="67843EC9">
      <w:pPr>
        <w:keepNext w:val="0"/>
        <w:keepLines w:val="0"/>
        <w:pageBreakBefore w:val="0"/>
        <w:widowControl w:val="0"/>
        <w:overflowPunct/>
        <w:topLinePunct w:val="0"/>
        <w:bidi w:val="0"/>
        <w:spacing w:line="560" w:lineRule="exact"/>
        <w:ind w:firstLine="640"/>
        <w:textAlignment w:val="auto"/>
        <w:rPr>
          <w:rFonts w:ascii="楷体" w:hAnsi="楷体" w:eastAsia="楷体" w:cs="楷体"/>
          <w:sz w:val="32"/>
          <w:szCs w:val="32"/>
        </w:rPr>
      </w:pPr>
      <w:r>
        <w:rPr>
          <w:rFonts w:hint="eastAsia" w:ascii="楷体" w:hAnsi="楷体" w:eastAsia="楷体" w:cs="楷体"/>
          <w:sz w:val="32"/>
          <w:szCs w:val="32"/>
        </w:rPr>
        <w:t>（五）终审</w:t>
      </w:r>
    </w:p>
    <w:p w14:paraId="7778EE0F">
      <w:pPr>
        <w:widowControl w:val="0"/>
        <w:spacing w:line="560" w:lineRule="exact"/>
        <w:ind w:firstLine="640"/>
        <w:rPr>
          <w:rFonts w:hint="eastAsia" w:ascii="仿宋_GB2312" w:hAnsi="仿宋_GB2312" w:eastAsia="仿宋_GB2312" w:cs="仿宋_GB2312"/>
          <w:kern w:val="44"/>
          <w:sz w:val="32"/>
          <w:szCs w:val="32"/>
          <w:highlight w:val="none"/>
        </w:rPr>
      </w:pPr>
      <w:r>
        <w:rPr>
          <w:rFonts w:hint="eastAsia" w:ascii="仿宋_GB2312" w:hAnsi="仿宋_GB2312" w:eastAsia="仿宋_GB2312" w:cs="仿宋_GB2312"/>
          <w:kern w:val="44"/>
          <w:sz w:val="32"/>
          <w:szCs w:val="32"/>
        </w:rPr>
        <w:t>根据评审情况，将中选管理机构报鄂尔多斯市国有资产监督管理委员会备案，最终确定基金出资方案和基金管理机构，并报基金联席会议备案。中选基金管理机构将在市</w:t>
      </w:r>
      <w:r>
        <w:rPr>
          <w:rFonts w:hint="eastAsia" w:ascii="仿宋_GB2312" w:hAnsi="仿宋_GB2312" w:eastAsia="仿宋_GB2312" w:cs="仿宋_GB2312"/>
          <w:kern w:val="44"/>
          <w:sz w:val="32"/>
          <w:szCs w:val="32"/>
          <w:lang w:val="en-US" w:eastAsia="zh-CN"/>
        </w:rPr>
        <w:t>文旅</w:t>
      </w:r>
      <w:r>
        <w:rPr>
          <w:rFonts w:hint="eastAsia" w:ascii="仿宋_GB2312" w:hAnsi="仿宋_GB2312" w:eastAsia="仿宋_GB2312" w:cs="仿宋_GB2312"/>
          <w:kern w:val="44"/>
          <w:sz w:val="32"/>
          <w:szCs w:val="32"/>
        </w:rPr>
        <w:t>集团指定渠道进行公示，公示期为5个工作日。公示有异议的，启动相关调查程序；公示无异议的，进入基金合同（公司章程或合伙协议）等各项法律文件的起草、谈判环节，形成最终版本后申请市</w:t>
      </w:r>
      <w:r>
        <w:rPr>
          <w:rFonts w:hint="eastAsia" w:ascii="仿宋_GB2312" w:hAnsi="仿宋_GB2312" w:eastAsia="仿宋_GB2312" w:cs="仿宋_GB2312"/>
          <w:kern w:val="44"/>
          <w:sz w:val="32"/>
          <w:szCs w:val="32"/>
          <w:lang w:val="en-US" w:eastAsia="zh-CN"/>
        </w:rPr>
        <w:t>文旅</w:t>
      </w:r>
      <w:r>
        <w:rPr>
          <w:rFonts w:hint="eastAsia" w:ascii="仿宋_GB2312" w:hAnsi="仿宋_GB2312" w:eastAsia="仿宋_GB2312" w:cs="仿宋_GB2312"/>
          <w:kern w:val="44"/>
          <w:sz w:val="32"/>
          <w:szCs w:val="32"/>
        </w:rPr>
        <w:t>集团（或子公司）签署盖章和资金拨付。</w:t>
      </w:r>
      <w:r>
        <w:rPr>
          <w:rFonts w:hint="eastAsia" w:ascii="仿宋_GB2312" w:hAnsi="仿宋_GB2312" w:eastAsia="仿宋_GB2312" w:cs="仿宋_GB2312"/>
          <w:kern w:val="44"/>
          <w:sz w:val="32"/>
          <w:szCs w:val="32"/>
          <w:highlight w:val="none"/>
        </w:rPr>
        <w:t>各出资人需按照基金管理人缴款通知书有关要求，同比例实缴资金，市</w:t>
      </w:r>
      <w:r>
        <w:rPr>
          <w:rFonts w:hint="eastAsia" w:ascii="仿宋_GB2312" w:hAnsi="仿宋_GB2312" w:eastAsia="仿宋_GB2312" w:cs="仿宋_GB2312"/>
          <w:kern w:val="44"/>
          <w:sz w:val="32"/>
          <w:szCs w:val="32"/>
          <w:highlight w:val="none"/>
          <w:lang w:val="en-US" w:eastAsia="zh-CN"/>
        </w:rPr>
        <w:t>文旅</w:t>
      </w:r>
      <w:r>
        <w:rPr>
          <w:rFonts w:hint="eastAsia" w:ascii="仿宋_GB2312" w:hAnsi="仿宋_GB2312" w:eastAsia="仿宋_GB2312" w:cs="仿宋_GB2312"/>
          <w:kern w:val="44"/>
          <w:sz w:val="32"/>
          <w:szCs w:val="32"/>
          <w:highlight w:val="none"/>
        </w:rPr>
        <w:t>集团实缴资金不得早于其他出资人实缴出资。</w:t>
      </w:r>
    </w:p>
    <w:p w14:paraId="16F4B802">
      <w:pPr>
        <w:pStyle w:val="3"/>
      </w:pPr>
    </w:p>
    <w:p w14:paraId="0E9AD471">
      <w:pPr>
        <w:widowControl w:val="0"/>
        <w:spacing w:line="560" w:lineRule="exact"/>
        <w:ind w:left="0" w:leftChars="0" w:firstLine="0" w:firstLineChars="0"/>
        <w:rPr>
          <w:rFonts w:ascii="Times New Roman" w:hAnsi="Times New Roman" w:eastAsia="仿宋_GB2312"/>
          <w:spacing w:val="-4"/>
          <w:kern w:val="0"/>
          <w:sz w:val="32"/>
          <w:szCs w:val="32"/>
        </w:rPr>
      </w:pPr>
      <w:r>
        <w:rPr>
          <w:rFonts w:ascii="Times New Roman" w:hAnsi="Times New Roman" w:eastAsia="仿宋_GB2312"/>
          <w:kern w:val="0"/>
          <w:sz w:val="32"/>
          <w:szCs w:val="32"/>
        </w:rPr>
        <w:t>附件：1</w:t>
      </w:r>
      <w:r>
        <w:rPr>
          <w:rFonts w:hint="eastAsia" w:ascii="Times New Roman" w:hAnsi="Times New Roman" w:eastAsia="仿宋_GB2312"/>
          <w:sz w:val="32"/>
          <w:szCs w:val="32"/>
        </w:rPr>
        <w:t>．</w:t>
      </w:r>
      <w:r>
        <w:rPr>
          <w:rFonts w:hint="eastAsia" w:ascii="仿宋_GB2312" w:hAnsi="仿宋_GB2312" w:eastAsia="仿宋_GB2312" w:cs="仿宋_GB2312"/>
          <w:sz w:val="32"/>
          <w:szCs w:val="32"/>
        </w:rPr>
        <w:t>鄂尔多斯市文化旅游产业</w:t>
      </w:r>
      <w:r>
        <w:rPr>
          <w:rFonts w:hint="eastAsia" w:ascii="仿宋_GB2312" w:hAnsi="仿宋_GB2312" w:eastAsia="仿宋_GB2312" w:cs="仿宋_GB2312"/>
          <w:sz w:val="32"/>
          <w:szCs w:val="32"/>
          <w:lang w:val="en-US" w:eastAsia="zh-CN"/>
        </w:rPr>
        <w:t>引导</w:t>
      </w:r>
      <w:r>
        <w:rPr>
          <w:rFonts w:hint="eastAsia" w:ascii="仿宋_GB2312" w:hAnsi="仿宋_GB2312" w:eastAsia="仿宋_GB2312" w:cs="仿宋_GB2312"/>
          <w:sz w:val="32"/>
          <w:szCs w:val="32"/>
        </w:rPr>
        <w:t>基金</w:t>
      </w:r>
      <w:r>
        <w:rPr>
          <w:rFonts w:ascii="Times New Roman" w:hAnsi="Times New Roman" w:eastAsia="仿宋_GB2312"/>
          <w:spacing w:val="-4"/>
          <w:kern w:val="0"/>
          <w:sz w:val="32"/>
          <w:szCs w:val="32"/>
        </w:rPr>
        <w:t>申请</w:t>
      </w:r>
      <w:r>
        <w:rPr>
          <w:rFonts w:ascii="Times New Roman" w:hAnsi="Times New Roman" w:eastAsia="仿宋_GB2312"/>
          <w:kern w:val="0"/>
          <w:sz w:val="32"/>
          <w:szCs w:val="32"/>
        </w:rPr>
        <w:t>材</w:t>
      </w:r>
      <w:r>
        <w:rPr>
          <w:rFonts w:ascii="Times New Roman" w:hAnsi="Times New Roman" w:eastAsia="仿宋_GB2312"/>
          <w:spacing w:val="-4"/>
          <w:kern w:val="0"/>
          <w:sz w:val="32"/>
          <w:szCs w:val="32"/>
        </w:rPr>
        <w:t>料目录</w:t>
      </w:r>
    </w:p>
    <w:p w14:paraId="2728B311">
      <w:pPr>
        <w:widowControl w:val="0"/>
        <w:spacing w:line="560" w:lineRule="exact"/>
        <w:ind w:firstLine="960" w:firstLineChars="300"/>
        <w:rPr>
          <w:rStyle w:val="12"/>
          <w:rFonts w:ascii="Times New Roman" w:hAnsi="Times New Roman" w:eastAsia="仿宋_GB2312"/>
          <w:color w:val="auto"/>
          <w:sz w:val="32"/>
          <w:szCs w:val="32"/>
          <w:u w:val="none"/>
        </w:rPr>
      </w:pPr>
      <w:r>
        <w:rPr>
          <w:rStyle w:val="12"/>
          <w:rFonts w:hint="eastAsia" w:ascii="Times New Roman" w:hAnsi="Times New Roman" w:eastAsia="仿宋_GB2312"/>
          <w:color w:val="auto"/>
          <w:sz w:val="32"/>
          <w:szCs w:val="32"/>
          <w:u w:val="none"/>
        </w:rPr>
        <w:t>2．</w:t>
      </w:r>
      <w:r>
        <w:rPr>
          <w:rFonts w:hint="eastAsia" w:ascii="仿宋_GB2312" w:hAnsi="仿宋_GB2312" w:eastAsia="仿宋_GB2312" w:cs="仿宋_GB2312"/>
          <w:sz w:val="32"/>
          <w:szCs w:val="32"/>
        </w:rPr>
        <w:t>鄂尔多斯市文化旅游产业</w:t>
      </w:r>
      <w:r>
        <w:rPr>
          <w:rFonts w:hint="eastAsia" w:ascii="仿宋_GB2312" w:hAnsi="仿宋_GB2312" w:eastAsia="仿宋_GB2312" w:cs="仿宋_GB2312"/>
          <w:sz w:val="32"/>
          <w:szCs w:val="32"/>
          <w:lang w:val="en-US" w:eastAsia="zh-CN"/>
        </w:rPr>
        <w:t>引导</w:t>
      </w:r>
      <w:r>
        <w:rPr>
          <w:rFonts w:hint="eastAsia" w:ascii="仿宋_GB2312" w:hAnsi="仿宋_GB2312" w:eastAsia="仿宋_GB2312" w:cs="仿宋_GB2312"/>
          <w:sz w:val="32"/>
          <w:szCs w:val="32"/>
        </w:rPr>
        <w:t>基金</w:t>
      </w:r>
      <w:r>
        <w:rPr>
          <w:rStyle w:val="12"/>
          <w:rFonts w:hint="eastAsia" w:ascii="Times New Roman" w:hAnsi="Times New Roman" w:eastAsia="仿宋_GB2312"/>
          <w:color w:val="auto"/>
          <w:sz w:val="32"/>
          <w:szCs w:val="32"/>
          <w:u w:val="none"/>
        </w:rPr>
        <w:t>申请材料封面</w:t>
      </w:r>
    </w:p>
    <w:p w14:paraId="3A6D206C">
      <w:pPr>
        <w:widowControl w:val="0"/>
        <w:spacing w:line="560" w:lineRule="exact"/>
        <w:ind w:firstLine="960" w:firstLineChars="300"/>
        <w:rPr>
          <w:rStyle w:val="12"/>
          <w:rFonts w:ascii="Times New Roman" w:hAnsi="Times New Roman" w:eastAsia="仿宋_GB2312"/>
          <w:color w:val="auto"/>
          <w:sz w:val="32"/>
          <w:szCs w:val="32"/>
          <w:u w:val="none"/>
        </w:rPr>
      </w:pPr>
      <w:r>
        <w:rPr>
          <w:rStyle w:val="12"/>
          <w:rFonts w:hint="eastAsia" w:ascii="Times New Roman" w:hAnsi="Times New Roman" w:eastAsia="仿宋_GB2312"/>
          <w:color w:val="auto"/>
          <w:sz w:val="32"/>
          <w:szCs w:val="32"/>
          <w:u w:val="none"/>
        </w:rPr>
        <w:t>3．</w:t>
      </w:r>
      <w:r>
        <w:rPr>
          <w:rFonts w:hint="eastAsia" w:ascii="仿宋_GB2312" w:hAnsi="仿宋_GB2312" w:eastAsia="仿宋_GB2312" w:cs="仿宋_GB2312"/>
          <w:sz w:val="32"/>
          <w:szCs w:val="32"/>
        </w:rPr>
        <w:t>鄂尔多斯市文化旅游产业</w:t>
      </w:r>
      <w:r>
        <w:rPr>
          <w:rFonts w:hint="eastAsia" w:ascii="仿宋_GB2312" w:hAnsi="仿宋_GB2312" w:eastAsia="仿宋_GB2312" w:cs="仿宋_GB2312"/>
          <w:sz w:val="32"/>
          <w:szCs w:val="32"/>
          <w:lang w:val="en-US" w:eastAsia="zh-CN"/>
        </w:rPr>
        <w:t>引导</w:t>
      </w:r>
      <w:r>
        <w:rPr>
          <w:rFonts w:hint="eastAsia" w:ascii="仿宋_GB2312" w:hAnsi="仿宋_GB2312" w:eastAsia="仿宋_GB2312" w:cs="仿宋_GB2312"/>
          <w:sz w:val="32"/>
          <w:szCs w:val="32"/>
        </w:rPr>
        <w:t>基金</w:t>
      </w:r>
      <w:r>
        <w:rPr>
          <w:rStyle w:val="12"/>
          <w:rFonts w:hint="eastAsia" w:ascii="Times New Roman" w:hAnsi="Times New Roman" w:eastAsia="仿宋_GB2312"/>
          <w:color w:val="auto"/>
          <w:sz w:val="32"/>
          <w:szCs w:val="32"/>
          <w:u w:val="none"/>
        </w:rPr>
        <w:t>申请机构登记表</w:t>
      </w:r>
    </w:p>
    <w:p w14:paraId="1DF0C43A">
      <w:pPr>
        <w:widowControl w:val="0"/>
        <w:spacing w:line="560" w:lineRule="exact"/>
        <w:ind w:firstLine="960" w:firstLineChars="300"/>
        <w:rPr>
          <w:rStyle w:val="12"/>
          <w:rFonts w:ascii="Times New Roman" w:hAnsi="Times New Roman" w:eastAsia="仿宋_GB2312"/>
          <w:color w:val="auto"/>
          <w:sz w:val="32"/>
          <w:szCs w:val="32"/>
          <w:u w:val="none"/>
        </w:rPr>
      </w:pPr>
      <w:r>
        <w:rPr>
          <w:rStyle w:val="12"/>
          <w:rFonts w:hint="eastAsia" w:ascii="Times New Roman" w:hAnsi="Times New Roman" w:eastAsia="仿宋_GB2312"/>
          <w:color w:val="auto"/>
          <w:sz w:val="32"/>
          <w:szCs w:val="32"/>
          <w:u w:val="none"/>
        </w:rPr>
        <w:t>4．</w:t>
      </w:r>
      <w:r>
        <w:rPr>
          <w:rFonts w:hint="eastAsia" w:ascii="仿宋_GB2312" w:hAnsi="仿宋_GB2312" w:eastAsia="仿宋_GB2312" w:cs="仿宋_GB2312"/>
          <w:sz w:val="32"/>
          <w:szCs w:val="32"/>
        </w:rPr>
        <w:t>鄂尔多斯市文化旅游产业</w:t>
      </w:r>
      <w:r>
        <w:rPr>
          <w:rFonts w:hint="eastAsia" w:ascii="仿宋_GB2312" w:hAnsi="仿宋_GB2312" w:eastAsia="仿宋_GB2312" w:cs="仿宋_GB2312"/>
          <w:sz w:val="32"/>
          <w:szCs w:val="32"/>
          <w:lang w:val="en-US" w:eastAsia="zh-CN"/>
        </w:rPr>
        <w:t>引导</w:t>
      </w:r>
      <w:r>
        <w:rPr>
          <w:rFonts w:hint="eastAsia" w:ascii="仿宋_GB2312" w:hAnsi="仿宋_GB2312" w:eastAsia="仿宋_GB2312" w:cs="仿宋_GB2312"/>
          <w:sz w:val="32"/>
          <w:szCs w:val="32"/>
        </w:rPr>
        <w:t>基金</w:t>
      </w:r>
      <w:r>
        <w:rPr>
          <w:rStyle w:val="12"/>
          <w:rFonts w:hint="eastAsia" w:ascii="Times New Roman" w:hAnsi="Times New Roman" w:eastAsia="仿宋_GB2312"/>
          <w:color w:val="auto"/>
          <w:sz w:val="32"/>
          <w:szCs w:val="32"/>
          <w:u w:val="none"/>
        </w:rPr>
        <w:t>方案编写提纲</w:t>
      </w:r>
    </w:p>
    <w:p w14:paraId="483D4C01">
      <w:pPr>
        <w:widowControl w:val="0"/>
        <w:spacing w:line="560" w:lineRule="exact"/>
        <w:ind w:firstLine="960" w:firstLineChars="300"/>
        <w:rPr>
          <w:rStyle w:val="12"/>
          <w:rFonts w:ascii="Times New Roman" w:hAnsi="Times New Roman" w:eastAsia="仿宋_GB2312"/>
          <w:color w:val="auto"/>
          <w:sz w:val="32"/>
          <w:szCs w:val="32"/>
          <w:u w:val="none"/>
        </w:rPr>
      </w:pPr>
      <w:r>
        <w:rPr>
          <w:rStyle w:val="12"/>
          <w:rFonts w:hint="eastAsia" w:ascii="Times New Roman" w:hAnsi="Times New Roman" w:eastAsia="仿宋_GB2312"/>
          <w:color w:val="auto"/>
          <w:sz w:val="32"/>
          <w:szCs w:val="32"/>
          <w:u w:val="none"/>
        </w:rPr>
        <w:t>5．</w:t>
      </w:r>
      <w:r>
        <w:rPr>
          <w:rFonts w:hint="eastAsia" w:ascii="仿宋_GB2312" w:hAnsi="仿宋_GB2312" w:eastAsia="仿宋_GB2312" w:cs="仿宋_GB2312"/>
          <w:sz w:val="32"/>
          <w:szCs w:val="32"/>
        </w:rPr>
        <w:t>鄂尔多斯市文化旅游产业</w:t>
      </w:r>
      <w:r>
        <w:rPr>
          <w:rFonts w:hint="eastAsia" w:ascii="仿宋_GB2312" w:hAnsi="仿宋_GB2312" w:eastAsia="仿宋_GB2312" w:cs="仿宋_GB2312"/>
          <w:sz w:val="32"/>
          <w:szCs w:val="32"/>
          <w:lang w:val="en-US" w:eastAsia="zh-CN"/>
        </w:rPr>
        <w:t>引导</w:t>
      </w:r>
      <w:r>
        <w:rPr>
          <w:rFonts w:hint="eastAsia" w:ascii="仿宋_GB2312" w:hAnsi="仿宋_GB2312" w:eastAsia="仿宋_GB2312" w:cs="仿宋_GB2312"/>
          <w:sz w:val="32"/>
          <w:szCs w:val="32"/>
        </w:rPr>
        <w:t>基金</w:t>
      </w:r>
      <w:r>
        <w:rPr>
          <w:rStyle w:val="12"/>
          <w:rFonts w:hint="eastAsia" w:ascii="Times New Roman" w:hAnsi="Times New Roman" w:eastAsia="仿宋_GB2312"/>
          <w:color w:val="auto"/>
          <w:sz w:val="32"/>
          <w:szCs w:val="32"/>
          <w:u w:val="none"/>
        </w:rPr>
        <w:t>管理机构资料清单</w:t>
      </w:r>
    </w:p>
    <w:p w14:paraId="448541D2">
      <w:pPr>
        <w:widowControl w:val="0"/>
        <w:spacing w:line="560" w:lineRule="exact"/>
        <w:ind w:firstLine="960" w:firstLineChars="300"/>
        <w:rPr>
          <w:rStyle w:val="12"/>
          <w:rFonts w:ascii="Times New Roman" w:hAnsi="Times New Roman" w:eastAsia="仿宋_GB2312"/>
          <w:color w:val="auto"/>
          <w:sz w:val="32"/>
          <w:szCs w:val="32"/>
          <w:u w:val="none"/>
        </w:rPr>
      </w:pPr>
      <w:r>
        <w:rPr>
          <w:rStyle w:val="12"/>
          <w:rFonts w:hint="eastAsia" w:ascii="Times New Roman" w:hAnsi="Times New Roman" w:eastAsia="仿宋_GB2312"/>
          <w:color w:val="auto"/>
          <w:sz w:val="32"/>
          <w:szCs w:val="32"/>
          <w:u w:val="none"/>
        </w:rPr>
        <w:t>6．</w:t>
      </w:r>
      <w:r>
        <w:rPr>
          <w:rFonts w:hint="eastAsia" w:ascii="仿宋_GB2312" w:hAnsi="仿宋_GB2312" w:eastAsia="仿宋_GB2312" w:cs="仿宋_GB2312"/>
          <w:sz w:val="32"/>
          <w:szCs w:val="32"/>
        </w:rPr>
        <w:t>鄂尔多斯市文化旅游产业</w:t>
      </w:r>
      <w:r>
        <w:rPr>
          <w:rFonts w:hint="eastAsia" w:ascii="仿宋_GB2312" w:hAnsi="仿宋_GB2312" w:eastAsia="仿宋_GB2312" w:cs="仿宋_GB2312"/>
          <w:sz w:val="32"/>
          <w:szCs w:val="32"/>
          <w:lang w:val="en-US" w:eastAsia="zh-CN"/>
        </w:rPr>
        <w:t>引导</w:t>
      </w:r>
      <w:r>
        <w:rPr>
          <w:rFonts w:hint="eastAsia" w:ascii="仿宋_GB2312" w:hAnsi="仿宋_GB2312" w:eastAsia="仿宋_GB2312" w:cs="仿宋_GB2312"/>
          <w:sz w:val="32"/>
          <w:szCs w:val="32"/>
        </w:rPr>
        <w:t>基金</w:t>
      </w:r>
      <w:r>
        <w:rPr>
          <w:rStyle w:val="12"/>
          <w:rFonts w:hint="eastAsia" w:ascii="Times New Roman" w:hAnsi="Times New Roman" w:eastAsia="仿宋_GB2312"/>
          <w:color w:val="auto"/>
          <w:sz w:val="32"/>
          <w:szCs w:val="32"/>
          <w:u w:val="none"/>
        </w:rPr>
        <w:t>申请者承诺函</w:t>
      </w:r>
    </w:p>
    <w:p w14:paraId="64709324">
      <w:pPr>
        <w:spacing w:line="560" w:lineRule="exact"/>
        <w:ind w:firstLine="640"/>
        <w:rPr>
          <w:rFonts w:ascii="黑体" w:hAnsi="黑体" w:eastAsia="黑体" w:cs="黑体"/>
          <w:sz w:val="32"/>
          <w:szCs w:val="32"/>
        </w:rPr>
      </w:pPr>
      <w:r>
        <w:rPr>
          <w:rFonts w:hint="eastAsia" w:ascii="黑体" w:hAnsi="黑体" w:eastAsia="黑体" w:cs="黑体"/>
          <w:sz w:val="32"/>
          <w:szCs w:val="32"/>
        </w:rPr>
        <w:br w:type="page"/>
      </w:r>
    </w:p>
    <w:p w14:paraId="4832B3F5">
      <w:pPr>
        <w:spacing w:line="560" w:lineRule="exact"/>
        <w:ind w:firstLine="0" w:firstLineChars="0"/>
        <w:rPr>
          <w:rFonts w:ascii="黑体" w:hAnsi="黑体" w:eastAsia="黑体" w:cs="黑体"/>
          <w:sz w:val="32"/>
          <w:szCs w:val="32"/>
        </w:rPr>
      </w:pPr>
      <w:r>
        <w:rPr>
          <w:rFonts w:hint="eastAsia" w:ascii="黑体" w:hAnsi="黑体" w:eastAsia="黑体" w:cs="黑体"/>
          <w:sz w:val="32"/>
          <w:szCs w:val="32"/>
        </w:rPr>
        <w:t>附件1</w:t>
      </w:r>
    </w:p>
    <w:p w14:paraId="52562158">
      <w:pPr>
        <w:spacing w:line="560" w:lineRule="exact"/>
        <w:ind w:firstLine="880"/>
        <w:jc w:val="center"/>
        <w:rPr>
          <w:rFonts w:ascii="Times New Roman" w:hAnsi="Times New Roman" w:eastAsia="方正小标宋简体" w:cs="Times New Roman"/>
          <w:sz w:val="44"/>
          <w:szCs w:val="44"/>
        </w:rPr>
      </w:pPr>
      <w:bookmarkStart w:id="1" w:name="_Hlk161178922"/>
      <w:r>
        <w:rPr>
          <w:rFonts w:ascii="Times New Roman" w:hAnsi="Times New Roman" w:eastAsia="方正小标宋简体" w:cs="Times New Roman"/>
          <w:sz w:val="44"/>
          <w:szCs w:val="44"/>
        </w:rPr>
        <w:t>鄂尔多斯市文化旅游产业</w:t>
      </w:r>
      <w:r>
        <w:rPr>
          <w:rFonts w:hint="eastAsia" w:ascii="Times New Roman" w:hAnsi="Times New Roman" w:eastAsia="方正小标宋简体" w:cs="Times New Roman"/>
          <w:sz w:val="44"/>
          <w:szCs w:val="44"/>
          <w:lang w:val="en-US" w:eastAsia="zh-CN"/>
        </w:rPr>
        <w:t>引导</w:t>
      </w:r>
      <w:r>
        <w:rPr>
          <w:rFonts w:ascii="Times New Roman" w:hAnsi="Times New Roman" w:eastAsia="方正小标宋简体" w:cs="Times New Roman"/>
          <w:sz w:val="44"/>
          <w:szCs w:val="44"/>
        </w:rPr>
        <w:t>基金</w:t>
      </w:r>
      <w:bookmarkEnd w:id="1"/>
    </w:p>
    <w:p w14:paraId="72C7B518">
      <w:pPr>
        <w:spacing w:line="560" w:lineRule="exact"/>
        <w:ind w:firstLine="880"/>
        <w:jc w:val="center"/>
        <w:rPr>
          <w:rFonts w:ascii="Times New Roman" w:hAnsi="Times New Roman"/>
          <w:b/>
          <w:bCs/>
          <w:sz w:val="32"/>
          <w:szCs w:val="32"/>
        </w:rPr>
      </w:pPr>
      <w:r>
        <w:rPr>
          <w:rFonts w:ascii="Times New Roman" w:hAnsi="Times New Roman" w:eastAsia="方正小标宋简体"/>
          <w:bCs/>
          <w:sz w:val="44"/>
          <w:szCs w:val="44"/>
        </w:rPr>
        <w:t>申请材料目录</w:t>
      </w:r>
    </w:p>
    <w:p w14:paraId="61027372">
      <w:pPr>
        <w:pStyle w:val="7"/>
        <w:widowControl w:val="0"/>
        <w:tabs>
          <w:tab w:val="right" w:leader="dot" w:pos="9004"/>
        </w:tabs>
        <w:spacing w:line="560" w:lineRule="exact"/>
        <w:ind w:firstLine="0" w:firstLineChars="0"/>
        <w:rPr>
          <w:rStyle w:val="12"/>
          <w:rFonts w:ascii="Times New Roman" w:hAnsi="Times New Roman" w:eastAsia="仿宋_GB2312"/>
          <w:color w:val="auto"/>
          <w:sz w:val="32"/>
          <w:szCs w:val="32"/>
          <w:u w:val="none"/>
        </w:rPr>
      </w:pP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TOC \o "1-3" \h \z \u </w:instrText>
      </w:r>
      <w:r>
        <w:rPr>
          <w:rFonts w:ascii="Times New Roman" w:hAnsi="Times New Roman" w:eastAsia="仿宋_GB2312"/>
          <w:sz w:val="32"/>
          <w:szCs w:val="32"/>
        </w:rPr>
        <w:fldChar w:fldCharType="separate"/>
      </w:r>
    </w:p>
    <w:p w14:paraId="5E12C7D8">
      <w:pPr>
        <w:pStyle w:val="7"/>
        <w:widowControl w:val="0"/>
        <w:tabs>
          <w:tab w:val="right" w:leader="dot" w:pos="9004"/>
        </w:tabs>
        <w:spacing w:line="560" w:lineRule="exact"/>
        <w:ind w:firstLine="0" w:firstLineChars="0"/>
        <w:rPr>
          <w:rStyle w:val="12"/>
          <w:rFonts w:ascii="Times New Roman" w:hAnsi="Times New Roman" w:eastAsia="仿宋_GB2312"/>
          <w:color w:val="auto"/>
          <w:sz w:val="32"/>
          <w:szCs w:val="32"/>
          <w:u w:val="none"/>
        </w:rPr>
      </w:pPr>
      <w:r>
        <w:fldChar w:fldCharType="begin"/>
      </w:r>
      <w:r>
        <w:instrText xml:space="preserve"> HYPERLINK \l "_Toc474316820" </w:instrText>
      </w:r>
      <w:r>
        <w:fldChar w:fldCharType="separate"/>
      </w:r>
      <w:r>
        <w:rPr>
          <w:rStyle w:val="12"/>
          <w:rFonts w:hint="eastAsia" w:ascii="Times New Roman" w:hAnsi="Times New Roman" w:eastAsia="仿宋_GB2312"/>
          <w:color w:val="auto"/>
          <w:sz w:val="32"/>
          <w:szCs w:val="32"/>
          <w:u w:val="none"/>
        </w:rPr>
        <w:t>1.</w:t>
      </w:r>
      <w:r>
        <w:rPr>
          <w:rFonts w:hint="eastAsia" w:ascii="仿宋_GB2312" w:hAnsi="仿宋_GB2312" w:eastAsia="仿宋_GB2312" w:cs="仿宋_GB2312"/>
          <w:sz w:val="32"/>
          <w:szCs w:val="32"/>
        </w:rPr>
        <w:t>鄂尔多斯市文化旅游产业</w:t>
      </w:r>
      <w:r>
        <w:rPr>
          <w:rFonts w:hint="eastAsia" w:ascii="仿宋_GB2312" w:hAnsi="仿宋_GB2312" w:eastAsia="仿宋_GB2312" w:cs="仿宋_GB2312"/>
          <w:sz w:val="32"/>
          <w:szCs w:val="32"/>
          <w:lang w:val="en-US" w:eastAsia="zh-CN"/>
        </w:rPr>
        <w:t>引导</w:t>
      </w:r>
      <w:r>
        <w:rPr>
          <w:rFonts w:hint="eastAsia" w:ascii="仿宋_GB2312" w:hAnsi="仿宋_GB2312" w:eastAsia="仿宋_GB2312" w:cs="仿宋_GB2312"/>
          <w:sz w:val="32"/>
          <w:szCs w:val="32"/>
        </w:rPr>
        <w:t>基金</w:t>
      </w:r>
      <w:r>
        <w:rPr>
          <w:rStyle w:val="12"/>
          <w:rFonts w:ascii="Times New Roman" w:hAnsi="Times New Roman" w:eastAsia="仿宋_GB2312"/>
          <w:color w:val="auto"/>
          <w:sz w:val="32"/>
          <w:szCs w:val="32"/>
          <w:u w:val="none"/>
        </w:rPr>
        <w:t>申请材料封面（附件2）</w:t>
      </w:r>
      <w:r>
        <w:tab/>
      </w:r>
      <w:r>
        <w:rPr>
          <w:rStyle w:val="12"/>
          <w:rFonts w:ascii="Times New Roman" w:hAnsi="Times New Roman" w:eastAsia="仿宋_GB2312"/>
          <w:color w:val="auto"/>
          <w:sz w:val="32"/>
          <w:szCs w:val="32"/>
          <w:u w:val="none"/>
        </w:rPr>
        <w:t>1</w:t>
      </w:r>
      <w:r>
        <w:rPr>
          <w:rStyle w:val="12"/>
          <w:rFonts w:ascii="Times New Roman" w:hAnsi="Times New Roman" w:eastAsia="仿宋_GB2312"/>
          <w:color w:val="auto"/>
          <w:sz w:val="32"/>
          <w:szCs w:val="32"/>
          <w:u w:val="none"/>
        </w:rPr>
        <w:fldChar w:fldCharType="end"/>
      </w:r>
      <w:r>
        <w:rPr>
          <w:rStyle w:val="12"/>
          <w:rFonts w:hint="eastAsia" w:ascii="Times New Roman" w:hAnsi="Times New Roman" w:eastAsia="仿宋_GB2312"/>
          <w:color w:val="auto"/>
          <w:sz w:val="32"/>
          <w:szCs w:val="32"/>
          <w:u w:val="none"/>
        </w:rPr>
        <w:t>1</w:t>
      </w:r>
    </w:p>
    <w:p w14:paraId="22894D50">
      <w:pPr>
        <w:pStyle w:val="7"/>
        <w:widowControl w:val="0"/>
        <w:tabs>
          <w:tab w:val="right" w:leader="dot" w:pos="9004"/>
        </w:tabs>
        <w:spacing w:line="560" w:lineRule="exact"/>
        <w:ind w:firstLine="0" w:firstLineChars="0"/>
        <w:rPr>
          <w:rStyle w:val="12"/>
          <w:rFonts w:ascii="Times New Roman" w:hAnsi="Times New Roman" w:eastAsia="仿宋_GB2312"/>
          <w:color w:val="auto"/>
          <w:sz w:val="32"/>
          <w:szCs w:val="32"/>
          <w:u w:val="none"/>
        </w:rPr>
      </w:pPr>
      <w:r>
        <w:fldChar w:fldCharType="begin"/>
      </w:r>
      <w:r>
        <w:instrText xml:space="preserve"> HYPERLINK \l "_Toc474316821" </w:instrText>
      </w:r>
      <w:r>
        <w:fldChar w:fldCharType="separate"/>
      </w:r>
      <w:r>
        <w:rPr>
          <w:rStyle w:val="12"/>
          <w:rFonts w:hint="eastAsia" w:ascii="Times New Roman" w:hAnsi="Times New Roman" w:eastAsia="仿宋_GB2312"/>
          <w:color w:val="auto"/>
          <w:sz w:val="32"/>
          <w:szCs w:val="32"/>
          <w:u w:val="none"/>
        </w:rPr>
        <w:t>2.</w:t>
      </w:r>
      <w:r>
        <w:rPr>
          <w:rFonts w:hint="eastAsia" w:ascii="仿宋_GB2312" w:hAnsi="仿宋_GB2312" w:eastAsia="仿宋_GB2312" w:cs="仿宋_GB2312"/>
          <w:sz w:val="32"/>
          <w:szCs w:val="32"/>
        </w:rPr>
        <w:t>鄂尔多斯市文化旅游产业</w:t>
      </w:r>
      <w:r>
        <w:rPr>
          <w:rFonts w:hint="eastAsia" w:ascii="仿宋_GB2312" w:hAnsi="仿宋_GB2312" w:eastAsia="仿宋_GB2312" w:cs="仿宋_GB2312"/>
          <w:sz w:val="32"/>
          <w:szCs w:val="32"/>
          <w:lang w:val="en-US" w:eastAsia="zh-CN"/>
        </w:rPr>
        <w:t>引导</w:t>
      </w:r>
      <w:r>
        <w:rPr>
          <w:rFonts w:hint="eastAsia" w:ascii="仿宋_GB2312" w:hAnsi="仿宋_GB2312" w:eastAsia="仿宋_GB2312" w:cs="仿宋_GB2312"/>
          <w:sz w:val="32"/>
          <w:szCs w:val="32"/>
        </w:rPr>
        <w:t>基金</w:t>
      </w:r>
      <w:r>
        <w:rPr>
          <w:rStyle w:val="12"/>
          <w:rFonts w:ascii="Times New Roman" w:hAnsi="Times New Roman" w:eastAsia="仿宋_GB2312"/>
          <w:color w:val="auto"/>
          <w:sz w:val="32"/>
          <w:szCs w:val="32"/>
          <w:u w:val="none"/>
        </w:rPr>
        <w:t>申请机构登记表（附件3）</w:t>
      </w:r>
      <w:r>
        <w:tab/>
      </w:r>
      <w:r>
        <w:rPr>
          <w:rStyle w:val="12"/>
          <w:rFonts w:ascii="Times New Roman" w:hAnsi="Times New Roman" w:eastAsia="仿宋_GB2312"/>
          <w:color w:val="auto"/>
          <w:sz w:val="32"/>
          <w:szCs w:val="32"/>
          <w:u w:val="none"/>
        </w:rPr>
        <w:t>1</w:t>
      </w:r>
      <w:r>
        <w:rPr>
          <w:rStyle w:val="12"/>
          <w:rFonts w:ascii="Times New Roman" w:hAnsi="Times New Roman" w:eastAsia="仿宋_GB2312"/>
          <w:color w:val="auto"/>
          <w:sz w:val="32"/>
          <w:szCs w:val="32"/>
          <w:u w:val="none"/>
        </w:rPr>
        <w:fldChar w:fldCharType="end"/>
      </w:r>
      <w:r>
        <w:rPr>
          <w:rStyle w:val="12"/>
          <w:rFonts w:hint="eastAsia" w:ascii="Times New Roman" w:hAnsi="Times New Roman" w:eastAsia="仿宋_GB2312"/>
          <w:color w:val="auto"/>
          <w:sz w:val="32"/>
          <w:szCs w:val="32"/>
          <w:u w:val="none"/>
        </w:rPr>
        <w:t>2</w:t>
      </w:r>
    </w:p>
    <w:p w14:paraId="0F880CD5">
      <w:pPr>
        <w:pStyle w:val="7"/>
        <w:widowControl w:val="0"/>
        <w:tabs>
          <w:tab w:val="right" w:leader="dot" w:pos="9004"/>
        </w:tabs>
        <w:spacing w:line="560" w:lineRule="exact"/>
        <w:ind w:firstLine="0" w:firstLineChars="0"/>
        <w:rPr>
          <w:rStyle w:val="12"/>
          <w:rFonts w:ascii="Times New Roman" w:hAnsi="Times New Roman" w:eastAsia="仿宋_GB2312"/>
          <w:color w:val="auto"/>
          <w:sz w:val="32"/>
          <w:szCs w:val="32"/>
          <w:u w:val="none"/>
        </w:rPr>
      </w:pPr>
      <w:r>
        <w:fldChar w:fldCharType="begin"/>
      </w:r>
      <w:r>
        <w:instrText xml:space="preserve"> HYPERLINK \l "_Toc474316822" </w:instrText>
      </w:r>
      <w:r>
        <w:fldChar w:fldCharType="separate"/>
      </w:r>
      <w:r>
        <w:rPr>
          <w:rStyle w:val="12"/>
          <w:rFonts w:hint="eastAsia" w:ascii="Times New Roman" w:hAnsi="Times New Roman" w:eastAsia="仿宋_GB2312"/>
          <w:color w:val="auto"/>
          <w:sz w:val="32"/>
          <w:szCs w:val="32"/>
          <w:u w:val="none"/>
        </w:rPr>
        <w:t>3.</w:t>
      </w:r>
      <w:r>
        <w:rPr>
          <w:rFonts w:hint="eastAsia" w:ascii="仿宋_GB2312" w:hAnsi="仿宋_GB2312" w:eastAsia="仿宋_GB2312" w:cs="仿宋_GB2312"/>
          <w:sz w:val="32"/>
          <w:szCs w:val="32"/>
        </w:rPr>
        <w:t>鄂尔多斯市文化旅游产业</w:t>
      </w:r>
      <w:r>
        <w:rPr>
          <w:rFonts w:hint="eastAsia" w:ascii="仿宋_GB2312" w:hAnsi="仿宋_GB2312" w:eastAsia="仿宋_GB2312" w:cs="仿宋_GB2312"/>
          <w:sz w:val="32"/>
          <w:szCs w:val="32"/>
          <w:lang w:val="en-US" w:eastAsia="zh-CN"/>
        </w:rPr>
        <w:t>引导</w:t>
      </w:r>
      <w:r>
        <w:rPr>
          <w:rFonts w:hint="eastAsia" w:ascii="仿宋_GB2312" w:hAnsi="仿宋_GB2312" w:eastAsia="仿宋_GB2312" w:cs="仿宋_GB2312"/>
          <w:sz w:val="32"/>
          <w:szCs w:val="32"/>
        </w:rPr>
        <w:t>基金</w:t>
      </w:r>
      <w:r>
        <w:rPr>
          <w:rStyle w:val="12"/>
          <w:rFonts w:ascii="Times New Roman" w:hAnsi="Times New Roman" w:eastAsia="仿宋_GB2312"/>
          <w:color w:val="auto"/>
          <w:sz w:val="32"/>
          <w:szCs w:val="32"/>
          <w:u w:val="none"/>
        </w:rPr>
        <w:t>方案编写提纲（附件4）</w:t>
      </w:r>
      <w:r>
        <w:tab/>
      </w:r>
      <w:r>
        <w:rPr>
          <w:rStyle w:val="12"/>
          <w:rFonts w:ascii="Times New Roman" w:hAnsi="Times New Roman" w:eastAsia="仿宋_GB2312"/>
          <w:color w:val="auto"/>
          <w:sz w:val="32"/>
          <w:szCs w:val="32"/>
          <w:u w:val="none"/>
        </w:rPr>
        <w:t>1</w:t>
      </w:r>
      <w:r>
        <w:rPr>
          <w:rStyle w:val="12"/>
          <w:rFonts w:ascii="Times New Roman" w:hAnsi="Times New Roman" w:eastAsia="仿宋_GB2312"/>
          <w:color w:val="auto"/>
          <w:sz w:val="32"/>
          <w:szCs w:val="32"/>
          <w:u w:val="none"/>
        </w:rPr>
        <w:fldChar w:fldCharType="end"/>
      </w:r>
      <w:r>
        <w:rPr>
          <w:rStyle w:val="12"/>
          <w:rFonts w:hint="eastAsia" w:ascii="Times New Roman" w:hAnsi="Times New Roman" w:eastAsia="仿宋_GB2312"/>
          <w:color w:val="auto"/>
          <w:sz w:val="32"/>
          <w:szCs w:val="32"/>
          <w:u w:val="none"/>
        </w:rPr>
        <w:t>3</w:t>
      </w:r>
    </w:p>
    <w:p w14:paraId="3B4B8D6D">
      <w:pPr>
        <w:pStyle w:val="7"/>
        <w:widowControl w:val="0"/>
        <w:tabs>
          <w:tab w:val="right" w:leader="dot" w:pos="9004"/>
        </w:tabs>
        <w:spacing w:line="560" w:lineRule="exact"/>
        <w:ind w:firstLine="0" w:firstLineChars="0"/>
        <w:rPr>
          <w:rStyle w:val="12"/>
          <w:rFonts w:ascii="Times New Roman" w:hAnsi="Times New Roman" w:eastAsia="仿宋_GB2312"/>
          <w:color w:val="auto"/>
          <w:sz w:val="32"/>
          <w:szCs w:val="32"/>
          <w:u w:val="none"/>
        </w:rPr>
      </w:pPr>
      <w:r>
        <w:fldChar w:fldCharType="begin"/>
      </w:r>
      <w:r>
        <w:instrText xml:space="preserve"> HYPERLINK \l "_Toc474316823" </w:instrText>
      </w:r>
      <w:r>
        <w:fldChar w:fldCharType="separate"/>
      </w:r>
      <w:r>
        <w:rPr>
          <w:rStyle w:val="12"/>
          <w:rFonts w:hint="eastAsia" w:ascii="Times New Roman" w:hAnsi="Times New Roman" w:eastAsia="仿宋_GB2312"/>
          <w:color w:val="auto"/>
          <w:sz w:val="32"/>
          <w:szCs w:val="32"/>
          <w:u w:val="none"/>
        </w:rPr>
        <w:t>4.</w:t>
      </w:r>
      <w:r>
        <w:rPr>
          <w:rFonts w:hint="eastAsia" w:ascii="仿宋_GB2312" w:hAnsi="仿宋_GB2312" w:eastAsia="仿宋_GB2312" w:cs="仿宋_GB2312"/>
          <w:sz w:val="32"/>
          <w:szCs w:val="32"/>
        </w:rPr>
        <w:t>鄂尔多斯市文化旅游产业</w:t>
      </w:r>
      <w:r>
        <w:rPr>
          <w:rFonts w:hint="eastAsia" w:ascii="仿宋_GB2312" w:hAnsi="仿宋_GB2312" w:eastAsia="仿宋_GB2312" w:cs="仿宋_GB2312"/>
          <w:sz w:val="32"/>
          <w:szCs w:val="32"/>
          <w:lang w:val="en-US" w:eastAsia="zh-CN"/>
        </w:rPr>
        <w:t>引导</w:t>
      </w:r>
      <w:r>
        <w:rPr>
          <w:rFonts w:hint="eastAsia" w:ascii="仿宋_GB2312" w:hAnsi="仿宋_GB2312" w:eastAsia="仿宋_GB2312" w:cs="仿宋_GB2312"/>
          <w:sz w:val="32"/>
          <w:szCs w:val="32"/>
        </w:rPr>
        <w:t>基金</w:t>
      </w:r>
      <w:r>
        <w:rPr>
          <w:rStyle w:val="12"/>
          <w:rFonts w:ascii="Times New Roman" w:hAnsi="Times New Roman" w:eastAsia="仿宋_GB2312"/>
          <w:color w:val="auto"/>
          <w:sz w:val="32"/>
          <w:szCs w:val="32"/>
          <w:u w:val="none"/>
        </w:rPr>
        <w:t>管理机构</w:t>
      </w:r>
      <w:r>
        <w:rPr>
          <w:rStyle w:val="12"/>
          <w:rFonts w:hint="eastAsia" w:ascii="Times New Roman" w:hAnsi="Times New Roman" w:eastAsia="仿宋_GB2312"/>
          <w:color w:val="auto"/>
          <w:sz w:val="32"/>
          <w:szCs w:val="32"/>
          <w:u w:val="none"/>
        </w:rPr>
        <w:t>资料清单</w:t>
      </w:r>
      <w:r>
        <w:rPr>
          <w:rStyle w:val="12"/>
          <w:rFonts w:ascii="Times New Roman" w:hAnsi="Times New Roman" w:eastAsia="仿宋_GB2312"/>
          <w:color w:val="auto"/>
          <w:sz w:val="32"/>
          <w:szCs w:val="32"/>
          <w:u w:val="none"/>
        </w:rPr>
        <w:t>（附件5）</w:t>
      </w:r>
      <w:r>
        <w:tab/>
      </w:r>
      <w:r>
        <w:rPr>
          <w:rStyle w:val="12"/>
          <w:rFonts w:ascii="Times New Roman" w:hAnsi="Times New Roman" w:eastAsia="仿宋_GB2312"/>
          <w:color w:val="auto"/>
          <w:sz w:val="32"/>
          <w:szCs w:val="32"/>
          <w:u w:val="none"/>
        </w:rPr>
        <w:t>1</w:t>
      </w:r>
      <w:r>
        <w:rPr>
          <w:rStyle w:val="12"/>
          <w:rFonts w:hint="eastAsia" w:ascii="Times New Roman" w:hAnsi="Times New Roman" w:eastAsia="仿宋_GB2312"/>
          <w:color w:val="auto"/>
          <w:sz w:val="32"/>
          <w:szCs w:val="32"/>
          <w:u w:val="none"/>
        </w:rPr>
        <w:t>5</w:t>
      </w:r>
      <w:r>
        <w:rPr>
          <w:rStyle w:val="12"/>
          <w:rFonts w:hint="eastAsia" w:ascii="Times New Roman" w:hAnsi="Times New Roman" w:eastAsia="仿宋_GB2312"/>
          <w:color w:val="auto"/>
          <w:sz w:val="32"/>
          <w:szCs w:val="32"/>
          <w:u w:val="none"/>
        </w:rPr>
        <w:fldChar w:fldCharType="end"/>
      </w:r>
    </w:p>
    <w:p w14:paraId="0D6DEACC">
      <w:pPr>
        <w:pStyle w:val="7"/>
        <w:widowControl w:val="0"/>
        <w:tabs>
          <w:tab w:val="right" w:leader="dot" w:pos="9004"/>
        </w:tabs>
        <w:spacing w:line="560" w:lineRule="exact"/>
        <w:ind w:firstLine="0" w:firstLineChars="0"/>
        <w:rPr>
          <w:rStyle w:val="12"/>
          <w:rFonts w:ascii="Times New Roman" w:hAnsi="Times New Roman" w:eastAsia="仿宋_GB2312"/>
          <w:color w:val="auto"/>
          <w:sz w:val="32"/>
          <w:szCs w:val="32"/>
          <w:u w:val="none"/>
        </w:rPr>
      </w:pPr>
      <w:r>
        <w:fldChar w:fldCharType="begin"/>
      </w:r>
      <w:r>
        <w:instrText xml:space="preserve"> HYPERLINK \l "_Toc474316829" </w:instrText>
      </w:r>
      <w:r>
        <w:fldChar w:fldCharType="separate"/>
      </w:r>
      <w:r>
        <w:rPr>
          <w:rStyle w:val="12"/>
          <w:rFonts w:hint="eastAsia" w:ascii="Times New Roman" w:hAnsi="Times New Roman" w:eastAsia="仿宋_GB2312"/>
          <w:color w:val="auto"/>
          <w:sz w:val="32"/>
          <w:szCs w:val="32"/>
          <w:u w:val="none"/>
        </w:rPr>
        <w:t>5.</w:t>
      </w:r>
      <w:r>
        <w:rPr>
          <w:rFonts w:hint="eastAsia" w:ascii="仿宋_GB2312" w:hAnsi="仿宋_GB2312" w:eastAsia="仿宋_GB2312" w:cs="仿宋_GB2312"/>
          <w:sz w:val="32"/>
          <w:szCs w:val="32"/>
        </w:rPr>
        <w:t>鄂尔多斯市文化旅游产业</w:t>
      </w:r>
      <w:r>
        <w:rPr>
          <w:rFonts w:hint="eastAsia" w:ascii="仿宋_GB2312" w:hAnsi="仿宋_GB2312" w:eastAsia="仿宋_GB2312" w:cs="仿宋_GB2312"/>
          <w:sz w:val="32"/>
          <w:szCs w:val="32"/>
          <w:lang w:val="en-US" w:eastAsia="zh-CN"/>
        </w:rPr>
        <w:t>引导</w:t>
      </w:r>
      <w:r>
        <w:rPr>
          <w:rFonts w:hint="eastAsia" w:ascii="仿宋_GB2312" w:hAnsi="仿宋_GB2312" w:eastAsia="仿宋_GB2312" w:cs="仿宋_GB2312"/>
          <w:sz w:val="32"/>
          <w:szCs w:val="32"/>
        </w:rPr>
        <w:t>基金</w:t>
      </w:r>
      <w:r>
        <w:rPr>
          <w:rStyle w:val="12"/>
          <w:rFonts w:ascii="Times New Roman" w:hAnsi="Times New Roman" w:eastAsia="仿宋_GB2312"/>
          <w:color w:val="auto"/>
          <w:sz w:val="32"/>
          <w:szCs w:val="32"/>
          <w:u w:val="none"/>
        </w:rPr>
        <w:t>申请者承诺函（附件6）</w:t>
      </w:r>
      <w:r>
        <w:tab/>
      </w:r>
      <w:r>
        <w:fldChar w:fldCharType="end"/>
      </w:r>
      <w:r>
        <w:rPr>
          <w:rStyle w:val="12"/>
          <w:rFonts w:ascii="Times New Roman" w:hAnsi="Times New Roman" w:eastAsia="仿宋_GB2312"/>
          <w:color w:val="auto"/>
          <w:sz w:val="32"/>
          <w:szCs w:val="32"/>
          <w:u w:val="none"/>
        </w:rPr>
        <w:t>2</w:t>
      </w:r>
      <w:r>
        <w:rPr>
          <w:rStyle w:val="12"/>
          <w:rFonts w:hint="eastAsia" w:ascii="Times New Roman" w:hAnsi="Times New Roman" w:eastAsia="仿宋_GB2312"/>
          <w:color w:val="auto"/>
          <w:sz w:val="32"/>
          <w:szCs w:val="32"/>
          <w:u w:val="none"/>
        </w:rPr>
        <w:t>5</w:t>
      </w:r>
    </w:p>
    <w:p w14:paraId="4DC1F446">
      <w:pPr>
        <w:pStyle w:val="7"/>
        <w:widowControl w:val="0"/>
        <w:tabs>
          <w:tab w:val="right" w:leader="dot" w:pos="9004"/>
        </w:tabs>
        <w:spacing w:line="560" w:lineRule="exact"/>
        <w:ind w:firstLine="0" w:firstLineChars="0"/>
        <w:rPr>
          <w:rStyle w:val="12"/>
          <w:rFonts w:ascii="Times New Roman" w:hAnsi="Times New Roman" w:eastAsia="仿宋_GB2312"/>
          <w:color w:val="auto"/>
          <w:sz w:val="32"/>
          <w:szCs w:val="32"/>
          <w:u w:val="none"/>
        </w:rPr>
      </w:pPr>
    </w:p>
    <w:p w14:paraId="11DD606B">
      <w:pPr>
        <w:widowControl w:val="0"/>
        <w:spacing w:line="560" w:lineRule="exact"/>
        <w:ind w:firstLine="420"/>
        <w:rPr>
          <w:rFonts w:ascii="Times New Roman" w:hAnsi="Times New Roman"/>
        </w:rPr>
      </w:pPr>
    </w:p>
    <w:p w14:paraId="20055F76">
      <w:pPr>
        <w:pStyle w:val="7"/>
        <w:tabs>
          <w:tab w:val="right" w:leader="dot" w:pos="9004"/>
        </w:tabs>
        <w:spacing w:line="560" w:lineRule="exact"/>
        <w:ind w:firstLine="560"/>
        <w:rPr>
          <w:rFonts w:ascii="Times New Roman" w:hAnsi="Times New Roman" w:eastAsia="仿宋_GB2312"/>
          <w:sz w:val="28"/>
          <w:szCs w:val="28"/>
        </w:rPr>
      </w:pPr>
    </w:p>
    <w:p w14:paraId="27A6A656">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fldChar w:fldCharType="end"/>
      </w:r>
    </w:p>
    <w:p w14:paraId="36DF4E9E">
      <w:pPr>
        <w:spacing w:line="560" w:lineRule="exact"/>
        <w:ind w:firstLine="640"/>
        <w:rPr>
          <w:rFonts w:ascii="黑体" w:hAnsi="黑体" w:eastAsia="黑体" w:cs="黑体"/>
          <w:sz w:val="32"/>
          <w:szCs w:val="32"/>
        </w:rPr>
      </w:pPr>
      <w:bookmarkStart w:id="2" w:name="_Toc474316820"/>
      <w:r>
        <w:rPr>
          <w:rFonts w:hint="eastAsia" w:ascii="黑体" w:hAnsi="黑体" w:eastAsia="黑体" w:cs="黑体"/>
          <w:sz w:val="32"/>
          <w:szCs w:val="32"/>
        </w:rPr>
        <w:br w:type="page"/>
      </w:r>
    </w:p>
    <w:p w14:paraId="3274B205">
      <w:pPr>
        <w:spacing w:line="560" w:lineRule="exact"/>
        <w:ind w:firstLine="0" w:firstLineChars="0"/>
        <w:rPr>
          <w:rFonts w:ascii="黑体" w:hAnsi="黑体" w:eastAsia="黑体" w:cs="黑体"/>
          <w:sz w:val="32"/>
          <w:szCs w:val="32"/>
        </w:rPr>
      </w:pPr>
      <w:r>
        <w:rPr>
          <w:rFonts w:hint="eastAsia" w:ascii="黑体" w:hAnsi="黑体" w:eastAsia="黑体" w:cs="黑体"/>
          <w:sz w:val="32"/>
          <w:szCs w:val="32"/>
        </w:rPr>
        <w:t>附件2</w:t>
      </w:r>
      <w:bookmarkEnd w:id="2"/>
    </w:p>
    <w:p w14:paraId="164087BC">
      <w:pPr>
        <w:spacing w:line="560" w:lineRule="exact"/>
        <w:ind w:firstLine="1040"/>
        <w:jc w:val="center"/>
        <w:rPr>
          <w:rFonts w:ascii="Times New Roman" w:hAnsi="Times New Roman" w:eastAsia="方正小标宋简体"/>
          <w:bCs/>
          <w:sz w:val="52"/>
          <w:szCs w:val="52"/>
        </w:rPr>
      </w:pPr>
    </w:p>
    <w:p w14:paraId="6928F5BA">
      <w:pPr>
        <w:spacing w:line="560" w:lineRule="exact"/>
        <w:ind w:firstLine="880"/>
        <w:jc w:val="center"/>
        <w:rPr>
          <w:rFonts w:ascii="Times New Roman" w:hAnsi="Times New Roman"/>
          <w:b/>
          <w:bCs/>
          <w:sz w:val="44"/>
          <w:szCs w:val="44"/>
        </w:rPr>
      </w:pPr>
      <w:r>
        <w:rPr>
          <w:rFonts w:ascii="Times New Roman" w:hAnsi="Times New Roman"/>
          <w:b/>
          <w:bCs/>
          <w:sz w:val="44"/>
          <w:szCs w:val="44"/>
        </w:rPr>
        <w:t>鄂尔多斯市文化旅游产业</w:t>
      </w:r>
      <w:r>
        <w:rPr>
          <w:rFonts w:hint="eastAsia" w:ascii="Times New Roman" w:hAnsi="Times New Roman"/>
          <w:b/>
          <w:bCs/>
          <w:sz w:val="44"/>
          <w:szCs w:val="44"/>
          <w:lang w:val="en-US" w:eastAsia="zh-CN"/>
        </w:rPr>
        <w:t>引导</w:t>
      </w:r>
      <w:r>
        <w:rPr>
          <w:rFonts w:ascii="Times New Roman" w:hAnsi="Times New Roman"/>
          <w:b/>
          <w:bCs/>
          <w:sz w:val="44"/>
          <w:szCs w:val="44"/>
        </w:rPr>
        <w:t>基金</w:t>
      </w:r>
    </w:p>
    <w:p w14:paraId="3B25A9B5">
      <w:pPr>
        <w:spacing w:line="560" w:lineRule="exact"/>
        <w:ind w:firstLine="880"/>
        <w:jc w:val="center"/>
        <w:rPr>
          <w:rFonts w:ascii="Times New Roman" w:hAnsi="Times New Roman"/>
          <w:b/>
          <w:bCs/>
          <w:sz w:val="44"/>
          <w:szCs w:val="44"/>
        </w:rPr>
      </w:pPr>
    </w:p>
    <w:p w14:paraId="0F82E0B5">
      <w:pPr>
        <w:spacing w:line="560" w:lineRule="exact"/>
        <w:ind w:firstLine="1040"/>
        <w:jc w:val="center"/>
        <w:rPr>
          <w:rFonts w:ascii="Times New Roman" w:hAnsi="Times New Roman"/>
          <w:b/>
          <w:bCs/>
          <w:sz w:val="52"/>
          <w:szCs w:val="52"/>
        </w:rPr>
      </w:pPr>
    </w:p>
    <w:p w14:paraId="7A367AD5">
      <w:pPr>
        <w:spacing w:line="560" w:lineRule="exact"/>
        <w:ind w:firstLine="0" w:firstLineChars="0"/>
        <w:jc w:val="center"/>
        <w:rPr>
          <w:rFonts w:ascii="Times New Roman" w:hAnsi="Times New Roman"/>
          <w:b/>
          <w:bCs/>
          <w:sz w:val="52"/>
          <w:szCs w:val="52"/>
        </w:rPr>
      </w:pPr>
      <w:r>
        <w:rPr>
          <w:rFonts w:ascii="Times New Roman" w:hAnsi="Times New Roman"/>
          <w:b/>
          <w:bCs/>
          <w:sz w:val="52"/>
          <w:szCs w:val="52"/>
        </w:rPr>
        <w:t>申</w:t>
      </w:r>
    </w:p>
    <w:p w14:paraId="0429EB3D">
      <w:pPr>
        <w:spacing w:line="560" w:lineRule="exact"/>
        <w:ind w:firstLine="1040"/>
        <w:jc w:val="center"/>
        <w:rPr>
          <w:rFonts w:ascii="Times New Roman" w:hAnsi="Times New Roman"/>
          <w:b/>
          <w:bCs/>
          <w:sz w:val="52"/>
          <w:szCs w:val="52"/>
        </w:rPr>
      </w:pPr>
    </w:p>
    <w:p w14:paraId="1F3136D8">
      <w:pPr>
        <w:spacing w:line="560" w:lineRule="exact"/>
        <w:ind w:firstLine="0" w:firstLineChars="0"/>
        <w:jc w:val="center"/>
        <w:rPr>
          <w:rFonts w:ascii="Times New Roman" w:hAnsi="Times New Roman"/>
          <w:b/>
          <w:bCs/>
          <w:sz w:val="52"/>
          <w:szCs w:val="52"/>
        </w:rPr>
      </w:pPr>
      <w:r>
        <w:rPr>
          <w:rFonts w:ascii="Times New Roman" w:hAnsi="Times New Roman"/>
          <w:b/>
          <w:bCs/>
          <w:sz w:val="52"/>
          <w:szCs w:val="52"/>
        </w:rPr>
        <w:t>请</w:t>
      </w:r>
    </w:p>
    <w:p w14:paraId="021182FC">
      <w:pPr>
        <w:spacing w:line="560" w:lineRule="exact"/>
        <w:ind w:firstLine="1040"/>
        <w:jc w:val="center"/>
        <w:rPr>
          <w:rFonts w:ascii="Times New Roman" w:hAnsi="Times New Roman"/>
          <w:b/>
          <w:bCs/>
          <w:sz w:val="52"/>
          <w:szCs w:val="52"/>
        </w:rPr>
      </w:pPr>
    </w:p>
    <w:p w14:paraId="581E3947">
      <w:pPr>
        <w:spacing w:line="560" w:lineRule="exact"/>
        <w:ind w:firstLine="0" w:firstLineChars="0"/>
        <w:jc w:val="center"/>
        <w:rPr>
          <w:rFonts w:ascii="Times New Roman" w:hAnsi="Times New Roman"/>
          <w:b/>
          <w:bCs/>
          <w:sz w:val="52"/>
          <w:szCs w:val="52"/>
        </w:rPr>
      </w:pPr>
      <w:r>
        <w:rPr>
          <w:rFonts w:ascii="Times New Roman" w:hAnsi="Times New Roman"/>
          <w:b/>
          <w:bCs/>
          <w:sz w:val="52"/>
          <w:szCs w:val="52"/>
        </w:rPr>
        <w:t>材</w:t>
      </w:r>
    </w:p>
    <w:p w14:paraId="616E3224">
      <w:pPr>
        <w:spacing w:line="560" w:lineRule="exact"/>
        <w:ind w:firstLine="1040"/>
        <w:jc w:val="center"/>
        <w:rPr>
          <w:rFonts w:ascii="Times New Roman" w:hAnsi="Times New Roman"/>
          <w:b/>
          <w:bCs/>
          <w:sz w:val="52"/>
          <w:szCs w:val="52"/>
        </w:rPr>
      </w:pPr>
    </w:p>
    <w:p w14:paraId="28DA2394">
      <w:pPr>
        <w:spacing w:line="560" w:lineRule="exact"/>
        <w:ind w:firstLine="0" w:firstLineChars="0"/>
        <w:jc w:val="center"/>
        <w:rPr>
          <w:rFonts w:ascii="Times New Roman" w:hAnsi="Times New Roman"/>
          <w:b/>
          <w:bCs/>
          <w:sz w:val="52"/>
          <w:szCs w:val="52"/>
        </w:rPr>
      </w:pPr>
      <w:r>
        <w:rPr>
          <w:rFonts w:ascii="Times New Roman" w:hAnsi="Times New Roman"/>
          <w:b/>
          <w:bCs/>
          <w:sz w:val="52"/>
          <w:szCs w:val="52"/>
        </w:rPr>
        <w:t>料</w:t>
      </w:r>
    </w:p>
    <w:p w14:paraId="7C03459A">
      <w:pPr>
        <w:spacing w:line="560" w:lineRule="exact"/>
        <w:ind w:firstLine="420"/>
        <w:rPr>
          <w:rFonts w:ascii="Times New Roman" w:hAnsi="Times New Roman"/>
        </w:rPr>
      </w:pPr>
    </w:p>
    <w:p w14:paraId="578DC4DD">
      <w:pPr>
        <w:spacing w:line="560" w:lineRule="exact"/>
        <w:ind w:firstLine="560"/>
        <w:rPr>
          <w:rFonts w:ascii="Times New Roman" w:hAnsi="Times New Roman"/>
          <w:sz w:val="28"/>
          <w:szCs w:val="28"/>
        </w:rPr>
      </w:pPr>
    </w:p>
    <w:p w14:paraId="56EB94F9">
      <w:pPr>
        <w:spacing w:line="560" w:lineRule="exact"/>
        <w:ind w:firstLine="560"/>
        <w:rPr>
          <w:rFonts w:ascii="Times New Roman" w:hAnsi="Times New Roman"/>
          <w:sz w:val="28"/>
          <w:szCs w:val="28"/>
        </w:rPr>
      </w:pPr>
    </w:p>
    <w:p w14:paraId="6CF0C146">
      <w:pPr>
        <w:spacing w:line="560" w:lineRule="exact"/>
        <w:ind w:firstLine="2213" w:firstLineChars="790"/>
        <w:rPr>
          <w:rFonts w:ascii="Times New Roman" w:hAnsi="Times New Roman"/>
          <w:b/>
          <w:bCs/>
          <w:sz w:val="28"/>
          <w:szCs w:val="28"/>
          <w:u w:val="single"/>
        </w:rPr>
      </w:pPr>
      <w:r>
        <w:rPr>
          <w:rFonts w:ascii="Times New Roman" w:hAnsi="Times New Roman"/>
          <w:b/>
          <w:bCs/>
          <w:sz w:val="28"/>
          <w:szCs w:val="28"/>
        </w:rPr>
        <w:t>申请机构：</w:t>
      </w:r>
      <w:r>
        <w:rPr>
          <w:rFonts w:ascii="Times New Roman" w:hAnsi="Times New Roman"/>
          <w:b/>
          <w:bCs/>
          <w:sz w:val="28"/>
          <w:szCs w:val="28"/>
          <w:u w:val="single"/>
        </w:rPr>
        <w:t xml:space="preserve">      XXX公司            </w:t>
      </w:r>
    </w:p>
    <w:p w14:paraId="05ADCE85">
      <w:pPr>
        <w:spacing w:line="560" w:lineRule="exact"/>
        <w:ind w:firstLine="2213" w:firstLineChars="790"/>
        <w:rPr>
          <w:rFonts w:ascii="Times New Roman" w:hAnsi="Times New Roman"/>
          <w:b/>
          <w:bCs/>
          <w:sz w:val="28"/>
          <w:szCs w:val="28"/>
        </w:rPr>
      </w:pPr>
      <w:r>
        <w:rPr>
          <w:rFonts w:ascii="Times New Roman" w:hAnsi="Times New Roman"/>
          <w:b/>
          <w:bCs/>
          <w:sz w:val="28"/>
          <w:szCs w:val="28"/>
        </w:rPr>
        <w:t>（盖章）</w:t>
      </w:r>
    </w:p>
    <w:p w14:paraId="708CD63B">
      <w:pPr>
        <w:spacing w:line="560" w:lineRule="exact"/>
        <w:ind w:firstLine="2213" w:firstLineChars="790"/>
        <w:rPr>
          <w:rFonts w:ascii="Times New Roman" w:hAnsi="Times New Roman"/>
          <w:b/>
          <w:bCs/>
          <w:sz w:val="28"/>
          <w:szCs w:val="28"/>
          <w:u w:val="single"/>
        </w:rPr>
      </w:pPr>
      <w:r>
        <w:rPr>
          <w:rFonts w:ascii="Times New Roman" w:hAnsi="Times New Roman"/>
          <w:b/>
          <w:bCs/>
          <w:sz w:val="28"/>
          <w:szCs w:val="28"/>
        </w:rPr>
        <w:t>申请日期：</w:t>
      </w:r>
      <w:r>
        <w:rPr>
          <w:rFonts w:ascii="Times New Roman" w:hAnsi="Times New Roman"/>
          <w:b/>
          <w:bCs/>
          <w:sz w:val="28"/>
          <w:szCs w:val="28"/>
          <w:u w:val="single"/>
        </w:rPr>
        <w:t xml:space="preserve">    X年X月X日       </w:t>
      </w:r>
    </w:p>
    <w:p w14:paraId="4B16A53D">
      <w:pPr>
        <w:spacing w:line="560" w:lineRule="exact"/>
        <w:ind w:firstLine="640"/>
        <w:jc w:val="left"/>
        <w:outlineLvl w:val="0"/>
        <w:rPr>
          <w:rFonts w:ascii="Times New Roman" w:hAnsi="Times New Roman" w:eastAsia="黑体"/>
          <w:sz w:val="32"/>
          <w:szCs w:val="32"/>
        </w:rPr>
      </w:pPr>
      <w:bookmarkStart w:id="3" w:name="_Toc474316821"/>
    </w:p>
    <w:p w14:paraId="5271D4F6">
      <w:pPr>
        <w:spacing w:line="560" w:lineRule="exact"/>
        <w:ind w:firstLine="640"/>
        <w:jc w:val="left"/>
        <w:outlineLvl w:val="0"/>
        <w:rPr>
          <w:rFonts w:ascii="Times New Roman" w:hAnsi="Times New Roman" w:eastAsia="黑体"/>
          <w:sz w:val="32"/>
          <w:szCs w:val="32"/>
        </w:rPr>
      </w:pPr>
    </w:p>
    <w:p w14:paraId="3026FDAB">
      <w:pPr>
        <w:spacing w:line="560" w:lineRule="exact"/>
        <w:ind w:firstLine="640"/>
        <w:rPr>
          <w:rFonts w:ascii="Times New Roman" w:hAnsi="Times New Roman" w:eastAsia="黑体"/>
          <w:sz w:val="32"/>
          <w:szCs w:val="32"/>
        </w:rPr>
      </w:pPr>
      <w:r>
        <w:rPr>
          <w:rFonts w:ascii="Times New Roman" w:hAnsi="Times New Roman" w:eastAsia="黑体"/>
          <w:sz w:val="32"/>
          <w:szCs w:val="32"/>
        </w:rPr>
        <w:br w:type="page"/>
      </w:r>
    </w:p>
    <w:p w14:paraId="7CE6EB44">
      <w:pPr>
        <w:spacing w:line="560" w:lineRule="exact"/>
        <w:ind w:firstLine="0" w:firstLineChars="0"/>
        <w:jc w:val="left"/>
        <w:outlineLvl w:val="0"/>
      </w:pPr>
      <w:r>
        <w:rPr>
          <w:rFonts w:hint="eastAsia" w:ascii="黑体" w:hAnsi="黑体" w:eastAsia="黑体" w:cs="黑体"/>
          <w:sz w:val="32"/>
          <w:szCs w:val="32"/>
        </w:rPr>
        <w:t>附件3</w:t>
      </w:r>
    </w:p>
    <w:tbl>
      <w:tblPr>
        <w:tblStyle w:val="9"/>
        <w:tblpPr w:leftFromText="180" w:rightFromText="180" w:vertAnchor="page" w:horzAnchor="page" w:tblpX="1305" w:tblpY="3201"/>
        <w:tblW w:w="9560" w:type="dxa"/>
        <w:tblInd w:w="0" w:type="dxa"/>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fixed"/>
        <w:tblCellMar>
          <w:top w:w="0" w:type="dxa"/>
          <w:left w:w="108" w:type="dxa"/>
          <w:bottom w:w="0" w:type="dxa"/>
          <w:right w:w="108" w:type="dxa"/>
        </w:tblCellMar>
      </w:tblPr>
      <w:tblGrid>
        <w:gridCol w:w="1791"/>
        <w:gridCol w:w="1274"/>
        <w:gridCol w:w="1790"/>
        <w:gridCol w:w="140"/>
        <w:gridCol w:w="863"/>
        <w:gridCol w:w="1664"/>
        <w:gridCol w:w="2038"/>
      </w:tblGrid>
      <w:tr w14:paraId="67F81833">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805" w:hRule="atLeast"/>
        </w:trPr>
        <w:tc>
          <w:tcPr>
            <w:tcW w:w="9560" w:type="dxa"/>
            <w:gridSpan w:val="7"/>
            <w:vAlign w:val="center"/>
          </w:tcPr>
          <w:p w14:paraId="1FAB72F6">
            <w:pPr>
              <w:spacing w:line="560" w:lineRule="exact"/>
              <w:ind w:firstLine="0" w:firstLineChars="0"/>
              <w:jc w:val="center"/>
              <w:outlineLvl w:val="0"/>
              <w:rPr>
                <w:rFonts w:ascii="Times New Roman" w:hAnsi="Times New Roman" w:eastAsia="仿宋"/>
                <w:sz w:val="24"/>
              </w:rPr>
            </w:pPr>
            <w:r>
              <w:rPr>
                <w:rFonts w:ascii="Times New Roman" w:hAnsi="Times New Roman" w:eastAsia="方正小标宋简体"/>
                <w:sz w:val="40"/>
                <w:szCs w:val="40"/>
              </w:rPr>
              <w:t>鄂尔多斯市文化旅游产业</w:t>
            </w:r>
            <w:r>
              <w:rPr>
                <w:rFonts w:hint="eastAsia" w:ascii="Times New Roman" w:hAnsi="Times New Roman" w:eastAsia="方正小标宋简体"/>
                <w:sz w:val="40"/>
                <w:szCs w:val="40"/>
                <w:lang w:val="en-US" w:eastAsia="zh-CN"/>
              </w:rPr>
              <w:t>引导</w:t>
            </w:r>
            <w:r>
              <w:rPr>
                <w:rFonts w:ascii="Times New Roman" w:hAnsi="Times New Roman" w:eastAsia="方正小标宋简体"/>
                <w:sz w:val="40"/>
                <w:szCs w:val="40"/>
              </w:rPr>
              <w:t>基金申请机构</w:t>
            </w:r>
            <w:r>
              <w:rPr>
                <w:rFonts w:ascii="Times New Roman" w:hAnsi="Times New Roman" w:eastAsia="方正小标宋简体"/>
                <w:w w:val="90"/>
                <w:sz w:val="40"/>
                <w:szCs w:val="40"/>
              </w:rPr>
              <w:t>登记</w:t>
            </w:r>
          </w:p>
        </w:tc>
      </w:tr>
      <w:tr w14:paraId="48BA2963">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473" w:hRule="atLeast"/>
        </w:trPr>
        <w:tc>
          <w:tcPr>
            <w:tcW w:w="9560" w:type="dxa"/>
            <w:gridSpan w:val="7"/>
            <w:vAlign w:val="center"/>
          </w:tcPr>
          <w:p w14:paraId="768826A9">
            <w:pPr>
              <w:spacing w:line="560" w:lineRule="exact"/>
              <w:ind w:firstLine="0" w:firstLineChars="0"/>
              <w:rPr>
                <w:rFonts w:ascii="Times New Roman" w:hAnsi="Times New Roman" w:eastAsia="仿宋"/>
                <w:sz w:val="24"/>
              </w:rPr>
            </w:pPr>
            <w:r>
              <w:rPr>
                <w:rFonts w:hint="eastAsia" w:ascii="黑体" w:hAnsi="黑体" w:eastAsia="黑体" w:cs="黑体"/>
                <w:sz w:val="24"/>
              </w:rPr>
              <w:t>一、申请机构（基金管理机构）</w:t>
            </w:r>
          </w:p>
        </w:tc>
      </w:tr>
      <w:tr w14:paraId="0B165494">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780" w:hRule="atLeast"/>
        </w:trPr>
        <w:tc>
          <w:tcPr>
            <w:tcW w:w="1791" w:type="dxa"/>
            <w:tcBorders>
              <w:right w:val="single" w:color="auto" w:sz="6" w:space="0"/>
            </w:tcBorders>
            <w:vAlign w:val="center"/>
          </w:tcPr>
          <w:p w14:paraId="367C5696">
            <w:pPr>
              <w:spacing w:line="560" w:lineRule="exact"/>
              <w:ind w:firstLine="0" w:firstLineChars="0"/>
              <w:rPr>
                <w:rFonts w:ascii="Times New Roman" w:hAnsi="Times New Roman" w:eastAsia="仿宋"/>
                <w:sz w:val="24"/>
              </w:rPr>
            </w:pPr>
            <w:r>
              <w:rPr>
                <w:rFonts w:ascii="Times New Roman" w:hAnsi="Times New Roman" w:eastAsia="仿宋"/>
                <w:sz w:val="24"/>
              </w:rPr>
              <w:t>机构名称</w:t>
            </w:r>
          </w:p>
        </w:tc>
        <w:tc>
          <w:tcPr>
            <w:tcW w:w="7769" w:type="dxa"/>
            <w:gridSpan w:val="6"/>
            <w:tcBorders>
              <w:left w:val="single" w:color="auto" w:sz="6" w:space="0"/>
            </w:tcBorders>
            <w:vAlign w:val="center"/>
          </w:tcPr>
          <w:p w14:paraId="390FFF68">
            <w:pPr>
              <w:spacing w:line="560" w:lineRule="exact"/>
              <w:ind w:firstLine="0" w:firstLineChars="0"/>
              <w:rPr>
                <w:rFonts w:ascii="Times New Roman" w:hAnsi="Times New Roman" w:eastAsia="仿宋"/>
                <w:sz w:val="24"/>
              </w:rPr>
            </w:pPr>
          </w:p>
        </w:tc>
      </w:tr>
      <w:tr w14:paraId="64B0126D">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734" w:hRule="atLeast"/>
        </w:trPr>
        <w:tc>
          <w:tcPr>
            <w:tcW w:w="1791" w:type="dxa"/>
            <w:tcBorders>
              <w:right w:val="single" w:color="auto" w:sz="6" w:space="0"/>
            </w:tcBorders>
            <w:vAlign w:val="center"/>
          </w:tcPr>
          <w:p w14:paraId="1D8AC3A9">
            <w:pPr>
              <w:spacing w:line="560" w:lineRule="exact"/>
              <w:ind w:firstLine="0" w:firstLineChars="0"/>
              <w:rPr>
                <w:rFonts w:ascii="Times New Roman" w:hAnsi="Times New Roman" w:eastAsia="仿宋"/>
                <w:sz w:val="24"/>
              </w:rPr>
            </w:pPr>
            <w:r>
              <w:rPr>
                <w:rFonts w:ascii="Times New Roman" w:hAnsi="Times New Roman" w:eastAsia="仿宋"/>
                <w:sz w:val="24"/>
              </w:rPr>
              <w:t>注册地址</w:t>
            </w:r>
          </w:p>
        </w:tc>
        <w:tc>
          <w:tcPr>
            <w:tcW w:w="3204" w:type="dxa"/>
            <w:gridSpan w:val="3"/>
            <w:tcBorders>
              <w:left w:val="single" w:color="auto" w:sz="6" w:space="0"/>
              <w:right w:val="single" w:color="auto" w:sz="6" w:space="0"/>
            </w:tcBorders>
            <w:vAlign w:val="center"/>
          </w:tcPr>
          <w:p w14:paraId="5C8780ED">
            <w:pPr>
              <w:spacing w:line="560" w:lineRule="exact"/>
              <w:ind w:firstLine="480"/>
              <w:rPr>
                <w:rFonts w:ascii="Times New Roman" w:hAnsi="Times New Roman" w:eastAsia="仿宋"/>
                <w:sz w:val="24"/>
              </w:rPr>
            </w:pPr>
          </w:p>
        </w:tc>
        <w:tc>
          <w:tcPr>
            <w:tcW w:w="2527" w:type="dxa"/>
            <w:gridSpan w:val="2"/>
            <w:tcBorders>
              <w:left w:val="single" w:color="auto" w:sz="6" w:space="0"/>
              <w:right w:val="single" w:color="auto" w:sz="6" w:space="0"/>
            </w:tcBorders>
            <w:vAlign w:val="center"/>
          </w:tcPr>
          <w:p w14:paraId="1374EC05">
            <w:pPr>
              <w:spacing w:line="560" w:lineRule="exact"/>
              <w:ind w:firstLine="0" w:firstLineChars="0"/>
              <w:rPr>
                <w:rFonts w:ascii="Times New Roman" w:hAnsi="Times New Roman" w:eastAsia="仿宋"/>
                <w:sz w:val="24"/>
              </w:rPr>
            </w:pPr>
            <w:r>
              <w:rPr>
                <w:rFonts w:ascii="Times New Roman" w:hAnsi="Times New Roman" w:eastAsia="仿宋"/>
                <w:sz w:val="24"/>
              </w:rPr>
              <w:t>法定代表人/执行事务合伙人</w:t>
            </w:r>
          </w:p>
        </w:tc>
        <w:tc>
          <w:tcPr>
            <w:tcW w:w="2038" w:type="dxa"/>
            <w:tcBorders>
              <w:left w:val="single" w:color="auto" w:sz="6" w:space="0"/>
            </w:tcBorders>
            <w:vAlign w:val="center"/>
          </w:tcPr>
          <w:p w14:paraId="3FFFDE27">
            <w:pPr>
              <w:spacing w:line="560" w:lineRule="exact"/>
              <w:ind w:firstLine="480"/>
              <w:rPr>
                <w:rFonts w:ascii="Times New Roman" w:hAnsi="Times New Roman" w:eastAsia="仿宋"/>
                <w:sz w:val="24"/>
              </w:rPr>
            </w:pPr>
          </w:p>
        </w:tc>
      </w:tr>
      <w:tr w14:paraId="20A68E3E">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820" w:hRule="atLeast"/>
        </w:trPr>
        <w:tc>
          <w:tcPr>
            <w:tcW w:w="1791" w:type="dxa"/>
            <w:tcBorders>
              <w:right w:val="single" w:color="auto" w:sz="6" w:space="0"/>
            </w:tcBorders>
            <w:vAlign w:val="center"/>
          </w:tcPr>
          <w:p w14:paraId="1D274661">
            <w:pPr>
              <w:spacing w:line="560" w:lineRule="exact"/>
              <w:ind w:firstLine="0" w:firstLineChars="0"/>
              <w:rPr>
                <w:rFonts w:ascii="Times New Roman" w:hAnsi="Times New Roman" w:eastAsia="仿宋"/>
                <w:sz w:val="24"/>
              </w:rPr>
            </w:pPr>
            <w:r>
              <w:rPr>
                <w:rFonts w:ascii="Times New Roman" w:hAnsi="Times New Roman" w:eastAsia="仿宋"/>
                <w:sz w:val="24"/>
              </w:rPr>
              <w:t>注册资本/认缴出资总额</w:t>
            </w:r>
          </w:p>
        </w:tc>
        <w:tc>
          <w:tcPr>
            <w:tcW w:w="3204" w:type="dxa"/>
            <w:gridSpan w:val="3"/>
            <w:tcBorders>
              <w:left w:val="single" w:color="auto" w:sz="6" w:space="0"/>
              <w:right w:val="single" w:color="auto" w:sz="6" w:space="0"/>
            </w:tcBorders>
            <w:vAlign w:val="center"/>
          </w:tcPr>
          <w:p w14:paraId="6A2457E9">
            <w:pPr>
              <w:spacing w:line="560" w:lineRule="exact"/>
              <w:ind w:firstLine="480"/>
              <w:jc w:val="right"/>
              <w:rPr>
                <w:rFonts w:ascii="Times New Roman" w:hAnsi="Times New Roman" w:eastAsia="仿宋"/>
                <w:sz w:val="24"/>
              </w:rPr>
            </w:pPr>
            <w:r>
              <w:rPr>
                <w:rFonts w:ascii="Times New Roman" w:hAnsi="Times New Roman" w:eastAsia="仿宋"/>
                <w:sz w:val="24"/>
              </w:rPr>
              <w:t>万元</w:t>
            </w:r>
          </w:p>
        </w:tc>
        <w:tc>
          <w:tcPr>
            <w:tcW w:w="2527" w:type="dxa"/>
            <w:gridSpan w:val="2"/>
            <w:tcBorders>
              <w:left w:val="single" w:color="auto" w:sz="6" w:space="0"/>
              <w:right w:val="single" w:color="auto" w:sz="6" w:space="0"/>
            </w:tcBorders>
            <w:vAlign w:val="center"/>
          </w:tcPr>
          <w:p w14:paraId="4E2BD9E7">
            <w:pPr>
              <w:spacing w:line="560" w:lineRule="exact"/>
              <w:ind w:firstLine="0" w:firstLineChars="0"/>
              <w:rPr>
                <w:rFonts w:ascii="Times New Roman" w:hAnsi="Times New Roman" w:eastAsia="仿宋"/>
                <w:sz w:val="24"/>
              </w:rPr>
            </w:pPr>
            <w:r>
              <w:rPr>
                <w:rFonts w:ascii="Times New Roman" w:hAnsi="Times New Roman" w:eastAsia="仿宋"/>
                <w:sz w:val="24"/>
              </w:rPr>
              <w:t>实缴注册资本/实缴出资总额</w:t>
            </w:r>
          </w:p>
        </w:tc>
        <w:tc>
          <w:tcPr>
            <w:tcW w:w="2038" w:type="dxa"/>
            <w:tcBorders>
              <w:left w:val="single" w:color="auto" w:sz="6" w:space="0"/>
            </w:tcBorders>
            <w:vAlign w:val="center"/>
          </w:tcPr>
          <w:p w14:paraId="33A40989">
            <w:pPr>
              <w:spacing w:line="560" w:lineRule="exact"/>
              <w:ind w:firstLine="480"/>
              <w:jc w:val="right"/>
              <w:rPr>
                <w:rFonts w:ascii="Times New Roman" w:hAnsi="Times New Roman" w:eastAsia="仿宋"/>
                <w:sz w:val="24"/>
              </w:rPr>
            </w:pPr>
            <w:r>
              <w:rPr>
                <w:rFonts w:ascii="Times New Roman" w:hAnsi="Times New Roman" w:eastAsia="仿宋"/>
                <w:sz w:val="24"/>
              </w:rPr>
              <w:t>万元</w:t>
            </w:r>
          </w:p>
        </w:tc>
      </w:tr>
      <w:tr w14:paraId="2C6EA949">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678" w:hRule="atLeast"/>
        </w:trPr>
        <w:tc>
          <w:tcPr>
            <w:tcW w:w="1791" w:type="dxa"/>
            <w:vMerge w:val="restart"/>
            <w:tcBorders>
              <w:right w:val="single" w:color="auto" w:sz="6" w:space="0"/>
            </w:tcBorders>
            <w:vAlign w:val="center"/>
          </w:tcPr>
          <w:p w14:paraId="791DF7AA">
            <w:pPr>
              <w:spacing w:line="560" w:lineRule="exact"/>
              <w:ind w:firstLine="0" w:firstLineChars="0"/>
              <w:rPr>
                <w:rFonts w:ascii="Times New Roman" w:hAnsi="Times New Roman" w:eastAsia="仿宋"/>
                <w:sz w:val="24"/>
              </w:rPr>
            </w:pPr>
            <w:r>
              <w:rPr>
                <w:rFonts w:ascii="Times New Roman" w:hAnsi="Times New Roman" w:eastAsia="仿宋"/>
                <w:sz w:val="24"/>
              </w:rPr>
              <w:t>联系人</w:t>
            </w:r>
          </w:p>
        </w:tc>
        <w:tc>
          <w:tcPr>
            <w:tcW w:w="1274" w:type="dxa"/>
            <w:tcBorders>
              <w:left w:val="single" w:color="auto" w:sz="6" w:space="0"/>
              <w:right w:val="single" w:color="auto" w:sz="6" w:space="0"/>
            </w:tcBorders>
            <w:vAlign w:val="center"/>
          </w:tcPr>
          <w:p w14:paraId="3944743E">
            <w:pPr>
              <w:spacing w:line="560" w:lineRule="exact"/>
              <w:ind w:firstLine="0" w:firstLineChars="0"/>
              <w:rPr>
                <w:rFonts w:ascii="Times New Roman" w:hAnsi="Times New Roman" w:eastAsia="仿宋"/>
                <w:sz w:val="24"/>
              </w:rPr>
            </w:pPr>
            <w:r>
              <w:rPr>
                <w:rFonts w:ascii="Times New Roman" w:hAnsi="Times New Roman" w:eastAsia="仿宋"/>
                <w:sz w:val="24"/>
              </w:rPr>
              <w:t>姓名</w:t>
            </w:r>
          </w:p>
        </w:tc>
        <w:tc>
          <w:tcPr>
            <w:tcW w:w="1930" w:type="dxa"/>
            <w:gridSpan w:val="2"/>
            <w:tcBorders>
              <w:left w:val="single" w:color="auto" w:sz="6" w:space="0"/>
              <w:right w:val="single" w:color="auto" w:sz="6" w:space="0"/>
            </w:tcBorders>
            <w:vAlign w:val="center"/>
          </w:tcPr>
          <w:p w14:paraId="43FD9509">
            <w:pPr>
              <w:spacing w:line="560" w:lineRule="exact"/>
              <w:ind w:firstLine="480"/>
              <w:rPr>
                <w:rFonts w:ascii="Times New Roman" w:hAnsi="Times New Roman" w:eastAsia="仿宋"/>
                <w:sz w:val="24"/>
              </w:rPr>
            </w:pPr>
          </w:p>
        </w:tc>
        <w:tc>
          <w:tcPr>
            <w:tcW w:w="2527" w:type="dxa"/>
            <w:gridSpan w:val="2"/>
            <w:tcBorders>
              <w:left w:val="single" w:color="auto" w:sz="6" w:space="0"/>
              <w:right w:val="single" w:color="auto" w:sz="6" w:space="0"/>
            </w:tcBorders>
            <w:vAlign w:val="center"/>
          </w:tcPr>
          <w:p w14:paraId="057459A3">
            <w:pPr>
              <w:spacing w:line="560" w:lineRule="exact"/>
              <w:ind w:firstLine="0" w:firstLineChars="0"/>
              <w:rPr>
                <w:rFonts w:ascii="Times New Roman" w:hAnsi="Times New Roman" w:eastAsia="仿宋"/>
                <w:sz w:val="24"/>
              </w:rPr>
            </w:pPr>
            <w:r>
              <w:rPr>
                <w:rFonts w:ascii="Times New Roman" w:hAnsi="Times New Roman" w:eastAsia="仿宋"/>
                <w:sz w:val="24"/>
              </w:rPr>
              <w:t>职务</w:t>
            </w:r>
          </w:p>
        </w:tc>
        <w:tc>
          <w:tcPr>
            <w:tcW w:w="2038" w:type="dxa"/>
            <w:tcBorders>
              <w:left w:val="single" w:color="auto" w:sz="6" w:space="0"/>
            </w:tcBorders>
            <w:vAlign w:val="center"/>
          </w:tcPr>
          <w:p w14:paraId="741ABBFE">
            <w:pPr>
              <w:spacing w:line="560" w:lineRule="exact"/>
              <w:ind w:firstLine="480"/>
              <w:rPr>
                <w:rFonts w:ascii="Times New Roman" w:hAnsi="Times New Roman" w:eastAsia="仿宋"/>
                <w:sz w:val="24"/>
              </w:rPr>
            </w:pPr>
          </w:p>
        </w:tc>
      </w:tr>
      <w:tr w14:paraId="7B38AFCB">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622" w:hRule="atLeast"/>
        </w:trPr>
        <w:tc>
          <w:tcPr>
            <w:tcW w:w="1791" w:type="dxa"/>
            <w:vMerge w:val="continue"/>
            <w:tcBorders>
              <w:right w:val="single" w:color="auto" w:sz="6" w:space="0"/>
            </w:tcBorders>
            <w:vAlign w:val="center"/>
          </w:tcPr>
          <w:p w14:paraId="747B40CA">
            <w:pPr>
              <w:spacing w:line="560" w:lineRule="exact"/>
              <w:ind w:firstLine="480"/>
              <w:rPr>
                <w:rFonts w:ascii="Times New Roman" w:hAnsi="Times New Roman" w:eastAsia="仿宋"/>
                <w:sz w:val="24"/>
              </w:rPr>
            </w:pPr>
          </w:p>
        </w:tc>
        <w:tc>
          <w:tcPr>
            <w:tcW w:w="1274" w:type="dxa"/>
            <w:tcBorders>
              <w:left w:val="single" w:color="auto" w:sz="6" w:space="0"/>
              <w:right w:val="single" w:color="auto" w:sz="6" w:space="0"/>
            </w:tcBorders>
            <w:vAlign w:val="center"/>
          </w:tcPr>
          <w:p w14:paraId="5B03AE2C">
            <w:pPr>
              <w:spacing w:line="560" w:lineRule="exact"/>
              <w:ind w:firstLine="0" w:firstLineChars="0"/>
              <w:rPr>
                <w:rFonts w:ascii="Times New Roman" w:hAnsi="Times New Roman" w:eastAsia="仿宋"/>
                <w:sz w:val="24"/>
              </w:rPr>
            </w:pPr>
            <w:r>
              <w:rPr>
                <w:rFonts w:ascii="Times New Roman" w:hAnsi="Times New Roman" w:eastAsia="仿宋"/>
                <w:sz w:val="24"/>
              </w:rPr>
              <w:t>办公电话</w:t>
            </w:r>
          </w:p>
        </w:tc>
        <w:tc>
          <w:tcPr>
            <w:tcW w:w="1930" w:type="dxa"/>
            <w:gridSpan w:val="2"/>
            <w:tcBorders>
              <w:left w:val="single" w:color="auto" w:sz="6" w:space="0"/>
              <w:right w:val="single" w:color="auto" w:sz="6" w:space="0"/>
            </w:tcBorders>
            <w:vAlign w:val="center"/>
          </w:tcPr>
          <w:p w14:paraId="0D47B852">
            <w:pPr>
              <w:spacing w:line="560" w:lineRule="exact"/>
              <w:ind w:firstLine="480"/>
              <w:rPr>
                <w:rFonts w:ascii="Times New Roman" w:hAnsi="Times New Roman" w:eastAsia="仿宋"/>
                <w:sz w:val="24"/>
              </w:rPr>
            </w:pPr>
          </w:p>
        </w:tc>
        <w:tc>
          <w:tcPr>
            <w:tcW w:w="2527" w:type="dxa"/>
            <w:gridSpan w:val="2"/>
            <w:tcBorders>
              <w:left w:val="single" w:color="auto" w:sz="6" w:space="0"/>
              <w:right w:val="single" w:color="auto" w:sz="6" w:space="0"/>
            </w:tcBorders>
            <w:vAlign w:val="center"/>
          </w:tcPr>
          <w:p w14:paraId="76452222">
            <w:pPr>
              <w:spacing w:line="560" w:lineRule="exact"/>
              <w:ind w:firstLine="0" w:firstLineChars="0"/>
              <w:rPr>
                <w:rFonts w:ascii="Times New Roman" w:hAnsi="Times New Roman" w:eastAsia="仿宋"/>
                <w:sz w:val="24"/>
              </w:rPr>
            </w:pPr>
            <w:r>
              <w:rPr>
                <w:rFonts w:ascii="Times New Roman" w:hAnsi="Times New Roman" w:eastAsia="仿宋"/>
                <w:sz w:val="24"/>
              </w:rPr>
              <w:t>手机</w:t>
            </w:r>
          </w:p>
        </w:tc>
        <w:tc>
          <w:tcPr>
            <w:tcW w:w="2038" w:type="dxa"/>
            <w:tcBorders>
              <w:left w:val="single" w:color="auto" w:sz="6" w:space="0"/>
            </w:tcBorders>
            <w:vAlign w:val="center"/>
          </w:tcPr>
          <w:p w14:paraId="63A0EE26">
            <w:pPr>
              <w:spacing w:line="560" w:lineRule="exact"/>
              <w:ind w:firstLine="480"/>
              <w:rPr>
                <w:rFonts w:ascii="Times New Roman" w:hAnsi="Times New Roman" w:eastAsia="仿宋"/>
                <w:sz w:val="24"/>
              </w:rPr>
            </w:pPr>
          </w:p>
        </w:tc>
      </w:tr>
      <w:tr w14:paraId="4806AC72">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622" w:hRule="atLeast"/>
        </w:trPr>
        <w:tc>
          <w:tcPr>
            <w:tcW w:w="1791" w:type="dxa"/>
            <w:vMerge w:val="continue"/>
            <w:tcBorders>
              <w:right w:val="single" w:color="auto" w:sz="6" w:space="0"/>
            </w:tcBorders>
            <w:vAlign w:val="center"/>
          </w:tcPr>
          <w:p w14:paraId="71AE0CAE">
            <w:pPr>
              <w:spacing w:line="560" w:lineRule="exact"/>
              <w:ind w:firstLine="480"/>
              <w:rPr>
                <w:rFonts w:ascii="Times New Roman" w:hAnsi="Times New Roman" w:eastAsia="仿宋"/>
                <w:sz w:val="24"/>
              </w:rPr>
            </w:pPr>
          </w:p>
        </w:tc>
        <w:tc>
          <w:tcPr>
            <w:tcW w:w="1274" w:type="dxa"/>
            <w:tcBorders>
              <w:left w:val="single" w:color="auto" w:sz="6" w:space="0"/>
              <w:right w:val="single" w:color="auto" w:sz="6" w:space="0"/>
            </w:tcBorders>
            <w:vAlign w:val="center"/>
          </w:tcPr>
          <w:p w14:paraId="02DF01FF">
            <w:pPr>
              <w:spacing w:line="560" w:lineRule="exact"/>
              <w:ind w:firstLine="0" w:firstLineChars="0"/>
              <w:rPr>
                <w:rFonts w:ascii="Times New Roman" w:hAnsi="Times New Roman" w:eastAsia="仿宋"/>
                <w:sz w:val="24"/>
              </w:rPr>
            </w:pPr>
            <w:r>
              <w:rPr>
                <w:rFonts w:ascii="Times New Roman" w:hAnsi="Times New Roman" w:eastAsia="仿宋"/>
                <w:sz w:val="24"/>
              </w:rPr>
              <w:t>传真</w:t>
            </w:r>
          </w:p>
        </w:tc>
        <w:tc>
          <w:tcPr>
            <w:tcW w:w="1930" w:type="dxa"/>
            <w:gridSpan w:val="2"/>
            <w:tcBorders>
              <w:left w:val="single" w:color="auto" w:sz="6" w:space="0"/>
              <w:right w:val="single" w:color="auto" w:sz="6" w:space="0"/>
            </w:tcBorders>
            <w:vAlign w:val="center"/>
          </w:tcPr>
          <w:p w14:paraId="7C6D104B">
            <w:pPr>
              <w:spacing w:line="560" w:lineRule="exact"/>
              <w:ind w:firstLine="480"/>
              <w:rPr>
                <w:rFonts w:ascii="Times New Roman" w:hAnsi="Times New Roman" w:eastAsia="仿宋"/>
                <w:sz w:val="24"/>
              </w:rPr>
            </w:pPr>
          </w:p>
        </w:tc>
        <w:tc>
          <w:tcPr>
            <w:tcW w:w="2527" w:type="dxa"/>
            <w:gridSpan w:val="2"/>
            <w:tcBorders>
              <w:left w:val="single" w:color="auto" w:sz="6" w:space="0"/>
              <w:right w:val="single" w:color="auto" w:sz="6" w:space="0"/>
            </w:tcBorders>
            <w:vAlign w:val="center"/>
          </w:tcPr>
          <w:p w14:paraId="691A1D07">
            <w:pPr>
              <w:spacing w:line="560" w:lineRule="exact"/>
              <w:ind w:firstLine="0" w:firstLineChars="0"/>
              <w:rPr>
                <w:rFonts w:ascii="Times New Roman" w:hAnsi="Times New Roman" w:eastAsia="仿宋"/>
                <w:sz w:val="24"/>
              </w:rPr>
            </w:pPr>
            <w:r>
              <w:rPr>
                <w:rFonts w:ascii="Times New Roman" w:hAnsi="Times New Roman" w:eastAsia="仿宋"/>
                <w:sz w:val="24"/>
              </w:rPr>
              <w:t>电子邮箱</w:t>
            </w:r>
          </w:p>
        </w:tc>
        <w:tc>
          <w:tcPr>
            <w:tcW w:w="2038" w:type="dxa"/>
            <w:tcBorders>
              <w:left w:val="single" w:color="auto" w:sz="6" w:space="0"/>
            </w:tcBorders>
            <w:vAlign w:val="center"/>
          </w:tcPr>
          <w:p w14:paraId="1D002D35">
            <w:pPr>
              <w:spacing w:line="560" w:lineRule="exact"/>
              <w:ind w:firstLine="480"/>
              <w:rPr>
                <w:rFonts w:ascii="Times New Roman" w:hAnsi="Times New Roman" w:eastAsia="仿宋"/>
                <w:sz w:val="24"/>
              </w:rPr>
            </w:pPr>
          </w:p>
        </w:tc>
      </w:tr>
      <w:tr w14:paraId="684B50DC">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733" w:hRule="atLeast"/>
        </w:trPr>
        <w:tc>
          <w:tcPr>
            <w:tcW w:w="1791" w:type="dxa"/>
            <w:vMerge w:val="continue"/>
            <w:tcBorders>
              <w:right w:val="single" w:color="auto" w:sz="6" w:space="0"/>
            </w:tcBorders>
            <w:vAlign w:val="center"/>
          </w:tcPr>
          <w:p w14:paraId="77D2C535">
            <w:pPr>
              <w:spacing w:line="560" w:lineRule="exact"/>
              <w:ind w:firstLine="480"/>
              <w:rPr>
                <w:rFonts w:ascii="Times New Roman" w:hAnsi="Times New Roman" w:eastAsia="仿宋"/>
                <w:sz w:val="24"/>
              </w:rPr>
            </w:pPr>
          </w:p>
        </w:tc>
        <w:tc>
          <w:tcPr>
            <w:tcW w:w="1274" w:type="dxa"/>
            <w:tcBorders>
              <w:left w:val="single" w:color="auto" w:sz="6" w:space="0"/>
              <w:right w:val="single" w:color="auto" w:sz="6" w:space="0"/>
            </w:tcBorders>
            <w:vAlign w:val="center"/>
          </w:tcPr>
          <w:p w14:paraId="6AA8784E">
            <w:pPr>
              <w:spacing w:line="560" w:lineRule="exact"/>
              <w:ind w:firstLine="0" w:firstLineChars="0"/>
              <w:rPr>
                <w:rFonts w:ascii="Times New Roman" w:hAnsi="Times New Roman" w:eastAsia="仿宋"/>
                <w:sz w:val="24"/>
              </w:rPr>
            </w:pPr>
            <w:r>
              <w:rPr>
                <w:rFonts w:ascii="Times New Roman" w:hAnsi="Times New Roman" w:eastAsia="仿宋"/>
                <w:sz w:val="24"/>
              </w:rPr>
              <w:t>通信地址</w:t>
            </w:r>
          </w:p>
        </w:tc>
        <w:tc>
          <w:tcPr>
            <w:tcW w:w="1930" w:type="dxa"/>
            <w:gridSpan w:val="2"/>
            <w:tcBorders>
              <w:left w:val="single" w:color="auto" w:sz="6" w:space="0"/>
              <w:right w:val="single" w:color="auto" w:sz="6" w:space="0"/>
            </w:tcBorders>
            <w:vAlign w:val="center"/>
          </w:tcPr>
          <w:p w14:paraId="5E355967">
            <w:pPr>
              <w:spacing w:line="560" w:lineRule="exact"/>
              <w:ind w:firstLine="480"/>
              <w:rPr>
                <w:rFonts w:ascii="Times New Roman" w:hAnsi="Times New Roman" w:eastAsia="仿宋"/>
                <w:sz w:val="24"/>
              </w:rPr>
            </w:pPr>
          </w:p>
        </w:tc>
        <w:tc>
          <w:tcPr>
            <w:tcW w:w="2527" w:type="dxa"/>
            <w:gridSpan w:val="2"/>
            <w:tcBorders>
              <w:left w:val="single" w:color="auto" w:sz="6" w:space="0"/>
              <w:right w:val="single" w:color="auto" w:sz="6" w:space="0"/>
            </w:tcBorders>
            <w:vAlign w:val="center"/>
          </w:tcPr>
          <w:p w14:paraId="4A0D145E">
            <w:pPr>
              <w:spacing w:line="560" w:lineRule="exact"/>
              <w:ind w:firstLine="0" w:firstLineChars="0"/>
              <w:rPr>
                <w:rFonts w:ascii="Times New Roman" w:hAnsi="Times New Roman" w:eastAsia="仿宋"/>
                <w:sz w:val="24"/>
              </w:rPr>
            </w:pPr>
            <w:r>
              <w:rPr>
                <w:rFonts w:ascii="Times New Roman" w:hAnsi="Times New Roman" w:eastAsia="仿宋"/>
                <w:sz w:val="24"/>
              </w:rPr>
              <w:t>邮政编码</w:t>
            </w:r>
          </w:p>
        </w:tc>
        <w:tc>
          <w:tcPr>
            <w:tcW w:w="2038" w:type="dxa"/>
            <w:tcBorders>
              <w:left w:val="single" w:color="auto" w:sz="6" w:space="0"/>
            </w:tcBorders>
            <w:vAlign w:val="center"/>
          </w:tcPr>
          <w:p w14:paraId="1BD6FBF4">
            <w:pPr>
              <w:spacing w:line="560" w:lineRule="exact"/>
              <w:ind w:firstLine="480"/>
              <w:rPr>
                <w:rFonts w:ascii="Times New Roman" w:hAnsi="Times New Roman" w:eastAsia="仿宋"/>
                <w:sz w:val="24"/>
              </w:rPr>
            </w:pPr>
          </w:p>
        </w:tc>
      </w:tr>
      <w:tr w14:paraId="3E4FC281">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584" w:hRule="atLeast"/>
        </w:trPr>
        <w:tc>
          <w:tcPr>
            <w:tcW w:w="9560" w:type="dxa"/>
            <w:gridSpan w:val="7"/>
            <w:vAlign w:val="center"/>
          </w:tcPr>
          <w:p w14:paraId="12310130">
            <w:pPr>
              <w:spacing w:line="560" w:lineRule="exact"/>
              <w:ind w:firstLine="0" w:firstLineChars="0"/>
              <w:rPr>
                <w:rFonts w:ascii="Times New Roman" w:hAnsi="Times New Roman" w:eastAsia="仿宋"/>
                <w:sz w:val="24"/>
              </w:rPr>
            </w:pPr>
            <w:r>
              <w:rPr>
                <w:rFonts w:hint="eastAsia" w:ascii="黑体" w:hAnsi="黑体" w:eastAsia="黑体" w:cs="黑体"/>
                <w:sz w:val="24"/>
              </w:rPr>
              <w:t>二、鄂尔多斯市文化旅游产业</w:t>
            </w:r>
            <w:r>
              <w:rPr>
                <w:rFonts w:hint="eastAsia" w:ascii="黑体" w:hAnsi="黑体" w:eastAsia="黑体" w:cs="黑体"/>
                <w:sz w:val="24"/>
                <w:lang w:val="en-US" w:eastAsia="zh-CN"/>
              </w:rPr>
              <w:t>引导</w:t>
            </w:r>
            <w:r>
              <w:rPr>
                <w:rFonts w:hint="eastAsia" w:ascii="黑体" w:hAnsi="黑体" w:eastAsia="黑体" w:cs="黑体"/>
                <w:sz w:val="24"/>
              </w:rPr>
              <w:t>基金方案设计</w:t>
            </w:r>
          </w:p>
        </w:tc>
      </w:tr>
      <w:tr w14:paraId="4202CC66">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785" w:hRule="atLeast"/>
        </w:trPr>
        <w:tc>
          <w:tcPr>
            <w:tcW w:w="1791" w:type="dxa"/>
            <w:tcBorders>
              <w:right w:val="single" w:color="auto" w:sz="6" w:space="0"/>
            </w:tcBorders>
            <w:vAlign w:val="center"/>
          </w:tcPr>
          <w:p w14:paraId="23DBFA3B">
            <w:pPr>
              <w:spacing w:line="560" w:lineRule="exact"/>
              <w:ind w:firstLine="0" w:firstLineChars="0"/>
              <w:rPr>
                <w:rFonts w:ascii="Times New Roman" w:hAnsi="Times New Roman" w:eastAsia="仿宋"/>
                <w:spacing w:val="-22"/>
                <w:w w:val="90"/>
                <w:sz w:val="24"/>
              </w:rPr>
            </w:pPr>
            <w:r>
              <w:rPr>
                <w:rFonts w:ascii="Times New Roman" w:hAnsi="Times New Roman" w:eastAsia="仿宋"/>
                <w:spacing w:val="-22"/>
                <w:w w:val="90"/>
                <w:sz w:val="24"/>
              </w:rPr>
              <w:t>名称（暂定名）</w:t>
            </w:r>
          </w:p>
        </w:tc>
        <w:tc>
          <w:tcPr>
            <w:tcW w:w="4067" w:type="dxa"/>
            <w:gridSpan w:val="4"/>
            <w:tcBorders>
              <w:left w:val="single" w:color="auto" w:sz="6" w:space="0"/>
              <w:right w:val="single" w:color="auto" w:sz="6" w:space="0"/>
            </w:tcBorders>
            <w:vAlign w:val="center"/>
          </w:tcPr>
          <w:p w14:paraId="33E40A1D">
            <w:pPr>
              <w:spacing w:line="560" w:lineRule="exact"/>
              <w:ind w:firstLine="1680" w:firstLineChars="700"/>
              <w:rPr>
                <w:rFonts w:ascii="Times New Roman" w:hAnsi="Times New Roman" w:eastAsia="仿宋"/>
                <w:sz w:val="24"/>
              </w:rPr>
            </w:pPr>
          </w:p>
        </w:tc>
        <w:tc>
          <w:tcPr>
            <w:tcW w:w="1664" w:type="dxa"/>
            <w:tcBorders>
              <w:left w:val="single" w:color="auto" w:sz="6" w:space="0"/>
              <w:right w:val="single" w:color="auto" w:sz="6" w:space="0"/>
            </w:tcBorders>
            <w:vAlign w:val="center"/>
          </w:tcPr>
          <w:p w14:paraId="2F3F1D70">
            <w:pPr>
              <w:spacing w:line="560" w:lineRule="exact"/>
              <w:ind w:firstLine="0" w:firstLineChars="0"/>
              <w:rPr>
                <w:rFonts w:ascii="Times New Roman" w:hAnsi="Times New Roman" w:eastAsia="仿宋"/>
                <w:sz w:val="24"/>
              </w:rPr>
            </w:pPr>
            <w:r>
              <w:rPr>
                <w:rFonts w:ascii="Times New Roman" w:hAnsi="Times New Roman" w:eastAsia="仿宋"/>
                <w:sz w:val="24"/>
              </w:rPr>
              <w:t>组织形式</w:t>
            </w:r>
          </w:p>
        </w:tc>
        <w:tc>
          <w:tcPr>
            <w:tcW w:w="2038" w:type="dxa"/>
            <w:tcBorders>
              <w:left w:val="single" w:color="auto" w:sz="6" w:space="0"/>
            </w:tcBorders>
            <w:vAlign w:val="center"/>
          </w:tcPr>
          <w:p w14:paraId="3DD8C821">
            <w:pPr>
              <w:spacing w:line="560" w:lineRule="exact"/>
              <w:ind w:firstLine="0" w:firstLineChars="0"/>
              <w:rPr>
                <w:rFonts w:ascii="Times New Roman" w:hAnsi="Times New Roman" w:eastAsia="仿宋"/>
                <w:sz w:val="24"/>
              </w:rPr>
            </w:pPr>
            <w:r>
              <w:rPr>
                <w:rFonts w:ascii="Times New Roman" w:hAnsi="Times New Roman" w:eastAsia="仿宋"/>
                <w:sz w:val="24"/>
              </w:rPr>
              <w:t>□公司制□契约制□有限合伙制</w:t>
            </w:r>
          </w:p>
        </w:tc>
      </w:tr>
      <w:tr w14:paraId="6725909E">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718" w:hRule="atLeast"/>
        </w:trPr>
        <w:tc>
          <w:tcPr>
            <w:tcW w:w="1791" w:type="dxa"/>
            <w:tcBorders>
              <w:right w:val="single" w:color="auto" w:sz="6" w:space="0"/>
            </w:tcBorders>
            <w:vAlign w:val="center"/>
          </w:tcPr>
          <w:p w14:paraId="2B6B945A">
            <w:pPr>
              <w:spacing w:line="560" w:lineRule="exact"/>
              <w:ind w:firstLine="0" w:firstLineChars="0"/>
              <w:rPr>
                <w:rFonts w:ascii="Times New Roman" w:hAnsi="Times New Roman" w:eastAsia="仿宋"/>
                <w:sz w:val="24"/>
              </w:rPr>
            </w:pPr>
            <w:r>
              <w:rPr>
                <w:rFonts w:ascii="Times New Roman" w:hAnsi="Times New Roman" w:eastAsia="仿宋"/>
                <w:spacing w:val="-22"/>
                <w:w w:val="90"/>
                <w:sz w:val="24"/>
              </w:rPr>
              <w:t>注册地址（拟）</w:t>
            </w:r>
          </w:p>
        </w:tc>
        <w:tc>
          <w:tcPr>
            <w:tcW w:w="4067" w:type="dxa"/>
            <w:gridSpan w:val="4"/>
            <w:tcBorders>
              <w:left w:val="single" w:color="auto" w:sz="6" w:space="0"/>
              <w:right w:val="single" w:color="auto" w:sz="6" w:space="0"/>
            </w:tcBorders>
            <w:vAlign w:val="center"/>
          </w:tcPr>
          <w:p w14:paraId="4F77E42D">
            <w:pPr>
              <w:spacing w:line="560" w:lineRule="exact"/>
              <w:ind w:firstLine="1680" w:firstLineChars="700"/>
              <w:rPr>
                <w:rFonts w:ascii="Times New Roman" w:hAnsi="Times New Roman" w:eastAsia="仿宋"/>
                <w:sz w:val="24"/>
              </w:rPr>
            </w:pPr>
          </w:p>
        </w:tc>
        <w:tc>
          <w:tcPr>
            <w:tcW w:w="1664" w:type="dxa"/>
            <w:tcBorders>
              <w:left w:val="single" w:color="auto" w:sz="6" w:space="0"/>
              <w:right w:val="single" w:color="auto" w:sz="6" w:space="0"/>
            </w:tcBorders>
            <w:vAlign w:val="center"/>
          </w:tcPr>
          <w:p w14:paraId="033D6D42">
            <w:pPr>
              <w:spacing w:line="560" w:lineRule="exact"/>
              <w:ind w:firstLine="0" w:firstLineChars="0"/>
              <w:rPr>
                <w:rFonts w:ascii="Times New Roman" w:hAnsi="Times New Roman" w:eastAsia="仿宋"/>
                <w:sz w:val="24"/>
              </w:rPr>
            </w:pPr>
            <w:r>
              <w:rPr>
                <w:rFonts w:ascii="Times New Roman" w:hAnsi="Times New Roman" w:eastAsia="仿宋"/>
                <w:sz w:val="24"/>
              </w:rPr>
              <w:t>营业/合伙期限(存续期)</w:t>
            </w:r>
          </w:p>
        </w:tc>
        <w:tc>
          <w:tcPr>
            <w:tcW w:w="2038" w:type="dxa"/>
            <w:tcBorders>
              <w:left w:val="single" w:color="auto" w:sz="6" w:space="0"/>
            </w:tcBorders>
            <w:vAlign w:val="center"/>
          </w:tcPr>
          <w:p w14:paraId="7EB00778">
            <w:pPr>
              <w:spacing w:line="560" w:lineRule="exact"/>
              <w:ind w:firstLine="480"/>
              <w:rPr>
                <w:rFonts w:ascii="Times New Roman" w:hAnsi="Times New Roman" w:eastAsia="仿宋"/>
                <w:sz w:val="24"/>
              </w:rPr>
            </w:pPr>
          </w:p>
        </w:tc>
      </w:tr>
      <w:tr w14:paraId="29ECABDF">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717" w:hRule="atLeast"/>
        </w:trPr>
        <w:tc>
          <w:tcPr>
            <w:tcW w:w="1791" w:type="dxa"/>
            <w:tcBorders>
              <w:right w:val="single" w:color="auto" w:sz="6" w:space="0"/>
            </w:tcBorders>
            <w:vAlign w:val="center"/>
          </w:tcPr>
          <w:p w14:paraId="2FCAAA1B">
            <w:pPr>
              <w:spacing w:line="560" w:lineRule="exact"/>
              <w:ind w:firstLine="13" w:firstLineChars="7"/>
              <w:rPr>
                <w:rFonts w:ascii="Times New Roman" w:hAnsi="Times New Roman" w:eastAsia="仿宋"/>
                <w:spacing w:val="-22"/>
                <w:sz w:val="24"/>
              </w:rPr>
            </w:pPr>
            <w:r>
              <w:rPr>
                <w:rFonts w:ascii="Times New Roman" w:hAnsi="Times New Roman" w:eastAsia="仿宋"/>
                <w:spacing w:val="-22"/>
                <w:sz w:val="24"/>
              </w:rPr>
              <w:t>投资领域</w:t>
            </w:r>
          </w:p>
        </w:tc>
        <w:tc>
          <w:tcPr>
            <w:tcW w:w="7769" w:type="dxa"/>
            <w:gridSpan w:val="6"/>
            <w:tcBorders>
              <w:left w:val="single" w:color="auto" w:sz="6" w:space="0"/>
            </w:tcBorders>
            <w:vAlign w:val="center"/>
          </w:tcPr>
          <w:p w14:paraId="5181671E">
            <w:pPr>
              <w:spacing w:line="560" w:lineRule="exact"/>
              <w:ind w:firstLine="480"/>
              <w:rPr>
                <w:rFonts w:ascii="Times New Roman" w:hAnsi="Times New Roman" w:eastAsia="仿宋"/>
                <w:sz w:val="24"/>
              </w:rPr>
            </w:pPr>
          </w:p>
        </w:tc>
      </w:tr>
      <w:tr w14:paraId="7937A398">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717" w:hRule="atLeast"/>
        </w:trPr>
        <w:tc>
          <w:tcPr>
            <w:tcW w:w="1791" w:type="dxa"/>
            <w:tcBorders>
              <w:right w:val="single" w:color="auto" w:sz="6" w:space="0"/>
            </w:tcBorders>
            <w:vAlign w:val="center"/>
          </w:tcPr>
          <w:p w14:paraId="27A8B259">
            <w:pPr>
              <w:spacing w:line="560" w:lineRule="exact"/>
              <w:ind w:firstLine="13" w:firstLineChars="7"/>
              <w:rPr>
                <w:rFonts w:ascii="Times New Roman" w:hAnsi="Times New Roman" w:eastAsia="仿宋"/>
                <w:spacing w:val="-22"/>
                <w:sz w:val="24"/>
              </w:rPr>
            </w:pPr>
            <w:r>
              <w:rPr>
                <w:rFonts w:ascii="Times New Roman" w:hAnsi="Times New Roman" w:eastAsia="仿宋"/>
                <w:spacing w:val="-22"/>
                <w:sz w:val="24"/>
              </w:rPr>
              <w:t>市</w:t>
            </w:r>
            <w:r>
              <w:rPr>
                <w:rFonts w:hint="eastAsia" w:ascii="Times New Roman" w:hAnsi="Times New Roman" w:eastAsia="仿宋"/>
                <w:spacing w:val="-22"/>
                <w:sz w:val="24"/>
              </w:rPr>
              <w:t>文旅集团</w:t>
            </w:r>
            <w:r>
              <w:rPr>
                <w:rFonts w:ascii="Times New Roman" w:hAnsi="Times New Roman" w:eastAsia="仿宋"/>
                <w:spacing w:val="-22"/>
                <w:sz w:val="24"/>
              </w:rPr>
              <w:t>出资</w:t>
            </w:r>
          </w:p>
        </w:tc>
        <w:tc>
          <w:tcPr>
            <w:tcW w:w="3064" w:type="dxa"/>
            <w:gridSpan w:val="2"/>
            <w:tcBorders>
              <w:left w:val="single" w:color="auto" w:sz="6" w:space="0"/>
              <w:right w:val="single" w:color="auto" w:sz="6" w:space="0"/>
            </w:tcBorders>
            <w:vAlign w:val="center"/>
          </w:tcPr>
          <w:p w14:paraId="0ED0C289">
            <w:pPr>
              <w:spacing w:line="560" w:lineRule="exact"/>
              <w:ind w:firstLine="480"/>
              <w:rPr>
                <w:rFonts w:ascii="Times New Roman" w:hAnsi="Times New Roman" w:eastAsia="仿宋"/>
                <w:sz w:val="24"/>
              </w:rPr>
            </w:pPr>
          </w:p>
        </w:tc>
        <w:tc>
          <w:tcPr>
            <w:tcW w:w="2667" w:type="dxa"/>
            <w:gridSpan w:val="3"/>
            <w:tcBorders>
              <w:left w:val="single" w:color="auto" w:sz="6" w:space="0"/>
              <w:right w:val="single" w:color="auto" w:sz="6" w:space="0"/>
            </w:tcBorders>
            <w:vAlign w:val="center"/>
          </w:tcPr>
          <w:p w14:paraId="54E01435">
            <w:pPr>
              <w:spacing w:line="560" w:lineRule="exact"/>
              <w:ind w:firstLine="0" w:firstLineChars="0"/>
              <w:rPr>
                <w:rFonts w:ascii="Times New Roman" w:hAnsi="Times New Roman" w:eastAsia="仿宋"/>
                <w:sz w:val="24"/>
              </w:rPr>
            </w:pPr>
            <w:r>
              <w:rPr>
                <w:rFonts w:ascii="Times New Roman" w:hAnsi="Times New Roman" w:eastAsia="仿宋"/>
                <w:sz w:val="24"/>
              </w:rPr>
              <w:t>基金管理机构出资</w:t>
            </w:r>
          </w:p>
        </w:tc>
        <w:tc>
          <w:tcPr>
            <w:tcW w:w="2038" w:type="dxa"/>
            <w:tcBorders>
              <w:left w:val="single" w:color="auto" w:sz="6" w:space="0"/>
            </w:tcBorders>
            <w:vAlign w:val="center"/>
          </w:tcPr>
          <w:p w14:paraId="29FA0C4C">
            <w:pPr>
              <w:spacing w:line="560" w:lineRule="exact"/>
              <w:ind w:firstLine="480"/>
              <w:rPr>
                <w:rFonts w:ascii="Times New Roman" w:hAnsi="Times New Roman" w:eastAsia="仿宋"/>
                <w:sz w:val="24"/>
              </w:rPr>
            </w:pPr>
          </w:p>
        </w:tc>
      </w:tr>
      <w:tr w14:paraId="43B3C55E">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718" w:hRule="atLeast"/>
        </w:trPr>
        <w:tc>
          <w:tcPr>
            <w:tcW w:w="1791" w:type="dxa"/>
            <w:tcBorders>
              <w:right w:val="single" w:color="auto" w:sz="6" w:space="0"/>
            </w:tcBorders>
            <w:vAlign w:val="center"/>
          </w:tcPr>
          <w:p w14:paraId="3CD690E0">
            <w:pPr>
              <w:spacing w:line="560" w:lineRule="exact"/>
              <w:ind w:firstLine="0" w:firstLineChars="0"/>
              <w:rPr>
                <w:rFonts w:ascii="Times New Roman" w:hAnsi="Times New Roman" w:eastAsia="仿宋"/>
              </w:rPr>
            </w:pPr>
            <w:r>
              <w:rPr>
                <w:rFonts w:ascii="Times New Roman" w:hAnsi="Times New Roman" w:eastAsia="仿宋"/>
                <w:spacing w:val="-22"/>
                <w:sz w:val="24"/>
              </w:rPr>
              <w:t>注册地址</w:t>
            </w:r>
            <w:r>
              <w:rPr>
                <w:rFonts w:ascii="Times New Roman" w:hAnsi="Times New Roman" w:eastAsia="仿宋"/>
                <w:spacing w:val="-22"/>
                <w:w w:val="90"/>
                <w:sz w:val="24"/>
              </w:rPr>
              <w:t>（拟）</w:t>
            </w:r>
          </w:p>
        </w:tc>
        <w:tc>
          <w:tcPr>
            <w:tcW w:w="3064" w:type="dxa"/>
            <w:gridSpan w:val="2"/>
            <w:tcBorders>
              <w:left w:val="single" w:color="auto" w:sz="6" w:space="0"/>
              <w:right w:val="single" w:color="auto" w:sz="6" w:space="0"/>
            </w:tcBorders>
            <w:vAlign w:val="center"/>
          </w:tcPr>
          <w:p w14:paraId="35F14378">
            <w:pPr>
              <w:spacing w:line="560" w:lineRule="exact"/>
              <w:ind w:firstLine="480"/>
              <w:rPr>
                <w:rFonts w:ascii="Times New Roman" w:hAnsi="Times New Roman" w:eastAsia="仿宋"/>
                <w:sz w:val="24"/>
              </w:rPr>
            </w:pPr>
          </w:p>
        </w:tc>
        <w:tc>
          <w:tcPr>
            <w:tcW w:w="2667" w:type="dxa"/>
            <w:gridSpan w:val="3"/>
            <w:tcBorders>
              <w:left w:val="single" w:color="auto" w:sz="6" w:space="0"/>
              <w:right w:val="single" w:color="auto" w:sz="6" w:space="0"/>
            </w:tcBorders>
            <w:vAlign w:val="center"/>
          </w:tcPr>
          <w:p w14:paraId="2BF59AFE">
            <w:pPr>
              <w:spacing w:line="560" w:lineRule="exact"/>
              <w:ind w:firstLine="0" w:firstLineChars="0"/>
              <w:rPr>
                <w:rFonts w:ascii="Times New Roman" w:hAnsi="Times New Roman" w:eastAsia="仿宋"/>
                <w:sz w:val="24"/>
              </w:rPr>
            </w:pPr>
            <w:r>
              <w:rPr>
                <w:rFonts w:ascii="Times New Roman" w:hAnsi="Times New Roman" w:eastAsia="仿宋"/>
                <w:sz w:val="24"/>
              </w:rPr>
              <w:t>法定代表人/执行事务合伙人</w:t>
            </w:r>
          </w:p>
        </w:tc>
        <w:tc>
          <w:tcPr>
            <w:tcW w:w="2038" w:type="dxa"/>
            <w:tcBorders>
              <w:left w:val="single" w:color="auto" w:sz="6" w:space="0"/>
            </w:tcBorders>
            <w:vAlign w:val="center"/>
          </w:tcPr>
          <w:p w14:paraId="0D32D7A0">
            <w:pPr>
              <w:spacing w:line="560" w:lineRule="exact"/>
              <w:ind w:firstLine="480"/>
              <w:rPr>
                <w:rFonts w:ascii="Times New Roman" w:hAnsi="Times New Roman" w:eastAsia="仿宋"/>
                <w:sz w:val="24"/>
              </w:rPr>
            </w:pPr>
          </w:p>
        </w:tc>
      </w:tr>
      <w:tr w14:paraId="0424CD40">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893" w:hRule="atLeast"/>
        </w:trPr>
        <w:tc>
          <w:tcPr>
            <w:tcW w:w="1791" w:type="dxa"/>
            <w:tcBorders>
              <w:right w:val="single" w:color="auto" w:sz="6" w:space="0"/>
            </w:tcBorders>
            <w:vAlign w:val="center"/>
          </w:tcPr>
          <w:p w14:paraId="4C23D3A3">
            <w:pPr>
              <w:spacing w:line="560" w:lineRule="exact"/>
              <w:ind w:firstLine="0" w:firstLineChars="0"/>
              <w:rPr>
                <w:rFonts w:ascii="Times New Roman" w:hAnsi="Times New Roman" w:eastAsia="仿宋"/>
                <w:sz w:val="24"/>
              </w:rPr>
            </w:pPr>
            <w:r>
              <w:rPr>
                <w:rFonts w:ascii="Times New Roman" w:hAnsi="Times New Roman" w:eastAsia="仿宋"/>
                <w:sz w:val="24"/>
              </w:rPr>
              <w:t>注册资本/认缴出资总额</w:t>
            </w:r>
          </w:p>
        </w:tc>
        <w:tc>
          <w:tcPr>
            <w:tcW w:w="3064" w:type="dxa"/>
            <w:gridSpan w:val="2"/>
            <w:tcBorders>
              <w:left w:val="single" w:color="auto" w:sz="6" w:space="0"/>
              <w:right w:val="single" w:color="auto" w:sz="6" w:space="0"/>
            </w:tcBorders>
            <w:vAlign w:val="center"/>
          </w:tcPr>
          <w:p w14:paraId="0FAE9705">
            <w:pPr>
              <w:spacing w:line="560" w:lineRule="exact"/>
              <w:ind w:firstLine="480"/>
              <w:jc w:val="right"/>
              <w:rPr>
                <w:rFonts w:ascii="Times New Roman" w:hAnsi="Times New Roman" w:eastAsia="仿宋"/>
                <w:sz w:val="24"/>
              </w:rPr>
            </w:pPr>
            <w:r>
              <w:rPr>
                <w:rFonts w:ascii="Times New Roman" w:hAnsi="Times New Roman" w:eastAsia="仿宋"/>
                <w:sz w:val="24"/>
              </w:rPr>
              <w:t>万元</w:t>
            </w:r>
          </w:p>
        </w:tc>
        <w:tc>
          <w:tcPr>
            <w:tcW w:w="2667" w:type="dxa"/>
            <w:gridSpan w:val="3"/>
            <w:tcBorders>
              <w:left w:val="single" w:color="auto" w:sz="6" w:space="0"/>
              <w:right w:val="single" w:color="auto" w:sz="6" w:space="0"/>
            </w:tcBorders>
            <w:vAlign w:val="center"/>
          </w:tcPr>
          <w:p w14:paraId="279CD545">
            <w:pPr>
              <w:spacing w:line="560" w:lineRule="exact"/>
              <w:ind w:firstLine="0" w:firstLineChars="0"/>
              <w:rPr>
                <w:rFonts w:ascii="Times New Roman" w:hAnsi="Times New Roman" w:eastAsia="仿宋"/>
                <w:sz w:val="24"/>
              </w:rPr>
            </w:pPr>
            <w:r>
              <w:rPr>
                <w:rFonts w:ascii="Times New Roman" w:hAnsi="Times New Roman" w:eastAsia="仿宋"/>
                <w:sz w:val="24"/>
              </w:rPr>
              <w:t>实缴注册资本/实缴出资总额</w:t>
            </w:r>
          </w:p>
        </w:tc>
        <w:tc>
          <w:tcPr>
            <w:tcW w:w="2038" w:type="dxa"/>
            <w:tcBorders>
              <w:left w:val="single" w:color="auto" w:sz="6" w:space="0"/>
            </w:tcBorders>
            <w:vAlign w:val="center"/>
          </w:tcPr>
          <w:p w14:paraId="6227352A">
            <w:pPr>
              <w:wordWrap w:val="0"/>
              <w:spacing w:line="560" w:lineRule="exact"/>
              <w:ind w:firstLine="960" w:firstLineChars="400"/>
              <w:jc w:val="right"/>
              <w:rPr>
                <w:rFonts w:ascii="Times New Roman" w:hAnsi="Times New Roman" w:eastAsia="仿宋"/>
                <w:sz w:val="24"/>
              </w:rPr>
            </w:pPr>
            <w:r>
              <w:rPr>
                <w:rFonts w:ascii="Times New Roman" w:hAnsi="Times New Roman" w:eastAsia="仿宋"/>
                <w:sz w:val="24"/>
              </w:rPr>
              <w:t>万元</w:t>
            </w:r>
          </w:p>
        </w:tc>
      </w:tr>
      <w:bookmarkEnd w:id="3"/>
    </w:tbl>
    <w:p w14:paraId="08130AE6">
      <w:pPr>
        <w:spacing w:line="560" w:lineRule="exact"/>
        <w:ind w:firstLine="0" w:firstLineChars="0"/>
        <w:outlineLvl w:val="0"/>
        <w:rPr>
          <w:rFonts w:ascii="黑体" w:hAnsi="黑体" w:eastAsia="黑体" w:cs="黑体"/>
          <w:sz w:val="32"/>
          <w:szCs w:val="32"/>
        </w:rPr>
      </w:pPr>
      <w:bookmarkStart w:id="4" w:name="_Toc474316822"/>
    </w:p>
    <w:p w14:paraId="67A12CE2">
      <w:pPr>
        <w:spacing w:line="560" w:lineRule="exact"/>
        <w:ind w:firstLine="0" w:firstLineChars="0"/>
        <w:outlineLvl w:val="0"/>
        <w:rPr>
          <w:rFonts w:ascii="黑体" w:hAnsi="黑体" w:eastAsia="黑体" w:cs="黑体"/>
          <w:sz w:val="32"/>
          <w:szCs w:val="32"/>
        </w:rPr>
      </w:pPr>
    </w:p>
    <w:p w14:paraId="1811F483">
      <w:pPr>
        <w:spacing w:line="560" w:lineRule="exact"/>
        <w:ind w:firstLine="0" w:firstLineChars="0"/>
        <w:outlineLvl w:val="0"/>
        <w:rPr>
          <w:rFonts w:ascii="黑体" w:hAnsi="黑体" w:eastAsia="黑体" w:cs="黑体"/>
          <w:sz w:val="32"/>
          <w:szCs w:val="32"/>
        </w:rPr>
      </w:pPr>
    </w:p>
    <w:p w14:paraId="1189FBE2">
      <w:pPr>
        <w:spacing w:line="560" w:lineRule="exact"/>
        <w:ind w:firstLine="0" w:firstLineChars="0"/>
        <w:outlineLvl w:val="0"/>
        <w:rPr>
          <w:rFonts w:ascii="黑体" w:hAnsi="黑体" w:eastAsia="黑体" w:cs="黑体"/>
          <w:sz w:val="32"/>
          <w:szCs w:val="32"/>
        </w:rPr>
      </w:pPr>
    </w:p>
    <w:p w14:paraId="735C67E2">
      <w:pPr>
        <w:spacing w:line="560" w:lineRule="exact"/>
        <w:ind w:firstLine="0" w:firstLineChars="0"/>
        <w:outlineLvl w:val="0"/>
        <w:rPr>
          <w:rFonts w:ascii="黑体" w:hAnsi="黑体" w:eastAsia="黑体" w:cs="黑体"/>
          <w:sz w:val="32"/>
          <w:szCs w:val="32"/>
        </w:rPr>
      </w:pPr>
    </w:p>
    <w:p w14:paraId="579BD5D9">
      <w:pPr>
        <w:spacing w:line="560" w:lineRule="exact"/>
        <w:ind w:firstLine="0" w:firstLineChars="0"/>
        <w:outlineLvl w:val="0"/>
        <w:rPr>
          <w:rFonts w:ascii="黑体" w:hAnsi="黑体" w:eastAsia="黑体" w:cs="黑体"/>
          <w:sz w:val="32"/>
          <w:szCs w:val="32"/>
        </w:rPr>
      </w:pPr>
    </w:p>
    <w:p w14:paraId="00C3B7F0">
      <w:pPr>
        <w:spacing w:line="560" w:lineRule="exact"/>
        <w:ind w:firstLine="0" w:firstLineChars="0"/>
        <w:outlineLvl w:val="0"/>
        <w:rPr>
          <w:rFonts w:ascii="黑体" w:hAnsi="黑体" w:eastAsia="黑体" w:cs="黑体"/>
          <w:sz w:val="32"/>
          <w:szCs w:val="32"/>
        </w:rPr>
      </w:pPr>
    </w:p>
    <w:p w14:paraId="53DB74E1">
      <w:pPr>
        <w:spacing w:line="560" w:lineRule="exact"/>
        <w:ind w:firstLine="0" w:firstLineChars="0"/>
        <w:outlineLvl w:val="0"/>
        <w:rPr>
          <w:rFonts w:ascii="黑体" w:hAnsi="黑体" w:eastAsia="黑体" w:cs="黑体"/>
          <w:sz w:val="32"/>
          <w:szCs w:val="32"/>
        </w:rPr>
      </w:pPr>
    </w:p>
    <w:p w14:paraId="06508F60">
      <w:pPr>
        <w:spacing w:line="560" w:lineRule="exact"/>
        <w:ind w:firstLine="0" w:firstLineChars="0"/>
        <w:outlineLvl w:val="0"/>
        <w:rPr>
          <w:rFonts w:ascii="黑体" w:hAnsi="黑体" w:eastAsia="黑体" w:cs="黑体"/>
          <w:sz w:val="32"/>
          <w:szCs w:val="32"/>
        </w:rPr>
      </w:pPr>
    </w:p>
    <w:p w14:paraId="76BEE055">
      <w:pPr>
        <w:spacing w:line="560" w:lineRule="exact"/>
        <w:ind w:firstLine="0" w:firstLineChars="0"/>
        <w:outlineLvl w:val="0"/>
        <w:rPr>
          <w:rFonts w:ascii="黑体" w:hAnsi="黑体" w:eastAsia="黑体" w:cs="黑体"/>
          <w:sz w:val="32"/>
          <w:szCs w:val="32"/>
        </w:rPr>
      </w:pPr>
    </w:p>
    <w:p w14:paraId="2788C704">
      <w:pPr>
        <w:spacing w:line="560" w:lineRule="exact"/>
        <w:ind w:firstLine="0" w:firstLineChars="0"/>
        <w:outlineLvl w:val="0"/>
        <w:rPr>
          <w:rFonts w:ascii="黑体" w:hAnsi="黑体" w:eastAsia="黑体" w:cs="黑体"/>
          <w:sz w:val="32"/>
          <w:szCs w:val="32"/>
        </w:rPr>
      </w:pPr>
    </w:p>
    <w:p w14:paraId="22F91A9B">
      <w:pPr>
        <w:spacing w:line="560" w:lineRule="exact"/>
        <w:ind w:firstLine="0" w:firstLineChars="0"/>
        <w:outlineLvl w:val="0"/>
        <w:rPr>
          <w:rFonts w:ascii="黑体" w:hAnsi="黑体" w:eastAsia="黑体" w:cs="黑体"/>
          <w:sz w:val="32"/>
          <w:szCs w:val="32"/>
        </w:rPr>
      </w:pPr>
    </w:p>
    <w:p w14:paraId="06E8A6D1">
      <w:pPr>
        <w:spacing w:line="560" w:lineRule="exact"/>
        <w:ind w:firstLine="0" w:firstLineChars="0"/>
        <w:outlineLvl w:val="0"/>
        <w:rPr>
          <w:rFonts w:ascii="黑体" w:hAnsi="黑体" w:eastAsia="黑体" w:cs="黑体"/>
          <w:sz w:val="32"/>
          <w:szCs w:val="32"/>
        </w:rPr>
      </w:pPr>
    </w:p>
    <w:p w14:paraId="74D8DE54">
      <w:pPr>
        <w:spacing w:line="560" w:lineRule="exact"/>
        <w:ind w:firstLine="0" w:firstLineChars="0"/>
        <w:outlineLvl w:val="0"/>
        <w:rPr>
          <w:rFonts w:ascii="黑体" w:hAnsi="黑体" w:eastAsia="黑体" w:cs="黑体"/>
          <w:sz w:val="32"/>
          <w:szCs w:val="32"/>
        </w:rPr>
      </w:pPr>
    </w:p>
    <w:p w14:paraId="756363E5">
      <w:pPr>
        <w:spacing w:line="560" w:lineRule="exact"/>
        <w:ind w:firstLine="0" w:firstLineChars="0"/>
        <w:outlineLvl w:val="0"/>
        <w:rPr>
          <w:rFonts w:ascii="黑体" w:hAnsi="黑体" w:eastAsia="黑体" w:cs="黑体"/>
          <w:sz w:val="32"/>
          <w:szCs w:val="32"/>
        </w:rPr>
      </w:pPr>
    </w:p>
    <w:p w14:paraId="25F75747">
      <w:pPr>
        <w:spacing w:line="560" w:lineRule="exact"/>
        <w:ind w:firstLine="0" w:firstLineChars="0"/>
        <w:outlineLvl w:val="0"/>
        <w:rPr>
          <w:rFonts w:ascii="黑体" w:hAnsi="黑体" w:eastAsia="黑体" w:cs="黑体"/>
          <w:sz w:val="32"/>
          <w:szCs w:val="32"/>
        </w:rPr>
      </w:pPr>
    </w:p>
    <w:p w14:paraId="6BC348C4">
      <w:pPr>
        <w:spacing w:line="560" w:lineRule="exact"/>
        <w:ind w:firstLine="0" w:firstLineChars="0"/>
        <w:outlineLvl w:val="0"/>
        <w:rPr>
          <w:rFonts w:ascii="黑体" w:hAnsi="黑体" w:eastAsia="黑体" w:cs="黑体"/>
          <w:sz w:val="32"/>
          <w:szCs w:val="32"/>
        </w:rPr>
      </w:pPr>
    </w:p>
    <w:p w14:paraId="6762D450">
      <w:pPr>
        <w:spacing w:line="560" w:lineRule="exact"/>
        <w:ind w:firstLine="0" w:firstLineChars="0"/>
        <w:outlineLvl w:val="0"/>
        <w:rPr>
          <w:rFonts w:ascii="黑体" w:hAnsi="黑体" w:eastAsia="黑体" w:cs="黑体"/>
          <w:sz w:val="32"/>
          <w:szCs w:val="32"/>
        </w:rPr>
      </w:pPr>
    </w:p>
    <w:p w14:paraId="16EB0F77">
      <w:pPr>
        <w:spacing w:line="560" w:lineRule="exact"/>
        <w:ind w:firstLine="0" w:firstLineChars="0"/>
        <w:outlineLvl w:val="0"/>
        <w:rPr>
          <w:rFonts w:ascii="黑体" w:hAnsi="黑体" w:eastAsia="黑体" w:cs="黑体"/>
          <w:sz w:val="32"/>
          <w:szCs w:val="32"/>
        </w:rPr>
      </w:pPr>
    </w:p>
    <w:p w14:paraId="060B2D8C">
      <w:pPr>
        <w:spacing w:line="560" w:lineRule="exact"/>
        <w:ind w:firstLine="0" w:firstLineChars="0"/>
        <w:outlineLvl w:val="0"/>
        <w:rPr>
          <w:rFonts w:ascii="Times New Roman" w:hAnsi="Times New Roman" w:eastAsia="仿宋_GB2312"/>
          <w:sz w:val="32"/>
          <w:szCs w:val="32"/>
        </w:rPr>
      </w:pPr>
      <w:r>
        <w:rPr>
          <w:rFonts w:hint="eastAsia" w:ascii="黑体" w:hAnsi="黑体" w:eastAsia="黑体" w:cs="黑体"/>
          <w:sz w:val="32"/>
          <w:szCs w:val="32"/>
        </w:rPr>
        <w:t>附件4</w:t>
      </w:r>
      <w:r>
        <w:rPr>
          <w:rFonts w:ascii="Times New Roman" w:hAnsi="Times New Roman" w:eastAsia="仿宋_GB2312"/>
          <w:sz w:val="32"/>
          <w:szCs w:val="32"/>
        </w:rPr>
        <w:t xml:space="preserve">      </w:t>
      </w:r>
      <w:bookmarkEnd w:id="4"/>
    </w:p>
    <w:p w14:paraId="03D74200">
      <w:pPr>
        <w:spacing w:line="560" w:lineRule="exact"/>
        <w:ind w:firstLine="0" w:firstLineChars="0"/>
        <w:jc w:val="center"/>
        <w:rPr>
          <w:rFonts w:ascii="Times New Roman" w:hAnsi="Times New Roman" w:eastAsia="方正小标宋简体"/>
          <w:spacing w:val="10"/>
          <w:sz w:val="44"/>
          <w:szCs w:val="44"/>
        </w:rPr>
      </w:pPr>
      <w:r>
        <w:rPr>
          <w:rFonts w:ascii="Times New Roman" w:hAnsi="Times New Roman" w:eastAsia="方正小标宋简体"/>
          <w:spacing w:val="10"/>
          <w:sz w:val="44"/>
          <w:szCs w:val="44"/>
        </w:rPr>
        <w:t>鄂尔多斯市文化旅游产业</w:t>
      </w:r>
      <w:r>
        <w:rPr>
          <w:rFonts w:hint="eastAsia" w:ascii="Times New Roman" w:hAnsi="Times New Roman" w:eastAsia="方正小标宋简体"/>
          <w:spacing w:val="10"/>
          <w:sz w:val="44"/>
          <w:szCs w:val="44"/>
          <w:lang w:val="en-US" w:eastAsia="zh-CN"/>
        </w:rPr>
        <w:t>引导</w:t>
      </w:r>
      <w:r>
        <w:rPr>
          <w:rFonts w:ascii="Times New Roman" w:hAnsi="Times New Roman" w:eastAsia="方正小标宋简体"/>
          <w:spacing w:val="10"/>
          <w:sz w:val="44"/>
          <w:szCs w:val="44"/>
        </w:rPr>
        <w:t>基金</w:t>
      </w:r>
    </w:p>
    <w:p w14:paraId="5DEA8993">
      <w:pPr>
        <w:spacing w:line="560" w:lineRule="exact"/>
        <w:ind w:firstLine="0" w:firstLineChars="0"/>
        <w:jc w:val="center"/>
        <w:rPr>
          <w:rFonts w:ascii="Times New Roman" w:hAnsi="Times New Roman" w:eastAsia="方正小标宋简体"/>
          <w:spacing w:val="10"/>
          <w:sz w:val="44"/>
          <w:szCs w:val="44"/>
        </w:rPr>
      </w:pPr>
      <w:r>
        <w:rPr>
          <w:rFonts w:ascii="Times New Roman" w:hAnsi="Times New Roman" w:eastAsia="方正小标宋简体"/>
          <w:spacing w:val="10"/>
          <w:sz w:val="44"/>
          <w:szCs w:val="44"/>
        </w:rPr>
        <w:t>设立方案</w:t>
      </w:r>
    </w:p>
    <w:p w14:paraId="4849EBA9">
      <w:pPr>
        <w:autoSpaceDN w:val="0"/>
        <w:spacing w:line="560" w:lineRule="exact"/>
        <w:ind w:firstLine="640"/>
        <w:outlineLvl w:val="0"/>
        <w:rPr>
          <w:rFonts w:ascii="Times New Roman" w:hAnsi="Times New Roman" w:eastAsia="黑体"/>
          <w:sz w:val="32"/>
          <w:szCs w:val="32"/>
        </w:rPr>
      </w:pPr>
    </w:p>
    <w:p w14:paraId="123722CD">
      <w:pPr>
        <w:autoSpaceDN w:val="0"/>
        <w:spacing w:line="560" w:lineRule="exact"/>
        <w:ind w:firstLine="640"/>
        <w:outlineLvl w:val="0"/>
        <w:rPr>
          <w:rFonts w:ascii="Times New Roman" w:hAnsi="Times New Roman" w:eastAsia="黑体"/>
          <w:sz w:val="32"/>
          <w:szCs w:val="32"/>
        </w:rPr>
      </w:pPr>
      <w:r>
        <w:rPr>
          <w:rFonts w:ascii="Times New Roman" w:hAnsi="Times New Roman" w:eastAsia="黑体"/>
          <w:sz w:val="32"/>
          <w:szCs w:val="32"/>
        </w:rPr>
        <w:t>一、设立背景和目标</w:t>
      </w:r>
    </w:p>
    <w:p w14:paraId="387E5BD8">
      <w:pPr>
        <w:autoSpaceDN w:val="0"/>
        <w:spacing w:line="560" w:lineRule="exact"/>
        <w:ind w:firstLine="640"/>
        <w:outlineLvl w:val="0"/>
        <w:rPr>
          <w:rFonts w:ascii="Times New Roman" w:hAnsi="Times New Roman" w:eastAsia="黑体"/>
          <w:sz w:val="32"/>
          <w:szCs w:val="32"/>
        </w:rPr>
      </w:pPr>
      <w:r>
        <w:rPr>
          <w:rFonts w:ascii="Times New Roman" w:hAnsi="Times New Roman" w:eastAsia="黑体"/>
          <w:sz w:val="32"/>
          <w:szCs w:val="32"/>
        </w:rPr>
        <w:t>二、基金基本情况</w:t>
      </w:r>
    </w:p>
    <w:p w14:paraId="57FFF1C7">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（一）基金名称</w:t>
      </w:r>
    </w:p>
    <w:p w14:paraId="5B98053D">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（二）基金注册地址</w:t>
      </w:r>
    </w:p>
    <w:p w14:paraId="52E2AD48">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（三）基金规模</w:t>
      </w:r>
    </w:p>
    <w:p w14:paraId="3B590B2D">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（四）基金组织形式</w:t>
      </w:r>
    </w:p>
    <w:p w14:paraId="036B081A">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（五）基金存续期限</w:t>
      </w:r>
    </w:p>
    <w:p w14:paraId="231F5ED9">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（六）基金整体方案介绍</w:t>
      </w:r>
    </w:p>
    <w:p w14:paraId="485C61B6">
      <w:pPr>
        <w:autoSpaceDN w:val="0"/>
        <w:spacing w:line="560" w:lineRule="exact"/>
        <w:ind w:firstLine="640"/>
        <w:outlineLvl w:val="0"/>
        <w:rPr>
          <w:rFonts w:ascii="Times New Roman" w:hAnsi="Times New Roman" w:eastAsia="黑体"/>
          <w:sz w:val="32"/>
          <w:szCs w:val="32"/>
        </w:rPr>
      </w:pPr>
      <w:r>
        <w:rPr>
          <w:rFonts w:ascii="Times New Roman" w:hAnsi="Times New Roman" w:eastAsia="黑体"/>
          <w:sz w:val="32"/>
          <w:szCs w:val="32"/>
        </w:rPr>
        <w:t>三、基金投资</w:t>
      </w:r>
    </w:p>
    <w:p w14:paraId="1A3AAF4F">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（一）基金投资领域</w:t>
      </w:r>
    </w:p>
    <w:p w14:paraId="4CB2762E">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（二）基金投资计划（基金管理团队是否跟投）</w:t>
      </w:r>
    </w:p>
    <w:p w14:paraId="26FFFEFB">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（三）项目储备情况</w:t>
      </w:r>
      <w:r>
        <w:rPr>
          <w:rFonts w:hint="eastAsia" w:ascii="Times New Roman" w:hAnsi="Times New Roman" w:eastAsia="仿宋_GB2312"/>
          <w:sz w:val="32"/>
          <w:szCs w:val="32"/>
        </w:rPr>
        <w:t>及项目投资亮点</w:t>
      </w:r>
      <w:r>
        <w:rPr>
          <w:rFonts w:ascii="Times New Roman" w:hAnsi="Times New Roman" w:eastAsia="仿宋_GB2312"/>
          <w:sz w:val="32"/>
          <w:szCs w:val="32"/>
        </w:rPr>
        <w:t>（</w:t>
      </w:r>
      <w:r>
        <w:rPr>
          <w:rFonts w:hint="eastAsia" w:ascii="Times New Roman" w:hAnsi="Times New Roman" w:eastAsia="仿宋_GB2312"/>
          <w:sz w:val="32"/>
          <w:szCs w:val="32"/>
        </w:rPr>
        <w:t>如有，</w:t>
      </w:r>
      <w:r>
        <w:rPr>
          <w:rFonts w:ascii="Times New Roman" w:hAnsi="Times New Roman" w:eastAsia="仿宋_GB2312"/>
          <w:sz w:val="32"/>
          <w:szCs w:val="32"/>
        </w:rPr>
        <w:t>见表</w:t>
      </w:r>
      <w:r>
        <w:rPr>
          <w:rFonts w:hint="eastAsia" w:ascii="Times New Roman" w:hAnsi="Times New Roman" w:eastAsia="仿宋_GB2312"/>
          <w:sz w:val="32"/>
          <w:szCs w:val="32"/>
        </w:rPr>
        <w:t>5</w:t>
      </w:r>
      <w:r>
        <w:rPr>
          <w:rFonts w:ascii="Times New Roman" w:hAnsi="Times New Roman" w:eastAsia="仿宋_GB2312"/>
          <w:sz w:val="32"/>
          <w:szCs w:val="32"/>
        </w:rPr>
        <w:t>）</w:t>
      </w:r>
    </w:p>
    <w:p w14:paraId="2DDBAC16">
      <w:pPr>
        <w:widowControl w:val="0"/>
        <w:spacing w:line="560" w:lineRule="exact"/>
        <w:ind w:firstLine="640"/>
        <w:outlineLvl w:val="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四</w:t>
      </w:r>
      <w:r>
        <w:rPr>
          <w:rFonts w:ascii="Times New Roman" w:hAnsi="Times New Roman" w:eastAsia="仿宋_GB2312"/>
          <w:sz w:val="32"/>
          <w:szCs w:val="32"/>
        </w:rPr>
        <w:t>）基金</w:t>
      </w:r>
      <w:r>
        <w:rPr>
          <w:rFonts w:hint="eastAsia" w:ascii="Times New Roman" w:hAnsi="Times New Roman" w:eastAsia="仿宋_GB2312"/>
          <w:sz w:val="32"/>
          <w:szCs w:val="32"/>
        </w:rPr>
        <w:t>决策机制（详细说明投资决策机构、组成、决策方式、程序、表决机制、关联交易处理方式）</w:t>
      </w:r>
    </w:p>
    <w:p w14:paraId="174314B0">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五</w:t>
      </w:r>
      <w:r>
        <w:rPr>
          <w:rFonts w:ascii="Times New Roman" w:hAnsi="Times New Roman" w:eastAsia="仿宋_GB2312"/>
          <w:sz w:val="32"/>
          <w:szCs w:val="32"/>
        </w:rPr>
        <w:t>）</w:t>
      </w:r>
      <w:r>
        <w:rPr>
          <w:rFonts w:hint="eastAsia" w:ascii="仿宋_GB2312" w:hAnsi="宋体" w:eastAsia="仿宋_GB2312"/>
          <w:sz w:val="32"/>
          <w:szCs w:val="32"/>
        </w:rPr>
        <w:t>项目遴选程序</w:t>
      </w:r>
    </w:p>
    <w:p w14:paraId="7E1C24B0">
      <w:pPr>
        <w:widowControl w:val="0"/>
        <w:spacing w:line="560" w:lineRule="exact"/>
        <w:ind w:firstLine="640"/>
        <w:outlineLvl w:val="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六</w:t>
      </w:r>
      <w:r>
        <w:rPr>
          <w:rFonts w:ascii="Times New Roman" w:hAnsi="Times New Roman" w:eastAsia="仿宋_GB2312"/>
          <w:sz w:val="32"/>
          <w:szCs w:val="32"/>
        </w:rPr>
        <w:t>）投后管理策略及增值服务</w:t>
      </w:r>
      <w:r>
        <w:rPr>
          <w:rFonts w:hint="eastAsia" w:ascii="Times New Roman" w:hAnsi="Times New Roman" w:eastAsia="仿宋_GB2312"/>
          <w:sz w:val="32"/>
          <w:szCs w:val="32"/>
        </w:rPr>
        <w:t>（</w:t>
      </w:r>
      <w:r>
        <w:rPr>
          <w:rFonts w:hint="eastAsia" w:ascii="仿宋_GB2312" w:hAnsi="宋体" w:eastAsia="仿宋_GB2312"/>
          <w:sz w:val="32"/>
          <w:szCs w:val="32"/>
        </w:rPr>
        <w:t>结合基金投资方向及团队构成特点，详细说明所能提供的增值服务，并举例说明</w:t>
      </w:r>
      <w:r>
        <w:rPr>
          <w:rFonts w:hint="eastAsia" w:ascii="Times New Roman" w:hAnsi="Times New Roman" w:eastAsia="仿宋_GB2312"/>
          <w:sz w:val="32"/>
          <w:szCs w:val="32"/>
        </w:rPr>
        <w:t>）</w:t>
      </w:r>
    </w:p>
    <w:p w14:paraId="397CC834">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七</w:t>
      </w:r>
      <w:r>
        <w:rPr>
          <w:rFonts w:ascii="Times New Roman" w:hAnsi="Times New Roman" w:eastAsia="仿宋_GB2312"/>
          <w:sz w:val="32"/>
          <w:szCs w:val="32"/>
        </w:rPr>
        <w:t>）投资退出渠道及退出机制</w:t>
      </w:r>
    </w:p>
    <w:p w14:paraId="697C56E7">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八</w:t>
      </w:r>
      <w:r>
        <w:rPr>
          <w:rFonts w:ascii="Times New Roman" w:hAnsi="Times New Roman" w:eastAsia="仿宋_GB2312"/>
          <w:sz w:val="32"/>
          <w:szCs w:val="32"/>
        </w:rPr>
        <w:t>）基金潜在同业竞争的情况说明</w:t>
      </w:r>
    </w:p>
    <w:p w14:paraId="22FE8CEA">
      <w:pPr>
        <w:widowControl w:val="0"/>
        <w:autoSpaceDN w:val="0"/>
        <w:spacing w:line="560" w:lineRule="exact"/>
        <w:ind w:firstLine="640"/>
        <w:outlineLvl w:val="0"/>
        <w:rPr>
          <w:rFonts w:ascii="Times New Roman" w:hAnsi="Times New Roman" w:eastAsia="黑体"/>
          <w:sz w:val="32"/>
          <w:szCs w:val="32"/>
        </w:rPr>
      </w:pPr>
      <w:bookmarkStart w:id="5" w:name="_Toc474316823"/>
      <w:r>
        <w:rPr>
          <w:rFonts w:hint="eastAsia" w:ascii="Times New Roman" w:hAnsi="Times New Roman" w:eastAsia="黑体"/>
          <w:sz w:val="32"/>
          <w:szCs w:val="32"/>
        </w:rPr>
        <w:t>四</w:t>
      </w:r>
      <w:r>
        <w:rPr>
          <w:rFonts w:ascii="Times New Roman" w:hAnsi="Times New Roman" w:eastAsia="黑体"/>
          <w:sz w:val="32"/>
          <w:szCs w:val="32"/>
        </w:rPr>
        <w:t>、费用</w:t>
      </w:r>
    </w:p>
    <w:p w14:paraId="7C930669">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（一）基金承担费用</w:t>
      </w:r>
    </w:p>
    <w:p w14:paraId="62CFEE75">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（二）基金管理机构承担费用</w:t>
      </w:r>
    </w:p>
    <w:p w14:paraId="42F95BA5">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（三）基金管理费计提方法</w:t>
      </w:r>
    </w:p>
    <w:p w14:paraId="46EB3B9E">
      <w:pPr>
        <w:widowControl w:val="0"/>
        <w:autoSpaceDN w:val="0"/>
        <w:spacing w:line="560" w:lineRule="exact"/>
        <w:ind w:firstLine="640"/>
        <w:outlineLvl w:val="0"/>
        <w:rPr>
          <w:rFonts w:ascii="Times New Roman" w:hAnsi="Times New Roman" w:eastAsia="黑体"/>
          <w:sz w:val="32"/>
          <w:szCs w:val="32"/>
        </w:rPr>
      </w:pPr>
      <w:r>
        <w:rPr>
          <w:rFonts w:hint="eastAsia" w:ascii="Times New Roman" w:hAnsi="Times New Roman" w:eastAsia="黑体"/>
          <w:sz w:val="32"/>
          <w:szCs w:val="32"/>
        </w:rPr>
        <w:t>五</w:t>
      </w:r>
      <w:r>
        <w:rPr>
          <w:rFonts w:ascii="Times New Roman" w:hAnsi="Times New Roman" w:eastAsia="黑体"/>
          <w:sz w:val="32"/>
          <w:szCs w:val="32"/>
        </w:rPr>
        <w:t>、基金收益分配与清算</w:t>
      </w:r>
    </w:p>
    <w:p w14:paraId="0BF57F91">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（一）收益分配机制</w:t>
      </w:r>
    </w:p>
    <w:p w14:paraId="0B42D994">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（二）基金解散条件</w:t>
      </w:r>
    </w:p>
    <w:p w14:paraId="3460DE3E">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（三）基金清算原则及程序</w:t>
      </w:r>
    </w:p>
    <w:p w14:paraId="3583D6A2">
      <w:pPr>
        <w:widowControl w:val="0"/>
        <w:autoSpaceDN w:val="0"/>
        <w:spacing w:line="560" w:lineRule="exact"/>
        <w:ind w:firstLine="640"/>
        <w:outlineLvl w:val="0"/>
        <w:rPr>
          <w:rFonts w:ascii="Times New Roman" w:hAnsi="Times New Roman" w:eastAsia="黑体"/>
          <w:sz w:val="32"/>
          <w:szCs w:val="32"/>
        </w:rPr>
      </w:pPr>
      <w:r>
        <w:rPr>
          <w:rFonts w:hint="eastAsia" w:ascii="Times New Roman" w:hAnsi="Times New Roman" w:eastAsia="黑体"/>
          <w:sz w:val="32"/>
          <w:szCs w:val="32"/>
        </w:rPr>
        <w:t>六</w:t>
      </w:r>
      <w:r>
        <w:rPr>
          <w:rFonts w:ascii="Times New Roman" w:hAnsi="Times New Roman" w:eastAsia="黑体"/>
          <w:sz w:val="32"/>
          <w:szCs w:val="32"/>
        </w:rPr>
        <w:t>、基金管理</w:t>
      </w:r>
    </w:p>
    <w:p w14:paraId="61C0D4B4">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（一）</w:t>
      </w:r>
      <w:r>
        <w:rPr>
          <w:rFonts w:hint="eastAsia" w:ascii="仿宋_GB2312" w:hAnsi="宋体" w:eastAsia="仿宋_GB2312"/>
          <w:sz w:val="32"/>
          <w:szCs w:val="32"/>
        </w:rPr>
        <w:t>基金股东会与董事会、合伙人会议与投资决策委员会、咨询委员会（如有）权责划分</w:t>
      </w:r>
    </w:p>
    <w:p w14:paraId="6244721A">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（二）基金管理机构股东会、董事会权责划分</w:t>
      </w:r>
    </w:p>
    <w:p w14:paraId="1961B4C5">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（三）基金投资决策委员会权责划分及议事规则</w:t>
      </w:r>
    </w:p>
    <w:p w14:paraId="04A98388">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（四）基金风险防控制度</w:t>
      </w:r>
    </w:p>
    <w:p w14:paraId="602BD7C3">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（五）基金关联交易表决机制</w:t>
      </w:r>
    </w:p>
    <w:p w14:paraId="4AE5C208">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（六）基金拟实行的会计核算与财务管理制度</w:t>
      </w:r>
    </w:p>
    <w:p w14:paraId="34A75EEF">
      <w:pPr>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（七）基金止损机制</w:t>
      </w:r>
    </w:p>
    <w:p w14:paraId="294A5610">
      <w:pPr>
        <w:spacing w:line="560" w:lineRule="exact"/>
        <w:ind w:firstLine="0" w:firstLineChars="0"/>
        <w:outlineLvl w:val="0"/>
        <w:rPr>
          <w:rFonts w:ascii="黑体" w:hAnsi="黑体" w:eastAsia="黑体" w:cs="黑体"/>
          <w:sz w:val="32"/>
          <w:szCs w:val="32"/>
        </w:rPr>
      </w:pPr>
    </w:p>
    <w:p w14:paraId="1650E9DD">
      <w:pPr>
        <w:spacing w:line="560" w:lineRule="exact"/>
        <w:ind w:firstLine="0" w:firstLineChars="0"/>
        <w:outlineLvl w:val="0"/>
        <w:rPr>
          <w:rFonts w:ascii="黑体" w:hAnsi="黑体" w:eastAsia="黑体" w:cs="黑体"/>
          <w:sz w:val="32"/>
          <w:szCs w:val="32"/>
        </w:rPr>
      </w:pPr>
    </w:p>
    <w:p w14:paraId="0F84BB75">
      <w:pPr>
        <w:spacing w:line="560" w:lineRule="exact"/>
        <w:ind w:firstLine="0" w:firstLineChars="0"/>
        <w:outlineLvl w:val="0"/>
        <w:rPr>
          <w:rFonts w:ascii="黑体" w:hAnsi="黑体" w:eastAsia="黑体" w:cs="黑体"/>
          <w:sz w:val="32"/>
          <w:szCs w:val="32"/>
        </w:rPr>
      </w:pPr>
    </w:p>
    <w:p w14:paraId="28DD6C2F">
      <w:pPr>
        <w:spacing w:line="560" w:lineRule="exact"/>
        <w:ind w:firstLine="0" w:firstLineChars="0"/>
        <w:outlineLvl w:val="0"/>
        <w:rPr>
          <w:rFonts w:ascii="黑体" w:hAnsi="黑体" w:eastAsia="黑体" w:cs="黑体"/>
          <w:sz w:val="32"/>
          <w:szCs w:val="32"/>
        </w:rPr>
      </w:pPr>
    </w:p>
    <w:p w14:paraId="4AEC5F2A">
      <w:pPr>
        <w:spacing w:line="560" w:lineRule="exact"/>
        <w:ind w:firstLine="0" w:firstLineChars="0"/>
        <w:outlineLvl w:val="0"/>
        <w:rPr>
          <w:rFonts w:ascii="黑体" w:hAnsi="黑体" w:eastAsia="黑体" w:cs="黑体"/>
          <w:sz w:val="32"/>
          <w:szCs w:val="32"/>
        </w:rPr>
      </w:pPr>
    </w:p>
    <w:p w14:paraId="1C07F651">
      <w:pPr>
        <w:spacing w:line="560" w:lineRule="exact"/>
        <w:ind w:firstLine="0" w:firstLineChars="0"/>
        <w:outlineLvl w:val="0"/>
        <w:rPr>
          <w:rFonts w:ascii="黑体" w:hAnsi="黑体" w:eastAsia="黑体" w:cs="黑体"/>
          <w:sz w:val="32"/>
          <w:szCs w:val="32"/>
        </w:rPr>
      </w:pPr>
    </w:p>
    <w:p w14:paraId="77D0C045">
      <w:pPr>
        <w:spacing w:line="560" w:lineRule="exact"/>
        <w:ind w:firstLine="0" w:firstLineChars="0"/>
        <w:outlineLvl w:val="0"/>
        <w:rPr>
          <w:rFonts w:ascii="黑体" w:hAnsi="黑体" w:eastAsia="黑体" w:cs="黑体"/>
          <w:sz w:val="32"/>
          <w:szCs w:val="32"/>
        </w:rPr>
      </w:pPr>
      <w:r>
        <w:rPr>
          <w:rFonts w:hint="eastAsia" w:ascii="黑体" w:hAnsi="黑体" w:eastAsia="黑体" w:cs="黑体"/>
          <w:sz w:val="32"/>
          <w:szCs w:val="32"/>
        </w:rPr>
        <w:t>附件5</w:t>
      </w:r>
      <w:bookmarkEnd w:id="5"/>
    </w:p>
    <w:p w14:paraId="358F5456">
      <w:pPr>
        <w:autoSpaceDN w:val="0"/>
        <w:spacing w:line="560" w:lineRule="exact"/>
        <w:ind w:firstLine="0" w:firstLineChars="0"/>
        <w:jc w:val="center"/>
        <w:rPr>
          <w:rFonts w:ascii="Times New Roman" w:hAnsi="Times New Roman" w:eastAsia="方正小标宋简体"/>
          <w:bCs/>
          <w:sz w:val="44"/>
          <w:szCs w:val="44"/>
        </w:rPr>
      </w:pPr>
      <w:r>
        <w:rPr>
          <w:rFonts w:ascii="Times New Roman" w:hAnsi="Times New Roman" w:eastAsia="方正小标宋简体"/>
          <w:bCs/>
          <w:sz w:val="44"/>
          <w:szCs w:val="44"/>
        </w:rPr>
        <w:t>鄂尔多斯市文化旅游产业</w:t>
      </w:r>
      <w:r>
        <w:rPr>
          <w:rFonts w:hint="eastAsia" w:ascii="Times New Roman" w:hAnsi="Times New Roman" w:eastAsia="方正小标宋简体"/>
          <w:bCs/>
          <w:sz w:val="44"/>
          <w:szCs w:val="44"/>
          <w:lang w:val="en-US" w:eastAsia="zh-CN"/>
        </w:rPr>
        <w:t>引导</w:t>
      </w:r>
      <w:r>
        <w:rPr>
          <w:rFonts w:ascii="Times New Roman" w:hAnsi="Times New Roman" w:eastAsia="方正小标宋简体"/>
          <w:bCs/>
          <w:sz w:val="44"/>
          <w:szCs w:val="44"/>
        </w:rPr>
        <w:t>基金</w:t>
      </w:r>
    </w:p>
    <w:p w14:paraId="3C67AA98">
      <w:pPr>
        <w:widowControl w:val="0"/>
        <w:spacing w:line="560" w:lineRule="exact"/>
        <w:ind w:firstLine="0" w:firstLineChars="0"/>
        <w:jc w:val="center"/>
        <w:rPr>
          <w:rFonts w:ascii="Times New Roman" w:hAnsi="Times New Roman" w:eastAsia="方正小标宋简体"/>
          <w:spacing w:val="10"/>
          <w:sz w:val="44"/>
          <w:szCs w:val="44"/>
        </w:rPr>
      </w:pPr>
      <w:bookmarkStart w:id="6" w:name="_Toc474316824"/>
      <w:r>
        <w:rPr>
          <w:rFonts w:hint="eastAsia" w:ascii="Times New Roman" w:hAnsi="Times New Roman" w:eastAsia="方正小标宋简体"/>
          <w:spacing w:val="10"/>
          <w:sz w:val="44"/>
          <w:szCs w:val="44"/>
        </w:rPr>
        <w:t>管理机构资料清单</w:t>
      </w:r>
    </w:p>
    <w:bookmarkEnd w:id="6"/>
    <w:p w14:paraId="4566376B">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基金管理机构申请作为</w:t>
      </w:r>
      <w:r>
        <w:rPr>
          <w:rFonts w:hint="eastAsia" w:ascii="Times New Roman" w:hAnsi="Times New Roman" w:eastAsia="仿宋_GB2312"/>
          <w:sz w:val="32"/>
          <w:szCs w:val="32"/>
        </w:rPr>
        <w:t>鄂尔多斯市文化旅游产业</w:t>
      </w:r>
      <w:r>
        <w:rPr>
          <w:rFonts w:hint="eastAsia" w:ascii="Times New Roman" w:hAnsi="Times New Roman" w:eastAsia="仿宋_GB2312"/>
          <w:sz w:val="32"/>
          <w:szCs w:val="32"/>
          <w:lang w:val="en-US" w:eastAsia="zh-CN"/>
        </w:rPr>
        <w:t>引导</w:t>
      </w:r>
      <w:r>
        <w:rPr>
          <w:rFonts w:hint="eastAsia" w:ascii="Times New Roman" w:hAnsi="Times New Roman" w:eastAsia="仿宋_GB2312"/>
          <w:sz w:val="32"/>
          <w:szCs w:val="32"/>
        </w:rPr>
        <w:t>基金</w:t>
      </w:r>
      <w:r>
        <w:rPr>
          <w:rFonts w:ascii="Times New Roman" w:hAnsi="Times New Roman" w:eastAsia="仿宋_GB2312"/>
          <w:sz w:val="32"/>
          <w:szCs w:val="32"/>
        </w:rPr>
        <w:t>管理机构，需提供以下材料：</w:t>
      </w:r>
    </w:p>
    <w:p w14:paraId="6081FF1B">
      <w:pPr>
        <w:widowControl w:val="0"/>
        <w:autoSpaceDN w:val="0"/>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基金管理机构</w:t>
      </w:r>
      <w:r>
        <w:rPr>
          <w:rFonts w:hint="eastAsia" w:ascii="Times New Roman" w:hAnsi="Times New Roman" w:eastAsia="仿宋_GB2312"/>
          <w:sz w:val="32"/>
          <w:szCs w:val="32"/>
        </w:rPr>
        <w:t>基本情况，股权结构，</w:t>
      </w:r>
      <w:r>
        <w:rPr>
          <w:rFonts w:ascii="Times New Roman" w:hAnsi="Times New Roman" w:eastAsia="仿宋_GB2312"/>
          <w:sz w:val="32"/>
          <w:szCs w:val="32"/>
        </w:rPr>
        <w:t>历史沿革，股东出资情况，实缴资本证明文件，组织结构图，投资决策、风险控制、项目遴选机制、激励约束机制、关联交易等内部管理制度。</w:t>
      </w:r>
    </w:p>
    <w:p w14:paraId="156CC618">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2.基金管理机构营业执照副本复印件、公司章程或合伙协议、银行资信证明或企业信誉等级、完税证明、固定办公场所的证明文件（房产证、租赁合同等）、基金业协会管理机构登记、备案证明等。</w:t>
      </w:r>
    </w:p>
    <w:p w14:paraId="09C6CACD">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3.基金管理机构主要投资业绩（见表1—1）</w:t>
      </w:r>
      <w:r>
        <w:rPr>
          <w:rFonts w:hint="eastAsia" w:ascii="Times New Roman" w:hAnsi="Times New Roman" w:eastAsia="仿宋_GB2312"/>
          <w:sz w:val="32"/>
          <w:szCs w:val="32"/>
        </w:rPr>
        <w:t>、</w:t>
      </w:r>
      <w:r>
        <w:rPr>
          <w:rFonts w:ascii="Times New Roman" w:hAnsi="Times New Roman" w:eastAsia="仿宋_GB2312"/>
          <w:sz w:val="32"/>
          <w:szCs w:val="32"/>
        </w:rPr>
        <w:t>已管理的</w:t>
      </w:r>
      <w:r>
        <w:rPr>
          <w:rFonts w:hint="eastAsia" w:ascii="Times New Roman" w:hAnsi="Times New Roman" w:eastAsia="仿宋_GB2312"/>
          <w:sz w:val="32"/>
          <w:szCs w:val="32"/>
        </w:rPr>
        <w:t>市场化股权投资</w:t>
      </w:r>
      <w:r>
        <w:rPr>
          <w:rFonts w:ascii="Times New Roman" w:hAnsi="Times New Roman" w:eastAsia="仿宋_GB2312"/>
          <w:sz w:val="32"/>
          <w:szCs w:val="32"/>
        </w:rPr>
        <w:t>基金规模及基金业绩（见表</w:t>
      </w:r>
      <w:r>
        <w:rPr>
          <w:rFonts w:hint="eastAsia" w:ascii="Times New Roman" w:hAnsi="Times New Roman" w:eastAsia="仿宋_GB2312"/>
          <w:sz w:val="32"/>
          <w:szCs w:val="32"/>
        </w:rPr>
        <w:t>2</w:t>
      </w:r>
      <w:r>
        <w:rPr>
          <w:rFonts w:ascii="Times New Roman" w:hAnsi="Times New Roman" w:eastAsia="仿宋_GB2312"/>
          <w:sz w:val="32"/>
          <w:szCs w:val="32"/>
        </w:rPr>
        <w:t>—1）</w:t>
      </w:r>
      <w:r>
        <w:rPr>
          <w:rFonts w:hint="eastAsia" w:ascii="Times New Roman" w:hAnsi="Times New Roman" w:eastAsia="仿宋_GB2312"/>
          <w:sz w:val="32"/>
          <w:szCs w:val="32"/>
        </w:rPr>
        <w:t>、</w:t>
      </w:r>
      <w:r>
        <w:rPr>
          <w:rFonts w:ascii="Times New Roman" w:hAnsi="Times New Roman" w:eastAsia="仿宋_GB2312"/>
          <w:sz w:val="32"/>
          <w:szCs w:val="32"/>
        </w:rPr>
        <w:t>已管理</w:t>
      </w:r>
      <w:r>
        <w:rPr>
          <w:rFonts w:hint="eastAsia" w:ascii="Times New Roman" w:hAnsi="Times New Roman" w:eastAsia="仿宋_GB2312"/>
          <w:sz w:val="32"/>
          <w:szCs w:val="32"/>
        </w:rPr>
        <w:t>的政府引导基金有关情况</w:t>
      </w:r>
      <w:r>
        <w:rPr>
          <w:rFonts w:ascii="Times New Roman" w:hAnsi="Times New Roman" w:eastAsia="仿宋_GB2312"/>
          <w:sz w:val="32"/>
          <w:szCs w:val="32"/>
        </w:rPr>
        <w:t>（见表</w:t>
      </w:r>
      <w:r>
        <w:rPr>
          <w:rFonts w:hint="eastAsia" w:ascii="Times New Roman" w:hAnsi="Times New Roman" w:eastAsia="仿宋_GB2312"/>
          <w:sz w:val="32"/>
          <w:szCs w:val="32"/>
        </w:rPr>
        <w:t>3</w:t>
      </w:r>
      <w:r>
        <w:rPr>
          <w:rFonts w:ascii="Times New Roman" w:hAnsi="Times New Roman" w:eastAsia="仿宋_GB2312"/>
          <w:sz w:val="32"/>
          <w:szCs w:val="32"/>
        </w:rPr>
        <w:t>—</w:t>
      </w:r>
      <w:r>
        <w:rPr>
          <w:rFonts w:hint="eastAsia" w:ascii="Times New Roman" w:hAnsi="Times New Roman" w:eastAsia="仿宋_GB2312"/>
          <w:sz w:val="32"/>
          <w:szCs w:val="32"/>
        </w:rPr>
        <w:t>1</w:t>
      </w:r>
      <w:r>
        <w:rPr>
          <w:rFonts w:ascii="Times New Roman" w:hAnsi="Times New Roman" w:eastAsia="仿宋_GB2312"/>
          <w:sz w:val="32"/>
          <w:szCs w:val="32"/>
        </w:rPr>
        <w:t>）。</w:t>
      </w:r>
    </w:p>
    <w:p w14:paraId="558046EF">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4.基金管理机构近三年审计报告及</w:t>
      </w:r>
      <w:r>
        <w:rPr>
          <w:rFonts w:hint="eastAsia" w:ascii="Times New Roman" w:hAnsi="Times New Roman" w:eastAsia="仿宋_GB2312"/>
          <w:sz w:val="32"/>
          <w:szCs w:val="32"/>
        </w:rPr>
        <w:t>2024年1-3月份</w:t>
      </w:r>
      <w:r>
        <w:rPr>
          <w:rFonts w:ascii="Times New Roman" w:hAnsi="Times New Roman" w:eastAsia="仿宋_GB2312"/>
          <w:sz w:val="32"/>
          <w:szCs w:val="32"/>
        </w:rPr>
        <w:t>财务报表（股权基金管理机构成立未满三个会计年度的，提供自成立之日起的完整会计年度的审计报告和</w:t>
      </w:r>
      <w:r>
        <w:rPr>
          <w:rFonts w:hint="eastAsia" w:ascii="Times New Roman" w:hAnsi="Times New Roman" w:eastAsia="仿宋_GB2312"/>
          <w:sz w:val="32"/>
          <w:szCs w:val="32"/>
        </w:rPr>
        <w:t>2024年1-3月份</w:t>
      </w:r>
      <w:r>
        <w:rPr>
          <w:rFonts w:ascii="Times New Roman" w:hAnsi="Times New Roman" w:eastAsia="仿宋_GB2312"/>
          <w:sz w:val="32"/>
          <w:szCs w:val="32"/>
        </w:rPr>
        <w:t>财务报表）。</w:t>
      </w:r>
    </w:p>
    <w:p w14:paraId="51A8A972">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5.基金管理机构有关诉讼、担保、其他或有风险事项说明。</w:t>
      </w:r>
    </w:p>
    <w:p w14:paraId="75CF53C7">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6.最近五年内基金管理机构及其工作人员无行政主管机关或司法机关处罚的不良记录的声明或承诺。</w:t>
      </w:r>
    </w:p>
    <w:p w14:paraId="17E7851D">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7.基金管理团队基本情况：</w:t>
      </w:r>
    </w:p>
    <w:p w14:paraId="4A729159">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 xml:space="preserve"> </w:t>
      </w:r>
      <w:r>
        <w:rPr>
          <w:rFonts w:ascii="Times New Roman" w:hAnsi="Times New Roman" w:eastAsia="仿宋_GB2312"/>
          <w:sz w:val="32"/>
          <w:szCs w:val="32"/>
        </w:rPr>
        <w:t>管理团队核心成员</w:t>
      </w:r>
      <w:r>
        <w:rPr>
          <w:rFonts w:hint="eastAsia" w:ascii="Times New Roman" w:hAnsi="Times New Roman" w:eastAsia="仿宋_GB2312"/>
          <w:sz w:val="32"/>
          <w:szCs w:val="32"/>
        </w:rPr>
        <w:t>情况及合作经历，附</w:t>
      </w:r>
      <w:r>
        <w:rPr>
          <w:rFonts w:ascii="Times New Roman" w:hAnsi="Times New Roman" w:eastAsia="仿宋_GB2312"/>
          <w:sz w:val="32"/>
          <w:szCs w:val="32"/>
        </w:rPr>
        <w:t>简历（见表</w:t>
      </w:r>
      <w:r>
        <w:rPr>
          <w:rFonts w:hint="eastAsia" w:ascii="Times New Roman" w:hAnsi="Times New Roman" w:eastAsia="仿宋_GB2312"/>
          <w:sz w:val="32"/>
          <w:szCs w:val="32"/>
        </w:rPr>
        <w:t>4</w:t>
      </w:r>
      <w:r>
        <w:rPr>
          <w:rFonts w:ascii="Times New Roman" w:hAnsi="Times New Roman" w:eastAsia="仿宋_GB2312"/>
          <w:sz w:val="32"/>
          <w:szCs w:val="32"/>
        </w:rPr>
        <w:t>）。</w:t>
      </w:r>
    </w:p>
    <w:p w14:paraId="4595FD9F">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（2）管理团队主要投资业绩（见表1—</w:t>
      </w:r>
      <w:r>
        <w:rPr>
          <w:rFonts w:hint="eastAsia" w:ascii="Times New Roman" w:hAnsi="Times New Roman" w:eastAsia="仿宋_GB2312"/>
          <w:sz w:val="32"/>
          <w:szCs w:val="32"/>
        </w:rPr>
        <w:t>2</w:t>
      </w:r>
      <w:r>
        <w:rPr>
          <w:rFonts w:ascii="Times New Roman" w:hAnsi="Times New Roman" w:eastAsia="仿宋_GB2312"/>
          <w:sz w:val="32"/>
          <w:szCs w:val="32"/>
        </w:rPr>
        <w:t>）。</w:t>
      </w:r>
    </w:p>
    <w:p w14:paraId="57DECCEB">
      <w:pPr>
        <w:widowControl w:val="0"/>
        <w:autoSpaceDN w:val="0"/>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（3）管理团队</w:t>
      </w:r>
      <w:r>
        <w:rPr>
          <w:rFonts w:ascii="Times New Roman" w:hAnsi="Times New Roman" w:eastAsia="仿宋_GB2312"/>
          <w:sz w:val="32"/>
          <w:szCs w:val="32"/>
        </w:rPr>
        <w:t>已管理的</w:t>
      </w:r>
      <w:r>
        <w:rPr>
          <w:rFonts w:hint="eastAsia" w:ascii="Times New Roman" w:hAnsi="Times New Roman" w:eastAsia="仿宋_GB2312"/>
          <w:sz w:val="32"/>
          <w:szCs w:val="32"/>
        </w:rPr>
        <w:t>市场化股权投资</w:t>
      </w:r>
      <w:r>
        <w:rPr>
          <w:rFonts w:ascii="Times New Roman" w:hAnsi="Times New Roman" w:eastAsia="仿宋_GB2312"/>
          <w:sz w:val="32"/>
          <w:szCs w:val="32"/>
        </w:rPr>
        <w:t>基金规模及基金业绩（见表</w:t>
      </w:r>
      <w:r>
        <w:rPr>
          <w:rFonts w:hint="eastAsia" w:ascii="Times New Roman" w:hAnsi="Times New Roman" w:eastAsia="仿宋_GB2312"/>
          <w:sz w:val="32"/>
          <w:szCs w:val="32"/>
        </w:rPr>
        <w:t>2</w:t>
      </w:r>
      <w:r>
        <w:rPr>
          <w:rFonts w:ascii="Times New Roman" w:hAnsi="Times New Roman" w:eastAsia="仿宋_GB2312"/>
          <w:sz w:val="32"/>
          <w:szCs w:val="32"/>
        </w:rPr>
        <w:t>—</w:t>
      </w:r>
      <w:r>
        <w:rPr>
          <w:rFonts w:hint="eastAsia" w:ascii="Times New Roman" w:hAnsi="Times New Roman" w:eastAsia="仿宋_GB2312"/>
          <w:sz w:val="32"/>
          <w:szCs w:val="32"/>
        </w:rPr>
        <w:t>2</w:t>
      </w:r>
      <w:r>
        <w:rPr>
          <w:rFonts w:ascii="Times New Roman" w:hAnsi="Times New Roman" w:eastAsia="仿宋_GB2312"/>
          <w:sz w:val="32"/>
          <w:szCs w:val="32"/>
        </w:rPr>
        <w:t>）。</w:t>
      </w:r>
    </w:p>
    <w:p w14:paraId="054CB410">
      <w:pPr>
        <w:widowControl w:val="0"/>
        <w:autoSpaceDN w:val="0"/>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（4） 管理团队</w:t>
      </w:r>
      <w:r>
        <w:rPr>
          <w:rFonts w:ascii="Times New Roman" w:hAnsi="Times New Roman" w:eastAsia="仿宋_GB2312"/>
          <w:sz w:val="32"/>
          <w:szCs w:val="32"/>
        </w:rPr>
        <w:t>已管理</w:t>
      </w:r>
      <w:r>
        <w:rPr>
          <w:rFonts w:hint="eastAsia" w:ascii="Times New Roman" w:hAnsi="Times New Roman" w:eastAsia="仿宋_GB2312"/>
          <w:sz w:val="32"/>
          <w:szCs w:val="32"/>
        </w:rPr>
        <w:t>的政府引导基金有关情况</w:t>
      </w:r>
      <w:r>
        <w:rPr>
          <w:rFonts w:ascii="Times New Roman" w:hAnsi="Times New Roman" w:eastAsia="仿宋_GB2312"/>
          <w:sz w:val="32"/>
          <w:szCs w:val="32"/>
        </w:rPr>
        <w:t>（见表</w:t>
      </w:r>
      <w:r>
        <w:rPr>
          <w:rFonts w:hint="eastAsia" w:ascii="Times New Roman" w:hAnsi="Times New Roman" w:eastAsia="仿宋_GB2312"/>
          <w:sz w:val="32"/>
          <w:szCs w:val="32"/>
        </w:rPr>
        <w:t>3</w:t>
      </w:r>
      <w:r>
        <w:rPr>
          <w:rFonts w:ascii="Times New Roman" w:hAnsi="Times New Roman" w:eastAsia="仿宋_GB2312"/>
          <w:sz w:val="32"/>
          <w:szCs w:val="32"/>
        </w:rPr>
        <w:t>—</w:t>
      </w:r>
      <w:r>
        <w:rPr>
          <w:rFonts w:hint="eastAsia" w:ascii="Times New Roman" w:hAnsi="Times New Roman" w:eastAsia="仿宋_GB2312"/>
          <w:sz w:val="32"/>
          <w:szCs w:val="32"/>
        </w:rPr>
        <w:t>2</w:t>
      </w:r>
      <w:r>
        <w:rPr>
          <w:rFonts w:ascii="Times New Roman" w:hAnsi="Times New Roman" w:eastAsia="仿宋_GB2312"/>
          <w:sz w:val="32"/>
          <w:szCs w:val="32"/>
        </w:rPr>
        <w:t>）。</w:t>
      </w:r>
    </w:p>
    <w:p w14:paraId="3EB96EF6">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5</w:t>
      </w:r>
      <w:r>
        <w:rPr>
          <w:rFonts w:ascii="Times New Roman" w:hAnsi="Times New Roman" w:eastAsia="仿宋_GB2312"/>
          <w:sz w:val="32"/>
          <w:szCs w:val="32"/>
        </w:rPr>
        <w:t>）管理团队及成员的投资项目案例介绍。</w:t>
      </w:r>
    </w:p>
    <w:p w14:paraId="22B96461">
      <w:pPr>
        <w:widowControl w:val="0"/>
        <w:autoSpaceDN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6</w:t>
      </w:r>
      <w:r>
        <w:rPr>
          <w:rFonts w:ascii="Times New Roman" w:hAnsi="Times New Roman" w:eastAsia="仿宋_GB2312"/>
          <w:sz w:val="32"/>
          <w:szCs w:val="32"/>
        </w:rPr>
        <w:t>）主要团队成员身份证、学历证书、资格证书复印件，任职证明，业绩及所获荣誉等证明资料。</w:t>
      </w:r>
    </w:p>
    <w:p w14:paraId="483E44BA">
      <w:pPr>
        <w:widowControl w:val="0"/>
        <w:autoSpaceDN w:val="0"/>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（7）员工花名册。</w:t>
      </w:r>
    </w:p>
    <w:p w14:paraId="15DB0652">
      <w:pPr>
        <w:spacing w:line="560" w:lineRule="exact"/>
        <w:ind w:firstLine="640"/>
        <w:jc w:val="left"/>
        <w:rPr>
          <w:rFonts w:ascii="Times New Roman" w:hAnsi="Times New Roman" w:eastAsia="仿宋_GB2312"/>
          <w:sz w:val="32"/>
          <w:szCs w:val="32"/>
        </w:rPr>
      </w:pPr>
      <w:r>
        <w:rPr>
          <w:rFonts w:hint="eastAsia" w:ascii="Times New Roman" w:hAnsi="Times New Roman" w:eastAsia="仿宋_GB2312"/>
          <w:sz w:val="32"/>
          <w:szCs w:val="32"/>
        </w:rPr>
        <w:t>8.过往三年获得清科、投中等主要股权投资奖项情况，包括但不限于综合排名、细分领域排名、核心成员荣誉、被投企业荣誉、专精特新企业等。</w:t>
      </w:r>
    </w:p>
    <w:p w14:paraId="15723C15">
      <w:pPr>
        <w:spacing w:line="560" w:lineRule="exact"/>
        <w:ind w:firstLine="640"/>
        <w:jc w:val="left"/>
        <w:rPr>
          <w:rFonts w:ascii="Times New Roman" w:hAnsi="Times New Roman" w:eastAsia="文星简仿宋"/>
          <w:sz w:val="3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814" w:left="1587" w:header="851" w:footer="992" w:gutter="0"/>
          <w:pgNumType w:start="1"/>
          <w:cols w:space="0" w:num="1"/>
          <w:docGrid w:linePitch="312" w:charSpace="0"/>
        </w:sectPr>
      </w:pPr>
      <w:r>
        <w:rPr>
          <w:rFonts w:ascii="Times New Roman" w:hAnsi="Times New Roman" w:eastAsia="文星简仿宋"/>
          <w:sz w:val="32"/>
          <w:szCs w:val="32"/>
        </w:rPr>
        <w:t xml:space="preserve">    </w:t>
      </w:r>
    </w:p>
    <w:p w14:paraId="127AD31F">
      <w:pPr>
        <w:spacing w:line="560" w:lineRule="exact"/>
        <w:ind w:firstLine="0" w:firstLineChars="0"/>
        <w:outlineLvl w:val="0"/>
        <w:rPr>
          <w:rFonts w:ascii="Times New Roman" w:hAnsi="Times New Roman" w:eastAsia="仿宋_GB2312"/>
          <w:sz w:val="32"/>
          <w:szCs w:val="32"/>
        </w:rPr>
      </w:pPr>
      <w:r>
        <w:rPr>
          <w:rFonts w:ascii="Times New Roman" w:hAnsi="Times New Roman" w:eastAsia="仿宋_GB2312"/>
          <w:sz w:val="32"/>
          <w:szCs w:val="32"/>
        </w:rPr>
        <w:t>表1—1</w:t>
      </w:r>
    </w:p>
    <w:p w14:paraId="72FFA226">
      <w:pPr>
        <w:spacing w:line="560" w:lineRule="exact"/>
        <w:ind w:firstLine="880"/>
        <w:jc w:val="center"/>
        <w:rPr>
          <w:rFonts w:ascii="Times New Roman" w:hAnsi="Times New Roman" w:eastAsia="方正小标宋简体"/>
          <w:sz w:val="44"/>
          <w:szCs w:val="44"/>
        </w:rPr>
      </w:pPr>
      <w:r>
        <w:rPr>
          <w:rFonts w:ascii="Times New Roman" w:hAnsi="Times New Roman" w:eastAsia="方正小标宋简体"/>
          <w:sz w:val="44"/>
          <w:szCs w:val="44"/>
        </w:rPr>
        <w:t>基金管理机构主要投资业绩</w:t>
      </w:r>
    </w:p>
    <w:tbl>
      <w:tblPr>
        <w:tblStyle w:val="9"/>
        <w:tblW w:w="14134" w:type="dxa"/>
        <w:jc w:val="center"/>
        <w:tblLayout w:type="fixed"/>
        <w:tblCellMar>
          <w:top w:w="0" w:type="dxa"/>
          <w:left w:w="108" w:type="dxa"/>
          <w:bottom w:w="0" w:type="dxa"/>
          <w:right w:w="108" w:type="dxa"/>
        </w:tblCellMar>
      </w:tblPr>
      <w:tblGrid>
        <w:gridCol w:w="771"/>
        <w:gridCol w:w="857"/>
        <w:gridCol w:w="857"/>
        <w:gridCol w:w="857"/>
        <w:gridCol w:w="857"/>
        <w:gridCol w:w="857"/>
        <w:gridCol w:w="857"/>
        <w:gridCol w:w="857"/>
        <w:gridCol w:w="1191"/>
        <w:gridCol w:w="816"/>
        <w:gridCol w:w="1146"/>
        <w:gridCol w:w="1133"/>
        <w:gridCol w:w="1539"/>
        <w:gridCol w:w="1539"/>
      </w:tblGrid>
      <w:tr w14:paraId="384776B7">
        <w:tblPrEx>
          <w:tblCellMar>
            <w:top w:w="0" w:type="dxa"/>
            <w:left w:w="108" w:type="dxa"/>
            <w:bottom w:w="0" w:type="dxa"/>
            <w:right w:w="108" w:type="dxa"/>
          </w:tblCellMar>
        </w:tblPrEx>
        <w:trPr>
          <w:trHeight w:val="195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14:paraId="35386DDB">
            <w:pPr>
              <w:spacing w:line="560" w:lineRule="exact"/>
              <w:ind w:firstLine="0" w:firstLineChars="0"/>
              <w:rPr>
                <w:rFonts w:ascii="Times New Roman" w:hAnsi="Times New Roman" w:eastAsia="文星简仿宋"/>
                <w:kern w:val="0"/>
              </w:rPr>
            </w:pPr>
            <w:r>
              <w:rPr>
                <w:rFonts w:ascii="Times New Roman" w:hAnsi="Times New Roman" w:eastAsia="文星简仿宋"/>
                <w:kern w:val="0"/>
              </w:rPr>
              <w:t>序号</w:t>
            </w:r>
          </w:p>
        </w:tc>
        <w:tc>
          <w:tcPr>
            <w:tcW w:w="857" w:type="dxa"/>
            <w:tcBorders>
              <w:top w:val="single" w:color="auto" w:sz="4" w:space="0"/>
              <w:left w:val="nil"/>
              <w:bottom w:val="single" w:color="auto" w:sz="4" w:space="0"/>
              <w:right w:val="single" w:color="auto" w:sz="4" w:space="0"/>
            </w:tcBorders>
            <w:vAlign w:val="center"/>
          </w:tcPr>
          <w:p w14:paraId="75576664">
            <w:pPr>
              <w:spacing w:line="560" w:lineRule="exact"/>
              <w:ind w:firstLine="0" w:firstLineChars="0"/>
              <w:rPr>
                <w:rFonts w:ascii="Times New Roman" w:hAnsi="Times New Roman" w:eastAsia="文星简仿宋"/>
                <w:kern w:val="0"/>
              </w:rPr>
            </w:pPr>
            <w:r>
              <w:rPr>
                <w:rFonts w:ascii="Times New Roman" w:hAnsi="Times New Roman" w:eastAsia="文星简仿宋"/>
                <w:kern w:val="0"/>
              </w:rPr>
              <w:t>项目 名称</w:t>
            </w:r>
          </w:p>
        </w:tc>
        <w:tc>
          <w:tcPr>
            <w:tcW w:w="857" w:type="dxa"/>
            <w:tcBorders>
              <w:top w:val="single" w:color="auto" w:sz="4" w:space="0"/>
              <w:left w:val="nil"/>
              <w:bottom w:val="single" w:color="auto" w:sz="4" w:space="0"/>
              <w:right w:val="single" w:color="auto" w:sz="4" w:space="0"/>
            </w:tcBorders>
            <w:vAlign w:val="center"/>
          </w:tcPr>
          <w:p w14:paraId="0B94CC27">
            <w:pPr>
              <w:spacing w:line="560" w:lineRule="exact"/>
              <w:ind w:firstLine="0" w:firstLineChars="0"/>
              <w:rPr>
                <w:rFonts w:ascii="Times New Roman" w:hAnsi="Times New Roman" w:eastAsia="文星简仿宋"/>
                <w:kern w:val="0"/>
              </w:rPr>
            </w:pPr>
            <w:r>
              <w:rPr>
                <w:rFonts w:ascii="Times New Roman" w:hAnsi="Times New Roman" w:eastAsia="文星简仿宋"/>
                <w:kern w:val="0"/>
              </w:rPr>
              <w:t>行业</w:t>
            </w:r>
          </w:p>
        </w:tc>
        <w:tc>
          <w:tcPr>
            <w:tcW w:w="857" w:type="dxa"/>
            <w:tcBorders>
              <w:top w:val="single" w:color="auto" w:sz="4" w:space="0"/>
              <w:left w:val="nil"/>
              <w:bottom w:val="single" w:color="auto" w:sz="4" w:space="0"/>
              <w:right w:val="single" w:color="auto" w:sz="4" w:space="0"/>
            </w:tcBorders>
            <w:vAlign w:val="center"/>
          </w:tcPr>
          <w:p w14:paraId="4C44B4A0">
            <w:pPr>
              <w:spacing w:line="560" w:lineRule="exact"/>
              <w:ind w:firstLine="0" w:firstLineChars="0"/>
              <w:rPr>
                <w:rFonts w:ascii="Times New Roman" w:hAnsi="Times New Roman" w:eastAsia="文星简仿宋"/>
                <w:kern w:val="0"/>
              </w:rPr>
            </w:pPr>
            <w:r>
              <w:rPr>
                <w:rFonts w:ascii="Times New Roman" w:hAnsi="Times New Roman" w:eastAsia="文星简仿宋"/>
                <w:kern w:val="0"/>
              </w:rPr>
              <w:t>投资时间</w:t>
            </w:r>
          </w:p>
        </w:tc>
        <w:tc>
          <w:tcPr>
            <w:tcW w:w="857" w:type="dxa"/>
            <w:tcBorders>
              <w:top w:val="single" w:color="auto" w:sz="4" w:space="0"/>
              <w:left w:val="nil"/>
              <w:bottom w:val="single" w:color="auto" w:sz="4" w:space="0"/>
              <w:right w:val="single" w:color="auto" w:sz="4" w:space="0"/>
            </w:tcBorders>
            <w:vAlign w:val="center"/>
          </w:tcPr>
          <w:p w14:paraId="3D596318">
            <w:pPr>
              <w:spacing w:line="560" w:lineRule="exact"/>
              <w:ind w:firstLine="0" w:firstLineChars="0"/>
              <w:rPr>
                <w:rFonts w:ascii="Times New Roman" w:hAnsi="Times New Roman" w:eastAsia="文星简仿宋"/>
                <w:kern w:val="0"/>
              </w:rPr>
            </w:pPr>
            <w:r>
              <w:rPr>
                <w:rFonts w:ascii="Times New Roman" w:hAnsi="Times New Roman" w:eastAsia="文星简仿宋"/>
                <w:kern w:val="0"/>
              </w:rPr>
              <w:t>投资轮次</w:t>
            </w:r>
          </w:p>
        </w:tc>
        <w:tc>
          <w:tcPr>
            <w:tcW w:w="857" w:type="dxa"/>
            <w:tcBorders>
              <w:top w:val="single" w:color="auto" w:sz="4" w:space="0"/>
              <w:left w:val="nil"/>
              <w:bottom w:val="single" w:color="auto" w:sz="4" w:space="0"/>
              <w:right w:val="single" w:color="auto" w:sz="4" w:space="0"/>
            </w:tcBorders>
            <w:vAlign w:val="center"/>
          </w:tcPr>
          <w:p w14:paraId="139DC800">
            <w:pPr>
              <w:spacing w:line="560" w:lineRule="exact"/>
              <w:ind w:firstLine="0" w:firstLineChars="0"/>
              <w:rPr>
                <w:rFonts w:ascii="Times New Roman" w:hAnsi="Times New Roman" w:eastAsia="文星简仿宋"/>
                <w:kern w:val="0"/>
              </w:rPr>
            </w:pPr>
            <w:r>
              <w:rPr>
                <w:rFonts w:ascii="Times New Roman" w:hAnsi="Times New Roman" w:eastAsia="文星简仿宋"/>
                <w:kern w:val="0"/>
              </w:rPr>
              <w:t>投资金额</w:t>
            </w:r>
          </w:p>
        </w:tc>
        <w:tc>
          <w:tcPr>
            <w:tcW w:w="857" w:type="dxa"/>
            <w:tcBorders>
              <w:top w:val="single" w:color="auto" w:sz="4" w:space="0"/>
              <w:left w:val="nil"/>
              <w:bottom w:val="single" w:color="auto" w:sz="4" w:space="0"/>
              <w:right w:val="single" w:color="auto" w:sz="4" w:space="0"/>
            </w:tcBorders>
            <w:vAlign w:val="center"/>
          </w:tcPr>
          <w:p w14:paraId="1E12EC9F">
            <w:pPr>
              <w:spacing w:line="560" w:lineRule="exact"/>
              <w:ind w:firstLine="0" w:firstLineChars="0"/>
              <w:rPr>
                <w:rFonts w:ascii="Times New Roman" w:hAnsi="Times New Roman" w:eastAsia="文星简仿宋"/>
                <w:kern w:val="0"/>
              </w:rPr>
            </w:pPr>
            <w:r>
              <w:rPr>
                <w:rFonts w:ascii="Times New Roman" w:hAnsi="Times New Roman" w:eastAsia="文星简仿宋"/>
                <w:kern w:val="0"/>
              </w:rPr>
              <w:t>占股比例</w:t>
            </w:r>
          </w:p>
        </w:tc>
        <w:tc>
          <w:tcPr>
            <w:tcW w:w="857" w:type="dxa"/>
            <w:tcBorders>
              <w:top w:val="single" w:color="auto" w:sz="4" w:space="0"/>
              <w:left w:val="nil"/>
              <w:bottom w:val="single" w:color="auto" w:sz="4" w:space="0"/>
              <w:right w:val="single" w:color="auto" w:sz="4" w:space="0"/>
            </w:tcBorders>
            <w:vAlign w:val="center"/>
          </w:tcPr>
          <w:p w14:paraId="36ABF9C4">
            <w:pPr>
              <w:spacing w:line="560" w:lineRule="exact"/>
              <w:ind w:firstLine="0" w:firstLineChars="0"/>
              <w:rPr>
                <w:rFonts w:ascii="Times New Roman" w:hAnsi="Times New Roman" w:eastAsia="文星简仿宋"/>
                <w:kern w:val="0"/>
              </w:rPr>
            </w:pPr>
            <w:r>
              <w:rPr>
                <w:rFonts w:ascii="Times New Roman" w:hAnsi="Times New Roman" w:eastAsia="文星简仿宋"/>
                <w:kern w:val="0"/>
              </w:rPr>
              <w:t>是否</w:t>
            </w:r>
          </w:p>
          <w:p w14:paraId="084628D0">
            <w:pPr>
              <w:spacing w:line="560" w:lineRule="exact"/>
              <w:ind w:firstLine="0" w:firstLineChars="0"/>
              <w:rPr>
                <w:rFonts w:ascii="Times New Roman" w:hAnsi="Times New Roman" w:eastAsia="文星简仿宋"/>
                <w:kern w:val="0"/>
              </w:rPr>
            </w:pPr>
            <w:r>
              <w:rPr>
                <w:rFonts w:ascii="Times New Roman" w:hAnsi="Times New Roman" w:eastAsia="文星简仿宋"/>
                <w:kern w:val="0"/>
              </w:rPr>
              <w:t>领投</w:t>
            </w:r>
          </w:p>
        </w:tc>
        <w:tc>
          <w:tcPr>
            <w:tcW w:w="1191" w:type="dxa"/>
            <w:tcBorders>
              <w:top w:val="single" w:color="auto" w:sz="4" w:space="0"/>
              <w:left w:val="nil"/>
              <w:bottom w:val="single" w:color="auto" w:sz="4" w:space="0"/>
              <w:right w:val="single" w:color="auto" w:sz="4" w:space="0"/>
            </w:tcBorders>
            <w:vAlign w:val="center"/>
          </w:tcPr>
          <w:p w14:paraId="7A3CD6D8">
            <w:pPr>
              <w:spacing w:line="560" w:lineRule="exact"/>
              <w:ind w:firstLine="0" w:firstLineChars="0"/>
              <w:rPr>
                <w:rFonts w:ascii="Times New Roman" w:hAnsi="Times New Roman" w:eastAsia="文星简仿宋"/>
                <w:kern w:val="0"/>
              </w:rPr>
            </w:pPr>
            <w:r>
              <w:rPr>
                <w:rFonts w:ascii="Times New Roman" w:hAnsi="Times New Roman" w:eastAsia="文星简仿宋"/>
                <w:kern w:val="0"/>
              </w:rPr>
              <w:t>投资退出时间</w:t>
            </w:r>
          </w:p>
        </w:tc>
        <w:tc>
          <w:tcPr>
            <w:tcW w:w="816" w:type="dxa"/>
            <w:tcBorders>
              <w:top w:val="single" w:color="auto" w:sz="4" w:space="0"/>
              <w:left w:val="nil"/>
              <w:bottom w:val="single" w:color="auto" w:sz="4" w:space="0"/>
              <w:right w:val="single" w:color="auto" w:sz="4" w:space="0"/>
            </w:tcBorders>
            <w:vAlign w:val="center"/>
          </w:tcPr>
          <w:p w14:paraId="5CF6844C">
            <w:pPr>
              <w:spacing w:line="560" w:lineRule="exact"/>
              <w:ind w:firstLine="0" w:firstLineChars="0"/>
              <w:rPr>
                <w:rFonts w:ascii="Times New Roman" w:hAnsi="Times New Roman" w:eastAsia="文星简仿宋"/>
                <w:kern w:val="0"/>
              </w:rPr>
            </w:pPr>
            <w:r>
              <w:rPr>
                <w:rFonts w:ascii="Times New Roman" w:hAnsi="Times New Roman" w:eastAsia="文星简仿宋"/>
                <w:kern w:val="0"/>
              </w:rPr>
              <w:t>退出方式</w:t>
            </w:r>
          </w:p>
        </w:tc>
        <w:tc>
          <w:tcPr>
            <w:tcW w:w="1146" w:type="dxa"/>
            <w:tcBorders>
              <w:top w:val="single" w:color="auto" w:sz="4" w:space="0"/>
              <w:left w:val="nil"/>
              <w:bottom w:val="single" w:color="auto" w:sz="4" w:space="0"/>
              <w:right w:val="single" w:color="auto" w:sz="4" w:space="0"/>
            </w:tcBorders>
            <w:vAlign w:val="center"/>
          </w:tcPr>
          <w:p w14:paraId="5F8D8301">
            <w:pPr>
              <w:spacing w:line="560" w:lineRule="exact"/>
              <w:ind w:firstLine="0" w:firstLineChars="0"/>
              <w:rPr>
                <w:rFonts w:ascii="Times New Roman" w:hAnsi="Times New Roman" w:eastAsia="文星简仿宋"/>
                <w:kern w:val="0"/>
              </w:rPr>
            </w:pPr>
            <w:r>
              <w:rPr>
                <w:rFonts w:ascii="Times New Roman" w:hAnsi="Times New Roman" w:eastAsia="文星简仿宋"/>
                <w:kern w:val="0"/>
              </w:rPr>
              <w:t>投资收益</w:t>
            </w:r>
          </w:p>
        </w:tc>
        <w:tc>
          <w:tcPr>
            <w:tcW w:w="1133" w:type="dxa"/>
            <w:tcBorders>
              <w:top w:val="single" w:color="auto" w:sz="4" w:space="0"/>
              <w:left w:val="nil"/>
              <w:bottom w:val="single" w:color="auto" w:sz="4" w:space="0"/>
              <w:right w:val="single" w:color="auto" w:sz="4" w:space="0"/>
            </w:tcBorders>
            <w:vAlign w:val="center"/>
          </w:tcPr>
          <w:p w14:paraId="1CCE48A1">
            <w:pPr>
              <w:spacing w:line="560" w:lineRule="exact"/>
              <w:ind w:firstLine="0" w:firstLineChars="0"/>
              <w:rPr>
                <w:rFonts w:ascii="Times New Roman" w:hAnsi="Times New Roman" w:eastAsia="文星简仿宋"/>
                <w:kern w:val="0"/>
              </w:rPr>
            </w:pPr>
            <w:r>
              <w:rPr>
                <w:rFonts w:ascii="Times New Roman" w:hAnsi="Times New Roman" w:eastAsia="文星简仿宋"/>
                <w:kern w:val="0"/>
              </w:rPr>
              <w:t>项目是否有后续融资</w:t>
            </w:r>
          </w:p>
        </w:tc>
        <w:tc>
          <w:tcPr>
            <w:tcW w:w="1539" w:type="dxa"/>
            <w:tcBorders>
              <w:top w:val="single" w:color="auto" w:sz="4" w:space="0"/>
              <w:left w:val="nil"/>
              <w:bottom w:val="single" w:color="auto" w:sz="4" w:space="0"/>
              <w:right w:val="single" w:color="auto" w:sz="4" w:space="0"/>
            </w:tcBorders>
            <w:vAlign w:val="center"/>
          </w:tcPr>
          <w:p w14:paraId="7BDE910B">
            <w:pPr>
              <w:spacing w:line="560" w:lineRule="exact"/>
              <w:ind w:firstLine="0" w:firstLineChars="0"/>
              <w:rPr>
                <w:rFonts w:ascii="Times New Roman" w:hAnsi="Times New Roman" w:eastAsia="文星简仿宋"/>
                <w:kern w:val="0"/>
              </w:rPr>
            </w:pPr>
            <w:r>
              <w:rPr>
                <w:rFonts w:ascii="Times New Roman" w:hAnsi="Times New Roman" w:eastAsia="文星简仿宋"/>
                <w:kern w:val="0"/>
              </w:rPr>
              <w:t>项目公司联系人及电话</w:t>
            </w:r>
          </w:p>
        </w:tc>
        <w:tc>
          <w:tcPr>
            <w:tcW w:w="1539" w:type="dxa"/>
            <w:tcBorders>
              <w:top w:val="single" w:color="auto" w:sz="4" w:space="0"/>
              <w:left w:val="nil"/>
              <w:bottom w:val="single" w:color="auto" w:sz="4" w:space="0"/>
              <w:right w:val="single" w:color="auto" w:sz="4" w:space="0"/>
            </w:tcBorders>
            <w:vAlign w:val="center"/>
          </w:tcPr>
          <w:p w14:paraId="4E97E69A">
            <w:pPr>
              <w:spacing w:line="560" w:lineRule="exact"/>
              <w:ind w:firstLine="0" w:firstLineChars="0"/>
              <w:rPr>
                <w:rFonts w:ascii="Times New Roman" w:hAnsi="Times New Roman" w:eastAsia="文星简仿宋"/>
                <w:kern w:val="0"/>
              </w:rPr>
            </w:pPr>
            <w:r>
              <w:rPr>
                <w:rFonts w:hint="eastAsia" w:ascii="Times New Roman" w:hAnsi="Times New Roman" w:eastAsia="文星简仿宋"/>
                <w:kern w:val="0"/>
              </w:rPr>
              <w:t>是否符合本基金投资领域产业</w:t>
            </w:r>
          </w:p>
        </w:tc>
      </w:tr>
      <w:tr w14:paraId="167BE17A">
        <w:tblPrEx>
          <w:tblCellMar>
            <w:top w:w="0" w:type="dxa"/>
            <w:left w:w="108" w:type="dxa"/>
            <w:bottom w:w="0" w:type="dxa"/>
            <w:right w:w="108" w:type="dxa"/>
          </w:tblCellMar>
        </w:tblPrEx>
        <w:trPr>
          <w:trHeight w:val="894" w:hRule="atLeast"/>
          <w:jc w:val="center"/>
        </w:trPr>
        <w:tc>
          <w:tcPr>
            <w:tcW w:w="771" w:type="dxa"/>
            <w:tcBorders>
              <w:top w:val="nil"/>
              <w:left w:val="single" w:color="auto" w:sz="4" w:space="0"/>
              <w:bottom w:val="single" w:color="auto" w:sz="4" w:space="0"/>
              <w:right w:val="single" w:color="auto" w:sz="4" w:space="0"/>
            </w:tcBorders>
            <w:vAlign w:val="center"/>
          </w:tcPr>
          <w:p w14:paraId="596B63B4">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14:paraId="7F6820E1">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14:paraId="4DAE7A35">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14:paraId="619DF109">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14:paraId="59C46733">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14:paraId="4A5A2CDE">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14:paraId="69B03667">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14:paraId="0B4692D1">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1191" w:type="dxa"/>
            <w:tcBorders>
              <w:top w:val="nil"/>
              <w:left w:val="nil"/>
              <w:bottom w:val="single" w:color="auto" w:sz="4" w:space="0"/>
              <w:right w:val="single" w:color="auto" w:sz="4" w:space="0"/>
            </w:tcBorders>
            <w:vAlign w:val="center"/>
          </w:tcPr>
          <w:p w14:paraId="11703143">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16" w:type="dxa"/>
            <w:tcBorders>
              <w:top w:val="nil"/>
              <w:left w:val="nil"/>
              <w:bottom w:val="single" w:color="auto" w:sz="4" w:space="0"/>
              <w:right w:val="single" w:color="auto" w:sz="4" w:space="0"/>
            </w:tcBorders>
            <w:vAlign w:val="center"/>
          </w:tcPr>
          <w:p w14:paraId="514A93BE">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1146" w:type="dxa"/>
            <w:tcBorders>
              <w:top w:val="nil"/>
              <w:left w:val="nil"/>
              <w:bottom w:val="single" w:color="auto" w:sz="4" w:space="0"/>
              <w:right w:val="single" w:color="auto" w:sz="4" w:space="0"/>
            </w:tcBorders>
            <w:vAlign w:val="center"/>
          </w:tcPr>
          <w:p w14:paraId="7899A554">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1133" w:type="dxa"/>
            <w:tcBorders>
              <w:top w:val="nil"/>
              <w:left w:val="nil"/>
              <w:bottom w:val="single" w:color="auto" w:sz="4" w:space="0"/>
              <w:right w:val="single" w:color="auto" w:sz="4" w:space="0"/>
            </w:tcBorders>
            <w:vAlign w:val="center"/>
          </w:tcPr>
          <w:p w14:paraId="45CD656D">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14:paraId="0FBCDFD4">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14:paraId="2351D5C1">
            <w:pPr>
              <w:spacing w:line="560" w:lineRule="exact"/>
              <w:ind w:firstLine="480"/>
              <w:jc w:val="left"/>
              <w:rPr>
                <w:rFonts w:ascii="Times New Roman" w:hAnsi="Times New Roman" w:eastAsia="仿宋"/>
                <w:kern w:val="0"/>
                <w:sz w:val="24"/>
              </w:rPr>
            </w:pPr>
          </w:p>
        </w:tc>
      </w:tr>
      <w:tr w14:paraId="44FE16CB">
        <w:tblPrEx>
          <w:tblCellMar>
            <w:top w:w="0" w:type="dxa"/>
            <w:left w:w="108" w:type="dxa"/>
            <w:bottom w:w="0" w:type="dxa"/>
            <w:right w:w="108" w:type="dxa"/>
          </w:tblCellMar>
        </w:tblPrEx>
        <w:trPr>
          <w:trHeight w:val="894" w:hRule="atLeast"/>
          <w:jc w:val="center"/>
        </w:trPr>
        <w:tc>
          <w:tcPr>
            <w:tcW w:w="771" w:type="dxa"/>
            <w:tcBorders>
              <w:top w:val="nil"/>
              <w:left w:val="single" w:color="auto" w:sz="4" w:space="0"/>
              <w:bottom w:val="single" w:color="auto" w:sz="4" w:space="0"/>
              <w:right w:val="single" w:color="auto" w:sz="4" w:space="0"/>
            </w:tcBorders>
            <w:vAlign w:val="center"/>
          </w:tcPr>
          <w:p w14:paraId="3E1D1F4C">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14:paraId="035AAD66">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14:paraId="247FBADF">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14:paraId="4C1E1473">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14:paraId="1ABB8567">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14:paraId="535B2B83">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14:paraId="3E45A7D8">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14:paraId="549F19BB">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1191" w:type="dxa"/>
            <w:tcBorders>
              <w:top w:val="nil"/>
              <w:left w:val="nil"/>
              <w:bottom w:val="single" w:color="auto" w:sz="4" w:space="0"/>
              <w:right w:val="single" w:color="auto" w:sz="4" w:space="0"/>
            </w:tcBorders>
            <w:vAlign w:val="center"/>
          </w:tcPr>
          <w:p w14:paraId="53887EE1">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16" w:type="dxa"/>
            <w:tcBorders>
              <w:top w:val="nil"/>
              <w:left w:val="nil"/>
              <w:bottom w:val="single" w:color="auto" w:sz="4" w:space="0"/>
              <w:right w:val="single" w:color="auto" w:sz="4" w:space="0"/>
            </w:tcBorders>
            <w:vAlign w:val="center"/>
          </w:tcPr>
          <w:p w14:paraId="33659F66">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1146" w:type="dxa"/>
            <w:tcBorders>
              <w:top w:val="nil"/>
              <w:left w:val="nil"/>
              <w:bottom w:val="single" w:color="auto" w:sz="4" w:space="0"/>
              <w:right w:val="single" w:color="auto" w:sz="4" w:space="0"/>
            </w:tcBorders>
            <w:vAlign w:val="center"/>
          </w:tcPr>
          <w:p w14:paraId="0AC0AC7E">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1133" w:type="dxa"/>
            <w:tcBorders>
              <w:top w:val="nil"/>
              <w:left w:val="nil"/>
              <w:bottom w:val="single" w:color="auto" w:sz="4" w:space="0"/>
              <w:right w:val="single" w:color="auto" w:sz="4" w:space="0"/>
            </w:tcBorders>
            <w:vAlign w:val="center"/>
          </w:tcPr>
          <w:p w14:paraId="12FFAF58">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14:paraId="5E0AF927">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14:paraId="68DA5D77">
            <w:pPr>
              <w:spacing w:line="560" w:lineRule="exact"/>
              <w:ind w:firstLine="480"/>
              <w:jc w:val="left"/>
              <w:rPr>
                <w:rFonts w:ascii="Times New Roman" w:hAnsi="Times New Roman" w:eastAsia="仿宋"/>
                <w:kern w:val="0"/>
                <w:sz w:val="24"/>
              </w:rPr>
            </w:pPr>
          </w:p>
        </w:tc>
      </w:tr>
      <w:tr w14:paraId="26D37B75">
        <w:tblPrEx>
          <w:tblCellMar>
            <w:top w:w="0" w:type="dxa"/>
            <w:left w:w="108" w:type="dxa"/>
            <w:bottom w:w="0" w:type="dxa"/>
            <w:right w:w="108" w:type="dxa"/>
          </w:tblCellMar>
        </w:tblPrEx>
        <w:trPr>
          <w:trHeight w:val="894" w:hRule="atLeast"/>
          <w:jc w:val="center"/>
        </w:trPr>
        <w:tc>
          <w:tcPr>
            <w:tcW w:w="771" w:type="dxa"/>
            <w:tcBorders>
              <w:top w:val="nil"/>
              <w:left w:val="single" w:color="auto" w:sz="4" w:space="0"/>
              <w:bottom w:val="single" w:color="auto" w:sz="4" w:space="0"/>
              <w:right w:val="single" w:color="auto" w:sz="4" w:space="0"/>
            </w:tcBorders>
            <w:vAlign w:val="center"/>
          </w:tcPr>
          <w:p w14:paraId="75C25D1F">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14:paraId="46AD3C73">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14:paraId="24649224">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14:paraId="122B308F">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14:paraId="1A18C8FD">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14:paraId="78AC8160">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14:paraId="21376C72">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14:paraId="54268514">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1191" w:type="dxa"/>
            <w:tcBorders>
              <w:top w:val="nil"/>
              <w:left w:val="nil"/>
              <w:bottom w:val="single" w:color="auto" w:sz="4" w:space="0"/>
              <w:right w:val="single" w:color="auto" w:sz="4" w:space="0"/>
            </w:tcBorders>
            <w:vAlign w:val="center"/>
          </w:tcPr>
          <w:p w14:paraId="07ADE6DE">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16" w:type="dxa"/>
            <w:tcBorders>
              <w:top w:val="nil"/>
              <w:left w:val="nil"/>
              <w:bottom w:val="single" w:color="auto" w:sz="4" w:space="0"/>
              <w:right w:val="single" w:color="auto" w:sz="4" w:space="0"/>
            </w:tcBorders>
            <w:vAlign w:val="center"/>
          </w:tcPr>
          <w:p w14:paraId="70A3BC93">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1146" w:type="dxa"/>
            <w:tcBorders>
              <w:top w:val="nil"/>
              <w:left w:val="nil"/>
              <w:bottom w:val="single" w:color="auto" w:sz="4" w:space="0"/>
              <w:right w:val="single" w:color="auto" w:sz="4" w:space="0"/>
            </w:tcBorders>
            <w:vAlign w:val="center"/>
          </w:tcPr>
          <w:p w14:paraId="1BC1B86D">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1133" w:type="dxa"/>
            <w:tcBorders>
              <w:top w:val="nil"/>
              <w:left w:val="nil"/>
              <w:bottom w:val="single" w:color="auto" w:sz="4" w:space="0"/>
              <w:right w:val="single" w:color="auto" w:sz="4" w:space="0"/>
            </w:tcBorders>
            <w:vAlign w:val="center"/>
          </w:tcPr>
          <w:p w14:paraId="554D185F">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14:paraId="7838FFEE">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14:paraId="2A034F5E">
            <w:pPr>
              <w:spacing w:line="560" w:lineRule="exact"/>
              <w:ind w:firstLine="480"/>
              <w:jc w:val="left"/>
              <w:rPr>
                <w:rFonts w:ascii="Times New Roman" w:hAnsi="Times New Roman" w:eastAsia="仿宋"/>
                <w:kern w:val="0"/>
                <w:sz w:val="24"/>
              </w:rPr>
            </w:pPr>
          </w:p>
        </w:tc>
      </w:tr>
      <w:tr w14:paraId="12E65E6D">
        <w:tblPrEx>
          <w:tblCellMar>
            <w:top w:w="0" w:type="dxa"/>
            <w:left w:w="108" w:type="dxa"/>
            <w:bottom w:w="0" w:type="dxa"/>
            <w:right w:w="108" w:type="dxa"/>
          </w:tblCellMar>
        </w:tblPrEx>
        <w:trPr>
          <w:trHeight w:val="894" w:hRule="atLeast"/>
          <w:jc w:val="center"/>
        </w:trPr>
        <w:tc>
          <w:tcPr>
            <w:tcW w:w="771" w:type="dxa"/>
            <w:tcBorders>
              <w:top w:val="nil"/>
              <w:left w:val="single" w:color="auto" w:sz="4" w:space="0"/>
              <w:bottom w:val="single" w:color="auto" w:sz="4" w:space="0"/>
              <w:right w:val="single" w:color="auto" w:sz="4" w:space="0"/>
            </w:tcBorders>
            <w:vAlign w:val="center"/>
          </w:tcPr>
          <w:p w14:paraId="32EAAAA4">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14:paraId="5270F557">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14:paraId="1FAFEC9E">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14:paraId="516CFA13">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14:paraId="4EEBDADE">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14:paraId="49178E4A">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14:paraId="29DE3ABB">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14:paraId="44CC56D4">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1191" w:type="dxa"/>
            <w:tcBorders>
              <w:top w:val="nil"/>
              <w:left w:val="nil"/>
              <w:bottom w:val="single" w:color="auto" w:sz="4" w:space="0"/>
              <w:right w:val="single" w:color="auto" w:sz="4" w:space="0"/>
            </w:tcBorders>
            <w:vAlign w:val="center"/>
          </w:tcPr>
          <w:p w14:paraId="6B1AB3DA">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16" w:type="dxa"/>
            <w:tcBorders>
              <w:top w:val="nil"/>
              <w:left w:val="nil"/>
              <w:bottom w:val="single" w:color="auto" w:sz="4" w:space="0"/>
              <w:right w:val="single" w:color="auto" w:sz="4" w:space="0"/>
            </w:tcBorders>
            <w:vAlign w:val="center"/>
          </w:tcPr>
          <w:p w14:paraId="69A0FDB8">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1146" w:type="dxa"/>
            <w:tcBorders>
              <w:top w:val="nil"/>
              <w:left w:val="nil"/>
              <w:bottom w:val="single" w:color="auto" w:sz="4" w:space="0"/>
              <w:right w:val="single" w:color="auto" w:sz="4" w:space="0"/>
            </w:tcBorders>
            <w:vAlign w:val="center"/>
          </w:tcPr>
          <w:p w14:paraId="7056A011">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1133" w:type="dxa"/>
            <w:tcBorders>
              <w:top w:val="nil"/>
              <w:left w:val="nil"/>
              <w:bottom w:val="single" w:color="auto" w:sz="4" w:space="0"/>
              <w:right w:val="single" w:color="auto" w:sz="4" w:space="0"/>
            </w:tcBorders>
            <w:vAlign w:val="center"/>
          </w:tcPr>
          <w:p w14:paraId="196BCA4E">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14:paraId="156E2B9C">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14:paraId="17A10397">
            <w:pPr>
              <w:spacing w:line="560" w:lineRule="exact"/>
              <w:ind w:firstLine="480"/>
              <w:jc w:val="left"/>
              <w:rPr>
                <w:rFonts w:ascii="Times New Roman" w:hAnsi="Times New Roman" w:eastAsia="仿宋"/>
                <w:kern w:val="0"/>
                <w:sz w:val="24"/>
              </w:rPr>
            </w:pPr>
          </w:p>
        </w:tc>
      </w:tr>
      <w:tr w14:paraId="5395BDDB">
        <w:tblPrEx>
          <w:tblCellMar>
            <w:top w:w="0" w:type="dxa"/>
            <w:left w:w="108" w:type="dxa"/>
            <w:bottom w:w="0" w:type="dxa"/>
            <w:right w:w="108" w:type="dxa"/>
          </w:tblCellMar>
        </w:tblPrEx>
        <w:trPr>
          <w:trHeight w:val="894" w:hRule="atLeast"/>
          <w:jc w:val="center"/>
        </w:trPr>
        <w:tc>
          <w:tcPr>
            <w:tcW w:w="771" w:type="dxa"/>
            <w:tcBorders>
              <w:top w:val="nil"/>
              <w:left w:val="single" w:color="auto" w:sz="4" w:space="0"/>
              <w:bottom w:val="single" w:color="auto" w:sz="4" w:space="0"/>
              <w:right w:val="single" w:color="auto" w:sz="4" w:space="0"/>
            </w:tcBorders>
            <w:vAlign w:val="center"/>
          </w:tcPr>
          <w:p w14:paraId="6E7FDFE8">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14:paraId="38482F33">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14:paraId="45CFDC6A">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14:paraId="59291A60">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14:paraId="6124DFF2">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14:paraId="3BBB76A2">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14:paraId="490C3B5E">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14:paraId="1992E897">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1191" w:type="dxa"/>
            <w:tcBorders>
              <w:top w:val="nil"/>
              <w:left w:val="nil"/>
              <w:bottom w:val="single" w:color="auto" w:sz="4" w:space="0"/>
              <w:right w:val="single" w:color="auto" w:sz="4" w:space="0"/>
            </w:tcBorders>
            <w:vAlign w:val="center"/>
          </w:tcPr>
          <w:p w14:paraId="1C7525F9">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16" w:type="dxa"/>
            <w:tcBorders>
              <w:top w:val="nil"/>
              <w:left w:val="nil"/>
              <w:bottom w:val="single" w:color="auto" w:sz="4" w:space="0"/>
              <w:right w:val="single" w:color="auto" w:sz="4" w:space="0"/>
            </w:tcBorders>
            <w:vAlign w:val="center"/>
          </w:tcPr>
          <w:p w14:paraId="1BE99AA7">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1146" w:type="dxa"/>
            <w:tcBorders>
              <w:top w:val="nil"/>
              <w:left w:val="nil"/>
              <w:bottom w:val="single" w:color="auto" w:sz="4" w:space="0"/>
              <w:right w:val="single" w:color="auto" w:sz="4" w:space="0"/>
            </w:tcBorders>
            <w:vAlign w:val="center"/>
          </w:tcPr>
          <w:p w14:paraId="5ABAB754">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1133" w:type="dxa"/>
            <w:tcBorders>
              <w:top w:val="nil"/>
              <w:left w:val="nil"/>
              <w:bottom w:val="single" w:color="auto" w:sz="4" w:space="0"/>
              <w:right w:val="single" w:color="auto" w:sz="4" w:space="0"/>
            </w:tcBorders>
            <w:vAlign w:val="center"/>
          </w:tcPr>
          <w:p w14:paraId="4B8222FD">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14:paraId="03EA7D70">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14:paraId="634BB31E">
            <w:pPr>
              <w:spacing w:line="560" w:lineRule="exact"/>
              <w:ind w:firstLine="480"/>
              <w:jc w:val="left"/>
              <w:rPr>
                <w:rFonts w:ascii="Times New Roman" w:hAnsi="Times New Roman" w:eastAsia="仿宋"/>
                <w:kern w:val="0"/>
                <w:sz w:val="24"/>
              </w:rPr>
            </w:pPr>
          </w:p>
        </w:tc>
      </w:tr>
      <w:tr w14:paraId="24FC2394">
        <w:tblPrEx>
          <w:tblCellMar>
            <w:top w:w="0" w:type="dxa"/>
            <w:left w:w="108" w:type="dxa"/>
            <w:bottom w:w="0" w:type="dxa"/>
            <w:right w:w="108" w:type="dxa"/>
          </w:tblCellMar>
        </w:tblPrEx>
        <w:trPr>
          <w:trHeight w:val="936" w:hRule="atLeast"/>
          <w:jc w:val="center"/>
        </w:trPr>
        <w:tc>
          <w:tcPr>
            <w:tcW w:w="771" w:type="dxa"/>
            <w:tcBorders>
              <w:top w:val="nil"/>
              <w:left w:val="single" w:color="auto" w:sz="4" w:space="0"/>
              <w:bottom w:val="single" w:color="auto" w:sz="4" w:space="0"/>
              <w:right w:val="single" w:color="auto" w:sz="4" w:space="0"/>
            </w:tcBorders>
            <w:vAlign w:val="center"/>
          </w:tcPr>
          <w:p w14:paraId="10133AA7">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14:paraId="46DE5B3E">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14:paraId="32AFC24A">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14:paraId="40A77840">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14:paraId="0D31CA6C">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14:paraId="1DDED43F">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14:paraId="7E557C16">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57" w:type="dxa"/>
            <w:tcBorders>
              <w:top w:val="nil"/>
              <w:left w:val="nil"/>
              <w:bottom w:val="single" w:color="auto" w:sz="4" w:space="0"/>
              <w:right w:val="single" w:color="auto" w:sz="4" w:space="0"/>
            </w:tcBorders>
            <w:vAlign w:val="center"/>
          </w:tcPr>
          <w:p w14:paraId="4591FA1F">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1191" w:type="dxa"/>
            <w:tcBorders>
              <w:top w:val="nil"/>
              <w:left w:val="nil"/>
              <w:bottom w:val="single" w:color="auto" w:sz="4" w:space="0"/>
              <w:right w:val="single" w:color="auto" w:sz="4" w:space="0"/>
            </w:tcBorders>
            <w:vAlign w:val="center"/>
          </w:tcPr>
          <w:p w14:paraId="5EB1A170">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816" w:type="dxa"/>
            <w:tcBorders>
              <w:top w:val="nil"/>
              <w:left w:val="nil"/>
              <w:bottom w:val="single" w:color="auto" w:sz="4" w:space="0"/>
              <w:right w:val="single" w:color="auto" w:sz="4" w:space="0"/>
            </w:tcBorders>
            <w:vAlign w:val="center"/>
          </w:tcPr>
          <w:p w14:paraId="424D4A1E">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1146" w:type="dxa"/>
            <w:tcBorders>
              <w:top w:val="nil"/>
              <w:left w:val="nil"/>
              <w:bottom w:val="single" w:color="auto" w:sz="4" w:space="0"/>
              <w:right w:val="single" w:color="auto" w:sz="4" w:space="0"/>
            </w:tcBorders>
            <w:vAlign w:val="center"/>
          </w:tcPr>
          <w:p w14:paraId="5872A99F">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1133" w:type="dxa"/>
            <w:tcBorders>
              <w:top w:val="nil"/>
              <w:left w:val="nil"/>
              <w:bottom w:val="single" w:color="auto" w:sz="4" w:space="0"/>
              <w:right w:val="single" w:color="auto" w:sz="4" w:space="0"/>
            </w:tcBorders>
            <w:vAlign w:val="center"/>
          </w:tcPr>
          <w:p w14:paraId="2C564737">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14:paraId="5B3AE283">
            <w:pPr>
              <w:spacing w:line="560" w:lineRule="exact"/>
              <w:ind w:firstLine="480"/>
              <w:jc w:val="left"/>
              <w:rPr>
                <w:rFonts w:ascii="Times New Roman" w:hAnsi="Times New Roman" w:eastAsia="仿宋"/>
                <w:kern w:val="0"/>
                <w:sz w:val="24"/>
              </w:rPr>
            </w:pPr>
            <w:r>
              <w:rPr>
                <w:rFonts w:ascii="Times New Roman" w:hAnsi="Times New Roman" w:eastAsia="仿宋"/>
                <w:kern w:val="0"/>
                <w:sz w:val="24"/>
              </w:rPr>
              <w:t>　</w:t>
            </w:r>
          </w:p>
        </w:tc>
        <w:tc>
          <w:tcPr>
            <w:tcW w:w="1539" w:type="dxa"/>
            <w:tcBorders>
              <w:top w:val="nil"/>
              <w:left w:val="nil"/>
              <w:bottom w:val="single" w:color="auto" w:sz="4" w:space="0"/>
              <w:right w:val="single" w:color="auto" w:sz="4" w:space="0"/>
            </w:tcBorders>
            <w:vAlign w:val="center"/>
          </w:tcPr>
          <w:p w14:paraId="09FD0806">
            <w:pPr>
              <w:spacing w:line="560" w:lineRule="exact"/>
              <w:ind w:firstLine="480"/>
              <w:jc w:val="left"/>
              <w:rPr>
                <w:rFonts w:ascii="Times New Roman" w:hAnsi="Times New Roman" w:eastAsia="仿宋"/>
                <w:kern w:val="0"/>
                <w:sz w:val="24"/>
              </w:rPr>
            </w:pPr>
          </w:p>
        </w:tc>
      </w:tr>
    </w:tbl>
    <w:p w14:paraId="720F8488">
      <w:pPr>
        <w:spacing w:line="560" w:lineRule="exact"/>
        <w:ind w:firstLine="420"/>
        <w:rPr>
          <w:rFonts w:ascii="Times New Roman" w:hAnsi="Times New Roman" w:eastAsia="文星简仿宋"/>
          <w:sz w:val="32"/>
          <w:szCs w:val="32"/>
        </w:rPr>
      </w:pPr>
      <w:r>
        <w:br w:type="page"/>
      </w:r>
    </w:p>
    <w:p w14:paraId="68A751EC">
      <w:pPr>
        <w:spacing w:line="560" w:lineRule="exact"/>
        <w:ind w:firstLine="0" w:firstLineChars="0"/>
        <w:outlineLvl w:val="0"/>
        <w:rPr>
          <w:rFonts w:ascii="Times New Roman" w:hAnsi="Times New Roman" w:eastAsia="仿宋_GB2312"/>
          <w:sz w:val="32"/>
          <w:szCs w:val="32"/>
        </w:rPr>
      </w:pPr>
      <w:r>
        <w:rPr>
          <w:rFonts w:ascii="Times New Roman" w:hAnsi="Times New Roman" w:eastAsia="仿宋_GB2312"/>
          <w:sz w:val="32"/>
          <w:szCs w:val="32"/>
        </w:rPr>
        <w:t>表1—</w:t>
      </w:r>
      <w:r>
        <w:rPr>
          <w:rFonts w:hint="eastAsia" w:ascii="Times New Roman" w:hAnsi="Times New Roman" w:eastAsia="仿宋_GB2312"/>
          <w:sz w:val="32"/>
          <w:szCs w:val="32"/>
        </w:rPr>
        <w:t>2</w:t>
      </w:r>
    </w:p>
    <w:p w14:paraId="1360FE12">
      <w:pPr>
        <w:spacing w:after="240" w:afterLines="100" w:line="560" w:lineRule="exact"/>
        <w:ind w:firstLine="880"/>
        <w:jc w:val="center"/>
        <w:rPr>
          <w:rFonts w:ascii="Times New Roman" w:hAnsi="Times New Roman" w:eastAsia="方正小标宋简体"/>
          <w:sz w:val="44"/>
          <w:szCs w:val="44"/>
        </w:rPr>
      </w:pPr>
      <w:r>
        <w:rPr>
          <w:rFonts w:ascii="Times New Roman" w:hAnsi="Times New Roman" w:eastAsia="方正小标宋简体"/>
          <w:sz w:val="44"/>
          <w:szCs w:val="44"/>
        </w:rPr>
        <w:t>管理团队主要投资业绩</w:t>
      </w:r>
    </w:p>
    <w:tbl>
      <w:tblPr>
        <w:tblStyle w:val="9"/>
        <w:tblW w:w="15514" w:type="dxa"/>
        <w:jc w:val="center"/>
        <w:tblLayout w:type="fixed"/>
        <w:tblCellMar>
          <w:top w:w="0" w:type="dxa"/>
          <w:left w:w="108" w:type="dxa"/>
          <w:bottom w:w="0" w:type="dxa"/>
          <w:right w:w="108" w:type="dxa"/>
        </w:tblCellMar>
      </w:tblPr>
      <w:tblGrid>
        <w:gridCol w:w="817"/>
        <w:gridCol w:w="1043"/>
        <w:gridCol w:w="1564"/>
        <w:gridCol w:w="1145"/>
        <w:gridCol w:w="834"/>
        <w:gridCol w:w="834"/>
        <w:gridCol w:w="834"/>
        <w:gridCol w:w="834"/>
        <w:gridCol w:w="729"/>
        <w:gridCol w:w="834"/>
        <w:gridCol w:w="834"/>
        <w:gridCol w:w="834"/>
        <w:gridCol w:w="1250"/>
        <w:gridCol w:w="1564"/>
        <w:gridCol w:w="1564"/>
      </w:tblGrid>
      <w:tr w14:paraId="2EF0CC3D">
        <w:tblPrEx>
          <w:tblCellMar>
            <w:top w:w="0" w:type="dxa"/>
            <w:left w:w="108" w:type="dxa"/>
            <w:bottom w:w="0" w:type="dxa"/>
            <w:right w:w="108" w:type="dxa"/>
          </w:tblCellMar>
        </w:tblPrEx>
        <w:trPr>
          <w:trHeight w:val="2326"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14:paraId="7766AB5C">
            <w:pPr>
              <w:spacing w:line="560" w:lineRule="exact"/>
              <w:ind w:firstLine="0" w:firstLineChars="0"/>
              <w:rPr>
                <w:rFonts w:ascii="Times New Roman" w:hAnsi="Times New Roman" w:eastAsia="文星简仿宋"/>
                <w:kern w:val="0"/>
                <w:sz w:val="24"/>
              </w:rPr>
            </w:pPr>
            <w:r>
              <w:rPr>
                <w:rFonts w:ascii="Times New Roman" w:hAnsi="Times New Roman" w:eastAsia="文星简仿宋"/>
                <w:kern w:val="0"/>
                <w:sz w:val="24"/>
              </w:rPr>
              <w:t>序号</w:t>
            </w:r>
          </w:p>
        </w:tc>
        <w:tc>
          <w:tcPr>
            <w:tcW w:w="1043" w:type="dxa"/>
            <w:tcBorders>
              <w:top w:val="single" w:color="auto" w:sz="4" w:space="0"/>
              <w:left w:val="nil"/>
              <w:bottom w:val="single" w:color="auto" w:sz="4" w:space="0"/>
              <w:right w:val="single" w:color="auto" w:sz="4" w:space="0"/>
            </w:tcBorders>
            <w:vAlign w:val="center"/>
          </w:tcPr>
          <w:p w14:paraId="6B401840">
            <w:pPr>
              <w:spacing w:line="560" w:lineRule="exact"/>
              <w:ind w:firstLine="0" w:firstLineChars="0"/>
              <w:jc w:val="center"/>
              <w:rPr>
                <w:rFonts w:ascii="Times New Roman" w:hAnsi="Times New Roman" w:eastAsia="文星简仿宋"/>
                <w:kern w:val="0"/>
                <w:sz w:val="24"/>
              </w:rPr>
            </w:pPr>
            <w:r>
              <w:rPr>
                <w:rFonts w:ascii="Times New Roman" w:hAnsi="Times New Roman" w:eastAsia="文星简仿宋"/>
                <w:kern w:val="0"/>
                <w:sz w:val="24"/>
              </w:rPr>
              <w:t>姓名</w:t>
            </w:r>
          </w:p>
        </w:tc>
        <w:tc>
          <w:tcPr>
            <w:tcW w:w="1564" w:type="dxa"/>
            <w:tcBorders>
              <w:top w:val="single" w:color="auto" w:sz="4" w:space="0"/>
              <w:left w:val="single" w:color="auto" w:sz="4" w:space="0"/>
              <w:bottom w:val="single" w:color="auto" w:sz="4" w:space="0"/>
              <w:right w:val="single" w:color="auto" w:sz="4" w:space="0"/>
            </w:tcBorders>
            <w:vAlign w:val="center"/>
          </w:tcPr>
          <w:p w14:paraId="0CAB64C6">
            <w:pPr>
              <w:spacing w:line="560" w:lineRule="exact"/>
              <w:ind w:firstLine="0" w:firstLineChars="0"/>
              <w:rPr>
                <w:rFonts w:ascii="Times New Roman" w:hAnsi="Times New Roman" w:eastAsia="文星简仿宋"/>
                <w:kern w:val="0"/>
                <w:sz w:val="24"/>
              </w:rPr>
            </w:pPr>
            <w:r>
              <w:rPr>
                <w:rFonts w:ascii="Times New Roman" w:hAnsi="Times New Roman" w:eastAsia="文星简仿宋"/>
                <w:kern w:val="0"/>
                <w:sz w:val="24"/>
              </w:rPr>
              <w:t>投资时任职单位及职务</w:t>
            </w:r>
          </w:p>
        </w:tc>
        <w:tc>
          <w:tcPr>
            <w:tcW w:w="1145" w:type="dxa"/>
            <w:tcBorders>
              <w:top w:val="single" w:color="auto" w:sz="4" w:space="0"/>
              <w:left w:val="single" w:color="auto" w:sz="4" w:space="0"/>
              <w:bottom w:val="single" w:color="auto" w:sz="4" w:space="0"/>
              <w:right w:val="single" w:color="auto" w:sz="4" w:space="0"/>
            </w:tcBorders>
            <w:vAlign w:val="center"/>
          </w:tcPr>
          <w:p w14:paraId="65808EB2">
            <w:pPr>
              <w:spacing w:line="560" w:lineRule="exact"/>
              <w:ind w:firstLine="0" w:firstLineChars="0"/>
              <w:rPr>
                <w:rFonts w:ascii="Times New Roman" w:hAnsi="Times New Roman" w:eastAsia="文星简仿宋"/>
                <w:kern w:val="0"/>
                <w:sz w:val="24"/>
              </w:rPr>
            </w:pPr>
            <w:r>
              <w:rPr>
                <w:rFonts w:ascii="Times New Roman" w:hAnsi="Times New Roman" w:eastAsia="文星简仿宋"/>
                <w:kern w:val="0"/>
                <w:sz w:val="24"/>
              </w:rPr>
              <w:t>投资项目名称</w:t>
            </w:r>
          </w:p>
        </w:tc>
        <w:tc>
          <w:tcPr>
            <w:tcW w:w="834" w:type="dxa"/>
            <w:tcBorders>
              <w:top w:val="single" w:color="auto" w:sz="4" w:space="0"/>
              <w:left w:val="nil"/>
              <w:bottom w:val="single" w:color="auto" w:sz="4" w:space="0"/>
              <w:right w:val="single" w:color="auto" w:sz="4" w:space="0"/>
            </w:tcBorders>
            <w:vAlign w:val="center"/>
          </w:tcPr>
          <w:p w14:paraId="7E5B13D9">
            <w:pPr>
              <w:spacing w:line="560" w:lineRule="exact"/>
              <w:ind w:firstLine="0" w:firstLineChars="0"/>
              <w:rPr>
                <w:rFonts w:ascii="Times New Roman" w:hAnsi="Times New Roman" w:eastAsia="文星简仿宋"/>
                <w:kern w:val="0"/>
                <w:sz w:val="24"/>
              </w:rPr>
            </w:pPr>
            <w:r>
              <w:rPr>
                <w:rFonts w:ascii="Times New Roman" w:hAnsi="Times New Roman" w:eastAsia="文星简仿宋"/>
                <w:kern w:val="0"/>
                <w:sz w:val="24"/>
              </w:rPr>
              <w:t>行业分类</w:t>
            </w:r>
          </w:p>
        </w:tc>
        <w:tc>
          <w:tcPr>
            <w:tcW w:w="834" w:type="dxa"/>
            <w:tcBorders>
              <w:top w:val="single" w:color="auto" w:sz="4" w:space="0"/>
              <w:left w:val="nil"/>
              <w:bottom w:val="single" w:color="auto" w:sz="4" w:space="0"/>
              <w:right w:val="single" w:color="auto" w:sz="4" w:space="0"/>
            </w:tcBorders>
            <w:vAlign w:val="center"/>
          </w:tcPr>
          <w:p w14:paraId="6F707493">
            <w:pPr>
              <w:spacing w:line="560" w:lineRule="exact"/>
              <w:ind w:firstLine="0" w:firstLineChars="0"/>
              <w:rPr>
                <w:rFonts w:ascii="Times New Roman" w:hAnsi="Times New Roman" w:eastAsia="文星简仿宋"/>
                <w:kern w:val="0"/>
                <w:sz w:val="24"/>
              </w:rPr>
            </w:pPr>
            <w:r>
              <w:rPr>
                <w:rFonts w:ascii="Times New Roman" w:hAnsi="Times New Roman" w:eastAsia="文星简仿宋"/>
                <w:kern w:val="0"/>
                <w:sz w:val="24"/>
              </w:rPr>
              <w:t>投资时间</w:t>
            </w:r>
          </w:p>
        </w:tc>
        <w:tc>
          <w:tcPr>
            <w:tcW w:w="834" w:type="dxa"/>
            <w:tcBorders>
              <w:top w:val="single" w:color="auto" w:sz="4" w:space="0"/>
              <w:left w:val="nil"/>
              <w:bottom w:val="single" w:color="auto" w:sz="4" w:space="0"/>
              <w:right w:val="single" w:color="auto" w:sz="4" w:space="0"/>
            </w:tcBorders>
            <w:vAlign w:val="center"/>
          </w:tcPr>
          <w:p w14:paraId="7113CA59">
            <w:pPr>
              <w:spacing w:line="560" w:lineRule="exact"/>
              <w:ind w:firstLine="0" w:firstLineChars="0"/>
              <w:rPr>
                <w:rFonts w:ascii="Times New Roman" w:hAnsi="Times New Roman" w:eastAsia="文星简仿宋"/>
                <w:kern w:val="0"/>
                <w:sz w:val="24"/>
              </w:rPr>
            </w:pPr>
            <w:r>
              <w:rPr>
                <w:rFonts w:ascii="Times New Roman" w:hAnsi="Times New Roman" w:eastAsia="文星简仿宋"/>
                <w:kern w:val="0"/>
                <w:sz w:val="24"/>
              </w:rPr>
              <w:t>投资轮次</w:t>
            </w:r>
          </w:p>
        </w:tc>
        <w:tc>
          <w:tcPr>
            <w:tcW w:w="834" w:type="dxa"/>
            <w:tcBorders>
              <w:top w:val="single" w:color="auto" w:sz="4" w:space="0"/>
              <w:left w:val="nil"/>
              <w:bottom w:val="single" w:color="auto" w:sz="4" w:space="0"/>
              <w:right w:val="single" w:color="auto" w:sz="4" w:space="0"/>
            </w:tcBorders>
            <w:vAlign w:val="center"/>
          </w:tcPr>
          <w:p w14:paraId="3D1EA349">
            <w:pPr>
              <w:spacing w:line="560" w:lineRule="exact"/>
              <w:ind w:firstLine="0" w:firstLineChars="0"/>
              <w:rPr>
                <w:rFonts w:ascii="Times New Roman" w:hAnsi="Times New Roman" w:eastAsia="文星简仿宋"/>
                <w:kern w:val="0"/>
                <w:sz w:val="24"/>
              </w:rPr>
            </w:pPr>
            <w:r>
              <w:rPr>
                <w:rFonts w:ascii="Times New Roman" w:hAnsi="Times New Roman" w:eastAsia="文星简仿宋"/>
                <w:kern w:val="0"/>
                <w:sz w:val="24"/>
              </w:rPr>
              <w:t>投资金额</w:t>
            </w:r>
          </w:p>
        </w:tc>
        <w:tc>
          <w:tcPr>
            <w:tcW w:w="729" w:type="dxa"/>
            <w:tcBorders>
              <w:top w:val="single" w:color="auto" w:sz="4" w:space="0"/>
              <w:left w:val="nil"/>
              <w:bottom w:val="single" w:color="auto" w:sz="4" w:space="0"/>
              <w:right w:val="single" w:color="auto" w:sz="4" w:space="0"/>
            </w:tcBorders>
            <w:vAlign w:val="center"/>
          </w:tcPr>
          <w:p w14:paraId="567CB051">
            <w:pPr>
              <w:spacing w:line="560" w:lineRule="exact"/>
              <w:ind w:firstLine="0" w:firstLineChars="0"/>
              <w:rPr>
                <w:rFonts w:ascii="Times New Roman" w:hAnsi="Times New Roman" w:eastAsia="文星简仿宋"/>
                <w:kern w:val="0"/>
                <w:sz w:val="24"/>
              </w:rPr>
            </w:pPr>
            <w:r>
              <w:rPr>
                <w:rFonts w:ascii="Times New Roman" w:hAnsi="Times New Roman" w:eastAsia="文星简仿宋"/>
                <w:kern w:val="0"/>
                <w:sz w:val="24"/>
              </w:rPr>
              <w:t>占股比例</w:t>
            </w:r>
          </w:p>
        </w:tc>
        <w:tc>
          <w:tcPr>
            <w:tcW w:w="834" w:type="dxa"/>
            <w:tcBorders>
              <w:top w:val="single" w:color="auto" w:sz="4" w:space="0"/>
              <w:left w:val="nil"/>
              <w:bottom w:val="single" w:color="auto" w:sz="4" w:space="0"/>
              <w:right w:val="single" w:color="auto" w:sz="4" w:space="0"/>
            </w:tcBorders>
            <w:vAlign w:val="center"/>
          </w:tcPr>
          <w:p w14:paraId="2CB82194">
            <w:pPr>
              <w:spacing w:line="560" w:lineRule="exact"/>
              <w:ind w:firstLine="0" w:firstLineChars="0"/>
              <w:rPr>
                <w:rFonts w:ascii="Times New Roman" w:hAnsi="Times New Roman" w:eastAsia="文星简仿宋"/>
                <w:kern w:val="0"/>
                <w:sz w:val="24"/>
              </w:rPr>
            </w:pPr>
            <w:r>
              <w:rPr>
                <w:rFonts w:ascii="Times New Roman" w:hAnsi="Times New Roman" w:eastAsia="文星简仿宋"/>
                <w:kern w:val="0"/>
                <w:sz w:val="24"/>
              </w:rPr>
              <w:t>是否领投</w:t>
            </w:r>
          </w:p>
        </w:tc>
        <w:tc>
          <w:tcPr>
            <w:tcW w:w="834" w:type="dxa"/>
            <w:tcBorders>
              <w:top w:val="single" w:color="auto" w:sz="4" w:space="0"/>
              <w:left w:val="nil"/>
              <w:bottom w:val="single" w:color="auto" w:sz="4" w:space="0"/>
              <w:right w:val="single" w:color="auto" w:sz="4" w:space="0"/>
            </w:tcBorders>
            <w:vAlign w:val="center"/>
          </w:tcPr>
          <w:p w14:paraId="5E5BC469">
            <w:pPr>
              <w:spacing w:line="560" w:lineRule="exact"/>
              <w:ind w:firstLine="0" w:firstLineChars="0"/>
              <w:rPr>
                <w:rFonts w:ascii="Times New Roman" w:hAnsi="Times New Roman" w:eastAsia="文星简仿宋"/>
                <w:kern w:val="0"/>
                <w:sz w:val="24"/>
              </w:rPr>
            </w:pPr>
            <w:r>
              <w:rPr>
                <w:rFonts w:ascii="Times New Roman" w:hAnsi="Times New Roman" w:eastAsia="文星简仿宋"/>
                <w:kern w:val="0"/>
                <w:sz w:val="24"/>
              </w:rPr>
              <w:t>退出时间</w:t>
            </w:r>
          </w:p>
        </w:tc>
        <w:tc>
          <w:tcPr>
            <w:tcW w:w="834" w:type="dxa"/>
            <w:tcBorders>
              <w:top w:val="single" w:color="auto" w:sz="4" w:space="0"/>
              <w:left w:val="nil"/>
              <w:bottom w:val="single" w:color="auto" w:sz="4" w:space="0"/>
              <w:right w:val="single" w:color="auto" w:sz="4" w:space="0"/>
            </w:tcBorders>
            <w:vAlign w:val="center"/>
          </w:tcPr>
          <w:p w14:paraId="199D259B">
            <w:pPr>
              <w:spacing w:line="560" w:lineRule="exact"/>
              <w:ind w:firstLine="0" w:firstLineChars="0"/>
              <w:rPr>
                <w:rFonts w:ascii="Times New Roman" w:hAnsi="Times New Roman" w:eastAsia="文星简仿宋"/>
                <w:kern w:val="0"/>
                <w:sz w:val="24"/>
              </w:rPr>
            </w:pPr>
            <w:r>
              <w:rPr>
                <w:rFonts w:ascii="Times New Roman" w:hAnsi="Times New Roman" w:eastAsia="文星简仿宋"/>
                <w:kern w:val="0"/>
                <w:sz w:val="24"/>
              </w:rPr>
              <w:t>退出方式</w:t>
            </w:r>
          </w:p>
        </w:tc>
        <w:tc>
          <w:tcPr>
            <w:tcW w:w="1250" w:type="dxa"/>
            <w:tcBorders>
              <w:top w:val="single" w:color="auto" w:sz="4" w:space="0"/>
              <w:left w:val="nil"/>
              <w:bottom w:val="single" w:color="auto" w:sz="4" w:space="0"/>
              <w:right w:val="single" w:color="auto" w:sz="4" w:space="0"/>
            </w:tcBorders>
            <w:vAlign w:val="center"/>
          </w:tcPr>
          <w:p w14:paraId="12EA9D13">
            <w:pPr>
              <w:spacing w:line="560" w:lineRule="exact"/>
              <w:ind w:firstLine="0" w:firstLineChars="0"/>
              <w:rPr>
                <w:rFonts w:ascii="Times New Roman" w:hAnsi="Times New Roman" w:eastAsia="文星简仿宋"/>
                <w:kern w:val="0"/>
                <w:sz w:val="24"/>
              </w:rPr>
            </w:pPr>
            <w:r>
              <w:rPr>
                <w:rFonts w:ascii="Times New Roman" w:hAnsi="Times New Roman" w:eastAsia="文星简仿宋"/>
                <w:kern w:val="0"/>
                <w:sz w:val="24"/>
              </w:rPr>
              <w:t>收益倍数及IRR</w:t>
            </w:r>
          </w:p>
        </w:tc>
        <w:tc>
          <w:tcPr>
            <w:tcW w:w="1564" w:type="dxa"/>
            <w:tcBorders>
              <w:top w:val="single" w:color="auto" w:sz="4" w:space="0"/>
              <w:left w:val="nil"/>
              <w:bottom w:val="single" w:color="auto" w:sz="4" w:space="0"/>
              <w:right w:val="single" w:color="auto" w:sz="4" w:space="0"/>
            </w:tcBorders>
            <w:vAlign w:val="center"/>
          </w:tcPr>
          <w:p w14:paraId="208C9AE6">
            <w:pPr>
              <w:spacing w:line="560" w:lineRule="exact"/>
              <w:ind w:firstLine="0" w:firstLineChars="0"/>
              <w:rPr>
                <w:rFonts w:ascii="Times New Roman" w:hAnsi="Times New Roman" w:eastAsia="文星简仿宋"/>
                <w:kern w:val="0"/>
                <w:sz w:val="24"/>
              </w:rPr>
            </w:pPr>
            <w:r>
              <w:rPr>
                <w:rFonts w:ascii="Times New Roman" w:hAnsi="Times New Roman" w:eastAsia="文星简仿宋"/>
                <w:kern w:val="0"/>
                <w:sz w:val="24"/>
              </w:rPr>
              <w:t>项目公司联系人及电话</w:t>
            </w:r>
          </w:p>
        </w:tc>
        <w:tc>
          <w:tcPr>
            <w:tcW w:w="1564" w:type="dxa"/>
            <w:tcBorders>
              <w:top w:val="single" w:color="auto" w:sz="4" w:space="0"/>
              <w:left w:val="nil"/>
              <w:bottom w:val="single" w:color="auto" w:sz="4" w:space="0"/>
              <w:right w:val="single" w:color="auto" w:sz="4" w:space="0"/>
            </w:tcBorders>
            <w:vAlign w:val="center"/>
          </w:tcPr>
          <w:p w14:paraId="7AA1FBF9">
            <w:pPr>
              <w:spacing w:line="560" w:lineRule="exact"/>
              <w:ind w:firstLine="0" w:firstLineChars="0"/>
              <w:rPr>
                <w:rFonts w:ascii="Times New Roman" w:hAnsi="Times New Roman" w:eastAsia="文星简仿宋"/>
                <w:kern w:val="0"/>
                <w:sz w:val="24"/>
              </w:rPr>
            </w:pPr>
            <w:r>
              <w:rPr>
                <w:rFonts w:hint="eastAsia" w:ascii="Times New Roman" w:hAnsi="Times New Roman" w:eastAsia="文星简仿宋"/>
                <w:kern w:val="0"/>
              </w:rPr>
              <w:t>是否符合本基金投资领域产业</w:t>
            </w:r>
          </w:p>
        </w:tc>
      </w:tr>
      <w:tr w14:paraId="58FA4124">
        <w:tblPrEx>
          <w:tblCellMar>
            <w:top w:w="0" w:type="dxa"/>
            <w:left w:w="108" w:type="dxa"/>
            <w:bottom w:w="0" w:type="dxa"/>
            <w:right w:w="108" w:type="dxa"/>
          </w:tblCellMar>
        </w:tblPrEx>
        <w:trPr>
          <w:trHeight w:val="791" w:hRule="atLeast"/>
          <w:jc w:val="center"/>
        </w:trPr>
        <w:tc>
          <w:tcPr>
            <w:tcW w:w="817" w:type="dxa"/>
            <w:tcBorders>
              <w:top w:val="nil"/>
              <w:left w:val="single" w:color="auto" w:sz="4" w:space="0"/>
              <w:bottom w:val="single" w:color="auto" w:sz="4" w:space="0"/>
              <w:right w:val="single" w:color="auto" w:sz="4" w:space="0"/>
            </w:tcBorders>
            <w:vAlign w:val="center"/>
          </w:tcPr>
          <w:p w14:paraId="122C37CB">
            <w:pPr>
              <w:spacing w:line="560" w:lineRule="exact"/>
              <w:ind w:firstLine="480"/>
              <w:jc w:val="center"/>
              <w:rPr>
                <w:rFonts w:ascii="Times New Roman" w:hAnsi="Times New Roman" w:eastAsia="方正仿宋_GBK"/>
                <w:kern w:val="0"/>
                <w:sz w:val="24"/>
              </w:rPr>
            </w:pPr>
          </w:p>
        </w:tc>
        <w:tc>
          <w:tcPr>
            <w:tcW w:w="1043" w:type="dxa"/>
            <w:tcBorders>
              <w:top w:val="single" w:color="auto" w:sz="4" w:space="0"/>
              <w:left w:val="nil"/>
              <w:bottom w:val="single" w:color="auto" w:sz="4" w:space="0"/>
              <w:right w:val="single" w:color="auto" w:sz="4" w:space="0"/>
            </w:tcBorders>
            <w:vAlign w:val="center"/>
          </w:tcPr>
          <w:p w14:paraId="1593E861">
            <w:pPr>
              <w:spacing w:line="560" w:lineRule="exact"/>
              <w:ind w:firstLine="0" w:firstLineChars="0"/>
              <w:rPr>
                <w:rFonts w:ascii="Times New Roman" w:hAnsi="Times New Roman" w:eastAsia="方正仿宋_GBK"/>
                <w:kern w:val="0"/>
                <w:sz w:val="24"/>
              </w:rPr>
            </w:pPr>
          </w:p>
        </w:tc>
        <w:tc>
          <w:tcPr>
            <w:tcW w:w="1564" w:type="dxa"/>
            <w:tcBorders>
              <w:top w:val="nil"/>
              <w:left w:val="single" w:color="auto" w:sz="4" w:space="0"/>
              <w:bottom w:val="single" w:color="auto" w:sz="4" w:space="0"/>
              <w:right w:val="single" w:color="auto" w:sz="4" w:space="0"/>
            </w:tcBorders>
            <w:vAlign w:val="center"/>
          </w:tcPr>
          <w:p w14:paraId="6C1DA842">
            <w:pPr>
              <w:spacing w:line="560" w:lineRule="exact"/>
              <w:ind w:firstLine="480"/>
              <w:jc w:val="center"/>
              <w:rPr>
                <w:rFonts w:ascii="Times New Roman" w:hAnsi="Times New Roman" w:eastAsia="方正仿宋_GBK"/>
                <w:kern w:val="0"/>
                <w:sz w:val="24"/>
              </w:rPr>
            </w:pPr>
          </w:p>
        </w:tc>
        <w:tc>
          <w:tcPr>
            <w:tcW w:w="1145" w:type="dxa"/>
            <w:tcBorders>
              <w:top w:val="nil"/>
              <w:left w:val="single" w:color="auto" w:sz="4" w:space="0"/>
              <w:bottom w:val="single" w:color="auto" w:sz="4" w:space="0"/>
              <w:right w:val="single" w:color="auto" w:sz="4" w:space="0"/>
            </w:tcBorders>
            <w:vAlign w:val="center"/>
          </w:tcPr>
          <w:p w14:paraId="2AC31FBC">
            <w:pPr>
              <w:spacing w:line="560" w:lineRule="exact"/>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14:paraId="60E2B46F">
            <w:pPr>
              <w:spacing w:line="560" w:lineRule="exact"/>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14:paraId="66BAF305">
            <w:pPr>
              <w:spacing w:line="560" w:lineRule="exact"/>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14:paraId="113C7C23">
            <w:pPr>
              <w:spacing w:line="560" w:lineRule="exact"/>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14:paraId="08484D76">
            <w:pPr>
              <w:spacing w:line="560" w:lineRule="exact"/>
              <w:ind w:firstLine="480"/>
              <w:jc w:val="center"/>
              <w:rPr>
                <w:rFonts w:ascii="Times New Roman" w:hAnsi="Times New Roman" w:eastAsia="方正仿宋_GBK"/>
                <w:kern w:val="0"/>
                <w:sz w:val="24"/>
              </w:rPr>
            </w:pPr>
          </w:p>
        </w:tc>
        <w:tc>
          <w:tcPr>
            <w:tcW w:w="729" w:type="dxa"/>
            <w:tcBorders>
              <w:top w:val="nil"/>
              <w:left w:val="nil"/>
              <w:bottom w:val="single" w:color="auto" w:sz="4" w:space="0"/>
              <w:right w:val="single" w:color="auto" w:sz="4" w:space="0"/>
            </w:tcBorders>
            <w:vAlign w:val="center"/>
          </w:tcPr>
          <w:p w14:paraId="594CFF1F">
            <w:pPr>
              <w:spacing w:line="560" w:lineRule="exact"/>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14:paraId="7042DEF6">
            <w:pPr>
              <w:spacing w:line="560" w:lineRule="exact"/>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14:paraId="4DD13465">
            <w:pPr>
              <w:spacing w:line="560" w:lineRule="exact"/>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14:paraId="2DC7CED0">
            <w:pPr>
              <w:spacing w:line="560" w:lineRule="exact"/>
              <w:ind w:firstLine="480"/>
              <w:jc w:val="center"/>
              <w:rPr>
                <w:rFonts w:ascii="Times New Roman" w:hAnsi="Times New Roman" w:eastAsia="方正仿宋_GBK"/>
                <w:kern w:val="0"/>
                <w:sz w:val="24"/>
              </w:rPr>
            </w:pPr>
          </w:p>
        </w:tc>
        <w:tc>
          <w:tcPr>
            <w:tcW w:w="1250" w:type="dxa"/>
            <w:tcBorders>
              <w:top w:val="nil"/>
              <w:left w:val="nil"/>
              <w:bottom w:val="single" w:color="auto" w:sz="4" w:space="0"/>
              <w:right w:val="single" w:color="auto" w:sz="4" w:space="0"/>
            </w:tcBorders>
            <w:vAlign w:val="center"/>
          </w:tcPr>
          <w:p w14:paraId="4C9B6A4D">
            <w:pPr>
              <w:spacing w:line="560" w:lineRule="exact"/>
              <w:ind w:firstLine="480"/>
              <w:jc w:val="center"/>
              <w:rPr>
                <w:rFonts w:ascii="Times New Roman" w:hAnsi="Times New Roman" w:eastAsia="方正仿宋_GBK"/>
                <w:kern w:val="0"/>
                <w:sz w:val="24"/>
              </w:rPr>
            </w:pPr>
          </w:p>
        </w:tc>
        <w:tc>
          <w:tcPr>
            <w:tcW w:w="1564" w:type="dxa"/>
            <w:tcBorders>
              <w:top w:val="nil"/>
              <w:left w:val="nil"/>
              <w:bottom w:val="single" w:color="auto" w:sz="4" w:space="0"/>
              <w:right w:val="single" w:color="auto" w:sz="4" w:space="0"/>
            </w:tcBorders>
            <w:vAlign w:val="center"/>
          </w:tcPr>
          <w:p w14:paraId="1378B042">
            <w:pPr>
              <w:spacing w:line="560" w:lineRule="exact"/>
              <w:ind w:firstLine="480"/>
              <w:jc w:val="center"/>
              <w:rPr>
                <w:rFonts w:ascii="Times New Roman" w:hAnsi="Times New Roman" w:eastAsia="方正仿宋_GBK"/>
                <w:kern w:val="0"/>
                <w:sz w:val="24"/>
              </w:rPr>
            </w:pPr>
          </w:p>
        </w:tc>
        <w:tc>
          <w:tcPr>
            <w:tcW w:w="1564" w:type="dxa"/>
            <w:tcBorders>
              <w:top w:val="nil"/>
              <w:left w:val="nil"/>
              <w:bottom w:val="single" w:color="auto" w:sz="4" w:space="0"/>
              <w:right w:val="single" w:color="auto" w:sz="4" w:space="0"/>
            </w:tcBorders>
            <w:vAlign w:val="center"/>
          </w:tcPr>
          <w:p w14:paraId="7340D34B">
            <w:pPr>
              <w:spacing w:line="560" w:lineRule="exact"/>
              <w:ind w:firstLine="480"/>
              <w:jc w:val="center"/>
              <w:rPr>
                <w:rFonts w:ascii="Times New Roman" w:hAnsi="Times New Roman" w:eastAsia="方正仿宋_GBK"/>
                <w:kern w:val="0"/>
                <w:sz w:val="24"/>
              </w:rPr>
            </w:pPr>
          </w:p>
        </w:tc>
      </w:tr>
      <w:tr w14:paraId="5690AE8A">
        <w:tblPrEx>
          <w:tblCellMar>
            <w:top w:w="0" w:type="dxa"/>
            <w:left w:w="108" w:type="dxa"/>
            <w:bottom w:w="0" w:type="dxa"/>
            <w:right w:w="108" w:type="dxa"/>
          </w:tblCellMar>
        </w:tblPrEx>
        <w:trPr>
          <w:trHeight w:val="791" w:hRule="atLeast"/>
          <w:jc w:val="center"/>
        </w:trPr>
        <w:tc>
          <w:tcPr>
            <w:tcW w:w="817" w:type="dxa"/>
            <w:tcBorders>
              <w:top w:val="nil"/>
              <w:left w:val="single" w:color="auto" w:sz="4" w:space="0"/>
              <w:bottom w:val="single" w:color="auto" w:sz="4" w:space="0"/>
              <w:right w:val="single" w:color="auto" w:sz="4" w:space="0"/>
            </w:tcBorders>
            <w:vAlign w:val="center"/>
          </w:tcPr>
          <w:p w14:paraId="6393630F">
            <w:pPr>
              <w:spacing w:line="560" w:lineRule="exact"/>
              <w:ind w:firstLine="480"/>
              <w:jc w:val="center"/>
              <w:rPr>
                <w:rFonts w:ascii="Times New Roman" w:hAnsi="Times New Roman" w:eastAsia="方正仿宋_GBK"/>
                <w:kern w:val="0"/>
                <w:sz w:val="24"/>
              </w:rPr>
            </w:pPr>
          </w:p>
        </w:tc>
        <w:tc>
          <w:tcPr>
            <w:tcW w:w="1043" w:type="dxa"/>
            <w:tcBorders>
              <w:top w:val="single" w:color="auto" w:sz="4" w:space="0"/>
              <w:left w:val="nil"/>
              <w:bottom w:val="single" w:color="auto" w:sz="4" w:space="0"/>
              <w:right w:val="single" w:color="auto" w:sz="4" w:space="0"/>
            </w:tcBorders>
            <w:vAlign w:val="center"/>
          </w:tcPr>
          <w:p w14:paraId="39915530">
            <w:pPr>
              <w:spacing w:line="560" w:lineRule="exact"/>
              <w:ind w:firstLine="0" w:firstLineChars="0"/>
              <w:rPr>
                <w:rFonts w:ascii="Times New Roman" w:hAnsi="Times New Roman" w:eastAsia="方正仿宋_GBK"/>
                <w:kern w:val="0"/>
                <w:sz w:val="24"/>
              </w:rPr>
            </w:pPr>
          </w:p>
        </w:tc>
        <w:tc>
          <w:tcPr>
            <w:tcW w:w="1564" w:type="dxa"/>
            <w:tcBorders>
              <w:top w:val="nil"/>
              <w:left w:val="single" w:color="auto" w:sz="4" w:space="0"/>
              <w:bottom w:val="single" w:color="auto" w:sz="4" w:space="0"/>
              <w:right w:val="single" w:color="auto" w:sz="4" w:space="0"/>
            </w:tcBorders>
            <w:vAlign w:val="center"/>
          </w:tcPr>
          <w:p w14:paraId="67111C43">
            <w:pPr>
              <w:spacing w:line="560" w:lineRule="exact"/>
              <w:ind w:firstLine="480"/>
              <w:jc w:val="center"/>
              <w:rPr>
                <w:rFonts w:ascii="Times New Roman" w:hAnsi="Times New Roman" w:eastAsia="方正仿宋_GBK"/>
                <w:kern w:val="0"/>
                <w:sz w:val="24"/>
              </w:rPr>
            </w:pPr>
          </w:p>
        </w:tc>
        <w:tc>
          <w:tcPr>
            <w:tcW w:w="1145" w:type="dxa"/>
            <w:tcBorders>
              <w:top w:val="nil"/>
              <w:left w:val="single" w:color="auto" w:sz="4" w:space="0"/>
              <w:bottom w:val="single" w:color="auto" w:sz="4" w:space="0"/>
              <w:right w:val="single" w:color="auto" w:sz="4" w:space="0"/>
            </w:tcBorders>
            <w:vAlign w:val="center"/>
          </w:tcPr>
          <w:p w14:paraId="5BD9D19B">
            <w:pPr>
              <w:spacing w:line="560" w:lineRule="exact"/>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14:paraId="533B9F39">
            <w:pPr>
              <w:spacing w:line="560" w:lineRule="exact"/>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14:paraId="58A5B3BD">
            <w:pPr>
              <w:spacing w:line="560" w:lineRule="exact"/>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14:paraId="52D8FD30">
            <w:pPr>
              <w:spacing w:line="560" w:lineRule="exact"/>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14:paraId="55D54168">
            <w:pPr>
              <w:spacing w:line="560" w:lineRule="exact"/>
              <w:ind w:firstLine="480"/>
              <w:jc w:val="center"/>
              <w:rPr>
                <w:rFonts w:ascii="Times New Roman" w:hAnsi="Times New Roman" w:eastAsia="方正仿宋_GBK"/>
                <w:kern w:val="0"/>
                <w:sz w:val="24"/>
              </w:rPr>
            </w:pPr>
          </w:p>
        </w:tc>
        <w:tc>
          <w:tcPr>
            <w:tcW w:w="729" w:type="dxa"/>
            <w:tcBorders>
              <w:top w:val="nil"/>
              <w:left w:val="nil"/>
              <w:bottom w:val="single" w:color="auto" w:sz="4" w:space="0"/>
              <w:right w:val="single" w:color="auto" w:sz="4" w:space="0"/>
            </w:tcBorders>
            <w:vAlign w:val="center"/>
          </w:tcPr>
          <w:p w14:paraId="122BD194">
            <w:pPr>
              <w:spacing w:line="560" w:lineRule="exact"/>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14:paraId="487CA242">
            <w:pPr>
              <w:spacing w:line="560" w:lineRule="exact"/>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14:paraId="39005040">
            <w:pPr>
              <w:spacing w:line="560" w:lineRule="exact"/>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14:paraId="3B9049D7">
            <w:pPr>
              <w:spacing w:line="560" w:lineRule="exact"/>
              <w:ind w:firstLine="480"/>
              <w:jc w:val="center"/>
              <w:rPr>
                <w:rFonts w:ascii="Times New Roman" w:hAnsi="Times New Roman" w:eastAsia="方正仿宋_GBK"/>
                <w:kern w:val="0"/>
                <w:sz w:val="24"/>
              </w:rPr>
            </w:pPr>
          </w:p>
        </w:tc>
        <w:tc>
          <w:tcPr>
            <w:tcW w:w="1250" w:type="dxa"/>
            <w:tcBorders>
              <w:top w:val="nil"/>
              <w:left w:val="nil"/>
              <w:bottom w:val="single" w:color="auto" w:sz="4" w:space="0"/>
              <w:right w:val="single" w:color="auto" w:sz="4" w:space="0"/>
            </w:tcBorders>
            <w:vAlign w:val="center"/>
          </w:tcPr>
          <w:p w14:paraId="1A52A127">
            <w:pPr>
              <w:spacing w:line="560" w:lineRule="exact"/>
              <w:ind w:firstLine="480"/>
              <w:jc w:val="center"/>
              <w:rPr>
                <w:rFonts w:ascii="Times New Roman" w:hAnsi="Times New Roman" w:eastAsia="方正仿宋_GBK"/>
                <w:kern w:val="0"/>
                <w:sz w:val="24"/>
              </w:rPr>
            </w:pPr>
          </w:p>
        </w:tc>
        <w:tc>
          <w:tcPr>
            <w:tcW w:w="1564" w:type="dxa"/>
            <w:tcBorders>
              <w:top w:val="nil"/>
              <w:left w:val="nil"/>
              <w:bottom w:val="single" w:color="auto" w:sz="4" w:space="0"/>
              <w:right w:val="single" w:color="auto" w:sz="4" w:space="0"/>
            </w:tcBorders>
            <w:vAlign w:val="center"/>
          </w:tcPr>
          <w:p w14:paraId="44ABEF1D">
            <w:pPr>
              <w:spacing w:line="560" w:lineRule="exact"/>
              <w:ind w:firstLine="480"/>
              <w:jc w:val="center"/>
              <w:rPr>
                <w:rFonts w:ascii="Times New Roman" w:hAnsi="Times New Roman" w:eastAsia="方正仿宋_GBK"/>
                <w:kern w:val="0"/>
                <w:sz w:val="24"/>
              </w:rPr>
            </w:pPr>
          </w:p>
        </w:tc>
        <w:tc>
          <w:tcPr>
            <w:tcW w:w="1564" w:type="dxa"/>
            <w:tcBorders>
              <w:top w:val="nil"/>
              <w:left w:val="nil"/>
              <w:bottom w:val="single" w:color="auto" w:sz="4" w:space="0"/>
              <w:right w:val="single" w:color="auto" w:sz="4" w:space="0"/>
            </w:tcBorders>
            <w:vAlign w:val="center"/>
          </w:tcPr>
          <w:p w14:paraId="244D874C">
            <w:pPr>
              <w:spacing w:line="560" w:lineRule="exact"/>
              <w:ind w:firstLine="480"/>
              <w:jc w:val="center"/>
              <w:rPr>
                <w:rFonts w:ascii="Times New Roman" w:hAnsi="Times New Roman" w:eastAsia="方正仿宋_GBK"/>
                <w:kern w:val="0"/>
                <w:sz w:val="24"/>
              </w:rPr>
            </w:pPr>
          </w:p>
        </w:tc>
      </w:tr>
      <w:tr w14:paraId="4E6F6265">
        <w:tblPrEx>
          <w:tblCellMar>
            <w:top w:w="0" w:type="dxa"/>
            <w:left w:w="108" w:type="dxa"/>
            <w:bottom w:w="0" w:type="dxa"/>
            <w:right w:w="108" w:type="dxa"/>
          </w:tblCellMar>
        </w:tblPrEx>
        <w:trPr>
          <w:trHeight w:val="791" w:hRule="atLeast"/>
          <w:jc w:val="center"/>
        </w:trPr>
        <w:tc>
          <w:tcPr>
            <w:tcW w:w="817" w:type="dxa"/>
            <w:tcBorders>
              <w:top w:val="nil"/>
              <w:left w:val="single" w:color="auto" w:sz="4" w:space="0"/>
              <w:bottom w:val="single" w:color="auto" w:sz="4" w:space="0"/>
              <w:right w:val="single" w:color="auto" w:sz="4" w:space="0"/>
            </w:tcBorders>
            <w:vAlign w:val="center"/>
          </w:tcPr>
          <w:p w14:paraId="3200C361">
            <w:pPr>
              <w:spacing w:line="560" w:lineRule="exact"/>
              <w:ind w:firstLine="480"/>
              <w:jc w:val="center"/>
              <w:rPr>
                <w:rFonts w:ascii="Times New Roman" w:hAnsi="Times New Roman" w:eastAsia="方正仿宋_GBK"/>
                <w:kern w:val="0"/>
                <w:sz w:val="24"/>
              </w:rPr>
            </w:pPr>
          </w:p>
        </w:tc>
        <w:tc>
          <w:tcPr>
            <w:tcW w:w="1043" w:type="dxa"/>
            <w:tcBorders>
              <w:top w:val="single" w:color="auto" w:sz="4" w:space="0"/>
              <w:left w:val="nil"/>
              <w:bottom w:val="single" w:color="auto" w:sz="4" w:space="0"/>
              <w:right w:val="single" w:color="auto" w:sz="4" w:space="0"/>
            </w:tcBorders>
            <w:vAlign w:val="center"/>
          </w:tcPr>
          <w:p w14:paraId="719C6117">
            <w:pPr>
              <w:spacing w:line="560" w:lineRule="exact"/>
              <w:ind w:firstLine="0" w:firstLineChars="0"/>
              <w:rPr>
                <w:rFonts w:ascii="Times New Roman" w:hAnsi="Times New Roman" w:eastAsia="方正仿宋_GBK"/>
                <w:kern w:val="0"/>
                <w:sz w:val="24"/>
              </w:rPr>
            </w:pPr>
          </w:p>
        </w:tc>
        <w:tc>
          <w:tcPr>
            <w:tcW w:w="1564" w:type="dxa"/>
            <w:tcBorders>
              <w:top w:val="nil"/>
              <w:left w:val="single" w:color="auto" w:sz="4" w:space="0"/>
              <w:bottom w:val="single" w:color="auto" w:sz="4" w:space="0"/>
              <w:right w:val="single" w:color="auto" w:sz="4" w:space="0"/>
            </w:tcBorders>
            <w:vAlign w:val="center"/>
          </w:tcPr>
          <w:p w14:paraId="3415FDCF">
            <w:pPr>
              <w:spacing w:line="560" w:lineRule="exact"/>
              <w:ind w:firstLine="480"/>
              <w:jc w:val="center"/>
              <w:rPr>
                <w:rFonts w:ascii="Times New Roman" w:hAnsi="Times New Roman" w:eastAsia="方正仿宋_GBK"/>
                <w:kern w:val="0"/>
                <w:sz w:val="24"/>
              </w:rPr>
            </w:pPr>
          </w:p>
        </w:tc>
        <w:tc>
          <w:tcPr>
            <w:tcW w:w="1145" w:type="dxa"/>
            <w:tcBorders>
              <w:top w:val="nil"/>
              <w:left w:val="single" w:color="auto" w:sz="4" w:space="0"/>
              <w:bottom w:val="single" w:color="auto" w:sz="4" w:space="0"/>
              <w:right w:val="single" w:color="auto" w:sz="4" w:space="0"/>
            </w:tcBorders>
            <w:vAlign w:val="center"/>
          </w:tcPr>
          <w:p w14:paraId="09A514AE">
            <w:pPr>
              <w:spacing w:line="560" w:lineRule="exact"/>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14:paraId="636CFDC6">
            <w:pPr>
              <w:spacing w:line="560" w:lineRule="exact"/>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14:paraId="75187755">
            <w:pPr>
              <w:spacing w:line="560" w:lineRule="exact"/>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14:paraId="364D9022">
            <w:pPr>
              <w:spacing w:line="560" w:lineRule="exact"/>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14:paraId="60077C21">
            <w:pPr>
              <w:spacing w:line="560" w:lineRule="exact"/>
              <w:ind w:firstLine="480"/>
              <w:jc w:val="center"/>
              <w:rPr>
                <w:rFonts w:ascii="Times New Roman" w:hAnsi="Times New Roman" w:eastAsia="方正仿宋_GBK"/>
                <w:kern w:val="0"/>
                <w:sz w:val="24"/>
              </w:rPr>
            </w:pPr>
          </w:p>
        </w:tc>
        <w:tc>
          <w:tcPr>
            <w:tcW w:w="729" w:type="dxa"/>
            <w:tcBorders>
              <w:top w:val="nil"/>
              <w:left w:val="nil"/>
              <w:bottom w:val="single" w:color="auto" w:sz="4" w:space="0"/>
              <w:right w:val="single" w:color="auto" w:sz="4" w:space="0"/>
            </w:tcBorders>
            <w:vAlign w:val="center"/>
          </w:tcPr>
          <w:p w14:paraId="516E1EFB">
            <w:pPr>
              <w:spacing w:line="560" w:lineRule="exact"/>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14:paraId="5BC20DD6">
            <w:pPr>
              <w:spacing w:line="560" w:lineRule="exact"/>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14:paraId="53A14E00">
            <w:pPr>
              <w:spacing w:line="560" w:lineRule="exact"/>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14:paraId="02043B09">
            <w:pPr>
              <w:spacing w:line="560" w:lineRule="exact"/>
              <w:ind w:firstLine="480"/>
              <w:jc w:val="center"/>
              <w:rPr>
                <w:rFonts w:ascii="Times New Roman" w:hAnsi="Times New Roman" w:eastAsia="方正仿宋_GBK"/>
                <w:kern w:val="0"/>
                <w:sz w:val="24"/>
              </w:rPr>
            </w:pPr>
          </w:p>
        </w:tc>
        <w:tc>
          <w:tcPr>
            <w:tcW w:w="1250" w:type="dxa"/>
            <w:tcBorders>
              <w:top w:val="nil"/>
              <w:left w:val="nil"/>
              <w:bottom w:val="single" w:color="auto" w:sz="4" w:space="0"/>
              <w:right w:val="single" w:color="auto" w:sz="4" w:space="0"/>
            </w:tcBorders>
            <w:vAlign w:val="center"/>
          </w:tcPr>
          <w:p w14:paraId="77AAF351">
            <w:pPr>
              <w:spacing w:line="560" w:lineRule="exact"/>
              <w:ind w:firstLine="480"/>
              <w:jc w:val="center"/>
              <w:rPr>
                <w:rFonts w:ascii="Times New Roman" w:hAnsi="Times New Roman" w:eastAsia="方正仿宋_GBK"/>
                <w:kern w:val="0"/>
                <w:sz w:val="24"/>
              </w:rPr>
            </w:pPr>
          </w:p>
        </w:tc>
        <w:tc>
          <w:tcPr>
            <w:tcW w:w="1564" w:type="dxa"/>
            <w:tcBorders>
              <w:top w:val="nil"/>
              <w:left w:val="nil"/>
              <w:bottom w:val="single" w:color="auto" w:sz="4" w:space="0"/>
              <w:right w:val="single" w:color="auto" w:sz="4" w:space="0"/>
            </w:tcBorders>
            <w:vAlign w:val="center"/>
          </w:tcPr>
          <w:p w14:paraId="038DD661">
            <w:pPr>
              <w:spacing w:line="560" w:lineRule="exact"/>
              <w:ind w:firstLine="480"/>
              <w:jc w:val="center"/>
              <w:rPr>
                <w:rFonts w:ascii="Times New Roman" w:hAnsi="Times New Roman" w:eastAsia="方正仿宋_GBK"/>
                <w:kern w:val="0"/>
                <w:sz w:val="24"/>
              </w:rPr>
            </w:pPr>
          </w:p>
        </w:tc>
        <w:tc>
          <w:tcPr>
            <w:tcW w:w="1564" w:type="dxa"/>
            <w:tcBorders>
              <w:top w:val="nil"/>
              <w:left w:val="nil"/>
              <w:bottom w:val="single" w:color="auto" w:sz="4" w:space="0"/>
              <w:right w:val="single" w:color="auto" w:sz="4" w:space="0"/>
            </w:tcBorders>
            <w:vAlign w:val="center"/>
          </w:tcPr>
          <w:p w14:paraId="0210FDD6">
            <w:pPr>
              <w:spacing w:line="560" w:lineRule="exact"/>
              <w:ind w:firstLine="480"/>
              <w:jc w:val="center"/>
              <w:rPr>
                <w:rFonts w:ascii="Times New Roman" w:hAnsi="Times New Roman" w:eastAsia="方正仿宋_GBK"/>
                <w:kern w:val="0"/>
                <w:sz w:val="24"/>
              </w:rPr>
            </w:pPr>
          </w:p>
        </w:tc>
      </w:tr>
      <w:tr w14:paraId="7DD94756">
        <w:tblPrEx>
          <w:tblCellMar>
            <w:top w:w="0" w:type="dxa"/>
            <w:left w:w="108" w:type="dxa"/>
            <w:bottom w:w="0" w:type="dxa"/>
            <w:right w:w="108" w:type="dxa"/>
          </w:tblCellMar>
        </w:tblPrEx>
        <w:trPr>
          <w:trHeight w:val="791" w:hRule="atLeast"/>
          <w:jc w:val="center"/>
        </w:trPr>
        <w:tc>
          <w:tcPr>
            <w:tcW w:w="817" w:type="dxa"/>
            <w:tcBorders>
              <w:top w:val="nil"/>
              <w:left w:val="single" w:color="auto" w:sz="4" w:space="0"/>
              <w:bottom w:val="single" w:color="auto" w:sz="4" w:space="0"/>
              <w:right w:val="single" w:color="auto" w:sz="4" w:space="0"/>
            </w:tcBorders>
            <w:vAlign w:val="center"/>
          </w:tcPr>
          <w:p w14:paraId="372892D3">
            <w:pPr>
              <w:spacing w:line="560" w:lineRule="exact"/>
              <w:ind w:firstLine="480"/>
              <w:jc w:val="center"/>
              <w:rPr>
                <w:rFonts w:ascii="Times New Roman" w:hAnsi="Times New Roman" w:eastAsia="方正仿宋_GBK"/>
                <w:kern w:val="0"/>
                <w:sz w:val="24"/>
              </w:rPr>
            </w:pPr>
          </w:p>
        </w:tc>
        <w:tc>
          <w:tcPr>
            <w:tcW w:w="1043" w:type="dxa"/>
            <w:tcBorders>
              <w:top w:val="single" w:color="auto" w:sz="4" w:space="0"/>
              <w:left w:val="nil"/>
              <w:bottom w:val="single" w:color="auto" w:sz="4" w:space="0"/>
              <w:right w:val="single" w:color="auto" w:sz="4" w:space="0"/>
            </w:tcBorders>
            <w:vAlign w:val="center"/>
          </w:tcPr>
          <w:p w14:paraId="10DEC977">
            <w:pPr>
              <w:spacing w:line="560" w:lineRule="exact"/>
              <w:ind w:firstLine="480"/>
              <w:jc w:val="center"/>
              <w:rPr>
                <w:rFonts w:ascii="Times New Roman" w:hAnsi="Times New Roman" w:eastAsia="方正仿宋_GBK"/>
                <w:kern w:val="0"/>
                <w:sz w:val="24"/>
              </w:rPr>
            </w:pPr>
          </w:p>
        </w:tc>
        <w:tc>
          <w:tcPr>
            <w:tcW w:w="1564" w:type="dxa"/>
            <w:tcBorders>
              <w:top w:val="nil"/>
              <w:left w:val="single" w:color="auto" w:sz="4" w:space="0"/>
              <w:bottom w:val="single" w:color="auto" w:sz="4" w:space="0"/>
              <w:right w:val="single" w:color="auto" w:sz="4" w:space="0"/>
            </w:tcBorders>
            <w:vAlign w:val="center"/>
          </w:tcPr>
          <w:p w14:paraId="1B5446CD">
            <w:pPr>
              <w:spacing w:line="560" w:lineRule="exact"/>
              <w:ind w:firstLine="480"/>
              <w:jc w:val="center"/>
              <w:rPr>
                <w:rFonts w:ascii="Times New Roman" w:hAnsi="Times New Roman" w:eastAsia="方正仿宋_GBK"/>
                <w:kern w:val="0"/>
                <w:sz w:val="24"/>
              </w:rPr>
            </w:pPr>
          </w:p>
        </w:tc>
        <w:tc>
          <w:tcPr>
            <w:tcW w:w="1145" w:type="dxa"/>
            <w:tcBorders>
              <w:top w:val="nil"/>
              <w:left w:val="single" w:color="auto" w:sz="4" w:space="0"/>
              <w:bottom w:val="single" w:color="auto" w:sz="4" w:space="0"/>
              <w:right w:val="single" w:color="auto" w:sz="4" w:space="0"/>
            </w:tcBorders>
            <w:vAlign w:val="center"/>
          </w:tcPr>
          <w:p w14:paraId="4DA89927">
            <w:pPr>
              <w:spacing w:line="560" w:lineRule="exact"/>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14:paraId="5A091F27">
            <w:pPr>
              <w:spacing w:line="560" w:lineRule="exact"/>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14:paraId="4CDAA69C">
            <w:pPr>
              <w:spacing w:line="560" w:lineRule="exact"/>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14:paraId="7026E263">
            <w:pPr>
              <w:spacing w:line="560" w:lineRule="exact"/>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14:paraId="216F3262">
            <w:pPr>
              <w:spacing w:line="560" w:lineRule="exact"/>
              <w:ind w:firstLine="480"/>
              <w:jc w:val="center"/>
              <w:rPr>
                <w:rFonts w:ascii="Times New Roman" w:hAnsi="Times New Roman" w:eastAsia="方正仿宋_GBK"/>
                <w:kern w:val="0"/>
                <w:sz w:val="24"/>
              </w:rPr>
            </w:pPr>
          </w:p>
        </w:tc>
        <w:tc>
          <w:tcPr>
            <w:tcW w:w="729" w:type="dxa"/>
            <w:tcBorders>
              <w:top w:val="nil"/>
              <w:left w:val="nil"/>
              <w:bottom w:val="single" w:color="auto" w:sz="4" w:space="0"/>
              <w:right w:val="single" w:color="auto" w:sz="4" w:space="0"/>
            </w:tcBorders>
            <w:vAlign w:val="center"/>
          </w:tcPr>
          <w:p w14:paraId="2F2D06AF">
            <w:pPr>
              <w:spacing w:line="560" w:lineRule="exact"/>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14:paraId="687124CF">
            <w:pPr>
              <w:spacing w:line="560" w:lineRule="exact"/>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14:paraId="777C9152">
            <w:pPr>
              <w:spacing w:line="560" w:lineRule="exact"/>
              <w:ind w:firstLine="480"/>
              <w:jc w:val="center"/>
              <w:rPr>
                <w:rFonts w:ascii="Times New Roman" w:hAnsi="Times New Roman" w:eastAsia="方正仿宋_GBK"/>
                <w:kern w:val="0"/>
                <w:sz w:val="24"/>
              </w:rPr>
            </w:pPr>
          </w:p>
        </w:tc>
        <w:tc>
          <w:tcPr>
            <w:tcW w:w="834" w:type="dxa"/>
            <w:tcBorders>
              <w:top w:val="nil"/>
              <w:left w:val="nil"/>
              <w:bottom w:val="single" w:color="auto" w:sz="4" w:space="0"/>
              <w:right w:val="single" w:color="auto" w:sz="4" w:space="0"/>
            </w:tcBorders>
            <w:vAlign w:val="center"/>
          </w:tcPr>
          <w:p w14:paraId="490B37D7">
            <w:pPr>
              <w:spacing w:line="560" w:lineRule="exact"/>
              <w:ind w:firstLine="480"/>
              <w:jc w:val="center"/>
              <w:rPr>
                <w:rFonts w:ascii="Times New Roman" w:hAnsi="Times New Roman" w:eastAsia="方正仿宋_GBK"/>
                <w:kern w:val="0"/>
                <w:sz w:val="24"/>
              </w:rPr>
            </w:pPr>
          </w:p>
        </w:tc>
        <w:tc>
          <w:tcPr>
            <w:tcW w:w="1250" w:type="dxa"/>
            <w:tcBorders>
              <w:top w:val="nil"/>
              <w:left w:val="nil"/>
              <w:bottom w:val="single" w:color="auto" w:sz="4" w:space="0"/>
              <w:right w:val="single" w:color="auto" w:sz="4" w:space="0"/>
            </w:tcBorders>
            <w:vAlign w:val="center"/>
          </w:tcPr>
          <w:p w14:paraId="494E8351">
            <w:pPr>
              <w:spacing w:line="560" w:lineRule="exact"/>
              <w:ind w:firstLine="480"/>
              <w:jc w:val="center"/>
              <w:rPr>
                <w:rFonts w:ascii="Times New Roman" w:hAnsi="Times New Roman" w:eastAsia="方正仿宋_GBK"/>
                <w:kern w:val="0"/>
                <w:sz w:val="24"/>
              </w:rPr>
            </w:pPr>
          </w:p>
        </w:tc>
        <w:tc>
          <w:tcPr>
            <w:tcW w:w="1564" w:type="dxa"/>
            <w:tcBorders>
              <w:top w:val="nil"/>
              <w:left w:val="nil"/>
              <w:bottom w:val="single" w:color="auto" w:sz="4" w:space="0"/>
              <w:right w:val="single" w:color="auto" w:sz="4" w:space="0"/>
            </w:tcBorders>
            <w:vAlign w:val="center"/>
          </w:tcPr>
          <w:p w14:paraId="143F9CA3">
            <w:pPr>
              <w:spacing w:line="560" w:lineRule="exact"/>
              <w:ind w:firstLine="480"/>
              <w:jc w:val="center"/>
              <w:rPr>
                <w:rFonts w:ascii="Times New Roman" w:hAnsi="Times New Roman" w:eastAsia="方正仿宋_GBK"/>
                <w:kern w:val="0"/>
                <w:sz w:val="24"/>
              </w:rPr>
            </w:pPr>
          </w:p>
        </w:tc>
        <w:tc>
          <w:tcPr>
            <w:tcW w:w="1564" w:type="dxa"/>
            <w:tcBorders>
              <w:top w:val="nil"/>
              <w:left w:val="nil"/>
              <w:bottom w:val="single" w:color="auto" w:sz="4" w:space="0"/>
              <w:right w:val="single" w:color="auto" w:sz="4" w:space="0"/>
            </w:tcBorders>
            <w:vAlign w:val="center"/>
          </w:tcPr>
          <w:p w14:paraId="7208DF28">
            <w:pPr>
              <w:spacing w:line="560" w:lineRule="exact"/>
              <w:ind w:firstLine="480"/>
              <w:jc w:val="center"/>
              <w:rPr>
                <w:rFonts w:ascii="Times New Roman" w:hAnsi="Times New Roman" w:eastAsia="方正仿宋_GBK"/>
                <w:kern w:val="0"/>
                <w:sz w:val="24"/>
              </w:rPr>
            </w:pPr>
          </w:p>
        </w:tc>
      </w:tr>
      <w:tr w14:paraId="7EA0DF15">
        <w:tblPrEx>
          <w:tblCellMar>
            <w:top w:w="0" w:type="dxa"/>
            <w:left w:w="108" w:type="dxa"/>
            <w:bottom w:w="0" w:type="dxa"/>
            <w:right w:w="108" w:type="dxa"/>
          </w:tblCellMar>
        </w:tblPrEx>
        <w:trPr>
          <w:trHeight w:val="79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14:paraId="0D0C43A6">
            <w:pPr>
              <w:spacing w:line="560" w:lineRule="exact"/>
              <w:ind w:firstLine="480"/>
              <w:jc w:val="center"/>
              <w:rPr>
                <w:rFonts w:ascii="Times New Roman" w:hAnsi="Times New Roman" w:eastAsia="方正仿宋_GBK"/>
                <w:kern w:val="0"/>
                <w:sz w:val="24"/>
              </w:rPr>
            </w:pPr>
          </w:p>
        </w:tc>
        <w:tc>
          <w:tcPr>
            <w:tcW w:w="1043" w:type="dxa"/>
            <w:tcBorders>
              <w:top w:val="single" w:color="auto" w:sz="4" w:space="0"/>
              <w:left w:val="single" w:color="auto" w:sz="4" w:space="0"/>
              <w:bottom w:val="single" w:color="auto" w:sz="4" w:space="0"/>
              <w:right w:val="single" w:color="auto" w:sz="4" w:space="0"/>
            </w:tcBorders>
            <w:vAlign w:val="center"/>
          </w:tcPr>
          <w:p w14:paraId="2E826809">
            <w:pPr>
              <w:spacing w:line="560" w:lineRule="exact"/>
              <w:ind w:firstLine="480"/>
              <w:jc w:val="center"/>
              <w:rPr>
                <w:rFonts w:ascii="Times New Roman" w:hAnsi="Times New Roman" w:eastAsia="方正仿宋_GBK"/>
                <w:kern w:val="0"/>
                <w:sz w:val="24"/>
              </w:rPr>
            </w:pPr>
          </w:p>
        </w:tc>
        <w:tc>
          <w:tcPr>
            <w:tcW w:w="1564" w:type="dxa"/>
            <w:tcBorders>
              <w:top w:val="single" w:color="auto" w:sz="4" w:space="0"/>
              <w:left w:val="single" w:color="auto" w:sz="4" w:space="0"/>
              <w:bottom w:val="single" w:color="auto" w:sz="4" w:space="0"/>
              <w:right w:val="single" w:color="auto" w:sz="4" w:space="0"/>
            </w:tcBorders>
            <w:vAlign w:val="center"/>
          </w:tcPr>
          <w:p w14:paraId="2D9E8835">
            <w:pPr>
              <w:spacing w:line="560" w:lineRule="exact"/>
              <w:ind w:firstLine="480"/>
              <w:jc w:val="center"/>
              <w:rPr>
                <w:rFonts w:ascii="Times New Roman" w:hAnsi="Times New Roman" w:eastAsia="方正仿宋_GBK"/>
                <w:kern w:val="0"/>
                <w:sz w:val="24"/>
              </w:rPr>
            </w:pPr>
          </w:p>
        </w:tc>
        <w:tc>
          <w:tcPr>
            <w:tcW w:w="1145" w:type="dxa"/>
            <w:tcBorders>
              <w:top w:val="single" w:color="auto" w:sz="4" w:space="0"/>
              <w:left w:val="single" w:color="auto" w:sz="4" w:space="0"/>
              <w:bottom w:val="single" w:color="auto" w:sz="4" w:space="0"/>
              <w:right w:val="single" w:color="auto" w:sz="4" w:space="0"/>
            </w:tcBorders>
            <w:vAlign w:val="center"/>
          </w:tcPr>
          <w:p w14:paraId="2AC6914C">
            <w:pPr>
              <w:spacing w:line="560" w:lineRule="exact"/>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14:paraId="78D22E5D">
            <w:pPr>
              <w:spacing w:line="560" w:lineRule="exact"/>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14:paraId="72B3CEDF">
            <w:pPr>
              <w:spacing w:line="560" w:lineRule="exact"/>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14:paraId="3E3A09CE">
            <w:pPr>
              <w:spacing w:line="560" w:lineRule="exact"/>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14:paraId="461882C6">
            <w:pPr>
              <w:spacing w:line="560" w:lineRule="exact"/>
              <w:ind w:firstLine="480"/>
              <w:jc w:val="center"/>
              <w:rPr>
                <w:rFonts w:ascii="Times New Roman" w:hAnsi="Times New Roman" w:eastAsia="方正仿宋_GBK"/>
                <w:kern w:val="0"/>
                <w:sz w:val="24"/>
              </w:rPr>
            </w:pPr>
          </w:p>
        </w:tc>
        <w:tc>
          <w:tcPr>
            <w:tcW w:w="729" w:type="dxa"/>
            <w:tcBorders>
              <w:top w:val="single" w:color="auto" w:sz="4" w:space="0"/>
              <w:left w:val="single" w:color="auto" w:sz="4" w:space="0"/>
              <w:bottom w:val="single" w:color="auto" w:sz="4" w:space="0"/>
              <w:right w:val="single" w:color="auto" w:sz="4" w:space="0"/>
            </w:tcBorders>
            <w:vAlign w:val="center"/>
          </w:tcPr>
          <w:p w14:paraId="4EE4DCBD">
            <w:pPr>
              <w:spacing w:line="560" w:lineRule="exact"/>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14:paraId="06F2EDA6">
            <w:pPr>
              <w:spacing w:line="560" w:lineRule="exact"/>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14:paraId="52F74920">
            <w:pPr>
              <w:spacing w:line="560" w:lineRule="exact"/>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14:paraId="03AA8A29">
            <w:pPr>
              <w:spacing w:line="560" w:lineRule="exact"/>
              <w:ind w:firstLine="480"/>
              <w:jc w:val="center"/>
              <w:rPr>
                <w:rFonts w:ascii="Times New Roman" w:hAnsi="Times New Roman" w:eastAsia="方正仿宋_GBK"/>
                <w:kern w:val="0"/>
                <w:sz w:val="24"/>
              </w:rPr>
            </w:pPr>
          </w:p>
        </w:tc>
        <w:tc>
          <w:tcPr>
            <w:tcW w:w="1250" w:type="dxa"/>
            <w:tcBorders>
              <w:top w:val="single" w:color="auto" w:sz="4" w:space="0"/>
              <w:left w:val="single" w:color="auto" w:sz="4" w:space="0"/>
              <w:bottom w:val="single" w:color="auto" w:sz="4" w:space="0"/>
              <w:right w:val="single" w:color="auto" w:sz="4" w:space="0"/>
            </w:tcBorders>
            <w:vAlign w:val="center"/>
          </w:tcPr>
          <w:p w14:paraId="08ED13DB">
            <w:pPr>
              <w:spacing w:line="560" w:lineRule="exact"/>
              <w:ind w:firstLine="480"/>
              <w:jc w:val="center"/>
              <w:rPr>
                <w:rFonts w:ascii="Times New Roman" w:hAnsi="Times New Roman" w:eastAsia="方正仿宋_GBK"/>
                <w:kern w:val="0"/>
                <w:sz w:val="24"/>
              </w:rPr>
            </w:pPr>
          </w:p>
        </w:tc>
        <w:tc>
          <w:tcPr>
            <w:tcW w:w="1564" w:type="dxa"/>
            <w:tcBorders>
              <w:top w:val="single" w:color="auto" w:sz="4" w:space="0"/>
              <w:left w:val="single" w:color="auto" w:sz="4" w:space="0"/>
              <w:bottom w:val="single" w:color="auto" w:sz="4" w:space="0"/>
              <w:right w:val="single" w:color="auto" w:sz="4" w:space="0"/>
            </w:tcBorders>
            <w:vAlign w:val="center"/>
          </w:tcPr>
          <w:p w14:paraId="174C6E76">
            <w:pPr>
              <w:spacing w:line="560" w:lineRule="exact"/>
              <w:ind w:firstLine="480"/>
              <w:jc w:val="center"/>
              <w:rPr>
                <w:rFonts w:ascii="Times New Roman" w:hAnsi="Times New Roman" w:eastAsia="方正仿宋_GBK"/>
                <w:kern w:val="0"/>
                <w:sz w:val="24"/>
              </w:rPr>
            </w:pPr>
          </w:p>
        </w:tc>
        <w:tc>
          <w:tcPr>
            <w:tcW w:w="1564" w:type="dxa"/>
            <w:tcBorders>
              <w:top w:val="single" w:color="auto" w:sz="4" w:space="0"/>
              <w:left w:val="single" w:color="auto" w:sz="4" w:space="0"/>
              <w:bottom w:val="single" w:color="auto" w:sz="4" w:space="0"/>
              <w:right w:val="single" w:color="auto" w:sz="4" w:space="0"/>
            </w:tcBorders>
            <w:vAlign w:val="center"/>
          </w:tcPr>
          <w:p w14:paraId="562BA257">
            <w:pPr>
              <w:spacing w:line="560" w:lineRule="exact"/>
              <w:ind w:firstLine="480"/>
              <w:jc w:val="center"/>
              <w:rPr>
                <w:rFonts w:ascii="Times New Roman" w:hAnsi="Times New Roman" w:eastAsia="方正仿宋_GBK"/>
                <w:kern w:val="0"/>
                <w:sz w:val="24"/>
              </w:rPr>
            </w:pPr>
          </w:p>
        </w:tc>
      </w:tr>
      <w:tr w14:paraId="5F801340">
        <w:tblPrEx>
          <w:tblCellMar>
            <w:top w:w="0" w:type="dxa"/>
            <w:left w:w="108" w:type="dxa"/>
            <w:bottom w:w="0" w:type="dxa"/>
            <w:right w:w="108" w:type="dxa"/>
          </w:tblCellMar>
        </w:tblPrEx>
        <w:trPr>
          <w:trHeight w:val="81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14:paraId="7AE19A6F">
            <w:pPr>
              <w:spacing w:line="560" w:lineRule="exact"/>
              <w:ind w:firstLine="480"/>
              <w:jc w:val="center"/>
              <w:rPr>
                <w:rFonts w:ascii="Times New Roman" w:hAnsi="Times New Roman" w:eastAsia="方正仿宋_GBK"/>
                <w:kern w:val="0"/>
                <w:sz w:val="24"/>
              </w:rPr>
            </w:pPr>
          </w:p>
        </w:tc>
        <w:tc>
          <w:tcPr>
            <w:tcW w:w="1043" w:type="dxa"/>
            <w:tcBorders>
              <w:top w:val="single" w:color="auto" w:sz="4" w:space="0"/>
              <w:left w:val="single" w:color="auto" w:sz="4" w:space="0"/>
              <w:bottom w:val="single" w:color="auto" w:sz="4" w:space="0"/>
              <w:right w:val="single" w:color="auto" w:sz="4" w:space="0"/>
            </w:tcBorders>
            <w:vAlign w:val="center"/>
          </w:tcPr>
          <w:p w14:paraId="6E9B4341">
            <w:pPr>
              <w:spacing w:line="560" w:lineRule="exact"/>
              <w:ind w:firstLine="480"/>
              <w:jc w:val="center"/>
              <w:rPr>
                <w:rFonts w:ascii="Times New Roman" w:hAnsi="Times New Roman" w:eastAsia="方正仿宋_GBK"/>
                <w:kern w:val="0"/>
                <w:sz w:val="24"/>
              </w:rPr>
            </w:pPr>
          </w:p>
        </w:tc>
        <w:tc>
          <w:tcPr>
            <w:tcW w:w="1564" w:type="dxa"/>
            <w:tcBorders>
              <w:top w:val="single" w:color="auto" w:sz="4" w:space="0"/>
              <w:left w:val="single" w:color="auto" w:sz="4" w:space="0"/>
              <w:bottom w:val="single" w:color="auto" w:sz="4" w:space="0"/>
              <w:right w:val="single" w:color="auto" w:sz="4" w:space="0"/>
            </w:tcBorders>
            <w:vAlign w:val="center"/>
          </w:tcPr>
          <w:p w14:paraId="7E9DEFF5">
            <w:pPr>
              <w:spacing w:line="560" w:lineRule="exact"/>
              <w:ind w:firstLine="480"/>
              <w:jc w:val="center"/>
              <w:rPr>
                <w:rFonts w:ascii="Times New Roman" w:hAnsi="Times New Roman" w:eastAsia="方正仿宋_GBK"/>
                <w:kern w:val="0"/>
                <w:sz w:val="24"/>
              </w:rPr>
            </w:pPr>
          </w:p>
        </w:tc>
        <w:tc>
          <w:tcPr>
            <w:tcW w:w="1145" w:type="dxa"/>
            <w:tcBorders>
              <w:top w:val="single" w:color="auto" w:sz="4" w:space="0"/>
              <w:left w:val="single" w:color="auto" w:sz="4" w:space="0"/>
              <w:bottom w:val="single" w:color="auto" w:sz="4" w:space="0"/>
              <w:right w:val="single" w:color="auto" w:sz="4" w:space="0"/>
            </w:tcBorders>
            <w:vAlign w:val="center"/>
          </w:tcPr>
          <w:p w14:paraId="3B81F640">
            <w:pPr>
              <w:spacing w:line="560" w:lineRule="exact"/>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14:paraId="30DAA62F">
            <w:pPr>
              <w:spacing w:line="560" w:lineRule="exact"/>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14:paraId="49747F95">
            <w:pPr>
              <w:spacing w:line="560" w:lineRule="exact"/>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14:paraId="17CFAAE8">
            <w:pPr>
              <w:spacing w:line="560" w:lineRule="exact"/>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14:paraId="4CBF0189">
            <w:pPr>
              <w:spacing w:line="560" w:lineRule="exact"/>
              <w:ind w:firstLine="480"/>
              <w:jc w:val="center"/>
              <w:rPr>
                <w:rFonts w:ascii="Times New Roman" w:hAnsi="Times New Roman" w:eastAsia="方正仿宋_GBK"/>
                <w:kern w:val="0"/>
                <w:sz w:val="24"/>
              </w:rPr>
            </w:pPr>
          </w:p>
        </w:tc>
        <w:tc>
          <w:tcPr>
            <w:tcW w:w="729" w:type="dxa"/>
            <w:tcBorders>
              <w:top w:val="single" w:color="auto" w:sz="4" w:space="0"/>
              <w:left w:val="single" w:color="auto" w:sz="4" w:space="0"/>
              <w:bottom w:val="single" w:color="auto" w:sz="4" w:space="0"/>
              <w:right w:val="single" w:color="auto" w:sz="4" w:space="0"/>
            </w:tcBorders>
            <w:vAlign w:val="center"/>
          </w:tcPr>
          <w:p w14:paraId="7F674F7E">
            <w:pPr>
              <w:spacing w:line="560" w:lineRule="exact"/>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14:paraId="7D590513">
            <w:pPr>
              <w:spacing w:line="560" w:lineRule="exact"/>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14:paraId="6CD01DA0">
            <w:pPr>
              <w:spacing w:line="560" w:lineRule="exact"/>
              <w:ind w:firstLine="480"/>
              <w:jc w:val="center"/>
              <w:rPr>
                <w:rFonts w:ascii="Times New Roman" w:hAnsi="Times New Roman" w:eastAsia="方正仿宋_GBK"/>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14:paraId="1E2EDE32">
            <w:pPr>
              <w:spacing w:line="560" w:lineRule="exact"/>
              <w:ind w:firstLine="480"/>
              <w:jc w:val="center"/>
              <w:rPr>
                <w:rFonts w:ascii="Times New Roman" w:hAnsi="Times New Roman" w:eastAsia="方正仿宋_GBK"/>
                <w:kern w:val="0"/>
                <w:sz w:val="24"/>
              </w:rPr>
            </w:pPr>
          </w:p>
        </w:tc>
        <w:tc>
          <w:tcPr>
            <w:tcW w:w="1250" w:type="dxa"/>
            <w:tcBorders>
              <w:top w:val="single" w:color="auto" w:sz="4" w:space="0"/>
              <w:left w:val="single" w:color="auto" w:sz="4" w:space="0"/>
              <w:bottom w:val="single" w:color="auto" w:sz="4" w:space="0"/>
              <w:right w:val="single" w:color="auto" w:sz="4" w:space="0"/>
            </w:tcBorders>
            <w:vAlign w:val="center"/>
          </w:tcPr>
          <w:p w14:paraId="333C06E6">
            <w:pPr>
              <w:spacing w:line="560" w:lineRule="exact"/>
              <w:ind w:firstLine="480"/>
              <w:jc w:val="center"/>
              <w:rPr>
                <w:rFonts w:ascii="Times New Roman" w:hAnsi="Times New Roman" w:eastAsia="方正仿宋_GBK"/>
                <w:kern w:val="0"/>
                <w:sz w:val="24"/>
              </w:rPr>
            </w:pPr>
          </w:p>
        </w:tc>
        <w:tc>
          <w:tcPr>
            <w:tcW w:w="1564" w:type="dxa"/>
            <w:tcBorders>
              <w:top w:val="single" w:color="auto" w:sz="4" w:space="0"/>
              <w:left w:val="single" w:color="auto" w:sz="4" w:space="0"/>
              <w:bottom w:val="single" w:color="auto" w:sz="4" w:space="0"/>
              <w:right w:val="single" w:color="auto" w:sz="4" w:space="0"/>
            </w:tcBorders>
            <w:vAlign w:val="center"/>
          </w:tcPr>
          <w:p w14:paraId="15404FE2">
            <w:pPr>
              <w:spacing w:line="560" w:lineRule="exact"/>
              <w:ind w:firstLine="480"/>
              <w:jc w:val="center"/>
              <w:rPr>
                <w:rFonts w:ascii="Times New Roman" w:hAnsi="Times New Roman" w:eastAsia="方正仿宋_GBK"/>
                <w:kern w:val="0"/>
                <w:sz w:val="24"/>
              </w:rPr>
            </w:pPr>
          </w:p>
        </w:tc>
        <w:tc>
          <w:tcPr>
            <w:tcW w:w="1564" w:type="dxa"/>
            <w:tcBorders>
              <w:top w:val="single" w:color="auto" w:sz="4" w:space="0"/>
              <w:left w:val="single" w:color="auto" w:sz="4" w:space="0"/>
              <w:bottom w:val="single" w:color="auto" w:sz="4" w:space="0"/>
              <w:right w:val="single" w:color="auto" w:sz="4" w:space="0"/>
            </w:tcBorders>
            <w:vAlign w:val="center"/>
          </w:tcPr>
          <w:p w14:paraId="62FE6142">
            <w:pPr>
              <w:spacing w:line="560" w:lineRule="exact"/>
              <w:ind w:firstLine="480"/>
              <w:jc w:val="center"/>
              <w:rPr>
                <w:rFonts w:ascii="Times New Roman" w:hAnsi="Times New Roman" w:eastAsia="方正仿宋_GBK"/>
                <w:kern w:val="0"/>
                <w:sz w:val="24"/>
              </w:rPr>
            </w:pPr>
          </w:p>
        </w:tc>
      </w:tr>
    </w:tbl>
    <w:p w14:paraId="2C50AAB3">
      <w:pPr>
        <w:spacing w:line="560" w:lineRule="exact"/>
        <w:ind w:firstLine="420"/>
        <w:jc w:val="left"/>
        <w:rPr>
          <w:rFonts w:ascii="Times New Roman" w:hAnsi="Times New Roman" w:eastAsia="文星简大标宋"/>
          <w:sz w:val="44"/>
          <w:szCs w:val="44"/>
        </w:rPr>
      </w:pPr>
      <w:r>
        <w:br w:type="page"/>
      </w:r>
    </w:p>
    <w:p w14:paraId="0935EACC">
      <w:pPr>
        <w:adjustRightInd w:val="0"/>
        <w:snapToGrid w:val="0"/>
        <w:spacing w:before="120" w:beforeLines="50" w:after="120" w:afterLines="50" w:line="560" w:lineRule="exact"/>
        <w:ind w:firstLine="0" w:firstLineChars="0"/>
        <w:rPr>
          <w:rFonts w:ascii="Times New Roman" w:hAnsi="Times New Roman" w:eastAsia="文星简仿宋"/>
          <w:sz w:val="32"/>
          <w:szCs w:val="32"/>
        </w:rPr>
      </w:pPr>
    </w:p>
    <w:p w14:paraId="00B80D1A">
      <w:pPr>
        <w:snapToGrid w:val="0"/>
        <w:spacing w:line="560" w:lineRule="exact"/>
        <w:ind w:firstLine="0" w:firstLineChars="0"/>
        <w:outlineLvl w:val="0"/>
        <w:rPr>
          <w:rFonts w:ascii="Times New Roman" w:hAnsi="Times New Roman" w:eastAsia="仿宋_GB2312"/>
          <w:sz w:val="32"/>
          <w:szCs w:val="32"/>
        </w:rPr>
      </w:pPr>
      <w:r>
        <w:rPr>
          <w:rFonts w:ascii="Times New Roman" w:hAnsi="Times New Roman" w:eastAsia="仿宋_GB2312"/>
          <w:sz w:val="32"/>
          <w:szCs w:val="32"/>
        </w:rPr>
        <w:t>表</w:t>
      </w:r>
      <w:r>
        <w:rPr>
          <w:rFonts w:hint="eastAsia" w:ascii="Times New Roman" w:hAnsi="Times New Roman" w:eastAsia="仿宋_GB2312"/>
          <w:sz w:val="32"/>
          <w:szCs w:val="32"/>
        </w:rPr>
        <w:t>2</w:t>
      </w:r>
      <w:r>
        <w:rPr>
          <w:rFonts w:ascii="Times New Roman" w:hAnsi="Times New Roman" w:eastAsia="仿宋_GB2312"/>
          <w:sz w:val="32"/>
          <w:szCs w:val="32"/>
        </w:rPr>
        <w:t>—1</w:t>
      </w:r>
    </w:p>
    <w:p w14:paraId="36082F0A">
      <w:pPr>
        <w:spacing w:after="240" w:afterLines="100" w:line="560" w:lineRule="exact"/>
        <w:ind w:firstLine="0" w:firstLineChars="0"/>
        <w:jc w:val="center"/>
        <w:rPr>
          <w:rFonts w:ascii="Times New Roman" w:hAnsi="Times New Roman" w:eastAsia="方正小标宋简体"/>
          <w:sz w:val="44"/>
          <w:szCs w:val="44"/>
        </w:rPr>
      </w:pPr>
      <w:r>
        <w:rPr>
          <w:rFonts w:ascii="Times New Roman" w:hAnsi="Times New Roman" w:eastAsia="方正小标宋简体"/>
          <w:sz w:val="44"/>
          <w:szCs w:val="44"/>
        </w:rPr>
        <w:t>基金管理机构已管理</w:t>
      </w:r>
      <w:r>
        <w:rPr>
          <w:rFonts w:hint="eastAsia" w:ascii="Times New Roman" w:hAnsi="Times New Roman" w:eastAsia="方正小标宋简体"/>
          <w:sz w:val="44"/>
          <w:szCs w:val="44"/>
        </w:rPr>
        <w:t>的市场化股权投资</w:t>
      </w:r>
      <w:r>
        <w:rPr>
          <w:rFonts w:ascii="Times New Roman" w:hAnsi="Times New Roman" w:eastAsia="方正小标宋简体"/>
          <w:sz w:val="44"/>
          <w:szCs w:val="44"/>
        </w:rPr>
        <w:t>基金规模及业绩</w:t>
      </w:r>
    </w:p>
    <w:tbl>
      <w:tblPr>
        <w:tblStyle w:val="9"/>
        <w:tblW w:w="16164" w:type="dxa"/>
        <w:jc w:val="center"/>
        <w:tblLayout w:type="fixed"/>
        <w:tblCellMar>
          <w:top w:w="0" w:type="dxa"/>
          <w:left w:w="108" w:type="dxa"/>
          <w:bottom w:w="0" w:type="dxa"/>
          <w:right w:w="108" w:type="dxa"/>
        </w:tblCellMar>
      </w:tblPr>
      <w:tblGrid>
        <w:gridCol w:w="900"/>
        <w:gridCol w:w="1319"/>
        <w:gridCol w:w="1144"/>
        <w:gridCol w:w="1144"/>
        <w:gridCol w:w="1144"/>
        <w:gridCol w:w="1361"/>
        <w:gridCol w:w="1144"/>
        <w:gridCol w:w="1144"/>
        <w:gridCol w:w="1144"/>
        <w:gridCol w:w="1144"/>
        <w:gridCol w:w="1144"/>
        <w:gridCol w:w="1144"/>
        <w:gridCol w:w="1144"/>
        <w:gridCol w:w="1144"/>
      </w:tblGrid>
      <w:tr w14:paraId="17E33743">
        <w:tblPrEx>
          <w:tblCellMar>
            <w:top w:w="0" w:type="dxa"/>
            <w:left w:w="108" w:type="dxa"/>
            <w:bottom w:w="0" w:type="dxa"/>
            <w:right w:w="108" w:type="dxa"/>
          </w:tblCellMar>
        </w:tblPrEx>
        <w:trPr>
          <w:trHeight w:val="2231"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14:paraId="2FBB63A9">
            <w:pPr>
              <w:spacing w:line="560" w:lineRule="exact"/>
              <w:ind w:firstLine="0" w:firstLineChars="0"/>
              <w:jc w:val="center"/>
              <w:rPr>
                <w:rFonts w:ascii="Times New Roman" w:hAnsi="Times New Roman" w:eastAsia="文星简仿宋"/>
                <w:kern w:val="0"/>
                <w:sz w:val="28"/>
                <w:szCs w:val="28"/>
              </w:rPr>
            </w:pPr>
            <w:r>
              <w:rPr>
                <w:rFonts w:ascii="Times New Roman" w:hAnsi="Times New Roman" w:eastAsia="文星简仿宋"/>
                <w:kern w:val="0"/>
                <w:sz w:val="28"/>
                <w:szCs w:val="28"/>
              </w:rPr>
              <w:t>序号</w:t>
            </w:r>
          </w:p>
        </w:tc>
        <w:tc>
          <w:tcPr>
            <w:tcW w:w="1319" w:type="dxa"/>
            <w:tcBorders>
              <w:top w:val="single" w:color="auto" w:sz="4" w:space="0"/>
              <w:left w:val="nil"/>
              <w:bottom w:val="single" w:color="auto" w:sz="4" w:space="0"/>
              <w:right w:val="single" w:color="auto" w:sz="4" w:space="0"/>
            </w:tcBorders>
            <w:vAlign w:val="center"/>
          </w:tcPr>
          <w:p w14:paraId="34408FA9">
            <w:pPr>
              <w:spacing w:line="560" w:lineRule="exact"/>
              <w:ind w:firstLine="0" w:firstLineChars="0"/>
              <w:jc w:val="center"/>
              <w:rPr>
                <w:rFonts w:ascii="Times New Roman" w:hAnsi="Times New Roman" w:eastAsia="文星简仿宋"/>
                <w:kern w:val="0"/>
                <w:sz w:val="28"/>
                <w:szCs w:val="28"/>
              </w:rPr>
            </w:pPr>
            <w:r>
              <w:rPr>
                <w:rFonts w:ascii="Times New Roman" w:hAnsi="Times New Roman" w:eastAsia="文星简仿宋"/>
                <w:kern w:val="0"/>
                <w:sz w:val="28"/>
                <w:szCs w:val="28"/>
              </w:rPr>
              <w:t>基金</w:t>
            </w:r>
          </w:p>
          <w:p w14:paraId="2C0A74C0">
            <w:pPr>
              <w:spacing w:line="560" w:lineRule="exact"/>
              <w:ind w:firstLine="0" w:firstLineChars="0"/>
              <w:jc w:val="center"/>
              <w:rPr>
                <w:rFonts w:ascii="Times New Roman" w:hAnsi="Times New Roman" w:eastAsia="文星简仿宋"/>
                <w:kern w:val="0"/>
                <w:sz w:val="28"/>
                <w:szCs w:val="28"/>
              </w:rPr>
            </w:pPr>
            <w:r>
              <w:rPr>
                <w:rFonts w:ascii="Times New Roman" w:hAnsi="Times New Roman" w:eastAsia="文星简仿宋"/>
                <w:kern w:val="0"/>
                <w:sz w:val="28"/>
                <w:szCs w:val="28"/>
              </w:rPr>
              <w:t>名称</w:t>
            </w:r>
          </w:p>
        </w:tc>
        <w:tc>
          <w:tcPr>
            <w:tcW w:w="1144" w:type="dxa"/>
            <w:tcBorders>
              <w:top w:val="single" w:color="auto" w:sz="4" w:space="0"/>
              <w:left w:val="nil"/>
              <w:bottom w:val="single" w:color="auto" w:sz="4" w:space="0"/>
              <w:right w:val="single" w:color="auto" w:sz="4" w:space="0"/>
            </w:tcBorders>
            <w:vAlign w:val="center"/>
          </w:tcPr>
          <w:p w14:paraId="575DEABD">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存续</w:t>
            </w:r>
          </w:p>
          <w:p w14:paraId="7696F6B4">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情况</w:t>
            </w:r>
          </w:p>
        </w:tc>
        <w:tc>
          <w:tcPr>
            <w:tcW w:w="1144" w:type="dxa"/>
            <w:tcBorders>
              <w:top w:val="single" w:color="auto" w:sz="4" w:space="0"/>
              <w:left w:val="nil"/>
              <w:bottom w:val="single" w:color="auto" w:sz="4" w:space="0"/>
              <w:right w:val="single" w:color="auto" w:sz="4" w:space="0"/>
            </w:tcBorders>
            <w:vAlign w:val="center"/>
          </w:tcPr>
          <w:p w14:paraId="5CE856F9">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成立</w:t>
            </w:r>
          </w:p>
          <w:p w14:paraId="59DB7FF9">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时间</w:t>
            </w:r>
          </w:p>
        </w:tc>
        <w:tc>
          <w:tcPr>
            <w:tcW w:w="1144" w:type="dxa"/>
            <w:tcBorders>
              <w:top w:val="single" w:color="auto" w:sz="4" w:space="0"/>
              <w:left w:val="nil"/>
              <w:bottom w:val="single" w:color="auto" w:sz="4" w:space="0"/>
              <w:right w:val="single" w:color="auto" w:sz="4" w:space="0"/>
            </w:tcBorders>
            <w:vAlign w:val="center"/>
          </w:tcPr>
          <w:p w14:paraId="4BD94AE5">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认缴</w:t>
            </w:r>
          </w:p>
          <w:p w14:paraId="550E003D">
            <w:pPr>
              <w:spacing w:line="560" w:lineRule="exact"/>
              <w:ind w:firstLine="0" w:firstLineChars="0"/>
              <w:jc w:val="center"/>
              <w:rPr>
                <w:rFonts w:ascii="Times New Roman" w:hAnsi="Times New Roman" w:eastAsia="文星简仿宋"/>
                <w:kern w:val="0"/>
                <w:sz w:val="28"/>
                <w:szCs w:val="28"/>
              </w:rPr>
            </w:pPr>
            <w:r>
              <w:rPr>
                <w:rFonts w:ascii="Times New Roman" w:hAnsi="Times New Roman" w:eastAsia="文星简仿宋"/>
                <w:kern w:val="0"/>
                <w:sz w:val="28"/>
                <w:szCs w:val="28"/>
              </w:rPr>
              <w:t>规模</w:t>
            </w:r>
          </w:p>
        </w:tc>
        <w:tc>
          <w:tcPr>
            <w:tcW w:w="1361" w:type="dxa"/>
            <w:tcBorders>
              <w:top w:val="single" w:color="auto" w:sz="4" w:space="0"/>
              <w:left w:val="nil"/>
              <w:bottom w:val="single" w:color="auto" w:sz="4" w:space="0"/>
              <w:right w:val="single" w:color="auto" w:sz="4" w:space="0"/>
            </w:tcBorders>
            <w:vAlign w:val="center"/>
          </w:tcPr>
          <w:p w14:paraId="5DE58932">
            <w:pPr>
              <w:spacing w:line="560" w:lineRule="exact"/>
              <w:ind w:firstLine="0" w:firstLineChars="0"/>
              <w:jc w:val="center"/>
              <w:rPr>
                <w:rFonts w:ascii="Times New Roman" w:hAnsi="Times New Roman" w:eastAsia="文星简仿宋"/>
                <w:kern w:val="0"/>
                <w:sz w:val="28"/>
                <w:szCs w:val="28"/>
              </w:rPr>
            </w:pPr>
            <w:r>
              <w:rPr>
                <w:rFonts w:ascii="Times New Roman" w:hAnsi="Times New Roman" w:eastAsia="文星简仿宋"/>
                <w:kern w:val="0"/>
                <w:sz w:val="28"/>
                <w:szCs w:val="28"/>
              </w:rPr>
              <w:t>实缴</w:t>
            </w:r>
          </w:p>
          <w:p w14:paraId="4F4E439E">
            <w:pPr>
              <w:spacing w:line="560" w:lineRule="exact"/>
              <w:ind w:firstLine="0" w:firstLineChars="0"/>
              <w:jc w:val="center"/>
              <w:rPr>
                <w:rFonts w:ascii="Times New Roman" w:hAnsi="Times New Roman" w:eastAsia="文星简仿宋"/>
                <w:kern w:val="0"/>
                <w:sz w:val="28"/>
                <w:szCs w:val="28"/>
              </w:rPr>
            </w:pPr>
            <w:r>
              <w:rPr>
                <w:rFonts w:ascii="Times New Roman" w:hAnsi="Times New Roman" w:eastAsia="文星简仿宋"/>
                <w:kern w:val="0"/>
                <w:sz w:val="28"/>
                <w:szCs w:val="28"/>
              </w:rPr>
              <w:t>规模</w:t>
            </w:r>
          </w:p>
        </w:tc>
        <w:tc>
          <w:tcPr>
            <w:tcW w:w="1144" w:type="dxa"/>
            <w:tcBorders>
              <w:top w:val="single" w:color="auto" w:sz="4" w:space="0"/>
              <w:left w:val="nil"/>
              <w:bottom w:val="single" w:color="auto" w:sz="4" w:space="0"/>
              <w:right w:val="single" w:color="auto" w:sz="4" w:space="0"/>
            </w:tcBorders>
            <w:vAlign w:val="center"/>
          </w:tcPr>
          <w:p w14:paraId="736F7390">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投资额</w:t>
            </w:r>
          </w:p>
        </w:tc>
        <w:tc>
          <w:tcPr>
            <w:tcW w:w="1144" w:type="dxa"/>
            <w:tcBorders>
              <w:top w:val="single" w:color="auto" w:sz="4" w:space="0"/>
              <w:left w:val="nil"/>
              <w:bottom w:val="single" w:color="auto" w:sz="4" w:space="0"/>
              <w:right w:val="single" w:color="auto" w:sz="4" w:space="0"/>
            </w:tcBorders>
            <w:vAlign w:val="center"/>
          </w:tcPr>
          <w:p w14:paraId="6992D418">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投资项目数量</w:t>
            </w:r>
          </w:p>
        </w:tc>
        <w:tc>
          <w:tcPr>
            <w:tcW w:w="1144" w:type="dxa"/>
            <w:tcBorders>
              <w:top w:val="single" w:color="auto" w:sz="4" w:space="0"/>
              <w:left w:val="nil"/>
              <w:bottom w:val="single" w:color="auto" w:sz="4" w:space="0"/>
              <w:right w:val="single" w:color="auto" w:sz="4" w:space="0"/>
            </w:tcBorders>
            <w:vAlign w:val="center"/>
          </w:tcPr>
          <w:p w14:paraId="46062BB5">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已退出项目数量</w:t>
            </w:r>
          </w:p>
        </w:tc>
        <w:tc>
          <w:tcPr>
            <w:tcW w:w="1144" w:type="dxa"/>
            <w:tcBorders>
              <w:top w:val="single" w:color="auto" w:sz="4" w:space="0"/>
              <w:left w:val="nil"/>
              <w:bottom w:val="single" w:color="auto" w:sz="4" w:space="0"/>
              <w:right w:val="single" w:color="auto" w:sz="4" w:space="0"/>
            </w:tcBorders>
            <w:vAlign w:val="center"/>
          </w:tcPr>
          <w:p w14:paraId="5222F774">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TVPI</w:t>
            </w:r>
          </w:p>
        </w:tc>
        <w:tc>
          <w:tcPr>
            <w:tcW w:w="1144" w:type="dxa"/>
            <w:tcBorders>
              <w:top w:val="single" w:color="auto" w:sz="4" w:space="0"/>
              <w:left w:val="nil"/>
              <w:bottom w:val="single" w:color="auto" w:sz="4" w:space="0"/>
              <w:right w:val="single" w:color="auto" w:sz="4" w:space="0"/>
            </w:tcBorders>
            <w:vAlign w:val="center"/>
          </w:tcPr>
          <w:p w14:paraId="23C6E50A">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NET IRR（%）</w:t>
            </w:r>
          </w:p>
        </w:tc>
        <w:tc>
          <w:tcPr>
            <w:tcW w:w="1144" w:type="dxa"/>
            <w:tcBorders>
              <w:top w:val="single" w:color="auto" w:sz="4" w:space="0"/>
              <w:left w:val="nil"/>
              <w:bottom w:val="single" w:color="auto" w:sz="4" w:space="0"/>
              <w:right w:val="single" w:color="auto" w:sz="4" w:space="0"/>
            </w:tcBorders>
            <w:vAlign w:val="center"/>
          </w:tcPr>
          <w:p w14:paraId="2EB2B5ED">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Gross IRR（%）</w:t>
            </w:r>
          </w:p>
        </w:tc>
        <w:tc>
          <w:tcPr>
            <w:tcW w:w="1144" w:type="dxa"/>
            <w:tcBorders>
              <w:top w:val="single" w:color="auto" w:sz="4" w:space="0"/>
              <w:left w:val="nil"/>
              <w:bottom w:val="single" w:color="auto" w:sz="4" w:space="0"/>
              <w:right w:val="single" w:color="auto" w:sz="4" w:space="0"/>
            </w:tcBorders>
            <w:vAlign w:val="center"/>
          </w:tcPr>
          <w:p w14:paraId="661D5FCA">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DPI（%）</w:t>
            </w:r>
          </w:p>
        </w:tc>
        <w:tc>
          <w:tcPr>
            <w:tcW w:w="1144" w:type="dxa"/>
            <w:tcBorders>
              <w:top w:val="single" w:color="auto" w:sz="4" w:space="0"/>
              <w:left w:val="nil"/>
              <w:bottom w:val="single" w:color="auto" w:sz="4" w:space="0"/>
              <w:right w:val="single" w:color="auto" w:sz="4" w:space="0"/>
            </w:tcBorders>
            <w:vAlign w:val="center"/>
          </w:tcPr>
          <w:p w14:paraId="7B80E3E3">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MOC</w:t>
            </w:r>
          </w:p>
        </w:tc>
      </w:tr>
      <w:tr w14:paraId="167C5E79">
        <w:tblPrEx>
          <w:tblCellMar>
            <w:top w:w="0" w:type="dxa"/>
            <w:left w:w="108" w:type="dxa"/>
            <w:bottom w:w="0" w:type="dxa"/>
            <w:right w:w="108" w:type="dxa"/>
          </w:tblCellMar>
        </w:tblPrEx>
        <w:trPr>
          <w:trHeight w:val="716" w:hRule="atLeast"/>
          <w:jc w:val="center"/>
        </w:trPr>
        <w:tc>
          <w:tcPr>
            <w:tcW w:w="900" w:type="dxa"/>
            <w:tcBorders>
              <w:top w:val="nil"/>
              <w:left w:val="single" w:color="auto" w:sz="4" w:space="0"/>
              <w:bottom w:val="single" w:color="auto" w:sz="4" w:space="0"/>
              <w:right w:val="single" w:color="auto" w:sz="4" w:space="0"/>
            </w:tcBorders>
            <w:vAlign w:val="center"/>
          </w:tcPr>
          <w:p w14:paraId="7D215364">
            <w:pPr>
              <w:spacing w:line="560" w:lineRule="exact"/>
              <w:ind w:firstLine="0" w:firstLineChars="0"/>
              <w:jc w:val="left"/>
              <w:rPr>
                <w:rFonts w:ascii="Times New Roman" w:hAnsi="Times New Roman" w:eastAsia="仿宋"/>
                <w:kern w:val="0"/>
                <w:sz w:val="24"/>
              </w:rPr>
            </w:pPr>
          </w:p>
        </w:tc>
        <w:tc>
          <w:tcPr>
            <w:tcW w:w="1319" w:type="dxa"/>
            <w:tcBorders>
              <w:top w:val="nil"/>
              <w:left w:val="nil"/>
              <w:bottom w:val="single" w:color="auto" w:sz="4" w:space="0"/>
              <w:right w:val="single" w:color="auto" w:sz="4" w:space="0"/>
            </w:tcBorders>
            <w:vAlign w:val="center"/>
          </w:tcPr>
          <w:p w14:paraId="34C83BC9">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70E43458">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3FE26C5F">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0F694B99">
            <w:pPr>
              <w:spacing w:line="560" w:lineRule="exact"/>
              <w:ind w:firstLine="480"/>
              <w:jc w:val="left"/>
              <w:rPr>
                <w:rFonts w:ascii="Times New Roman" w:hAnsi="Times New Roman" w:eastAsia="仿宋"/>
                <w:kern w:val="0"/>
                <w:sz w:val="24"/>
              </w:rPr>
            </w:pPr>
          </w:p>
        </w:tc>
        <w:tc>
          <w:tcPr>
            <w:tcW w:w="1361" w:type="dxa"/>
            <w:tcBorders>
              <w:top w:val="nil"/>
              <w:left w:val="nil"/>
              <w:bottom w:val="single" w:color="auto" w:sz="4" w:space="0"/>
              <w:right w:val="single" w:color="auto" w:sz="4" w:space="0"/>
            </w:tcBorders>
            <w:vAlign w:val="center"/>
          </w:tcPr>
          <w:p w14:paraId="793E4916">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76C3DE34">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5729067F">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79D78E25">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2519D8B3">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16B3BA8B">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15527044">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57D0063F">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3E23B41A">
            <w:pPr>
              <w:spacing w:line="560" w:lineRule="exact"/>
              <w:ind w:firstLine="480"/>
              <w:jc w:val="left"/>
              <w:rPr>
                <w:rFonts w:ascii="Times New Roman" w:hAnsi="Times New Roman" w:eastAsia="仿宋"/>
                <w:kern w:val="0"/>
                <w:sz w:val="24"/>
              </w:rPr>
            </w:pPr>
          </w:p>
        </w:tc>
      </w:tr>
      <w:tr w14:paraId="6D6FEE90">
        <w:tblPrEx>
          <w:tblCellMar>
            <w:top w:w="0" w:type="dxa"/>
            <w:left w:w="108" w:type="dxa"/>
            <w:bottom w:w="0" w:type="dxa"/>
            <w:right w:w="108" w:type="dxa"/>
          </w:tblCellMar>
        </w:tblPrEx>
        <w:trPr>
          <w:trHeight w:val="716" w:hRule="atLeast"/>
          <w:jc w:val="center"/>
        </w:trPr>
        <w:tc>
          <w:tcPr>
            <w:tcW w:w="900" w:type="dxa"/>
            <w:tcBorders>
              <w:top w:val="nil"/>
              <w:left w:val="single" w:color="auto" w:sz="4" w:space="0"/>
              <w:bottom w:val="single" w:color="auto" w:sz="4" w:space="0"/>
              <w:right w:val="single" w:color="auto" w:sz="4" w:space="0"/>
            </w:tcBorders>
            <w:vAlign w:val="center"/>
          </w:tcPr>
          <w:p w14:paraId="44AA5D5B">
            <w:pPr>
              <w:spacing w:line="560" w:lineRule="exact"/>
              <w:ind w:firstLine="0" w:firstLineChars="0"/>
              <w:jc w:val="left"/>
              <w:rPr>
                <w:rFonts w:ascii="Times New Roman" w:hAnsi="Times New Roman" w:eastAsia="仿宋"/>
                <w:kern w:val="0"/>
                <w:sz w:val="24"/>
              </w:rPr>
            </w:pPr>
          </w:p>
        </w:tc>
        <w:tc>
          <w:tcPr>
            <w:tcW w:w="1319" w:type="dxa"/>
            <w:tcBorders>
              <w:top w:val="nil"/>
              <w:left w:val="nil"/>
              <w:bottom w:val="single" w:color="auto" w:sz="4" w:space="0"/>
              <w:right w:val="single" w:color="auto" w:sz="4" w:space="0"/>
            </w:tcBorders>
            <w:vAlign w:val="center"/>
          </w:tcPr>
          <w:p w14:paraId="40CBED7C">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3F96FA55">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26545D69">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76AA6EA6">
            <w:pPr>
              <w:spacing w:line="560" w:lineRule="exact"/>
              <w:ind w:firstLine="480"/>
              <w:jc w:val="left"/>
              <w:rPr>
                <w:rFonts w:ascii="Times New Roman" w:hAnsi="Times New Roman" w:eastAsia="仿宋"/>
                <w:kern w:val="0"/>
                <w:sz w:val="24"/>
              </w:rPr>
            </w:pPr>
          </w:p>
        </w:tc>
        <w:tc>
          <w:tcPr>
            <w:tcW w:w="1361" w:type="dxa"/>
            <w:tcBorders>
              <w:top w:val="nil"/>
              <w:left w:val="nil"/>
              <w:bottom w:val="single" w:color="auto" w:sz="4" w:space="0"/>
              <w:right w:val="single" w:color="auto" w:sz="4" w:space="0"/>
            </w:tcBorders>
            <w:vAlign w:val="center"/>
          </w:tcPr>
          <w:p w14:paraId="030AF7D6">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7B1950D2">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29FFF7C7">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5064236E">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4FF59EB0">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1B334799">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761ABD1C">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12F98D9F">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2105F9E0">
            <w:pPr>
              <w:spacing w:line="560" w:lineRule="exact"/>
              <w:ind w:firstLine="480"/>
              <w:jc w:val="left"/>
              <w:rPr>
                <w:rFonts w:ascii="Times New Roman" w:hAnsi="Times New Roman" w:eastAsia="仿宋"/>
                <w:kern w:val="0"/>
                <w:sz w:val="24"/>
              </w:rPr>
            </w:pPr>
          </w:p>
        </w:tc>
      </w:tr>
      <w:tr w14:paraId="5960934E">
        <w:tblPrEx>
          <w:tblCellMar>
            <w:top w:w="0" w:type="dxa"/>
            <w:left w:w="108" w:type="dxa"/>
            <w:bottom w:w="0" w:type="dxa"/>
            <w:right w:w="108" w:type="dxa"/>
          </w:tblCellMar>
        </w:tblPrEx>
        <w:trPr>
          <w:trHeight w:val="716" w:hRule="atLeast"/>
          <w:jc w:val="center"/>
        </w:trPr>
        <w:tc>
          <w:tcPr>
            <w:tcW w:w="900" w:type="dxa"/>
            <w:tcBorders>
              <w:top w:val="nil"/>
              <w:left w:val="single" w:color="auto" w:sz="4" w:space="0"/>
              <w:bottom w:val="single" w:color="auto" w:sz="4" w:space="0"/>
              <w:right w:val="single" w:color="auto" w:sz="4" w:space="0"/>
            </w:tcBorders>
            <w:vAlign w:val="center"/>
          </w:tcPr>
          <w:p w14:paraId="074775E7">
            <w:pPr>
              <w:spacing w:line="560" w:lineRule="exact"/>
              <w:ind w:firstLine="0" w:firstLineChars="0"/>
              <w:jc w:val="left"/>
              <w:rPr>
                <w:rFonts w:ascii="Times New Roman" w:hAnsi="Times New Roman" w:eastAsia="仿宋"/>
                <w:kern w:val="0"/>
                <w:sz w:val="24"/>
              </w:rPr>
            </w:pPr>
          </w:p>
        </w:tc>
        <w:tc>
          <w:tcPr>
            <w:tcW w:w="1319" w:type="dxa"/>
            <w:tcBorders>
              <w:top w:val="nil"/>
              <w:left w:val="nil"/>
              <w:bottom w:val="single" w:color="auto" w:sz="4" w:space="0"/>
              <w:right w:val="single" w:color="auto" w:sz="4" w:space="0"/>
            </w:tcBorders>
            <w:vAlign w:val="center"/>
          </w:tcPr>
          <w:p w14:paraId="292BC733">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48C2FFE1">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301D0415">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4062933B">
            <w:pPr>
              <w:spacing w:line="560" w:lineRule="exact"/>
              <w:ind w:firstLine="480"/>
              <w:jc w:val="left"/>
              <w:rPr>
                <w:rFonts w:ascii="Times New Roman" w:hAnsi="Times New Roman" w:eastAsia="仿宋"/>
                <w:kern w:val="0"/>
                <w:sz w:val="24"/>
              </w:rPr>
            </w:pPr>
          </w:p>
        </w:tc>
        <w:tc>
          <w:tcPr>
            <w:tcW w:w="1361" w:type="dxa"/>
            <w:tcBorders>
              <w:top w:val="nil"/>
              <w:left w:val="nil"/>
              <w:bottom w:val="single" w:color="auto" w:sz="4" w:space="0"/>
              <w:right w:val="single" w:color="auto" w:sz="4" w:space="0"/>
            </w:tcBorders>
            <w:vAlign w:val="center"/>
          </w:tcPr>
          <w:p w14:paraId="23A18DCB">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4D0BB1B8">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4DCEC484">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159266F0">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3A29B7B5">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75127A7C">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626FA481">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737E9E93">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6E90BC25">
            <w:pPr>
              <w:spacing w:line="560" w:lineRule="exact"/>
              <w:ind w:firstLine="480"/>
              <w:jc w:val="left"/>
              <w:rPr>
                <w:rFonts w:ascii="Times New Roman" w:hAnsi="Times New Roman" w:eastAsia="仿宋"/>
                <w:kern w:val="0"/>
                <w:sz w:val="24"/>
              </w:rPr>
            </w:pPr>
          </w:p>
        </w:tc>
      </w:tr>
      <w:tr w14:paraId="3D4FECA4">
        <w:tblPrEx>
          <w:tblCellMar>
            <w:top w:w="0" w:type="dxa"/>
            <w:left w:w="108" w:type="dxa"/>
            <w:bottom w:w="0" w:type="dxa"/>
            <w:right w:w="108" w:type="dxa"/>
          </w:tblCellMar>
        </w:tblPrEx>
        <w:trPr>
          <w:trHeight w:val="716" w:hRule="atLeast"/>
          <w:jc w:val="center"/>
        </w:trPr>
        <w:tc>
          <w:tcPr>
            <w:tcW w:w="900" w:type="dxa"/>
            <w:tcBorders>
              <w:top w:val="nil"/>
              <w:left w:val="single" w:color="auto" w:sz="4" w:space="0"/>
              <w:bottom w:val="single" w:color="auto" w:sz="4" w:space="0"/>
              <w:right w:val="single" w:color="auto" w:sz="4" w:space="0"/>
            </w:tcBorders>
            <w:vAlign w:val="center"/>
          </w:tcPr>
          <w:p w14:paraId="72F2DBFA">
            <w:pPr>
              <w:spacing w:line="560" w:lineRule="exact"/>
              <w:ind w:firstLine="0" w:firstLineChars="0"/>
              <w:jc w:val="left"/>
              <w:rPr>
                <w:rFonts w:ascii="Times New Roman" w:hAnsi="Times New Roman" w:eastAsia="仿宋"/>
                <w:kern w:val="0"/>
                <w:sz w:val="24"/>
              </w:rPr>
            </w:pPr>
          </w:p>
        </w:tc>
        <w:tc>
          <w:tcPr>
            <w:tcW w:w="1319" w:type="dxa"/>
            <w:tcBorders>
              <w:top w:val="nil"/>
              <w:left w:val="nil"/>
              <w:bottom w:val="single" w:color="auto" w:sz="4" w:space="0"/>
              <w:right w:val="single" w:color="auto" w:sz="4" w:space="0"/>
            </w:tcBorders>
            <w:vAlign w:val="center"/>
          </w:tcPr>
          <w:p w14:paraId="32355FF4">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7AB044E8">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261F8011">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67746D67">
            <w:pPr>
              <w:spacing w:line="560" w:lineRule="exact"/>
              <w:ind w:firstLine="480"/>
              <w:jc w:val="left"/>
              <w:rPr>
                <w:rFonts w:ascii="Times New Roman" w:hAnsi="Times New Roman" w:eastAsia="仿宋"/>
                <w:kern w:val="0"/>
                <w:sz w:val="24"/>
              </w:rPr>
            </w:pPr>
          </w:p>
        </w:tc>
        <w:tc>
          <w:tcPr>
            <w:tcW w:w="1361" w:type="dxa"/>
            <w:tcBorders>
              <w:top w:val="nil"/>
              <w:left w:val="nil"/>
              <w:bottom w:val="single" w:color="auto" w:sz="4" w:space="0"/>
              <w:right w:val="single" w:color="auto" w:sz="4" w:space="0"/>
            </w:tcBorders>
            <w:vAlign w:val="center"/>
          </w:tcPr>
          <w:p w14:paraId="4CE0331A">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5149DEBC">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29A82664">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6C5D77EF">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7BE5F9F4">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7EFD51E3">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35A95ACA">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3B9194F7">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6FAE6D90">
            <w:pPr>
              <w:spacing w:line="560" w:lineRule="exact"/>
              <w:ind w:firstLine="480"/>
              <w:jc w:val="left"/>
              <w:rPr>
                <w:rFonts w:ascii="Times New Roman" w:hAnsi="Times New Roman" w:eastAsia="仿宋"/>
                <w:kern w:val="0"/>
                <w:sz w:val="24"/>
              </w:rPr>
            </w:pPr>
          </w:p>
        </w:tc>
      </w:tr>
      <w:tr w14:paraId="61E14FA3">
        <w:tblPrEx>
          <w:tblCellMar>
            <w:top w:w="0" w:type="dxa"/>
            <w:left w:w="108" w:type="dxa"/>
            <w:bottom w:w="0" w:type="dxa"/>
            <w:right w:w="108" w:type="dxa"/>
          </w:tblCellMar>
        </w:tblPrEx>
        <w:trPr>
          <w:trHeight w:val="716" w:hRule="atLeast"/>
          <w:jc w:val="center"/>
        </w:trPr>
        <w:tc>
          <w:tcPr>
            <w:tcW w:w="900" w:type="dxa"/>
            <w:tcBorders>
              <w:top w:val="nil"/>
              <w:left w:val="single" w:color="auto" w:sz="4" w:space="0"/>
              <w:bottom w:val="single" w:color="auto" w:sz="4" w:space="0"/>
              <w:right w:val="single" w:color="auto" w:sz="4" w:space="0"/>
            </w:tcBorders>
            <w:vAlign w:val="center"/>
          </w:tcPr>
          <w:p w14:paraId="09B40D6C">
            <w:pPr>
              <w:spacing w:line="560" w:lineRule="exact"/>
              <w:ind w:firstLine="0" w:firstLineChars="0"/>
              <w:jc w:val="left"/>
              <w:rPr>
                <w:rFonts w:ascii="Times New Roman" w:hAnsi="Times New Roman" w:eastAsia="仿宋"/>
                <w:kern w:val="0"/>
                <w:sz w:val="24"/>
              </w:rPr>
            </w:pPr>
          </w:p>
        </w:tc>
        <w:tc>
          <w:tcPr>
            <w:tcW w:w="1319" w:type="dxa"/>
            <w:tcBorders>
              <w:top w:val="nil"/>
              <w:left w:val="nil"/>
              <w:bottom w:val="single" w:color="auto" w:sz="4" w:space="0"/>
              <w:right w:val="single" w:color="auto" w:sz="4" w:space="0"/>
            </w:tcBorders>
            <w:vAlign w:val="center"/>
          </w:tcPr>
          <w:p w14:paraId="37C4A6AB">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646C611B">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026BBAAF">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113BAECC">
            <w:pPr>
              <w:spacing w:line="560" w:lineRule="exact"/>
              <w:ind w:firstLine="480"/>
              <w:jc w:val="left"/>
              <w:rPr>
                <w:rFonts w:ascii="Times New Roman" w:hAnsi="Times New Roman" w:eastAsia="仿宋"/>
                <w:kern w:val="0"/>
                <w:sz w:val="24"/>
              </w:rPr>
            </w:pPr>
          </w:p>
        </w:tc>
        <w:tc>
          <w:tcPr>
            <w:tcW w:w="1361" w:type="dxa"/>
            <w:tcBorders>
              <w:top w:val="nil"/>
              <w:left w:val="nil"/>
              <w:bottom w:val="single" w:color="auto" w:sz="4" w:space="0"/>
              <w:right w:val="single" w:color="auto" w:sz="4" w:space="0"/>
            </w:tcBorders>
            <w:vAlign w:val="center"/>
          </w:tcPr>
          <w:p w14:paraId="2B94F796">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508DDE74">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40590140">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6BBFBB1B">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46644FC1">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107964EF">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2168B7F8">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4D00ADE7">
            <w:pPr>
              <w:spacing w:line="560" w:lineRule="exact"/>
              <w:ind w:firstLine="480"/>
              <w:jc w:val="left"/>
              <w:rPr>
                <w:rFonts w:ascii="Times New Roman" w:hAnsi="Times New Roman" w:eastAsia="仿宋"/>
                <w:kern w:val="0"/>
                <w:sz w:val="24"/>
              </w:rPr>
            </w:pPr>
          </w:p>
        </w:tc>
        <w:tc>
          <w:tcPr>
            <w:tcW w:w="1144" w:type="dxa"/>
            <w:tcBorders>
              <w:top w:val="nil"/>
              <w:left w:val="nil"/>
              <w:bottom w:val="single" w:color="auto" w:sz="4" w:space="0"/>
              <w:right w:val="single" w:color="auto" w:sz="4" w:space="0"/>
            </w:tcBorders>
            <w:vAlign w:val="center"/>
          </w:tcPr>
          <w:p w14:paraId="5773970C">
            <w:pPr>
              <w:spacing w:line="560" w:lineRule="exact"/>
              <w:ind w:firstLine="480"/>
              <w:jc w:val="left"/>
              <w:rPr>
                <w:rFonts w:ascii="Times New Roman" w:hAnsi="Times New Roman" w:eastAsia="仿宋"/>
                <w:kern w:val="0"/>
                <w:sz w:val="24"/>
              </w:rPr>
            </w:pPr>
          </w:p>
        </w:tc>
      </w:tr>
    </w:tbl>
    <w:p w14:paraId="6AFA9C44">
      <w:pPr>
        <w:snapToGrid w:val="0"/>
        <w:spacing w:line="560" w:lineRule="exact"/>
        <w:ind w:firstLine="0" w:firstLineChars="0"/>
        <w:outlineLvl w:val="0"/>
        <w:rPr>
          <w:rFonts w:ascii="Times New Roman" w:hAnsi="Times New Roman" w:eastAsia="仿宋_GB2312"/>
          <w:sz w:val="32"/>
          <w:szCs w:val="32"/>
        </w:rPr>
      </w:pPr>
    </w:p>
    <w:p w14:paraId="5D343342">
      <w:pPr>
        <w:snapToGrid w:val="0"/>
        <w:spacing w:line="560" w:lineRule="exact"/>
        <w:ind w:firstLine="0" w:firstLineChars="0"/>
        <w:outlineLvl w:val="0"/>
        <w:rPr>
          <w:rFonts w:ascii="Times New Roman" w:hAnsi="Times New Roman" w:eastAsia="仿宋_GB2312"/>
          <w:sz w:val="32"/>
          <w:szCs w:val="32"/>
        </w:rPr>
      </w:pPr>
      <w:r>
        <w:rPr>
          <w:rFonts w:ascii="Times New Roman" w:hAnsi="Times New Roman" w:eastAsia="仿宋_GB2312"/>
          <w:sz w:val="32"/>
          <w:szCs w:val="32"/>
        </w:rPr>
        <w:t>表</w:t>
      </w:r>
      <w:r>
        <w:rPr>
          <w:rFonts w:hint="eastAsia" w:ascii="Times New Roman" w:hAnsi="Times New Roman" w:eastAsia="仿宋_GB2312"/>
          <w:sz w:val="32"/>
          <w:szCs w:val="32"/>
        </w:rPr>
        <w:t>2</w:t>
      </w:r>
      <w:r>
        <w:rPr>
          <w:rFonts w:ascii="Times New Roman" w:hAnsi="Times New Roman" w:eastAsia="仿宋_GB2312"/>
          <w:sz w:val="32"/>
          <w:szCs w:val="32"/>
        </w:rPr>
        <w:t>—</w:t>
      </w:r>
      <w:r>
        <w:rPr>
          <w:rFonts w:hint="eastAsia" w:ascii="Times New Roman" w:hAnsi="Times New Roman" w:eastAsia="仿宋_GB2312"/>
          <w:sz w:val="32"/>
          <w:szCs w:val="32"/>
        </w:rPr>
        <w:t>2</w:t>
      </w:r>
    </w:p>
    <w:p w14:paraId="2A975627">
      <w:pPr>
        <w:spacing w:after="240" w:afterLines="100" w:line="560" w:lineRule="exact"/>
        <w:ind w:firstLine="0" w:firstLineChars="0"/>
        <w:jc w:val="center"/>
        <w:rPr>
          <w:rFonts w:ascii="Times New Roman" w:hAnsi="Times New Roman" w:eastAsia="方正小标宋简体"/>
          <w:sz w:val="44"/>
          <w:szCs w:val="44"/>
        </w:rPr>
      </w:pPr>
      <w:r>
        <w:rPr>
          <w:rFonts w:ascii="Times New Roman" w:hAnsi="Times New Roman" w:eastAsia="方正小标宋简体"/>
          <w:sz w:val="44"/>
          <w:szCs w:val="44"/>
        </w:rPr>
        <w:t>基金管理</w:t>
      </w:r>
      <w:r>
        <w:rPr>
          <w:rFonts w:hint="eastAsia" w:ascii="Times New Roman" w:hAnsi="Times New Roman" w:eastAsia="方正小标宋简体"/>
          <w:sz w:val="44"/>
          <w:szCs w:val="44"/>
        </w:rPr>
        <w:t>团队</w:t>
      </w:r>
      <w:r>
        <w:rPr>
          <w:rFonts w:ascii="Times New Roman" w:hAnsi="Times New Roman" w:eastAsia="方正小标宋简体"/>
          <w:sz w:val="44"/>
          <w:szCs w:val="44"/>
        </w:rPr>
        <w:t>已管理</w:t>
      </w:r>
      <w:r>
        <w:rPr>
          <w:rFonts w:hint="eastAsia" w:ascii="Times New Roman" w:hAnsi="Times New Roman" w:eastAsia="方正小标宋简体"/>
          <w:sz w:val="44"/>
          <w:szCs w:val="44"/>
        </w:rPr>
        <w:t>的市场化股权投资</w:t>
      </w:r>
      <w:r>
        <w:rPr>
          <w:rFonts w:ascii="Times New Roman" w:hAnsi="Times New Roman" w:eastAsia="方正小标宋简体"/>
          <w:sz w:val="44"/>
          <w:szCs w:val="44"/>
        </w:rPr>
        <w:t>基金规模及业绩</w:t>
      </w:r>
    </w:p>
    <w:tbl>
      <w:tblPr>
        <w:tblStyle w:val="9"/>
        <w:tblW w:w="14854" w:type="dxa"/>
        <w:jc w:val="center"/>
        <w:tblLayout w:type="fixed"/>
        <w:tblCellMar>
          <w:top w:w="0" w:type="dxa"/>
          <w:left w:w="108" w:type="dxa"/>
          <w:bottom w:w="0" w:type="dxa"/>
          <w:right w:w="108" w:type="dxa"/>
        </w:tblCellMar>
      </w:tblPr>
      <w:tblGrid>
        <w:gridCol w:w="498"/>
        <w:gridCol w:w="1035"/>
        <w:gridCol w:w="736"/>
        <w:gridCol w:w="1263"/>
        <w:gridCol w:w="1016"/>
        <w:gridCol w:w="921"/>
        <w:gridCol w:w="921"/>
        <w:gridCol w:w="1096"/>
        <w:gridCol w:w="921"/>
        <w:gridCol w:w="921"/>
        <w:gridCol w:w="921"/>
        <w:gridCol w:w="921"/>
        <w:gridCol w:w="921"/>
        <w:gridCol w:w="921"/>
        <w:gridCol w:w="921"/>
        <w:gridCol w:w="921"/>
      </w:tblGrid>
      <w:tr w14:paraId="3782BA6D">
        <w:tblPrEx>
          <w:tblCellMar>
            <w:top w:w="0" w:type="dxa"/>
            <w:left w:w="108" w:type="dxa"/>
            <w:bottom w:w="0" w:type="dxa"/>
            <w:right w:w="108" w:type="dxa"/>
          </w:tblCellMar>
        </w:tblPrEx>
        <w:trPr>
          <w:trHeight w:val="2629"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14:paraId="2F24DC25">
            <w:pPr>
              <w:spacing w:line="560" w:lineRule="exact"/>
              <w:ind w:firstLine="0" w:firstLineChars="0"/>
              <w:jc w:val="center"/>
              <w:rPr>
                <w:rFonts w:ascii="Times New Roman" w:hAnsi="Times New Roman" w:eastAsia="文星简仿宋"/>
                <w:kern w:val="0"/>
                <w:sz w:val="28"/>
                <w:szCs w:val="28"/>
              </w:rPr>
            </w:pPr>
            <w:r>
              <w:rPr>
                <w:rFonts w:ascii="Times New Roman" w:hAnsi="Times New Roman" w:eastAsia="文星简仿宋"/>
                <w:kern w:val="0"/>
                <w:sz w:val="28"/>
                <w:szCs w:val="28"/>
              </w:rPr>
              <w:t>序号</w:t>
            </w:r>
          </w:p>
        </w:tc>
        <w:tc>
          <w:tcPr>
            <w:tcW w:w="1035" w:type="dxa"/>
            <w:tcBorders>
              <w:top w:val="single" w:color="auto" w:sz="4" w:space="0"/>
              <w:left w:val="nil"/>
              <w:bottom w:val="single" w:color="auto" w:sz="4" w:space="0"/>
              <w:right w:val="single" w:color="auto" w:sz="4" w:space="0"/>
            </w:tcBorders>
            <w:vAlign w:val="center"/>
          </w:tcPr>
          <w:p w14:paraId="5111AA3B">
            <w:pPr>
              <w:spacing w:line="560" w:lineRule="exact"/>
              <w:ind w:firstLine="0" w:firstLineChars="0"/>
              <w:jc w:val="center"/>
              <w:rPr>
                <w:rFonts w:ascii="Times New Roman" w:hAnsi="Times New Roman" w:eastAsia="文星简仿宋"/>
                <w:kern w:val="0"/>
                <w:sz w:val="28"/>
                <w:szCs w:val="28"/>
              </w:rPr>
            </w:pPr>
            <w:r>
              <w:rPr>
                <w:rFonts w:ascii="Times New Roman" w:hAnsi="Times New Roman" w:eastAsia="文星简仿宋"/>
                <w:kern w:val="0"/>
                <w:sz w:val="28"/>
                <w:szCs w:val="28"/>
              </w:rPr>
              <w:t>基金</w:t>
            </w:r>
          </w:p>
          <w:p w14:paraId="4478F2C8">
            <w:pPr>
              <w:spacing w:line="560" w:lineRule="exact"/>
              <w:ind w:firstLine="0" w:firstLineChars="0"/>
              <w:jc w:val="center"/>
              <w:rPr>
                <w:rFonts w:ascii="Times New Roman" w:hAnsi="Times New Roman" w:eastAsia="文星简仿宋"/>
                <w:kern w:val="0"/>
                <w:sz w:val="28"/>
                <w:szCs w:val="28"/>
              </w:rPr>
            </w:pPr>
            <w:r>
              <w:rPr>
                <w:rFonts w:ascii="Times New Roman" w:hAnsi="Times New Roman" w:eastAsia="文星简仿宋"/>
                <w:kern w:val="0"/>
                <w:sz w:val="28"/>
                <w:szCs w:val="28"/>
              </w:rPr>
              <w:t>名称</w:t>
            </w:r>
          </w:p>
        </w:tc>
        <w:tc>
          <w:tcPr>
            <w:tcW w:w="736" w:type="dxa"/>
            <w:tcBorders>
              <w:top w:val="single" w:color="auto" w:sz="4" w:space="0"/>
              <w:left w:val="nil"/>
              <w:bottom w:val="single" w:color="auto" w:sz="4" w:space="0"/>
              <w:right w:val="single" w:color="auto" w:sz="4" w:space="0"/>
            </w:tcBorders>
            <w:vAlign w:val="center"/>
          </w:tcPr>
          <w:p w14:paraId="3DDD05DF">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姓名</w:t>
            </w:r>
          </w:p>
        </w:tc>
        <w:tc>
          <w:tcPr>
            <w:tcW w:w="1263" w:type="dxa"/>
            <w:tcBorders>
              <w:top w:val="single" w:color="auto" w:sz="4" w:space="0"/>
              <w:left w:val="nil"/>
              <w:bottom w:val="single" w:color="auto" w:sz="4" w:space="0"/>
              <w:right w:val="single" w:color="auto" w:sz="4" w:space="0"/>
            </w:tcBorders>
            <w:vAlign w:val="center"/>
          </w:tcPr>
          <w:p w14:paraId="03F9D654">
            <w:pPr>
              <w:spacing w:line="560" w:lineRule="exact"/>
              <w:ind w:firstLine="0" w:firstLineChars="0"/>
              <w:jc w:val="center"/>
              <w:rPr>
                <w:rFonts w:ascii="Times New Roman" w:hAnsi="Times New Roman" w:eastAsia="文星简仿宋"/>
                <w:kern w:val="0"/>
                <w:sz w:val="28"/>
                <w:szCs w:val="28"/>
              </w:rPr>
            </w:pPr>
            <w:r>
              <w:rPr>
                <w:rFonts w:ascii="Times New Roman" w:hAnsi="Times New Roman" w:eastAsia="文星简仿宋"/>
                <w:kern w:val="0"/>
                <w:sz w:val="24"/>
              </w:rPr>
              <w:t>投资时任职单位及职务</w:t>
            </w:r>
          </w:p>
        </w:tc>
        <w:tc>
          <w:tcPr>
            <w:tcW w:w="1016" w:type="dxa"/>
            <w:tcBorders>
              <w:top w:val="single" w:color="auto" w:sz="4" w:space="0"/>
              <w:left w:val="nil"/>
              <w:bottom w:val="single" w:color="auto" w:sz="4" w:space="0"/>
              <w:right w:val="single" w:color="auto" w:sz="4" w:space="0"/>
            </w:tcBorders>
            <w:vAlign w:val="center"/>
          </w:tcPr>
          <w:p w14:paraId="469A01F1">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存续</w:t>
            </w:r>
          </w:p>
          <w:p w14:paraId="74E94D14">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情况</w:t>
            </w:r>
          </w:p>
        </w:tc>
        <w:tc>
          <w:tcPr>
            <w:tcW w:w="921" w:type="dxa"/>
            <w:tcBorders>
              <w:top w:val="single" w:color="auto" w:sz="4" w:space="0"/>
              <w:left w:val="nil"/>
              <w:bottom w:val="single" w:color="auto" w:sz="4" w:space="0"/>
              <w:right w:val="single" w:color="auto" w:sz="4" w:space="0"/>
            </w:tcBorders>
            <w:vAlign w:val="center"/>
          </w:tcPr>
          <w:p w14:paraId="002F3408">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成立</w:t>
            </w:r>
          </w:p>
          <w:p w14:paraId="69D96FFA">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时间</w:t>
            </w:r>
          </w:p>
        </w:tc>
        <w:tc>
          <w:tcPr>
            <w:tcW w:w="921" w:type="dxa"/>
            <w:tcBorders>
              <w:top w:val="single" w:color="auto" w:sz="4" w:space="0"/>
              <w:left w:val="nil"/>
              <w:bottom w:val="single" w:color="auto" w:sz="4" w:space="0"/>
              <w:right w:val="single" w:color="auto" w:sz="4" w:space="0"/>
            </w:tcBorders>
            <w:vAlign w:val="center"/>
          </w:tcPr>
          <w:p w14:paraId="2C6C03EE">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认缴</w:t>
            </w:r>
          </w:p>
          <w:p w14:paraId="1DA17639">
            <w:pPr>
              <w:spacing w:line="560" w:lineRule="exact"/>
              <w:ind w:firstLine="0" w:firstLineChars="0"/>
              <w:jc w:val="center"/>
              <w:rPr>
                <w:rFonts w:ascii="Times New Roman" w:hAnsi="Times New Roman" w:eastAsia="文星简仿宋"/>
                <w:kern w:val="0"/>
                <w:sz w:val="28"/>
                <w:szCs w:val="28"/>
              </w:rPr>
            </w:pPr>
            <w:r>
              <w:rPr>
                <w:rFonts w:ascii="Times New Roman" w:hAnsi="Times New Roman" w:eastAsia="文星简仿宋"/>
                <w:kern w:val="0"/>
                <w:sz w:val="28"/>
                <w:szCs w:val="28"/>
              </w:rPr>
              <w:t>规模</w:t>
            </w:r>
          </w:p>
        </w:tc>
        <w:tc>
          <w:tcPr>
            <w:tcW w:w="1096" w:type="dxa"/>
            <w:tcBorders>
              <w:top w:val="single" w:color="auto" w:sz="4" w:space="0"/>
              <w:left w:val="nil"/>
              <w:bottom w:val="single" w:color="auto" w:sz="4" w:space="0"/>
              <w:right w:val="single" w:color="auto" w:sz="4" w:space="0"/>
            </w:tcBorders>
            <w:vAlign w:val="center"/>
          </w:tcPr>
          <w:p w14:paraId="1032E7C2">
            <w:pPr>
              <w:spacing w:line="560" w:lineRule="exact"/>
              <w:ind w:firstLine="0" w:firstLineChars="0"/>
              <w:jc w:val="center"/>
              <w:rPr>
                <w:rFonts w:ascii="Times New Roman" w:hAnsi="Times New Roman" w:eastAsia="文星简仿宋"/>
                <w:kern w:val="0"/>
                <w:sz w:val="28"/>
                <w:szCs w:val="28"/>
              </w:rPr>
            </w:pPr>
            <w:r>
              <w:rPr>
                <w:rFonts w:ascii="Times New Roman" w:hAnsi="Times New Roman" w:eastAsia="文星简仿宋"/>
                <w:kern w:val="0"/>
                <w:sz w:val="28"/>
                <w:szCs w:val="28"/>
              </w:rPr>
              <w:t>实缴</w:t>
            </w:r>
          </w:p>
          <w:p w14:paraId="7E29D6B7">
            <w:pPr>
              <w:spacing w:line="560" w:lineRule="exact"/>
              <w:ind w:firstLine="0" w:firstLineChars="0"/>
              <w:jc w:val="center"/>
              <w:rPr>
                <w:rFonts w:ascii="Times New Roman" w:hAnsi="Times New Roman" w:eastAsia="文星简仿宋"/>
                <w:kern w:val="0"/>
                <w:sz w:val="28"/>
                <w:szCs w:val="28"/>
              </w:rPr>
            </w:pPr>
            <w:r>
              <w:rPr>
                <w:rFonts w:ascii="Times New Roman" w:hAnsi="Times New Roman" w:eastAsia="文星简仿宋"/>
                <w:kern w:val="0"/>
                <w:sz w:val="28"/>
                <w:szCs w:val="28"/>
              </w:rPr>
              <w:t>规模</w:t>
            </w:r>
          </w:p>
        </w:tc>
        <w:tc>
          <w:tcPr>
            <w:tcW w:w="921" w:type="dxa"/>
            <w:tcBorders>
              <w:top w:val="single" w:color="auto" w:sz="4" w:space="0"/>
              <w:left w:val="nil"/>
              <w:bottom w:val="single" w:color="auto" w:sz="4" w:space="0"/>
              <w:right w:val="single" w:color="auto" w:sz="4" w:space="0"/>
            </w:tcBorders>
            <w:vAlign w:val="center"/>
          </w:tcPr>
          <w:p w14:paraId="299C6997">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投资额</w:t>
            </w:r>
          </w:p>
        </w:tc>
        <w:tc>
          <w:tcPr>
            <w:tcW w:w="921" w:type="dxa"/>
            <w:tcBorders>
              <w:top w:val="single" w:color="auto" w:sz="4" w:space="0"/>
              <w:left w:val="nil"/>
              <w:bottom w:val="single" w:color="auto" w:sz="4" w:space="0"/>
              <w:right w:val="single" w:color="auto" w:sz="4" w:space="0"/>
            </w:tcBorders>
            <w:vAlign w:val="center"/>
          </w:tcPr>
          <w:p w14:paraId="3FA8DAE8">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投资项目数量</w:t>
            </w:r>
          </w:p>
        </w:tc>
        <w:tc>
          <w:tcPr>
            <w:tcW w:w="921" w:type="dxa"/>
            <w:tcBorders>
              <w:top w:val="single" w:color="auto" w:sz="4" w:space="0"/>
              <w:left w:val="nil"/>
              <w:bottom w:val="single" w:color="auto" w:sz="4" w:space="0"/>
              <w:right w:val="single" w:color="auto" w:sz="4" w:space="0"/>
            </w:tcBorders>
            <w:vAlign w:val="center"/>
          </w:tcPr>
          <w:p w14:paraId="0BB59342">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已退出项目数量</w:t>
            </w:r>
          </w:p>
        </w:tc>
        <w:tc>
          <w:tcPr>
            <w:tcW w:w="921" w:type="dxa"/>
            <w:tcBorders>
              <w:top w:val="single" w:color="auto" w:sz="4" w:space="0"/>
              <w:left w:val="nil"/>
              <w:bottom w:val="single" w:color="auto" w:sz="4" w:space="0"/>
              <w:right w:val="single" w:color="auto" w:sz="4" w:space="0"/>
            </w:tcBorders>
            <w:vAlign w:val="center"/>
          </w:tcPr>
          <w:p w14:paraId="630730FB">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TVPI</w:t>
            </w:r>
          </w:p>
        </w:tc>
        <w:tc>
          <w:tcPr>
            <w:tcW w:w="921" w:type="dxa"/>
            <w:tcBorders>
              <w:top w:val="single" w:color="auto" w:sz="4" w:space="0"/>
              <w:left w:val="nil"/>
              <w:bottom w:val="single" w:color="auto" w:sz="4" w:space="0"/>
              <w:right w:val="single" w:color="auto" w:sz="4" w:space="0"/>
            </w:tcBorders>
            <w:vAlign w:val="center"/>
          </w:tcPr>
          <w:p w14:paraId="5F048DAF">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NET IRR（%）</w:t>
            </w:r>
          </w:p>
        </w:tc>
        <w:tc>
          <w:tcPr>
            <w:tcW w:w="921" w:type="dxa"/>
            <w:tcBorders>
              <w:top w:val="single" w:color="auto" w:sz="4" w:space="0"/>
              <w:left w:val="nil"/>
              <w:bottom w:val="single" w:color="auto" w:sz="4" w:space="0"/>
              <w:right w:val="single" w:color="auto" w:sz="4" w:space="0"/>
            </w:tcBorders>
            <w:vAlign w:val="center"/>
          </w:tcPr>
          <w:p w14:paraId="55D93A61">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Gross IRR（%）</w:t>
            </w:r>
          </w:p>
        </w:tc>
        <w:tc>
          <w:tcPr>
            <w:tcW w:w="921" w:type="dxa"/>
            <w:tcBorders>
              <w:top w:val="single" w:color="auto" w:sz="4" w:space="0"/>
              <w:left w:val="nil"/>
              <w:bottom w:val="single" w:color="auto" w:sz="4" w:space="0"/>
              <w:right w:val="single" w:color="auto" w:sz="4" w:space="0"/>
            </w:tcBorders>
            <w:vAlign w:val="center"/>
          </w:tcPr>
          <w:p w14:paraId="052598F1">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DPI（%）</w:t>
            </w:r>
          </w:p>
        </w:tc>
        <w:tc>
          <w:tcPr>
            <w:tcW w:w="921" w:type="dxa"/>
            <w:tcBorders>
              <w:top w:val="single" w:color="auto" w:sz="4" w:space="0"/>
              <w:left w:val="nil"/>
              <w:bottom w:val="single" w:color="auto" w:sz="4" w:space="0"/>
              <w:right w:val="single" w:color="auto" w:sz="4" w:space="0"/>
            </w:tcBorders>
            <w:vAlign w:val="center"/>
          </w:tcPr>
          <w:p w14:paraId="10948053">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MOC</w:t>
            </w:r>
          </w:p>
        </w:tc>
      </w:tr>
      <w:tr w14:paraId="070F6E92">
        <w:tblPrEx>
          <w:tblCellMar>
            <w:top w:w="0" w:type="dxa"/>
            <w:left w:w="108" w:type="dxa"/>
            <w:bottom w:w="0" w:type="dxa"/>
            <w:right w:w="108" w:type="dxa"/>
          </w:tblCellMar>
        </w:tblPrEx>
        <w:trPr>
          <w:trHeight w:val="747" w:hRule="atLeast"/>
          <w:jc w:val="center"/>
        </w:trPr>
        <w:tc>
          <w:tcPr>
            <w:tcW w:w="498" w:type="dxa"/>
            <w:tcBorders>
              <w:top w:val="nil"/>
              <w:left w:val="single" w:color="auto" w:sz="4" w:space="0"/>
              <w:bottom w:val="single" w:color="auto" w:sz="4" w:space="0"/>
              <w:right w:val="single" w:color="auto" w:sz="4" w:space="0"/>
            </w:tcBorders>
            <w:vAlign w:val="center"/>
          </w:tcPr>
          <w:p w14:paraId="1C2E4B21">
            <w:pPr>
              <w:spacing w:line="560" w:lineRule="exact"/>
              <w:ind w:firstLine="480"/>
              <w:jc w:val="left"/>
              <w:rPr>
                <w:rFonts w:ascii="Times New Roman" w:hAnsi="Times New Roman" w:eastAsia="仿宋"/>
                <w:kern w:val="0"/>
                <w:sz w:val="24"/>
              </w:rPr>
            </w:pPr>
          </w:p>
        </w:tc>
        <w:tc>
          <w:tcPr>
            <w:tcW w:w="1035" w:type="dxa"/>
            <w:tcBorders>
              <w:top w:val="nil"/>
              <w:left w:val="nil"/>
              <w:bottom w:val="single" w:color="auto" w:sz="4" w:space="0"/>
              <w:right w:val="single" w:color="auto" w:sz="4" w:space="0"/>
            </w:tcBorders>
            <w:vAlign w:val="center"/>
          </w:tcPr>
          <w:p w14:paraId="57A0788A">
            <w:pPr>
              <w:spacing w:line="560" w:lineRule="exact"/>
              <w:ind w:firstLine="480"/>
              <w:jc w:val="left"/>
              <w:rPr>
                <w:rFonts w:ascii="Times New Roman" w:hAnsi="Times New Roman" w:eastAsia="仿宋"/>
                <w:kern w:val="0"/>
                <w:sz w:val="24"/>
              </w:rPr>
            </w:pPr>
          </w:p>
        </w:tc>
        <w:tc>
          <w:tcPr>
            <w:tcW w:w="736" w:type="dxa"/>
            <w:tcBorders>
              <w:top w:val="nil"/>
              <w:left w:val="nil"/>
              <w:bottom w:val="single" w:color="auto" w:sz="4" w:space="0"/>
              <w:right w:val="single" w:color="auto" w:sz="4" w:space="0"/>
            </w:tcBorders>
            <w:vAlign w:val="center"/>
          </w:tcPr>
          <w:p w14:paraId="5891DA21">
            <w:pPr>
              <w:spacing w:line="560" w:lineRule="exact"/>
              <w:ind w:firstLine="480"/>
              <w:jc w:val="left"/>
              <w:rPr>
                <w:rFonts w:ascii="Times New Roman" w:hAnsi="Times New Roman" w:eastAsia="仿宋"/>
                <w:kern w:val="0"/>
                <w:sz w:val="24"/>
              </w:rPr>
            </w:pPr>
          </w:p>
        </w:tc>
        <w:tc>
          <w:tcPr>
            <w:tcW w:w="1263" w:type="dxa"/>
            <w:tcBorders>
              <w:top w:val="nil"/>
              <w:left w:val="nil"/>
              <w:bottom w:val="single" w:color="auto" w:sz="4" w:space="0"/>
              <w:right w:val="single" w:color="auto" w:sz="4" w:space="0"/>
            </w:tcBorders>
            <w:vAlign w:val="center"/>
          </w:tcPr>
          <w:p w14:paraId="5C0C2F6E">
            <w:pPr>
              <w:spacing w:line="560" w:lineRule="exact"/>
              <w:ind w:firstLine="480"/>
              <w:jc w:val="left"/>
              <w:rPr>
                <w:rFonts w:ascii="Times New Roman" w:hAnsi="Times New Roman" w:eastAsia="仿宋"/>
                <w:kern w:val="0"/>
                <w:sz w:val="24"/>
              </w:rPr>
            </w:pPr>
          </w:p>
        </w:tc>
        <w:tc>
          <w:tcPr>
            <w:tcW w:w="1016" w:type="dxa"/>
            <w:tcBorders>
              <w:top w:val="nil"/>
              <w:left w:val="nil"/>
              <w:bottom w:val="single" w:color="auto" w:sz="4" w:space="0"/>
              <w:right w:val="single" w:color="auto" w:sz="4" w:space="0"/>
            </w:tcBorders>
            <w:vAlign w:val="center"/>
          </w:tcPr>
          <w:p w14:paraId="1D96945D">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0DAF3D1E">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69ABBF47">
            <w:pPr>
              <w:spacing w:line="560" w:lineRule="exact"/>
              <w:ind w:firstLine="480"/>
              <w:jc w:val="left"/>
              <w:rPr>
                <w:rFonts w:ascii="Times New Roman" w:hAnsi="Times New Roman" w:eastAsia="仿宋"/>
                <w:kern w:val="0"/>
                <w:sz w:val="24"/>
              </w:rPr>
            </w:pPr>
          </w:p>
        </w:tc>
        <w:tc>
          <w:tcPr>
            <w:tcW w:w="1096" w:type="dxa"/>
            <w:tcBorders>
              <w:top w:val="nil"/>
              <w:left w:val="nil"/>
              <w:bottom w:val="single" w:color="auto" w:sz="4" w:space="0"/>
              <w:right w:val="single" w:color="auto" w:sz="4" w:space="0"/>
            </w:tcBorders>
            <w:vAlign w:val="center"/>
          </w:tcPr>
          <w:p w14:paraId="4B027A73">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587BD7C6">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524A538A">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3E7A591A">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53790EC5">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4F721729">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3FFF1774">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669B349A">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559D42CD">
            <w:pPr>
              <w:spacing w:line="560" w:lineRule="exact"/>
              <w:ind w:firstLine="480"/>
              <w:jc w:val="left"/>
              <w:rPr>
                <w:rFonts w:ascii="Times New Roman" w:hAnsi="Times New Roman" w:eastAsia="仿宋"/>
                <w:kern w:val="0"/>
                <w:sz w:val="24"/>
              </w:rPr>
            </w:pPr>
          </w:p>
        </w:tc>
      </w:tr>
      <w:tr w14:paraId="5E0747ED">
        <w:tblPrEx>
          <w:tblCellMar>
            <w:top w:w="0" w:type="dxa"/>
            <w:left w:w="108" w:type="dxa"/>
            <w:bottom w:w="0" w:type="dxa"/>
            <w:right w:w="108" w:type="dxa"/>
          </w:tblCellMar>
        </w:tblPrEx>
        <w:trPr>
          <w:trHeight w:val="747" w:hRule="atLeast"/>
          <w:jc w:val="center"/>
        </w:trPr>
        <w:tc>
          <w:tcPr>
            <w:tcW w:w="498" w:type="dxa"/>
            <w:tcBorders>
              <w:top w:val="nil"/>
              <w:left w:val="single" w:color="auto" w:sz="4" w:space="0"/>
              <w:bottom w:val="single" w:color="auto" w:sz="4" w:space="0"/>
              <w:right w:val="single" w:color="auto" w:sz="4" w:space="0"/>
            </w:tcBorders>
            <w:vAlign w:val="center"/>
          </w:tcPr>
          <w:p w14:paraId="3897EF2F">
            <w:pPr>
              <w:spacing w:line="560" w:lineRule="exact"/>
              <w:ind w:firstLine="480"/>
              <w:jc w:val="left"/>
              <w:rPr>
                <w:rFonts w:ascii="Times New Roman" w:hAnsi="Times New Roman" w:eastAsia="仿宋"/>
                <w:kern w:val="0"/>
                <w:sz w:val="24"/>
              </w:rPr>
            </w:pPr>
          </w:p>
        </w:tc>
        <w:tc>
          <w:tcPr>
            <w:tcW w:w="1035" w:type="dxa"/>
            <w:tcBorders>
              <w:top w:val="nil"/>
              <w:left w:val="nil"/>
              <w:bottom w:val="single" w:color="auto" w:sz="4" w:space="0"/>
              <w:right w:val="single" w:color="auto" w:sz="4" w:space="0"/>
            </w:tcBorders>
            <w:vAlign w:val="center"/>
          </w:tcPr>
          <w:p w14:paraId="370B0926">
            <w:pPr>
              <w:spacing w:line="560" w:lineRule="exact"/>
              <w:ind w:firstLine="480"/>
              <w:jc w:val="left"/>
              <w:rPr>
                <w:rFonts w:ascii="Times New Roman" w:hAnsi="Times New Roman" w:eastAsia="仿宋"/>
                <w:kern w:val="0"/>
                <w:sz w:val="24"/>
              </w:rPr>
            </w:pPr>
          </w:p>
        </w:tc>
        <w:tc>
          <w:tcPr>
            <w:tcW w:w="736" w:type="dxa"/>
            <w:tcBorders>
              <w:top w:val="nil"/>
              <w:left w:val="nil"/>
              <w:bottom w:val="single" w:color="auto" w:sz="4" w:space="0"/>
              <w:right w:val="single" w:color="auto" w:sz="4" w:space="0"/>
            </w:tcBorders>
            <w:vAlign w:val="center"/>
          </w:tcPr>
          <w:p w14:paraId="6B3E3330">
            <w:pPr>
              <w:spacing w:line="560" w:lineRule="exact"/>
              <w:ind w:firstLine="480"/>
              <w:jc w:val="left"/>
              <w:rPr>
                <w:rFonts w:ascii="Times New Roman" w:hAnsi="Times New Roman" w:eastAsia="仿宋"/>
                <w:kern w:val="0"/>
                <w:sz w:val="24"/>
              </w:rPr>
            </w:pPr>
          </w:p>
        </w:tc>
        <w:tc>
          <w:tcPr>
            <w:tcW w:w="1263" w:type="dxa"/>
            <w:tcBorders>
              <w:top w:val="nil"/>
              <w:left w:val="nil"/>
              <w:bottom w:val="single" w:color="auto" w:sz="4" w:space="0"/>
              <w:right w:val="single" w:color="auto" w:sz="4" w:space="0"/>
            </w:tcBorders>
            <w:vAlign w:val="center"/>
          </w:tcPr>
          <w:p w14:paraId="3E4419AE">
            <w:pPr>
              <w:spacing w:line="560" w:lineRule="exact"/>
              <w:ind w:firstLine="480"/>
              <w:jc w:val="left"/>
              <w:rPr>
                <w:rFonts w:ascii="Times New Roman" w:hAnsi="Times New Roman" w:eastAsia="仿宋"/>
                <w:kern w:val="0"/>
                <w:sz w:val="24"/>
              </w:rPr>
            </w:pPr>
          </w:p>
        </w:tc>
        <w:tc>
          <w:tcPr>
            <w:tcW w:w="1016" w:type="dxa"/>
            <w:tcBorders>
              <w:top w:val="nil"/>
              <w:left w:val="nil"/>
              <w:bottom w:val="single" w:color="auto" w:sz="4" w:space="0"/>
              <w:right w:val="single" w:color="auto" w:sz="4" w:space="0"/>
            </w:tcBorders>
            <w:vAlign w:val="center"/>
          </w:tcPr>
          <w:p w14:paraId="4C646851">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0F10D7E1">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7FBCDF0A">
            <w:pPr>
              <w:spacing w:line="560" w:lineRule="exact"/>
              <w:ind w:firstLine="480"/>
              <w:jc w:val="left"/>
              <w:rPr>
                <w:rFonts w:ascii="Times New Roman" w:hAnsi="Times New Roman" w:eastAsia="仿宋"/>
                <w:kern w:val="0"/>
                <w:sz w:val="24"/>
              </w:rPr>
            </w:pPr>
          </w:p>
        </w:tc>
        <w:tc>
          <w:tcPr>
            <w:tcW w:w="1096" w:type="dxa"/>
            <w:tcBorders>
              <w:top w:val="nil"/>
              <w:left w:val="nil"/>
              <w:bottom w:val="single" w:color="auto" w:sz="4" w:space="0"/>
              <w:right w:val="single" w:color="auto" w:sz="4" w:space="0"/>
            </w:tcBorders>
            <w:vAlign w:val="center"/>
          </w:tcPr>
          <w:p w14:paraId="2CDBE72A">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407FA5C1">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2892AE00">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49B9F192">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1C99A8F0">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5B087BC2">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071D2B16">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22668DA1">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019E8A5E">
            <w:pPr>
              <w:spacing w:line="560" w:lineRule="exact"/>
              <w:ind w:firstLine="480"/>
              <w:jc w:val="left"/>
              <w:rPr>
                <w:rFonts w:ascii="Times New Roman" w:hAnsi="Times New Roman" w:eastAsia="仿宋"/>
                <w:kern w:val="0"/>
                <w:sz w:val="24"/>
              </w:rPr>
            </w:pPr>
          </w:p>
        </w:tc>
      </w:tr>
      <w:tr w14:paraId="268053BD">
        <w:tblPrEx>
          <w:tblCellMar>
            <w:top w:w="0" w:type="dxa"/>
            <w:left w:w="108" w:type="dxa"/>
            <w:bottom w:w="0" w:type="dxa"/>
            <w:right w:w="108" w:type="dxa"/>
          </w:tblCellMar>
        </w:tblPrEx>
        <w:trPr>
          <w:trHeight w:val="747" w:hRule="atLeast"/>
          <w:jc w:val="center"/>
        </w:trPr>
        <w:tc>
          <w:tcPr>
            <w:tcW w:w="498" w:type="dxa"/>
            <w:tcBorders>
              <w:top w:val="nil"/>
              <w:left w:val="single" w:color="auto" w:sz="4" w:space="0"/>
              <w:bottom w:val="single" w:color="auto" w:sz="4" w:space="0"/>
              <w:right w:val="single" w:color="auto" w:sz="4" w:space="0"/>
            </w:tcBorders>
            <w:vAlign w:val="center"/>
          </w:tcPr>
          <w:p w14:paraId="6795DB3B">
            <w:pPr>
              <w:spacing w:line="560" w:lineRule="exact"/>
              <w:ind w:firstLine="480"/>
              <w:jc w:val="left"/>
              <w:rPr>
                <w:rFonts w:ascii="Times New Roman" w:hAnsi="Times New Roman" w:eastAsia="仿宋"/>
                <w:kern w:val="0"/>
                <w:sz w:val="24"/>
              </w:rPr>
            </w:pPr>
          </w:p>
        </w:tc>
        <w:tc>
          <w:tcPr>
            <w:tcW w:w="1035" w:type="dxa"/>
            <w:tcBorders>
              <w:top w:val="nil"/>
              <w:left w:val="nil"/>
              <w:bottom w:val="single" w:color="auto" w:sz="4" w:space="0"/>
              <w:right w:val="single" w:color="auto" w:sz="4" w:space="0"/>
            </w:tcBorders>
            <w:vAlign w:val="center"/>
          </w:tcPr>
          <w:p w14:paraId="1D14DB3D">
            <w:pPr>
              <w:spacing w:line="560" w:lineRule="exact"/>
              <w:ind w:firstLine="480"/>
              <w:jc w:val="left"/>
              <w:rPr>
                <w:rFonts w:ascii="Times New Roman" w:hAnsi="Times New Roman" w:eastAsia="仿宋"/>
                <w:kern w:val="0"/>
                <w:sz w:val="24"/>
              </w:rPr>
            </w:pPr>
          </w:p>
        </w:tc>
        <w:tc>
          <w:tcPr>
            <w:tcW w:w="736" w:type="dxa"/>
            <w:tcBorders>
              <w:top w:val="nil"/>
              <w:left w:val="nil"/>
              <w:bottom w:val="single" w:color="auto" w:sz="4" w:space="0"/>
              <w:right w:val="single" w:color="auto" w:sz="4" w:space="0"/>
            </w:tcBorders>
            <w:vAlign w:val="center"/>
          </w:tcPr>
          <w:p w14:paraId="05FAF348">
            <w:pPr>
              <w:spacing w:line="560" w:lineRule="exact"/>
              <w:ind w:firstLine="480"/>
              <w:jc w:val="left"/>
              <w:rPr>
                <w:rFonts w:ascii="Times New Roman" w:hAnsi="Times New Roman" w:eastAsia="仿宋"/>
                <w:kern w:val="0"/>
                <w:sz w:val="24"/>
              </w:rPr>
            </w:pPr>
          </w:p>
        </w:tc>
        <w:tc>
          <w:tcPr>
            <w:tcW w:w="1263" w:type="dxa"/>
            <w:tcBorders>
              <w:top w:val="nil"/>
              <w:left w:val="nil"/>
              <w:bottom w:val="single" w:color="auto" w:sz="4" w:space="0"/>
              <w:right w:val="single" w:color="auto" w:sz="4" w:space="0"/>
            </w:tcBorders>
            <w:vAlign w:val="center"/>
          </w:tcPr>
          <w:p w14:paraId="7CD2F2AE">
            <w:pPr>
              <w:spacing w:line="560" w:lineRule="exact"/>
              <w:ind w:firstLine="480"/>
              <w:jc w:val="left"/>
              <w:rPr>
                <w:rFonts w:ascii="Times New Roman" w:hAnsi="Times New Roman" w:eastAsia="仿宋"/>
                <w:kern w:val="0"/>
                <w:sz w:val="24"/>
              </w:rPr>
            </w:pPr>
          </w:p>
        </w:tc>
        <w:tc>
          <w:tcPr>
            <w:tcW w:w="1016" w:type="dxa"/>
            <w:tcBorders>
              <w:top w:val="nil"/>
              <w:left w:val="nil"/>
              <w:bottom w:val="single" w:color="auto" w:sz="4" w:space="0"/>
              <w:right w:val="single" w:color="auto" w:sz="4" w:space="0"/>
            </w:tcBorders>
            <w:vAlign w:val="center"/>
          </w:tcPr>
          <w:p w14:paraId="636FDE78">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10BCF881">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693B92DF">
            <w:pPr>
              <w:spacing w:line="560" w:lineRule="exact"/>
              <w:ind w:firstLine="480"/>
              <w:jc w:val="left"/>
              <w:rPr>
                <w:rFonts w:ascii="Times New Roman" w:hAnsi="Times New Roman" w:eastAsia="仿宋"/>
                <w:kern w:val="0"/>
                <w:sz w:val="24"/>
              </w:rPr>
            </w:pPr>
          </w:p>
        </w:tc>
        <w:tc>
          <w:tcPr>
            <w:tcW w:w="1096" w:type="dxa"/>
            <w:tcBorders>
              <w:top w:val="nil"/>
              <w:left w:val="nil"/>
              <w:bottom w:val="single" w:color="auto" w:sz="4" w:space="0"/>
              <w:right w:val="single" w:color="auto" w:sz="4" w:space="0"/>
            </w:tcBorders>
            <w:vAlign w:val="center"/>
          </w:tcPr>
          <w:p w14:paraId="388A7C4A">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4576D807">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2AC0B27E">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17D4AAE1">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026F7622">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727A1667">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578E82DD">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0464D0E1">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6A24BBF9">
            <w:pPr>
              <w:spacing w:line="560" w:lineRule="exact"/>
              <w:ind w:firstLine="480"/>
              <w:jc w:val="left"/>
              <w:rPr>
                <w:rFonts w:ascii="Times New Roman" w:hAnsi="Times New Roman" w:eastAsia="仿宋"/>
                <w:kern w:val="0"/>
                <w:sz w:val="24"/>
              </w:rPr>
            </w:pPr>
          </w:p>
        </w:tc>
      </w:tr>
      <w:tr w14:paraId="67C416C4">
        <w:tblPrEx>
          <w:tblCellMar>
            <w:top w:w="0" w:type="dxa"/>
            <w:left w:w="108" w:type="dxa"/>
            <w:bottom w:w="0" w:type="dxa"/>
            <w:right w:w="108" w:type="dxa"/>
          </w:tblCellMar>
        </w:tblPrEx>
        <w:trPr>
          <w:trHeight w:val="747" w:hRule="atLeast"/>
          <w:jc w:val="center"/>
        </w:trPr>
        <w:tc>
          <w:tcPr>
            <w:tcW w:w="498" w:type="dxa"/>
            <w:tcBorders>
              <w:top w:val="nil"/>
              <w:left w:val="single" w:color="auto" w:sz="4" w:space="0"/>
              <w:bottom w:val="single" w:color="auto" w:sz="4" w:space="0"/>
              <w:right w:val="single" w:color="auto" w:sz="4" w:space="0"/>
            </w:tcBorders>
            <w:vAlign w:val="center"/>
          </w:tcPr>
          <w:p w14:paraId="070795F7">
            <w:pPr>
              <w:spacing w:line="560" w:lineRule="exact"/>
              <w:ind w:firstLine="480"/>
              <w:jc w:val="left"/>
              <w:rPr>
                <w:rFonts w:ascii="Times New Roman" w:hAnsi="Times New Roman" w:eastAsia="仿宋"/>
                <w:kern w:val="0"/>
                <w:sz w:val="24"/>
              </w:rPr>
            </w:pPr>
          </w:p>
        </w:tc>
        <w:tc>
          <w:tcPr>
            <w:tcW w:w="1035" w:type="dxa"/>
            <w:tcBorders>
              <w:top w:val="nil"/>
              <w:left w:val="nil"/>
              <w:bottom w:val="single" w:color="auto" w:sz="4" w:space="0"/>
              <w:right w:val="single" w:color="auto" w:sz="4" w:space="0"/>
            </w:tcBorders>
            <w:vAlign w:val="center"/>
          </w:tcPr>
          <w:p w14:paraId="43FACB5C">
            <w:pPr>
              <w:spacing w:line="560" w:lineRule="exact"/>
              <w:ind w:firstLine="480"/>
              <w:jc w:val="left"/>
              <w:rPr>
                <w:rFonts w:ascii="Times New Roman" w:hAnsi="Times New Roman" w:eastAsia="仿宋"/>
                <w:kern w:val="0"/>
                <w:sz w:val="24"/>
              </w:rPr>
            </w:pPr>
          </w:p>
        </w:tc>
        <w:tc>
          <w:tcPr>
            <w:tcW w:w="736" w:type="dxa"/>
            <w:tcBorders>
              <w:top w:val="nil"/>
              <w:left w:val="nil"/>
              <w:bottom w:val="single" w:color="auto" w:sz="4" w:space="0"/>
              <w:right w:val="single" w:color="auto" w:sz="4" w:space="0"/>
            </w:tcBorders>
            <w:vAlign w:val="center"/>
          </w:tcPr>
          <w:p w14:paraId="4CE7ED8D">
            <w:pPr>
              <w:spacing w:line="560" w:lineRule="exact"/>
              <w:ind w:firstLine="480"/>
              <w:jc w:val="left"/>
              <w:rPr>
                <w:rFonts w:ascii="Times New Roman" w:hAnsi="Times New Roman" w:eastAsia="仿宋"/>
                <w:kern w:val="0"/>
                <w:sz w:val="24"/>
              </w:rPr>
            </w:pPr>
          </w:p>
        </w:tc>
        <w:tc>
          <w:tcPr>
            <w:tcW w:w="1263" w:type="dxa"/>
            <w:tcBorders>
              <w:top w:val="nil"/>
              <w:left w:val="nil"/>
              <w:bottom w:val="single" w:color="auto" w:sz="4" w:space="0"/>
              <w:right w:val="single" w:color="auto" w:sz="4" w:space="0"/>
            </w:tcBorders>
            <w:vAlign w:val="center"/>
          </w:tcPr>
          <w:p w14:paraId="1C1D7122">
            <w:pPr>
              <w:spacing w:line="560" w:lineRule="exact"/>
              <w:ind w:firstLine="480"/>
              <w:jc w:val="left"/>
              <w:rPr>
                <w:rFonts w:ascii="Times New Roman" w:hAnsi="Times New Roman" w:eastAsia="仿宋"/>
                <w:kern w:val="0"/>
                <w:sz w:val="24"/>
              </w:rPr>
            </w:pPr>
          </w:p>
        </w:tc>
        <w:tc>
          <w:tcPr>
            <w:tcW w:w="1016" w:type="dxa"/>
            <w:tcBorders>
              <w:top w:val="nil"/>
              <w:left w:val="nil"/>
              <w:bottom w:val="single" w:color="auto" w:sz="4" w:space="0"/>
              <w:right w:val="single" w:color="auto" w:sz="4" w:space="0"/>
            </w:tcBorders>
            <w:vAlign w:val="center"/>
          </w:tcPr>
          <w:p w14:paraId="107ED93D">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2B4731E4">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7E8D3B4E">
            <w:pPr>
              <w:spacing w:line="560" w:lineRule="exact"/>
              <w:ind w:firstLine="480"/>
              <w:jc w:val="left"/>
              <w:rPr>
                <w:rFonts w:ascii="Times New Roman" w:hAnsi="Times New Roman" w:eastAsia="仿宋"/>
                <w:kern w:val="0"/>
                <w:sz w:val="24"/>
              </w:rPr>
            </w:pPr>
          </w:p>
        </w:tc>
        <w:tc>
          <w:tcPr>
            <w:tcW w:w="1096" w:type="dxa"/>
            <w:tcBorders>
              <w:top w:val="nil"/>
              <w:left w:val="nil"/>
              <w:bottom w:val="single" w:color="auto" w:sz="4" w:space="0"/>
              <w:right w:val="single" w:color="auto" w:sz="4" w:space="0"/>
            </w:tcBorders>
            <w:vAlign w:val="center"/>
          </w:tcPr>
          <w:p w14:paraId="583F370A">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3DB384A8">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3B9A9E33">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3E1B0AE4">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742DB954">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72FCF7BA">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75EF6083">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13612E94">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7CC26DA4">
            <w:pPr>
              <w:spacing w:line="560" w:lineRule="exact"/>
              <w:ind w:firstLine="480"/>
              <w:jc w:val="left"/>
              <w:rPr>
                <w:rFonts w:ascii="Times New Roman" w:hAnsi="Times New Roman" w:eastAsia="仿宋"/>
                <w:kern w:val="0"/>
                <w:sz w:val="24"/>
              </w:rPr>
            </w:pPr>
          </w:p>
        </w:tc>
      </w:tr>
      <w:tr w14:paraId="170C334D">
        <w:tblPrEx>
          <w:tblCellMar>
            <w:top w:w="0" w:type="dxa"/>
            <w:left w:w="108" w:type="dxa"/>
            <w:bottom w:w="0" w:type="dxa"/>
            <w:right w:w="108" w:type="dxa"/>
          </w:tblCellMar>
        </w:tblPrEx>
        <w:trPr>
          <w:trHeight w:val="747" w:hRule="atLeast"/>
          <w:jc w:val="center"/>
        </w:trPr>
        <w:tc>
          <w:tcPr>
            <w:tcW w:w="498" w:type="dxa"/>
            <w:tcBorders>
              <w:top w:val="nil"/>
              <w:left w:val="single" w:color="auto" w:sz="4" w:space="0"/>
              <w:bottom w:val="single" w:color="auto" w:sz="4" w:space="0"/>
              <w:right w:val="single" w:color="auto" w:sz="4" w:space="0"/>
            </w:tcBorders>
            <w:vAlign w:val="center"/>
          </w:tcPr>
          <w:p w14:paraId="7BE97C8D">
            <w:pPr>
              <w:spacing w:line="560" w:lineRule="exact"/>
              <w:ind w:firstLine="480"/>
              <w:jc w:val="left"/>
              <w:rPr>
                <w:rFonts w:ascii="Times New Roman" w:hAnsi="Times New Roman" w:eastAsia="仿宋"/>
                <w:kern w:val="0"/>
                <w:sz w:val="24"/>
              </w:rPr>
            </w:pPr>
          </w:p>
        </w:tc>
        <w:tc>
          <w:tcPr>
            <w:tcW w:w="1035" w:type="dxa"/>
            <w:tcBorders>
              <w:top w:val="nil"/>
              <w:left w:val="nil"/>
              <w:bottom w:val="single" w:color="auto" w:sz="4" w:space="0"/>
              <w:right w:val="single" w:color="auto" w:sz="4" w:space="0"/>
            </w:tcBorders>
            <w:vAlign w:val="center"/>
          </w:tcPr>
          <w:p w14:paraId="1B85EFC9">
            <w:pPr>
              <w:spacing w:line="560" w:lineRule="exact"/>
              <w:ind w:firstLine="480"/>
              <w:jc w:val="left"/>
              <w:rPr>
                <w:rFonts w:ascii="Times New Roman" w:hAnsi="Times New Roman" w:eastAsia="仿宋"/>
                <w:kern w:val="0"/>
                <w:sz w:val="24"/>
              </w:rPr>
            </w:pPr>
          </w:p>
        </w:tc>
        <w:tc>
          <w:tcPr>
            <w:tcW w:w="736" w:type="dxa"/>
            <w:tcBorders>
              <w:top w:val="nil"/>
              <w:left w:val="nil"/>
              <w:bottom w:val="single" w:color="auto" w:sz="4" w:space="0"/>
              <w:right w:val="single" w:color="auto" w:sz="4" w:space="0"/>
            </w:tcBorders>
            <w:vAlign w:val="center"/>
          </w:tcPr>
          <w:p w14:paraId="633F50E9">
            <w:pPr>
              <w:spacing w:line="560" w:lineRule="exact"/>
              <w:ind w:firstLine="480"/>
              <w:jc w:val="left"/>
              <w:rPr>
                <w:rFonts w:ascii="Times New Roman" w:hAnsi="Times New Roman" w:eastAsia="仿宋"/>
                <w:kern w:val="0"/>
                <w:sz w:val="24"/>
              </w:rPr>
            </w:pPr>
          </w:p>
        </w:tc>
        <w:tc>
          <w:tcPr>
            <w:tcW w:w="1263" w:type="dxa"/>
            <w:tcBorders>
              <w:top w:val="nil"/>
              <w:left w:val="nil"/>
              <w:bottom w:val="single" w:color="auto" w:sz="4" w:space="0"/>
              <w:right w:val="single" w:color="auto" w:sz="4" w:space="0"/>
            </w:tcBorders>
            <w:vAlign w:val="center"/>
          </w:tcPr>
          <w:p w14:paraId="2E8C296B">
            <w:pPr>
              <w:spacing w:line="560" w:lineRule="exact"/>
              <w:ind w:firstLine="480"/>
              <w:jc w:val="left"/>
              <w:rPr>
                <w:rFonts w:ascii="Times New Roman" w:hAnsi="Times New Roman" w:eastAsia="仿宋"/>
                <w:kern w:val="0"/>
                <w:sz w:val="24"/>
              </w:rPr>
            </w:pPr>
          </w:p>
        </w:tc>
        <w:tc>
          <w:tcPr>
            <w:tcW w:w="1016" w:type="dxa"/>
            <w:tcBorders>
              <w:top w:val="nil"/>
              <w:left w:val="nil"/>
              <w:bottom w:val="single" w:color="auto" w:sz="4" w:space="0"/>
              <w:right w:val="single" w:color="auto" w:sz="4" w:space="0"/>
            </w:tcBorders>
            <w:vAlign w:val="center"/>
          </w:tcPr>
          <w:p w14:paraId="6F3761E1">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1CB36D8E">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75EDE988">
            <w:pPr>
              <w:spacing w:line="560" w:lineRule="exact"/>
              <w:ind w:firstLine="480"/>
              <w:jc w:val="left"/>
              <w:rPr>
                <w:rFonts w:ascii="Times New Roman" w:hAnsi="Times New Roman" w:eastAsia="仿宋"/>
                <w:kern w:val="0"/>
                <w:sz w:val="24"/>
              </w:rPr>
            </w:pPr>
          </w:p>
        </w:tc>
        <w:tc>
          <w:tcPr>
            <w:tcW w:w="1096" w:type="dxa"/>
            <w:tcBorders>
              <w:top w:val="nil"/>
              <w:left w:val="nil"/>
              <w:bottom w:val="single" w:color="auto" w:sz="4" w:space="0"/>
              <w:right w:val="single" w:color="auto" w:sz="4" w:space="0"/>
            </w:tcBorders>
            <w:vAlign w:val="center"/>
          </w:tcPr>
          <w:p w14:paraId="06096A0F">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0248155B">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1CA051DF">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4DC9D5E3">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39E01360">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66B4FEF7">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30E7CDAE">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41AE9E1D">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233AC9F7">
            <w:pPr>
              <w:spacing w:line="560" w:lineRule="exact"/>
              <w:ind w:firstLine="480"/>
              <w:jc w:val="left"/>
              <w:rPr>
                <w:rFonts w:ascii="Times New Roman" w:hAnsi="Times New Roman" w:eastAsia="仿宋"/>
                <w:kern w:val="0"/>
                <w:sz w:val="24"/>
              </w:rPr>
            </w:pPr>
          </w:p>
        </w:tc>
      </w:tr>
      <w:tr w14:paraId="088D65FF">
        <w:tblPrEx>
          <w:tblCellMar>
            <w:top w:w="0" w:type="dxa"/>
            <w:left w:w="108" w:type="dxa"/>
            <w:bottom w:w="0" w:type="dxa"/>
            <w:right w:w="108" w:type="dxa"/>
          </w:tblCellMar>
        </w:tblPrEx>
        <w:trPr>
          <w:trHeight w:val="816" w:hRule="atLeast"/>
          <w:jc w:val="center"/>
        </w:trPr>
        <w:tc>
          <w:tcPr>
            <w:tcW w:w="498" w:type="dxa"/>
            <w:tcBorders>
              <w:top w:val="nil"/>
              <w:left w:val="single" w:color="auto" w:sz="4" w:space="0"/>
              <w:bottom w:val="single" w:color="auto" w:sz="4" w:space="0"/>
              <w:right w:val="single" w:color="auto" w:sz="4" w:space="0"/>
            </w:tcBorders>
            <w:vAlign w:val="center"/>
          </w:tcPr>
          <w:p w14:paraId="321F25D9">
            <w:pPr>
              <w:spacing w:line="560" w:lineRule="exact"/>
              <w:ind w:firstLine="480"/>
              <w:jc w:val="left"/>
              <w:rPr>
                <w:rFonts w:ascii="Times New Roman" w:hAnsi="Times New Roman" w:eastAsia="仿宋"/>
                <w:kern w:val="0"/>
                <w:sz w:val="24"/>
              </w:rPr>
            </w:pPr>
          </w:p>
        </w:tc>
        <w:tc>
          <w:tcPr>
            <w:tcW w:w="1035" w:type="dxa"/>
            <w:tcBorders>
              <w:top w:val="nil"/>
              <w:left w:val="nil"/>
              <w:bottom w:val="single" w:color="auto" w:sz="4" w:space="0"/>
              <w:right w:val="single" w:color="auto" w:sz="4" w:space="0"/>
            </w:tcBorders>
            <w:vAlign w:val="center"/>
          </w:tcPr>
          <w:p w14:paraId="378B7FFD">
            <w:pPr>
              <w:spacing w:line="560" w:lineRule="exact"/>
              <w:ind w:firstLine="480"/>
              <w:jc w:val="left"/>
              <w:rPr>
                <w:rFonts w:ascii="Times New Roman" w:hAnsi="Times New Roman" w:eastAsia="仿宋"/>
                <w:kern w:val="0"/>
                <w:sz w:val="24"/>
              </w:rPr>
            </w:pPr>
          </w:p>
        </w:tc>
        <w:tc>
          <w:tcPr>
            <w:tcW w:w="736" w:type="dxa"/>
            <w:tcBorders>
              <w:top w:val="nil"/>
              <w:left w:val="nil"/>
              <w:bottom w:val="single" w:color="auto" w:sz="4" w:space="0"/>
              <w:right w:val="single" w:color="auto" w:sz="4" w:space="0"/>
            </w:tcBorders>
            <w:vAlign w:val="center"/>
          </w:tcPr>
          <w:p w14:paraId="4313499A">
            <w:pPr>
              <w:spacing w:line="560" w:lineRule="exact"/>
              <w:ind w:firstLine="480"/>
              <w:jc w:val="left"/>
              <w:rPr>
                <w:rFonts w:ascii="Times New Roman" w:hAnsi="Times New Roman" w:eastAsia="仿宋"/>
                <w:kern w:val="0"/>
                <w:sz w:val="24"/>
              </w:rPr>
            </w:pPr>
          </w:p>
        </w:tc>
        <w:tc>
          <w:tcPr>
            <w:tcW w:w="1263" w:type="dxa"/>
            <w:tcBorders>
              <w:top w:val="nil"/>
              <w:left w:val="nil"/>
              <w:bottom w:val="single" w:color="auto" w:sz="4" w:space="0"/>
              <w:right w:val="single" w:color="auto" w:sz="4" w:space="0"/>
            </w:tcBorders>
            <w:vAlign w:val="center"/>
          </w:tcPr>
          <w:p w14:paraId="7F158BB3">
            <w:pPr>
              <w:spacing w:line="560" w:lineRule="exact"/>
              <w:ind w:firstLine="480"/>
              <w:jc w:val="left"/>
              <w:rPr>
                <w:rFonts w:ascii="Times New Roman" w:hAnsi="Times New Roman" w:eastAsia="仿宋"/>
                <w:kern w:val="0"/>
                <w:sz w:val="24"/>
              </w:rPr>
            </w:pPr>
          </w:p>
        </w:tc>
        <w:tc>
          <w:tcPr>
            <w:tcW w:w="1016" w:type="dxa"/>
            <w:tcBorders>
              <w:top w:val="nil"/>
              <w:left w:val="nil"/>
              <w:bottom w:val="single" w:color="auto" w:sz="4" w:space="0"/>
              <w:right w:val="single" w:color="auto" w:sz="4" w:space="0"/>
            </w:tcBorders>
            <w:vAlign w:val="center"/>
          </w:tcPr>
          <w:p w14:paraId="341408D3">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2B1E1AEC">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0517EDDD">
            <w:pPr>
              <w:spacing w:line="560" w:lineRule="exact"/>
              <w:ind w:firstLine="480"/>
              <w:jc w:val="left"/>
              <w:rPr>
                <w:rFonts w:ascii="Times New Roman" w:hAnsi="Times New Roman" w:eastAsia="仿宋"/>
                <w:kern w:val="0"/>
                <w:sz w:val="24"/>
              </w:rPr>
            </w:pPr>
          </w:p>
        </w:tc>
        <w:tc>
          <w:tcPr>
            <w:tcW w:w="1096" w:type="dxa"/>
            <w:tcBorders>
              <w:top w:val="nil"/>
              <w:left w:val="nil"/>
              <w:bottom w:val="single" w:color="auto" w:sz="4" w:space="0"/>
              <w:right w:val="single" w:color="auto" w:sz="4" w:space="0"/>
            </w:tcBorders>
            <w:vAlign w:val="center"/>
          </w:tcPr>
          <w:p w14:paraId="4B1994F4">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309CA79F">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0B24B491">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15158EE6">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29FAF678">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0084283E">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35FDD668">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08CBFC15">
            <w:pPr>
              <w:spacing w:line="560" w:lineRule="exact"/>
              <w:ind w:firstLine="480"/>
              <w:jc w:val="left"/>
              <w:rPr>
                <w:rFonts w:ascii="Times New Roman" w:hAnsi="Times New Roman" w:eastAsia="仿宋"/>
                <w:kern w:val="0"/>
                <w:sz w:val="24"/>
              </w:rPr>
            </w:pPr>
          </w:p>
        </w:tc>
        <w:tc>
          <w:tcPr>
            <w:tcW w:w="921" w:type="dxa"/>
            <w:tcBorders>
              <w:top w:val="nil"/>
              <w:left w:val="nil"/>
              <w:bottom w:val="single" w:color="auto" w:sz="4" w:space="0"/>
              <w:right w:val="single" w:color="auto" w:sz="4" w:space="0"/>
            </w:tcBorders>
            <w:vAlign w:val="center"/>
          </w:tcPr>
          <w:p w14:paraId="0591B201">
            <w:pPr>
              <w:spacing w:line="560" w:lineRule="exact"/>
              <w:ind w:firstLine="480"/>
              <w:jc w:val="left"/>
              <w:rPr>
                <w:rFonts w:ascii="Times New Roman" w:hAnsi="Times New Roman" w:eastAsia="仿宋"/>
                <w:kern w:val="0"/>
                <w:sz w:val="24"/>
              </w:rPr>
            </w:pPr>
          </w:p>
        </w:tc>
      </w:tr>
    </w:tbl>
    <w:p w14:paraId="6D6B4E1A">
      <w:pPr>
        <w:snapToGrid w:val="0"/>
        <w:spacing w:line="560" w:lineRule="exact"/>
        <w:ind w:firstLine="0" w:firstLineChars="0"/>
        <w:outlineLvl w:val="0"/>
        <w:rPr>
          <w:rFonts w:ascii="Times New Roman" w:hAnsi="Times New Roman" w:eastAsia="方正小标宋简体"/>
          <w:sz w:val="44"/>
          <w:szCs w:val="44"/>
        </w:rPr>
      </w:pPr>
      <w:r>
        <w:rPr>
          <w:rFonts w:ascii="Times New Roman" w:hAnsi="Times New Roman" w:eastAsia="仿宋_GB2312"/>
          <w:sz w:val="32"/>
          <w:szCs w:val="32"/>
        </w:rPr>
        <w:t>表</w:t>
      </w:r>
      <w:r>
        <w:rPr>
          <w:rFonts w:hint="eastAsia" w:ascii="Times New Roman" w:hAnsi="Times New Roman" w:eastAsia="仿宋_GB2312"/>
          <w:sz w:val="32"/>
          <w:szCs w:val="32"/>
        </w:rPr>
        <w:t>3</w:t>
      </w:r>
      <w:r>
        <w:rPr>
          <w:rFonts w:ascii="Times New Roman" w:hAnsi="Times New Roman" w:eastAsia="仿宋_GB2312"/>
          <w:sz w:val="32"/>
          <w:szCs w:val="32"/>
        </w:rPr>
        <w:t>—1</w:t>
      </w:r>
    </w:p>
    <w:p w14:paraId="60DA65FF">
      <w:pPr>
        <w:spacing w:after="240" w:afterLines="100" w:line="560" w:lineRule="exact"/>
        <w:ind w:firstLine="0" w:firstLineChars="0"/>
        <w:jc w:val="center"/>
        <w:rPr>
          <w:rFonts w:ascii="Times New Roman" w:hAnsi="Times New Roman" w:eastAsia="方正小标宋简体"/>
          <w:sz w:val="44"/>
          <w:szCs w:val="44"/>
        </w:rPr>
      </w:pPr>
      <w:r>
        <w:rPr>
          <w:rFonts w:ascii="Times New Roman" w:hAnsi="Times New Roman" w:eastAsia="方正小标宋简体"/>
          <w:sz w:val="44"/>
          <w:szCs w:val="44"/>
        </w:rPr>
        <w:t>基金管理机构已管理</w:t>
      </w:r>
      <w:r>
        <w:rPr>
          <w:rFonts w:hint="eastAsia" w:ascii="Times New Roman" w:hAnsi="Times New Roman" w:eastAsia="方正小标宋简体"/>
          <w:sz w:val="44"/>
          <w:szCs w:val="44"/>
        </w:rPr>
        <w:t>政府引导</w:t>
      </w:r>
      <w:r>
        <w:rPr>
          <w:rFonts w:ascii="Times New Roman" w:hAnsi="Times New Roman" w:eastAsia="方正小标宋简体"/>
          <w:sz w:val="44"/>
          <w:szCs w:val="44"/>
        </w:rPr>
        <w:t>基金</w:t>
      </w:r>
      <w:r>
        <w:rPr>
          <w:rFonts w:hint="eastAsia" w:ascii="Times New Roman" w:hAnsi="Times New Roman" w:eastAsia="方正小标宋简体"/>
          <w:sz w:val="44"/>
          <w:szCs w:val="44"/>
        </w:rPr>
        <w:t>情况</w:t>
      </w:r>
    </w:p>
    <w:tbl>
      <w:tblPr>
        <w:tblStyle w:val="9"/>
        <w:tblW w:w="15837" w:type="dxa"/>
        <w:jc w:val="center"/>
        <w:tblLayout w:type="fixed"/>
        <w:tblCellMar>
          <w:top w:w="0" w:type="dxa"/>
          <w:left w:w="108" w:type="dxa"/>
          <w:bottom w:w="0" w:type="dxa"/>
          <w:right w:w="108" w:type="dxa"/>
        </w:tblCellMar>
      </w:tblPr>
      <w:tblGrid>
        <w:gridCol w:w="758"/>
        <w:gridCol w:w="1956"/>
        <w:gridCol w:w="1399"/>
        <w:gridCol w:w="1399"/>
        <w:gridCol w:w="1665"/>
        <w:gridCol w:w="1665"/>
        <w:gridCol w:w="1399"/>
        <w:gridCol w:w="1399"/>
        <w:gridCol w:w="1399"/>
        <w:gridCol w:w="1399"/>
        <w:gridCol w:w="1399"/>
      </w:tblGrid>
      <w:tr w14:paraId="06410BD3">
        <w:tblPrEx>
          <w:tblCellMar>
            <w:top w:w="0" w:type="dxa"/>
            <w:left w:w="108" w:type="dxa"/>
            <w:bottom w:w="0" w:type="dxa"/>
            <w:right w:w="108" w:type="dxa"/>
          </w:tblCellMar>
        </w:tblPrEx>
        <w:trPr>
          <w:trHeight w:val="238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14:paraId="5E36B28F">
            <w:pPr>
              <w:spacing w:line="560" w:lineRule="exact"/>
              <w:ind w:firstLine="0" w:firstLineChars="0"/>
              <w:jc w:val="center"/>
              <w:rPr>
                <w:rFonts w:ascii="Times New Roman" w:hAnsi="Times New Roman" w:eastAsia="文星简仿宋"/>
                <w:kern w:val="0"/>
                <w:sz w:val="28"/>
                <w:szCs w:val="28"/>
              </w:rPr>
            </w:pPr>
            <w:r>
              <w:rPr>
                <w:rFonts w:ascii="Times New Roman" w:hAnsi="Times New Roman" w:eastAsia="文星简仿宋"/>
                <w:kern w:val="0"/>
                <w:sz w:val="28"/>
                <w:szCs w:val="28"/>
              </w:rPr>
              <w:t>序号</w:t>
            </w:r>
          </w:p>
        </w:tc>
        <w:tc>
          <w:tcPr>
            <w:tcW w:w="1956" w:type="dxa"/>
            <w:tcBorders>
              <w:top w:val="single" w:color="auto" w:sz="4" w:space="0"/>
              <w:left w:val="nil"/>
              <w:bottom w:val="single" w:color="auto" w:sz="4" w:space="0"/>
              <w:right w:val="single" w:color="auto" w:sz="4" w:space="0"/>
            </w:tcBorders>
            <w:vAlign w:val="center"/>
          </w:tcPr>
          <w:p w14:paraId="0ACE0C88">
            <w:pPr>
              <w:spacing w:line="560" w:lineRule="exact"/>
              <w:ind w:firstLine="0" w:firstLineChars="0"/>
              <w:jc w:val="center"/>
              <w:rPr>
                <w:rFonts w:ascii="Times New Roman" w:hAnsi="Times New Roman" w:eastAsia="文星简仿宋"/>
                <w:kern w:val="0"/>
                <w:sz w:val="28"/>
                <w:szCs w:val="28"/>
              </w:rPr>
            </w:pPr>
            <w:r>
              <w:rPr>
                <w:rFonts w:ascii="Times New Roman" w:hAnsi="Times New Roman" w:eastAsia="文星简仿宋"/>
                <w:kern w:val="0"/>
                <w:sz w:val="28"/>
                <w:szCs w:val="28"/>
              </w:rPr>
              <w:t>基金</w:t>
            </w:r>
          </w:p>
          <w:p w14:paraId="082202FF">
            <w:pPr>
              <w:spacing w:line="560" w:lineRule="exact"/>
              <w:ind w:firstLine="0" w:firstLineChars="0"/>
              <w:jc w:val="center"/>
              <w:rPr>
                <w:rFonts w:ascii="Times New Roman" w:hAnsi="Times New Roman" w:eastAsia="文星简仿宋"/>
                <w:kern w:val="0"/>
                <w:sz w:val="28"/>
                <w:szCs w:val="28"/>
              </w:rPr>
            </w:pPr>
            <w:r>
              <w:rPr>
                <w:rFonts w:ascii="Times New Roman" w:hAnsi="Times New Roman" w:eastAsia="文星简仿宋"/>
                <w:kern w:val="0"/>
                <w:sz w:val="28"/>
                <w:szCs w:val="28"/>
              </w:rPr>
              <w:t>名称</w:t>
            </w:r>
          </w:p>
        </w:tc>
        <w:tc>
          <w:tcPr>
            <w:tcW w:w="1399" w:type="dxa"/>
            <w:tcBorders>
              <w:top w:val="single" w:color="auto" w:sz="4" w:space="0"/>
              <w:left w:val="nil"/>
              <w:bottom w:val="single" w:color="auto" w:sz="4" w:space="0"/>
              <w:right w:val="single" w:color="auto" w:sz="4" w:space="0"/>
            </w:tcBorders>
            <w:vAlign w:val="center"/>
          </w:tcPr>
          <w:p w14:paraId="4A242E99">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成立</w:t>
            </w:r>
          </w:p>
          <w:p w14:paraId="03640036">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时间</w:t>
            </w:r>
          </w:p>
        </w:tc>
        <w:tc>
          <w:tcPr>
            <w:tcW w:w="1399" w:type="dxa"/>
            <w:tcBorders>
              <w:top w:val="single" w:color="auto" w:sz="4" w:space="0"/>
              <w:left w:val="nil"/>
              <w:bottom w:val="single" w:color="auto" w:sz="4" w:space="0"/>
              <w:right w:val="single" w:color="auto" w:sz="4" w:space="0"/>
            </w:tcBorders>
            <w:vAlign w:val="center"/>
          </w:tcPr>
          <w:p w14:paraId="2C49D55C">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所属地区</w:t>
            </w:r>
          </w:p>
        </w:tc>
        <w:tc>
          <w:tcPr>
            <w:tcW w:w="1665" w:type="dxa"/>
            <w:tcBorders>
              <w:top w:val="single" w:color="auto" w:sz="4" w:space="0"/>
              <w:left w:val="nil"/>
              <w:bottom w:val="single" w:color="auto" w:sz="4" w:space="0"/>
              <w:right w:val="single" w:color="auto" w:sz="4" w:space="0"/>
            </w:tcBorders>
            <w:vAlign w:val="center"/>
          </w:tcPr>
          <w:p w14:paraId="42EDFA81">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投资领域</w:t>
            </w:r>
          </w:p>
        </w:tc>
        <w:tc>
          <w:tcPr>
            <w:tcW w:w="1665" w:type="dxa"/>
            <w:tcBorders>
              <w:top w:val="single" w:color="auto" w:sz="4" w:space="0"/>
              <w:left w:val="nil"/>
              <w:bottom w:val="single" w:color="auto" w:sz="4" w:space="0"/>
              <w:right w:val="single" w:color="auto" w:sz="4" w:space="0"/>
            </w:tcBorders>
            <w:vAlign w:val="center"/>
          </w:tcPr>
          <w:p w14:paraId="66308646">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返投要求及认定</w:t>
            </w:r>
          </w:p>
        </w:tc>
        <w:tc>
          <w:tcPr>
            <w:tcW w:w="1399" w:type="dxa"/>
            <w:tcBorders>
              <w:top w:val="single" w:color="auto" w:sz="4" w:space="0"/>
              <w:left w:val="nil"/>
              <w:bottom w:val="single" w:color="auto" w:sz="4" w:space="0"/>
              <w:right w:val="single" w:color="auto" w:sz="4" w:space="0"/>
            </w:tcBorders>
            <w:vAlign w:val="center"/>
          </w:tcPr>
          <w:p w14:paraId="74E78183">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基金认缴出资</w:t>
            </w:r>
          </w:p>
        </w:tc>
        <w:tc>
          <w:tcPr>
            <w:tcW w:w="1399" w:type="dxa"/>
            <w:tcBorders>
              <w:top w:val="single" w:color="auto" w:sz="4" w:space="0"/>
              <w:left w:val="nil"/>
              <w:bottom w:val="single" w:color="auto" w:sz="4" w:space="0"/>
              <w:right w:val="single" w:color="auto" w:sz="4" w:space="0"/>
            </w:tcBorders>
            <w:vAlign w:val="center"/>
          </w:tcPr>
          <w:p w14:paraId="2A439935">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基金实缴出资</w:t>
            </w:r>
          </w:p>
        </w:tc>
        <w:tc>
          <w:tcPr>
            <w:tcW w:w="1399" w:type="dxa"/>
            <w:tcBorders>
              <w:top w:val="single" w:color="auto" w:sz="4" w:space="0"/>
              <w:left w:val="nil"/>
              <w:bottom w:val="single" w:color="auto" w:sz="4" w:space="0"/>
              <w:right w:val="single" w:color="auto" w:sz="4" w:space="0"/>
            </w:tcBorders>
            <w:vAlign w:val="center"/>
          </w:tcPr>
          <w:p w14:paraId="0B295CA2">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返投完成情况</w:t>
            </w:r>
          </w:p>
        </w:tc>
        <w:tc>
          <w:tcPr>
            <w:tcW w:w="1399" w:type="dxa"/>
            <w:tcBorders>
              <w:top w:val="single" w:color="auto" w:sz="4" w:space="0"/>
              <w:left w:val="nil"/>
              <w:bottom w:val="single" w:color="auto" w:sz="4" w:space="0"/>
              <w:right w:val="single" w:color="auto" w:sz="4" w:space="0"/>
            </w:tcBorders>
            <w:vAlign w:val="center"/>
          </w:tcPr>
          <w:p w14:paraId="003719CE">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项目招商引资情况</w:t>
            </w:r>
          </w:p>
        </w:tc>
        <w:tc>
          <w:tcPr>
            <w:tcW w:w="1399" w:type="dxa"/>
            <w:tcBorders>
              <w:top w:val="single" w:color="auto" w:sz="4" w:space="0"/>
              <w:left w:val="nil"/>
              <w:bottom w:val="single" w:color="auto" w:sz="4" w:space="0"/>
              <w:right w:val="single" w:color="auto" w:sz="4" w:space="0"/>
            </w:tcBorders>
            <w:vAlign w:val="center"/>
          </w:tcPr>
          <w:p w14:paraId="0DE296FD">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项目投后赋能情况</w:t>
            </w:r>
          </w:p>
        </w:tc>
      </w:tr>
      <w:tr w14:paraId="6D0041A3">
        <w:tblPrEx>
          <w:tblCellMar>
            <w:top w:w="0" w:type="dxa"/>
            <w:left w:w="108" w:type="dxa"/>
            <w:bottom w:w="0" w:type="dxa"/>
            <w:right w:w="108" w:type="dxa"/>
          </w:tblCellMar>
        </w:tblPrEx>
        <w:trPr>
          <w:trHeight w:val="790" w:hRule="atLeast"/>
          <w:jc w:val="center"/>
        </w:trPr>
        <w:tc>
          <w:tcPr>
            <w:tcW w:w="758" w:type="dxa"/>
            <w:tcBorders>
              <w:top w:val="nil"/>
              <w:left w:val="single" w:color="auto" w:sz="4" w:space="0"/>
              <w:bottom w:val="single" w:color="auto" w:sz="4" w:space="0"/>
              <w:right w:val="single" w:color="auto" w:sz="4" w:space="0"/>
            </w:tcBorders>
            <w:vAlign w:val="center"/>
          </w:tcPr>
          <w:p w14:paraId="3554DA18">
            <w:pPr>
              <w:spacing w:line="560" w:lineRule="exact"/>
              <w:ind w:firstLine="0" w:firstLineChars="0"/>
              <w:jc w:val="left"/>
              <w:rPr>
                <w:rFonts w:ascii="Times New Roman" w:hAnsi="Times New Roman" w:eastAsia="仿宋"/>
                <w:kern w:val="0"/>
                <w:sz w:val="24"/>
              </w:rPr>
            </w:pPr>
          </w:p>
        </w:tc>
        <w:tc>
          <w:tcPr>
            <w:tcW w:w="1956" w:type="dxa"/>
            <w:tcBorders>
              <w:top w:val="nil"/>
              <w:left w:val="nil"/>
              <w:bottom w:val="single" w:color="auto" w:sz="4" w:space="0"/>
              <w:right w:val="single" w:color="auto" w:sz="4" w:space="0"/>
            </w:tcBorders>
            <w:vAlign w:val="center"/>
          </w:tcPr>
          <w:p w14:paraId="7B3FEBB3">
            <w:pPr>
              <w:spacing w:line="560" w:lineRule="exact"/>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14:paraId="56DD4B89">
            <w:pPr>
              <w:spacing w:line="560" w:lineRule="exact"/>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14:paraId="71E6C7E5">
            <w:pPr>
              <w:spacing w:line="560" w:lineRule="exact"/>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14:paraId="2B5B9B2E">
            <w:pPr>
              <w:spacing w:line="560" w:lineRule="exact"/>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14:paraId="63AF93A4">
            <w:pPr>
              <w:spacing w:line="560" w:lineRule="exact"/>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14:paraId="0048FF35">
            <w:pPr>
              <w:spacing w:line="560" w:lineRule="exact"/>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14:paraId="0EACB597">
            <w:pPr>
              <w:spacing w:line="560" w:lineRule="exact"/>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14:paraId="6625A64F">
            <w:pPr>
              <w:spacing w:line="560" w:lineRule="exact"/>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14:paraId="5C8EB0F2">
            <w:pPr>
              <w:spacing w:line="560" w:lineRule="exact"/>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14:paraId="56AE1B8A">
            <w:pPr>
              <w:spacing w:line="560" w:lineRule="exact"/>
              <w:ind w:firstLine="480"/>
              <w:jc w:val="left"/>
              <w:rPr>
                <w:rFonts w:ascii="Times New Roman" w:hAnsi="Times New Roman" w:eastAsia="仿宋"/>
                <w:kern w:val="0"/>
                <w:sz w:val="24"/>
              </w:rPr>
            </w:pPr>
          </w:p>
        </w:tc>
      </w:tr>
      <w:tr w14:paraId="1D7A913F">
        <w:tblPrEx>
          <w:tblCellMar>
            <w:top w:w="0" w:type="dxa"/>
            <w:left w:w="108" w:type="dxa"/>
            <w:bottom w:w="0" w:type="dxa"/>
            <w:right w:w="108" w:type="dxa"/>
          </w:tblCellMar>
        </w:tblPrEx>
        <w:trPr>
          <w:trHeight w:val="790" w:hRule="atLeast"/>
          <w:jc w:val="center"/>
        </w:trPr>
        <w:tc>
          <w:tcPr>
            <w:tcW w:w="758" w:type="dxa"/>
            <w:tcBorders>
              <w:top w:val="nil"/>
              <w:left w:val="single" w:color="auto" w:sz="4" w:space="0"/>
              <w:bottom w:val="single" w:color="auto" w:sz="4" w:space="0"/>
              <w:right w:val="single" w:color="auto" w:sz="4" w:space="0"/>
            </w:tcBorders>
            <w:vAlign w:val="center"/>
          </w:tcPr>
          <w:p w14:paraId="33F9179C">
            <w:pPr>
              <w:spacing w:line="560" w:lineRule="exact"/>
              <w:ind w:firstLine="0" w:firstLineChars="0"/>
              <w:jc w:val="left"/>
              <w:rPr>
                <w:rFonts w:ascii="Times New Roman" w:hAnsi="Times New Roman" w:eastAsia="仿宋"/>
                <w:kern w:val="0"/>
                <w:sz w:val="24"/>
              </w:rPr>
            </w:pPr>
          </w:p>
        </w:tc>
        <w:tc>
          <w:tcPr>
            <w:tcW w:w="1956" w:type="dxa"/>
            <w:tcBorders>
              <w:top w:val="nil"/>
              <w:left w:val="nil"/>
              <w:bottom w:val="single" w:color="auto" w:sz="4" w:space="0"/>
              <w:right w:val="single" w:color="auto" w:sz="4" w:space="0"/>
            </w:tcBorders>
            <w:vAlign w:val="center"/>
          </w:tcPr>
          <w:p w14:paraId="2B4D70B4">
            <w:pPr>
              <w:spacing w:line="560" w:lineRule="exact"/>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14:paraId="6533813F">
            <w:pPr>
              <w:spacing w:line="560" w:lineRule="exact"/>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14:paraId="4CA9B31F">
            <w:pPr>
              <w:spacing w:line="560" w:lineRule="exact"/>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14:paraId="6B9349AA">
            <w:pPr>
              <w:spacing w:line="560" w:lineRule="exact"/>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14:paraId="2109CC91">
            <w:pPr>
              <w:spacing w:line="560" w:lineRule="exact"/>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14:paraId="601D6838">
            <w:pPr>
              <w:spacing w:line="560" w:lineRule="exact"/>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14:paraId="7D36FBF7">
            <w:pPr>
              <w:spacing w:line="560" w:lineRule="exact"/>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14:paraId="6EA30B00">
            <w:pPr>
              <w:spacing w:line="560" w:lineRule="exact"/>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14:paraId="0B27349E">
            <w:pPr>
              <w:spacing w:line="560" w:lineRule="exact"/>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14:paraId="4B23D03E">
            <w:pPr>
              <w:spacing w:line="560" w:lineRule="exact"/>
              <w:ind w:firstLine="480"/>
              <w:jc w:val="left"/>
              <w:rPr>
                <w:rFonts w:ascii="Times New Roman" w:hAnsi="Times New Roman" w:eastAsia="仿宋"/>
                <w:kern w:val="0"/>
                <w:sz w:val="24"/>
              </w:rPr>
            </w:pPr>
          </w:p>
        </w:tc>
      </w:tr>
      <w:tr w14:paraId="72834BD1">
        <w:tblPrEx>
          <w:tblCellMar>
            <w:top w:w="0" w:type="dxa"/>
            <w:left w:w="108" w:type="dxa"/>
            <w:bottom w:w="0" w:type="dxa"/>
            <w:right w:w="108" w:type="dxa"/>
          </w:tblCellMar>
        </w:tblPrEx>
        <w:trPr>
          <w:trHeight w:val="790" w:hRule="atLeast"/>
          <w:jc w:val="center"/>
        </w:trPr>
        <w:tc>
          <w:tcPr>
            <w:tcW w:w="758" w:type="dxa"/>
            <w:tcBorders>
              <w:top w:val="nil"/>
              <w:left w:val="single" w:color="auto" w:sz="4" w:space="0"/>
              <w:bottom w:val="single" w:color="auto" w:sz="4" w:space="0"/>
              <w:right w:val="single" w:color="auto" w:sz="4" w:space="0"/>
            </w:tcBorders>
            <w:vAlign w:val="center"/>
          </w:tcPr>
          <w:p w14:paraId="3C721BC2">
            <w:pPr>
              <w:spacing w:line="560" w:lineRule="exact"/>
              <w:ind w:firstLine="0" w:firstLineChars="0"/>
              <w:jc w:val="left"/>
              <w:rPr>
                <w:rFonts w:ascii="Times New Roman" w:hAnsi="Times New Roman" w:eastAsia="仿宋"/>
                <w:kern w:val="0"/>
                <w:sz w:val="24"/>
              </w:rPr>
            </w:pPr>
          </w:p>
        </w:tc>
        <w:tc>
          <w:tcPr>
            <w:tcW w:w="1956" w:type="dxa"/>
            <w:tcBorders>
              <w:top w:val="nil"/>
              <w:left w:val="nil"/>
              <w:bottom w:val="single" w:color="auto" w:sz="4" w:space="0"/>
              <w:right w:val="single" w:color="auto" w:sz="4" w:space="0"/>
            </w:tcBorders>
            <w:vAlign w:val="center"/>
          </w:tcPr>
          <w:p w14:paraId="3B765912">
            <w:pPr>
              <w:spacing w:line="560" w:lineRule="exact"/>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14:paraId="71528465">
            <w:pPr>
              <w:spacing w:line="560" w:lineRule="exact"/>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14:paraId="552E9CB0">
            <w:pPr>
              <w:spacing w:line="560" w:lineRule="exact"/>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14:paraId="60390EA0">
            <w:pPr>
              <w:spacing w:line="560" w:lineRule="exact"/>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14:paraId="005062E3">
            <w:pPr>
              <w:spacing w:line="560" w:lineRule="exact"/>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14:paraId="47EF9D74">
            <w:pPr>
              <w:spacing w:line="560" w:lineRule="exact"/>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14:paraId="384C5811">
            <w:pPr>
              <w:spacing w:line="560" w:lineRule="exact"/>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14:paraId="35AC399D">
            <w:pPr>
              <w:spacing w:line="560" w:lineRule="exact"/>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14:paraId="5B0CF124">
            <w:pPr>
              <w:spacing w:line="560" w:lineRule="exact"/>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14:paraId="2046F36F">
            <w:pPr>
              <w:spacing w:line="560" w:lineRule="exact"/>
              <w:ind w:firstLine="480"/>
              <w:jc w:val="left"/>
              <w:rPr>
                <w:rFonts w:ascii="Times New Roman" w:hAnsi="Times New Roman" w:eastAsia="仿宋"/>
                <w:kern w:val="0"/>
                <w:sz w:val="24"/>
              </w:rPr>
            </w:pPr>
          </w:p>
        </w:tc>
      </w:tr>
      <w:tr w14:paraId="3001A1D6">
        <w:tblPrEx>
          <w:tblCellMar>
            <w:top w:w="0" w:type="dxa"/>
            <w:left w:w="108" w:type="dxa"/>
            <w:bottom w:w="0" w:type="dxa"/>
            <w:right w:w="108" w:type="dxa"/>
          </w:tblCellMar>
        </w:tblPrEx>
        <w:trPr>
          <w:trHeight w:val="790" w:hRule="atLeast"/>
          <w:jc w:val="center"/>
        </w:trPr>
        <w:tc>
          <w:tcPr>
            <w:tcW w:w="758" w:type="dxa"/>
            <w:tcBorders>
              <w:top w:val="nil"/>
              <w:left w:val="single" w:color="auto" w:sz="4" w:space="0"/>
              <w:bottom w:val="single" w:color="auto" w:sz="4" w:space="0"/>
              <w:right w:val="single" w:color="auto" w:sz="4" w:space="0"/>
            </w:tcBorders>
            <w:vAlign w:val="center"/>
          </w:tcPr>
          <w:p w14:paraId="0CA7DDD7">
            <w:pPr>
              <w:spacing w:line="560" w:lineRule="exact"/>
              <w:ind w:firstLine="0" w:firstLineChars="0"/>
              <w:jc w:val="left"/>
              <w:rPr>
                <w:rFonts w:ascii="Times New Roman" w:hAnsi="Times New Roman" w:eastAsia="仿宋"/>
                <w:kern w:val="0"/>
                <w:sz w:val="24"/>
              </w:rPr>
            </w:pPr>
          </w:p>
        </w:tc>
        <w:tc>
          <w:tcPr>
            <w:tcW w:w="1956" w:type="dxa"/>
            <w:tcBorders>
              <w:top w:val="nil"/>
              <w:left w:val="nil"/>
              <w:bottom w:val="single" w:color="auto" w:sz="4" w:space="0"/>
              <w:right w:val="single" w:color="auto" w:sz="4" w:space="0"/>
            </w:tcBorders>
            <w:vAlign w:val="center"/>
          </w:tcPr>
          <w:p w14:paraId="6C72D1B3">
            <w:pPr>
              <w:spacing w:line="560" w:lineRule="exact"/>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14:paraId="743238BB">
            <w:pPr>
              <w:spacing w:line="560" w:lineRule="exact"/>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14:paraId="751EA8AE">
            <w:pPr>
              <w:spacing w:line="560" w:lineRule="exact"/>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14:paraId="42B1C493">
            <w:pPr>
              <w:spacing w:line="560" w:lineRule="exact"/>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14:paraId="5AC68002">
            <w:pPr>
              <w:spacing w:line="560" w:lineRule="exact"/>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14:paraId="12954C18">
            <w:pPr>
              <w:spacing w:line="560" w:lineRule="exact"/>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14:paraId="4F06A0A8">
            <w:pPr>
              <w:spacing w:line="560" w:lineRule="exact"/>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14:paraId="3FEA6E79">
            <w:pPr>
              <w:spacing w:line="560" w:lineRule="exact"/>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14:paraId="0CB82975">
            <w:pPr>
              <w:spacing w:line="560" w:lineRule="exact"/>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14:paraId="5C7797C4">
            <w:pPr>
              <w:spacing w:line="560" w:lineRule="exact"/>
              <w:ind w:firstLine="480"/>
              <w:jc w:val="left"/>
              <w:rPr>
                <w:rFonts w:ascii="Times New Roman" w:hAnsi="Times New Roman" w:eastAsia="仿宋"/>
                <w:kern w:val="0"/>
                <w:sz w:val="24"/>
              </w:rPr>
            </w:pPr>
          </w:p>
        </w:tc>
      </w:tr>
      <w:tr w14:paraId="20389330">
        <w:tblPrEx>
          <w:tblCellMar>
            <w:top w:w="0" w:type="dxa"/>
            <w:left w:w="108" w:type="dxa"/>
            <w:bottom w:w="0" w:type="dxa"/>
            <w:right w:w="108" w:type="dxa"/>
          </w:tblCellMar>
        </w:tblPrEx>
        <w:trPr>
          <w:trHeight w:val="790" w:hRule="atLeast"/>
          <w:jc w:val="center"/>
        </w:trPr>
        <w:tc>
          <w:tcPr>
            <w:tcW w:w="758" w:type="dxa"/>
            <w:tcBorders>
              <w:top w:val="nil"/>
              <w:left w:val="single" w:color="auto" w:sz="4" w:space="0"/>
              <w:bottom w:val="single" w:color="auto" w:sz="4" w:space="0"/>
              <w:right w:val="single" w:color="auto" w:sz="4" w:space="0"/>
            </w:tcBorders>
            <w:vAlign w:val="center"/>
          </w:tcPr>
          <w:p w14:paraId="746DFD1C">
            <w:pPr>
              <w:spacing w:line="560" w:lineRule="exact"/>
              <w:ind w:firstLine="0" w:firstLineChars="0"/>
              <w:jc w:val="left"/>
              <w:rPr>
                <w:rFonts w:ascii="Times New Roman" w:hAnsi="Times New Roman" w:eastAsia="仿宋"/>
                <w:kern w:val="0"/>
                <w:sz w:val="24"/>
              </w:rPr>
            </w:pPr>
          </w:p>
        </w:tc>
        <w:tc>
          <w:tcPr>
            <w:tcW w:w="1956" w:type="dxa"/>
            <w:tcBorders>
              <w:top w:val="nil"/>
              <w:left w:val="nil"/>
              <w:bottom w:val="single" w:color="auto" w:sz="4" w:space="0"/>
              <w:right w:val="single" w:color="auto" w:sz="4" w:space="0"/>
            </w:tcBorders>
            <w:vAlign w:val="center"/>
          </w:tcPr>
          <w:p w14:paraId="3CE228D2">
            <w:pPr>
              <w:spacing w:line="560" w:lineRule="exact"/>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14:paraId="549B42EE">
            <w:pPr>
              <w:spacing w:line="560" w:lineRule="exact"/>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14:paraId="6A527D2A">
            <w:pPr>
              <w:spacing w:line="560" w:lineRule="exact"/>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14:paraId="6850F7D4">
            <w:pPr>
              <w:spacing w:line="560" w:lineRule="exact"/>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14:paraId="5912BD10">
            <w:pPr>
              <w:spacing w:line="560" w:lineRule="exact"/>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14:paraId="6D7A9115">
            <w:pPr>
              <w:spacing w:line="560" w:lineRule="exact"/>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14:paraId="57BD69EB">
            <w:pPr>
              <w:spacing w:line="560" w:lineRule="exact"/>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14:paraId="19BD1504">
            <w:pPr>
              <w:spacing w:line="560" w:lineRule="exact"/>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14:paraId="38DA994D">
            <w:pPr>
              <w:spacing w:line="560" w:lineRule="exact"/>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14:paraId="3D00BC1B">
            <w:pPr>
              <w:spacing w:line="560" w:lineRule="exact"/>
              <w:ind w:firstLine="480"/>
              <w:jc w:val="left"/>
              <w:rPr>
                <w:rFonts w:ascii="Times New Roman" w:hAnsi="Times New Roman" w:eastAsia="仿宋"/>
                <w:kern w:val="0"/>
                <w:sz w:val="24"/>
              </w:rPr>
            </w:pPr>
          </w:p>
        </w:tc>
      </w:tr>
      <w:tr w14:paraId="68AEAC0D">
        <w:tblPrEx>
          <w:tblCellMar>
            <w:top w:w="0" w:type="dxa"/>
            <w:left w:w="108" w:type="dxa"/>
            <w:bottom w:w="0" w:type="dxa"/>
            <w:right w:w="108" w:type="dxa"/>
          </w:tblCellMar>
        </w:tblPrEx>
        <w:trPr>
          <w:trHeight w:val="865" w:hRule="atLeast"/>
          <w:jc w:val="center"/>
        </w:trPr>
        <w:tc>
          <w:tcPr>
            <w:tcW w:w="758" w:type="dxa"/>
            <w:tcBorders>
              <w:top w:val="nil"/>
              <w:left w:val="single" w:color="auto" w:sz="4" w:space="0"/>
              <w:bottom w:val="single" w:color="auto" w:sz="4" w:space="0"/>
              <w:right w:val="single" w:color="auto" w:sz="4" w:space="0"/>
            </w:tcBorders>
            <w:vAlign w:val="center"/>
          </w:tcPr>
          <w:p w14:paraId="174F4343">
            <w:pPr>
              <w:spacing w:line="560" w:lineRule="exact"/>
              <w:ind w:firstLine="0" w:firstLineChars="0"/>
              <w:jc w:val="left"/>
              <w:rPr>
                <w:rFonts w:ascii="Times New Roman" w:hAnsi="Times New Roman" w:eastAsia="仿宋"/>
                <w:kern w:val="0"/>
                <w:sz w:val="24"/>
              </w:rPr>
            </w:pPr>
          </w:p>
        </w:tc>
        <w:tc>
          <w:tcPr>
            <w:tcW w:w="1956" w:type="dxa"/>
            <w:tcBorders>
              <w:top w:val="nil"/>
              <w:left w:val="nil"/>
              <w:bottom w:val="single" w:color="auto" w:sz="4" w:space="0"/>
              <w:right w:val="single" w:color="auto" w:sz="4" w:space="0"/>
            </w:tcBorders>
            <w:vAlign w:val="center"/>
          </w:tcPr>
          <w:p w14:paraId="3F473ADF">
            <w:pPr>
              <w:spacing w:line="560" w:lineRule="exact"/>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14:paraId="62EB9E10">
            <w:pPr>
              <w:spacing w:line="560" w:lineRule="exact"/>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14:paraId="1B31E7BA">
            <w:pPr>
              <w:spacing w:line="560" w:lineRule="exact"/>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14:paraId="4F92E4DC">
            <w:pPr>
              <w:spacing w:line="560" w:lineRule="exact"/>
              <w:ind w:firstLine="480"/>
              <w:jc w:val="left"/>
              <w:rPr>
                <w:rFonts w:ascii="Times New Roman" w:hAnsi="Times New Roman" w:eastAsia="仿宋"/>
                <w:kern w:val="0"/>
                <w:sz w:val="24"/>
              </w:rPr>
            </w:pPr>
          </w:p>
        </w:tc>
        <w:tc>
          <w:tcPr>
            <w:tcW w:w="1665" w:type="dxa"/>
            <w:tcBorders>
              <w:top w:val="nil"/>
              <w:left w:val="nil"/>
              <w:bottom w:val="single" w:color="auto" w:sz="4" w:space="0"/>
              <w:right w:val="single" w:color="auto" w:sz="4" w:space="0"/>
            </w:tcBorders>
            <w:vAlign w:val="center"/>
          </w:tcPr>
          <w:p w14:paraId="11EEA1B3">
            <w:pPr>
              <w:spacing w:line="560" w:lineRule="exact"/>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14:paraId="15E6C8CF">
            <w:pPr>
              <w:spacing w:line="560" w:lineRule="exact"/>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14:paraId="19821004">
            <w:pPr>
              <w:spacing w:line="560" w:lineRule="exact"/>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14:paraId="00346615">
            <w:pPr>
              <w:spacing w:line="560" w:lineRule="exact"/>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14:paraId="0521D042">
            <w:pPr>
              <w:spacing w:line="560" w:lineRule="exact"/>
              <w:ind w:firstLine="480"/>
              <w:jc w:val="left"/>
              <w:rPr>
                <w:rFonts w:ascii="Times New Roman" w:hAnsi="Times New Roman" w:eastAsia="仿宋"/>
                <w:kern w:val="0"/>
                <w:sz w:val="24"/>
              </w:rPr>
            </w:pPr>
          </w:p>
        </w:tc>
        <w:tc>
          <w:tcPr>
            <w:tcW w:w="1399" w:type="dxa"/>
            <w:tcBorders>
              <w:top w:val="nil"/>
              <w:left w:val="nil"/>
              <w:bottom w:val="single" w:color="auto" w:sz="4" w:space="0"/>
              <w:right w:val="single" w:color="auto" w:sz="4" w:space="0"/>
            </w:tcBorders>
            <w:vAlign w:val="center"/>
          </w:tcPr>
          <w:p w14:paraId="0CA0B16F">
            <w:pPr>
              <w:spacing w:line="560" w:lineRule="exact"/>
              <w:ind w:firstLine="480"/>
              <w:jc w:val="left"/>
              <w:rPr>
                <w:rFonts w:ascii="Times New Roman" w:hAnsi="Times New Roman" w:eastAsia="仿宋"/>
                <w:kern w:val="0"/>
                <w:sz w:val="24"/>
              </w:rPr>
            </w:pPr>
          </w:p>
        </w:tc>
      </w:tr>
    </w:tbl>
    <w:p w14:paraId="6C3075B5">
      <w:pPr>
        <w:spacing w:line="560" w:lineRule="exact"/>
        <w:ind w:firstLine="420"/>
        <w:rPr>
          <w:rFonts w:ascii="Times New Roman" w:hAnsi="Times New Roman" w:eastAsia="仿宋_GB2312"/>
          <w:sz w:val="32"/>
          <w:szCs w:val="32"/>
        </w:rPr>
      </w:pPr>
      <w:r>
        <w:br w:type="page"/>
      </w:r>
    </w:p>
    <w:p w14:paraId="6EDDE0B4">
      <w:pPr>
        <w:snapToGrid w:val="0"/>
        <w:spacing w:line="560" w:lineRule="exact"/>
        <w:ind w:firstLine="0" w:firstLineChars="0"/>
        <w:outlineLvl w:val="0"/>
        <w:rPr>
          <w:rFonts w:ascii="Times New Roman" w:hAnsi="Times New Roman" w:eastAsia="仿宋_GB2312"/>
          <w:sz w:val="32"/>
          <w:szCs w:val="32"/>
        </w:rPr>
      </w:pPr>
      <w:r>
        <w:rPr>
          <w:rFonts w:ascii="Times New Roman" w:hAnsi="Times New Roman" w:eastAsia="仿宋_GB2312"/>
          <w:sz w:val="32"/>
          <w:szCs w:val="32"/>
        </w:rPr>
        <w:t>表</w:t>
      </w:r>
      <w:r>
        <w:rPr>
          <w:rFonts w:hint="eastAsia" w:ascii="Times New Roman" w:hAnsi="Times New Roman" w:eastAsia="仿宋_GB2312"/>
          <w:sz w:val="32"/>
          <w:szCs w:val="32"/>
        </w:rPr>
        <w:t>3</w:t>
      </w:r>
      <w:r>
        <w:rPr>
          <w:rFonts w:ascii="Times New Roman" w:hAnsi="Times New Roman" w:eastAsia="仿宋_GB2312"/>
          <w:sz w:val="32"/>
          <w:szCs w:val="32"/>
        </w:rPr>
        <w:t>—</w:t>
      </w:r>
      <w:r>
        <w:rPr>
          <w:rFonts w:hint="eastAsia" w:ascii="Times New Roman" w:hAnsi="Times New Roman" w:eastAsia="仿宋_GB2312"/>
          <w:sz w:val="32"/>
          <w:szCs w:val="32"/>
        </w:rPr>
        <w:t>2</w:t>
      </w:r>
    </w:p>
    <w:p w14:paraId="3F0A5A89">
      <w:pPr>
        <w:spacing w:after="240" w:afterLines="100" w:line="560" w:lineRule="exact"/>
        <w:ind w:firstLine="0" w:firstLineChars="0"/>
        <w:jc w:val="center"/>
        <w:rPr>
          <w:rFonts w:ascii="Times New Roman" w:hAnsi="Times New Roman" w:eastAsia="方正小标宋简体"/>
          <w:sz w:val="44"/>
          <w:szCs w:val="44"/>
        </w:rPr>
      </w:pPr>
      <w:r>
        <w:rPr>
          <w:rFonts w:ascii="Times New Roman" w:hAnsi="Times New Roman" w:eastAsia="方正小标宋简体"/>
          <w:sz w:val="44"/>
          <w:szCs w:val="44"/>
        </w:rPr>
        <w:t>基金管理</w:t>
      </w:r>
      <w:r>
        <w:rPr>
          <w:rFonts w:hint="eastAsia" w:ascii="Times New Roman" w:hAnsi="Times New Roman" w:eastAsia="方正小标宋简体"/>
          <w:sz w:val="44"/>
          <w:szCs w:val="44"/>
        </w:rPr>
        <w:t>团队</w:t>
      </w:r>
      <w:r>
        <w:rPr>
          <w:rFonts w:ascii="Times New Roman" w:hAnsi="Times New Roman" w:eastAsia="方正小标宋简体"/>
          <w:sz w:val="44"/>
          <w:szCs w:val="44"/>
        </w:rPr>
        <w:t>已管理</w:t>
      </w:r>
      <w:r>
        <w:rPr>
          <w:rFonts w:hint="eastAsia" w:ascii="Times New Roman" w:hAnsi="Times New Roman" w:eastAsia="方正小标宋简体"/>
          <w:sz w:val="44"/>
          <w:szCs w:val="44"/>
        </w:rPr>
        <w:t>政府引导</w:t>
      </w:r>
      <w:r>
        <w:rPr>
          <w:rFonts w:ascii="Times New Roman" w:hAnsi="Times New Roman" w:eastAsia="方正小标宋简体"/>
          <w:sz w:val="44"/>
          <w:szCs w:val="44"/>
        </w:rPr>
        <w:t>基金</w:t>
      </w:r>
      <w:r>
        <w:rPr>
          <w:rFonts w:hint="eastAsia" w:ascii="Times New Roman" w:hAnsi="Times New Roman" w:eastAsia="方正小标宋简体"/>
          <w:sz w:val="44"/>
          <w:szCs w:val="44"/>
        </w:rPr>
        <w:t>情况</w:t>
      </w:r>
    </w:p>
    <w:tbl>
      <w:tblPr>
        <w:tblStyle w:val="9"/>
        <w:tblW w:w="16132" w:type="dxa"/>
        <w:jc w:val="center"/>
        <w:tblLayout w:type="fixed"/>
        <w:tblCellMar>
          <w:top w:w="0" w:type="dxa"/>
          <w:left w:w="108" w:type="dxa"/>
          <w:bottom w:w="0" w:type="dxa"/>
          <w:right w:w="108" w:type="dxa"/>
        </w:tblCellMar>
      </w:tblPr>
      <w:tblGrid>
        <w:gridCol w:w="638"/>
        <w:gridCol w:w="1326"/>
        <w:gridCol w:w="942"/>
        <w:gridCol w:w="1619"/>
        <w:gridCol w:w="1302"/>
        <w:gridCol w:w="1179"/>
        <w:gridCol w:w="1179"/>
        <w:gridCol w:w="1179"/>
        <w:gridCol w:w="1406"/>
        <w:gridCol w:w="1179"/>
        <w:gridCol w:w="1179"/>
        <w:gridCol w:w="1502"/>
        <w:gridCol w:w="1502"/>
      </w:tblGrid>
      <w:tr w14:paraId="3393D3E6">
        <w:tblPrEx>
          <w:tblCellMar>
            <w:top w:w="0" w:type="dxa"/>
            <w:left w:w="108" w:type="dxa"/>
            <w:bottom w:w="0" w:type="dxa"/>
            <w:right w:w="108" w:type="dxa"/>
          </w:tblCellMar>
        </w:tblPrEx>
        <w:trPr>
          <w:trHeight w:val="2208"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14:paraId="5ACE39BE">
            <w:pPr>
              <w:spacing w:line="560" w:lineRule="exact"/>
              <w:ind w:firstLine="0" w:firstLineChars="0"/>
              <w:jc w:val="center"/>
              <w:rPr>
                <w:rFonts w:ascii="Times New Roman" w:hAnsi="Times New Roman" w:eastAsia="文星简仿宋"/>
                <w:kern w:val="0"/>
                <w:sz w:val="28"/>
                <w:szCs w:val="28"/>
              </w:rPr>
            </w:pPr>
            <w:r>
              <w:rPr>
                <w:rFonts w:ascii="Times New Roman" w:hAnsi="Times New Roman" w:eastAsia="文星简仿宋"/>
                <w:kern w:val="0"/>
                <w:sz w:val="28"/>
                <w:szCs w:val="28"/>
              </w:rPr>
              <w:t>序号</w:t>
            </w:r>
          </w:p>
        </w:tc>
        <w:tc>
          <w:tcPr>
            <w:tcW w:w="1326" w:type="dxa"/>
            <w:tcBorders>
              <w:top w:val="single" w:color="auto" w:sz="4" w:space="0"/>
              <w:left w:val="nil"/>
              <w:bottom w:val="single" w:color="auto" w:sz="4" w:space="0"/>
              <w:right w:val="single" w:color="auto" w:sz="4" w:space="0"/>
            </w:tcBorders>
            <w:vAlign w:val="center"/>
          </w:tcPr>
          <w:p w14:paraId="62C37825">
            <w:pPr>
              <w:spacing w:line="560" w:lineRule="exact"/>
              <w:ind w:firstLine="0" w:firstLineChars="0"/>
              <w:jc w:val="center"/>
              <w:rPr>
                <w:rFonts w:ascii="Times New Roman" w:hAnsi="Times New Roman" w:eastAsia="文星简仿宋"/>
                <w:kern w:val="0"/>
                <w:sz w:val="28"/>
                <w:szCs w:val="28"/>
              </w:rPr>
            </w:pPr>
            <w:r>
              <w:rPr>
                <w:rFonts w:ascii="Times New Roman" w:hAnsi="Times New Roman" w:eastAsia="文星简仿宋"/>
                <w:kern w:val="0"/>
                <w:sz w:val="28"/>
                <w:szCs w:val="28"/>
              </w:rPr>
              <w:t>基金</w:t>
            </w:r>
          </w:p>
          <w:p w14:paraId="71C7CA1D">
            <w:pPr>
              <w:spacing w:line="560" w:lineRule="exact"/>
              <w:ind w:firstLine="0" w:firstLineChars="0"/>
              <w:jc w:val="center"/>
              <w:rPr>
                <w:rFonts w:ascii="Times New Roman" w:hAnsi="Times New Roman" w:eastAsia="文星简仿宋"/>
                <w:kern w:val="0"/>
                <w:sz w:val="28"/>
                <w:szCs w:val="28"/>
              </w:rPr>
            </w:pPr>
            <w:r>
              <w:rPr>
                <w:rFonts w:ascii="Times New Roman" w:hAnsi="Times New Roman" w:eastAsia="文星简仿宋"/>
                <w:kern w:val="0"/>
                <w:sz w:val="28"/>
                <w:szCs w:val="28"/>
              </w:rPr>
              <w:t>名称</w:t>
            </w:r>
          </w:p>
        </w:tc>
        <w:tc>
          <w:tcPr>
            <w:tcW w:w="942" w:type="dxa"/>
            <w:tcBorders>
              <w:top w:val="single" w:color="auto" w:sz="4" w:space="0"/>
              <w:left w:val="nil"/>
              <w:bottom w:val="single" w:color="auto" w:sz="4" w:space="0"/>
              <w:right w:val="single" w:color="auto" w:sz="4" w:space="0"/>
            </w:tcBorders>
            <w:vAlign w:val="center"/>
          </w:tcPr>
          <w:p w14:paraId="1E34C384">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姓名</w:t>
            </w:r>
          </w:p>
        </w:tc>
        <w:tc>
          <w:tcPr>
            <w:tcW w:w="1619" w:type="dxa"/>
            <w:tcBorders>
              <w:top w:val="single" w:color="auto" w:sz="4" w:space="0"/>
              <w:left w:val="nil"/>
              <w:bottom w:val="single" w:color="auto" w:sz="4" w:space="0"/>
              <w:right w:val="single" w:color="auto" w:sz="4" w:space="0"/>
            </w:tcBorders>
            <w:vAlign w:val="center"/>
          </w:tcPr>
          <w:p w14:paraId="6F3D33B5">
            <w:pPr>
              <w:spacing w:line="560" w:lineRule="exact"/>
              <w:ind w:firstLine="0" w:firstLineChars="0"/>
              <w:jc w:val="center"/>
              <w:rPr>
                <w:rFonts w:ascii="Times New Roman" w:hAnsi="Times New Roman" w:eastAsia="文星简仿宋"/>
                <w:kern w:val="0"/>
                <w:sz w:val="28"/>
                <w:szCs w:val="28"/>
              </w:rPr>
            </w:pPr>
            <w:r>
              <w:rPr>
                <w:rFonts w:ascii="Times New Roman" w:hAnsi="Times New Roman" w:eastAsia="文星简仿宋"/>
                <w:kern w:val="0"/>
                <w:sz w:val="24"/>
              </w:rPr>
              <w:t>投资时任职单位及职务</w:t>
            </w:r>
          </w:p>
        </w:tc>
        <w:tc>
          <w:tcPr>
            <w:tcW w:w="1302" w:type="dxa"/>
            <w:tcBorders>
              <w:top w:val="single" w:color="auto" w:sz="4" w:space="0"/>
              <w:left w:val="nil"/>
              <w:bottom w:val="single" w:color="auto" w:sz="4" w:space="0"/>
              <w:right w:val="single" w:color="auto" w:sz="4" w:space="0"/>
            </w:tcBorders>
            <w:vAlign w:val="center"/>
          </w:tcPr>
          <w:p w14:paraId="6C71BB82">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成立</w:t>
            </w:r>
          </w:p>
          <w:p w14:paraId="22C5EB59">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时间</w:t>
            </w:r>
          </w:p>
        </w:tc>
        <w:tc>
          <w:tcPr>
            <w:tcW w:w="1179" w:type="dxa"/>
            <w:tcBorders>
              <w:top w:val="single" w:color="auto" w:sz="4" w:space="0"/>
              <w:left w:val="nil"/>
              <w:bottom w:val="single" w:color="auto" w:sz="4" w:space="0"/>
              <w:right w:val="single" w:color="auto" w:sz="4" w:space="0"/>
            </w:tcBorders>
            <w:vAlign w:val="center"/>
          </w:tcPr>
          <w:p w14:paraId="0E85CAAB">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所属地区</w:t>
            </w:r>
          </w:p>
        </w:tc>
        <w:tc>
          <w:tcPr>
            <w:tcW w:w="1179" w:type="dxa"/>
            <w:tcBorders>
              <w:top w:val="single" w:color="auto" w:sz="4" w:space="0"/>
              <w:left w:val="nil"/>
              <w:bottom w:val="single" w:color="auto" w:sz="4" w:space="0"/>
              <w:right w:val="single" w:color="auto" w:sz="4" w:space="0"/>
            </w:tcBorders>
            <w:vAlign w:val="center"/>
          </w:tcPr>
          <w:p w14:paraId="71467BCB">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投资领域</w:t>
            </w:r>
          </w:p>
        </w:tc>
        <w:tc>
          <w:tcPr>
            <w:tcW w:w="1179" w:type="dxa"/>
            <w:tcBorders>
              <w:top w:val="single" w:color="auto" w:sz="4" w:space="0"/>
              <w:left w:val="nil"/>
              <w:bottom w:val="single" w:color="auto" w:sz="4" w:space="0"/>
              <w:right w:val="single" w:color="auto" w:sz="4" w:space="0"/>
            </w:tcBorders>
            <w:vAlign w:val="center"/>
          </w:tcPr>
          <w:p w14:paraId="46CA13C3">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返投要求及认定</w:t>
            </w:r>
          </w:p>
        </w:tc>
        <w:tc>
          <w:tcPr>
            <w:tcW w:w="1406" w:type="dxa"/>
            <w:tcBorders>
              <w:top w:val="single" w:color="auto" w:sz="4" w:space="0"/>
              <w:left w:val="nil"/>
              <w:bottom w:val="single" w:color="auto" w:sz="4" w:space="0"/>
              <w:right w:val="single" w:color="auto" w:sz="4" w:space="0"/>
            </w:tcBorders>
            <w:vAlign w:val="center"/>
          </w:tcPr>
          <w:p w14:paraId="4C62E44D">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基金认缴出资</w:t>
            </w:r>
          </w:p>
        </w:tc>
        <w:tc>
          <w:tcPr>
            <w:tcW w:w="1179" w:type="dxa"/>
            <w:tcBorders>
              <w:top w:val="single" w:color="auto" w:sz="4" w:space="0"/>
              <w:left w:val="nil"/>
              <w:bottom w:val="single" w:color="auto" w:sz="4" w:space="0"/>
              <w:right w:val="single" w:color="auto" w:sz="4" w:space="0"/>
            </w:tcBorders>
            <w:vAlign w:val="center"/>
          </w:tcPr>
          <w:p w14:paraId="7E3BD3F1">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基金实缴出资</w:t>
            </w:r>
          </w:p>
        </w:tc>
        <w:tc>
          <w:tcPr>
            <w:tcW w:w="1179" w:type="dxa"/>
            <w:tcBorders>
              <w:top w:val="single" w:color="auto" w:sz="4" w:space="0"/>
              <w:left w:val="nil"/>
              <w:bottom w:val="single" w:color="auto" w:sz="4" w:space="0"/>
              <w:right w:val="single" w:color="auto" w:sz="4" w:space="0"/>
            </w:tcBorders>
            <w:vAlign w:val="center"/>
          </w:tcPr>
          <w:p w14:paraId="4DA08336">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返投完成情况</w:t>
            </w:r>
          </w:p>
        </w:tc>
        <w:tc>
          <w:tcPr>
            <w:tcW w:w="1502" w:type="dxa"/>
            <w:tcBorders>
              <w:top w:val="single" w:color="auto" w:sz="4" w:space="0"/>
              <w:left w:val="nil"/>
              <w:bottom w:val="single" w:color="auto" w:sz="4" w:space="0"/>
              <w:right w:val="single" w:color="auto" w:sz="4" w:space="0"/>
            </w:tcBorders>
            <w:vAlign w:val="center"/>
          </w:tcPr>
          <w:p w14:paraId="0FB703CD">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项目招商引资情况</w:t>
            </w:r>
          </w:p>
        </w:tc>
        <w:tc>
          <w:tcPr>
            <w:tcW w:w="1502" w:type="dxa"/>
            <w:tcBorders>
              <w:top w:val="single" w:color="auto" w:sz="4" w:space="0"/>
              <w:left w:val="nil"/>
              <w:bottom w:val="single" w:color="auto" w:sz="4" w:space="0"/>
              <w:right w:val="single" w:color="auto" w:sz="4" w:space="0"/>
            </w:tcBorders>
            <w:vAlign w:val="center"/>
          </w:tcPr>
          <w:p w14:paraId="0024E73E">
            <w:pPr>
              <w:spacing w:line="560" w:lineRule="exact"/>
              <w:ind w:firstLine="0" w:firstLineChars="0"/>
              <w:jc w:val="center"/>
              <w:rPr>
                <w:rFonts w:ascii="Times New Roman" w:hAnsi="Times New Roman" w:eastAsia="文星简仿宋"/>
                <w:kern w:val="0"/>
                <w:sz w:val="28"/>
                <w:szCs w:val="28"/>
              </w:rPr>
            </w:pPr>
            <w:r>
              <w:rPr>
                <w:rFonts w:hint="eastAsia" w:ascii="Times New Roman" w:hAnsi="Times New Roman" w:eastAsia="文星简仿宋"/>
                <w:kern w:val="0"/>
                <w:sz w:val="28"/>
                <w:szCs w:val="28"/>
              </w:rPr>
              <w:t>项目投后赋能情况</w:t>
            </w:r>
          </w:p>
        </w:tc>
      </w:tr>
      <w:tr w14:paraId="3FBFE3E3">
        <w:tblPrEx>
          <w:tblCellMar>
            <w:top w:w="0" w:type="dxa"/>
            <w:left w:w="108" w:type="dxa"/>
            <w:bottom w:w="0" w:type="dxa"/>
            <w:right w:w="108" w:type="dxa"/>
          </w:tblCellMar>
        </w:tblPrEx>
        <w:trPr>
          <w:trHeight w:val="770" w:hRule="atLeast"/>
          <w:jc w:val="center"/>
        </w:trPr>
        <w:tc>
          <w:tcPr>
            <w:tcW w:w="638" w:type="dxa"/>
            <w:tcBorders>
              <w:top w:val="nil"/>
              <w:left w:val="single" w:color="auto" w:sz="4" w:space="0"/>
              <w:bottom w:val="single" w:color="auto" w:sz="4" w:space="0"/>
              <w:right w:val="single" w:color="auto" w:sz="4" w:space="0"/>
            </w:tcBorders>
            <w:vAlign w:val="center"/>
          </w:tcPr>
          <w:p w14:paraId="411986EA">
            <w:pPr>
              <w:spacing w:line="560" w:lineRule="exact"/>
              <w:ind w:firstLine="480"/>
              <w:jc w:val="left"/>
              <w:rPr>
                <w:rFonts w:ascii="Times New Roman" w:hAnsi="Times New Roman" w:eastAsia="仿宋"/>
                <w:kern w:val="0"/>
                <w:sz w:val="24"/>
              </w:rPr>
            </w:pPr>
          </w:p>
        </w:tc>
        <w:tc>
          <w:tcPr>
            <w:tcW w:w="1326" w:type="dxa"/>
            <w:tcBorders>
              <w:top w:val="nil"/>
              <w:left w:val="nil"/>
              <w:bottom w:val="single" w:color="auto" w:sz="4" w:space="0"/>
              <w:right w:val="single" w:color="auto" w:sz="4" w:space="0"/>
            </w:tcBorders>
            <w:vAlign w:val="center"/>
          </w:tcPr>
          <w:p w14:paraId="0715542E">
            <w:pPr>
              <w:spacing w:line="560" w:lineRule="exact"/>
              <w:ind w:firstLine="480"/>
              <w:jc w:val="left"/>
              <w:rPr>
                <w:rFonts w:ascii="Times New Roman" w:hAnsi="Times New Roman" w:eastAsia="仿宋"/>
                <w:kern w:val="0"/>
                <w:sz w:val="24"/>
              </w:rPr>
            </w:pPr>
          </w:p>
        </w:tc>
        <w:tc>
          <w:tcPr>
            <w:tcW w:w="942" w:type="dxa"/>
            <w:tcBorders>
              <w:top w:val="nil"/>
              <w:left w:val="nil"/>
              <w:bottom w:val="single" w:color="auto" w:sz="4" w:space="0"/>
              <w:right w:val="single" w:color="auto" w:sz="4" w:space="0"/>
            </w:tcBorders>
            <w:vAlign w:val="center"/>
          </w:tcPr>
          <w:p w14:paraId="7D1D7147">
            <w:pPr>
              <w:spacing w:line="560" w:lineRule="exact"/>
              <w:ind w:firstLine="480"/>
              <w:jc w:val="left"/>
              <w:rPr>
                <w:rFonts w:ascii="Times New Roman" w:hAnsi="Times New Roman" w:eastAsia="仿宋"/>
                <w:kern w:val="0"/>
                <w:sz w:val="24"/>
              </w:rPr>
            </w:pPr>
          </w:p>
        </w:tc>
        <w:tc>
          <w:tcPr>
            <w:tcW w:w="1619" w:type="dxa"/>
            <w:tcBorders>
              <w:top w:val="nil"/>
              <w:left w:val="nil"/>
              <w:bottom w:val="single" w:color="auto" w:sz="4" w:space="0"/>
              <w:right w:val="single" w:color="auto" w:sz="4" w:space="0"/>
            </w:tcBorders>
            <w:vAlign w:val="center"/>
          </w:tcPr>
          <w:p w14:paraId="536E0A5C">
            <w:pPr>
              <w:spacing w:line="560" w:lineRule="exact"/>
              <w:ind w:firstLine="480"/>
              <w:jc w:val="left"/>
              <w:rPr>
                <w:rFonts w:ascii="Times New Roman" w:hAnsi="Times New Roman" w:eastAsia="仿宋"/>
                <w:kern w:val="0"/>
                <w:sz w:val="24"/>
              </w:rPr>
            </w:pPr>
          </w:p>
        </w:tc>
        <w:tc>
          <w:tcPr>
            <w:tcW w:w="1302" w:type="dxa"/>
            <w:tcBorders>
              <w:top w:val="nil"/>
              <w:left w:val="nil"/>
              <w:bottom w:val="single" w:color="auto" w:sz="4" w:space="0"/>
              <w:right w:val="single" w:color="auto" w:sz="4" w:space="0"/>
            </w:tcBorders>
            <w:vAlign w:val="center"/>
          </w:tcPr>
          <w:p w14:paraId="3586E780">
            <w:pPr>
              <w:spacing w:line="560" w:lineRule="exact"/>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14:paraId="1EDE3704">
            <w:pPr>
              <w:spacing w:line="560" w:lineRule="exact"/>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14:paraId="54F2A93A">
            <w:pPr>
              <w:spacing w:line="560" w:lineRule="exact"/>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14:paraId="63A45827">
            <w:pPr>
              <w:spacing w:line="560" w:lineRule="exact"/>
              <w:ind w:firstLine="480"/>
              <w:jc w:val="left"/>
              <w:rPr>
                <w:rFonts w:ascii="Times New Roman" w:hAnsi="Times New Roman" w:eastAsia="仿宋"/>
                <w:kern w:val="0"/>
                <w:sz w:val="24"/>
              </w:rPr>
            </w:pPr>
          </w:p>
        </w:tc>
        <w:tc>
          <w:tcPr>
            <w:tcW w:w="1406" w:type="dxa"/>
            <w:tcBorders>
              <w:top w:val="nil"/>
              <w:left w:val="nil"/>
              <w:bottom w:val="single" w:color="auto" w:sz="4" w:space="0"/>
              <w:right w:val="single" w:color="auto" w:sz="4" w:space="0"/>
            </w:tcBorders>
            <w:vAlign w:val="center"/>
          </w:tcPr>
          <w:p w14:paraId="6E146D9E">
            <w:pPr>
              <w:spacing w:line="560" w:lineRule="exact"/>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14:paraId="2F7E5838">
            <w:pPr>
              <w:spacing w:line="560" w:lineRule="exact"/>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14:paraId="5CECD537">
            <w:pPr>
              <w:spacing w:line="560" w:lineRule="exact"/>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14:paraId="49E5079B">
            <w:pPr>
              <w:spacing w:line="560" w:lineRule="exact"/>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14:paraId="5A9C1FA8">
            <w:pPr>
              <w:spacing w:line="560" w:lineRule="exact"/>
              <w:ind w:firstLine="480"/>
              <w:jc w:val="left"/>
              <w:rPr>
                <w:rFonts w:ascii="Times New Roman" w:hAnsi="Times New Roman" w:eastAsia="仿宋"/>
                <w:kern w:val="0"/>
                <w:sz w:val="24"/>
              </w:rPr>
            </w:pPr>
          </w:p>
        </w:tc>
      </w:tr>
      <w:tr w14:paraId="1F454658">
        <w:tblPrEx>
          <w:tblCellMar>
            <w:top w:w="0" w:type="dxa"/>
            <w:left w:w="108" w:type="dxa"/>
            <w:bottom w:w="0" w:type="dxa"/>
            <w:right w:w="108" w:type="dxa"/>
          </w:tblCellMar>
        </w:tblPrEx>
        <w:trPr>
          <w:trHeight w:val="770" w:hRule="atLeast"/>
          <w:jc w:val="center"/>
        </w:trPr>
        <w:tc>
          <w:tcPr>
            <w:tcW w:w="638" w:type="dxa"/>
            <w:tcBorders>
              <w:top w:val="nil"/>
              <w:left w:val="single" w:color="auto" w:sz="4" w:space="0"/>
              <w:bottom w:val="single" w:color="auto" w:sz="4" w:space="0"/>
              <w:right w:val="single" w:color="auto" w:sz="4" w:space="0"/>
            </w:tcBorders>
            <w:vAlign w:val="center"/>
          </w:tcPr>
          <w:p w14:paraId="512D5EFA">
            <w:pPr>
              <w:spacing w:line="560" w:lineRule="exact"/>
              <w:ind w:firstLine="480"/>
              <w:jc w:val="left"/>
              <w:rPr>
                <w:rFonts w:ascii="Times New Roman" w:hAnsi="Times New Roman" w:eastAsia="仿宋"/>
                <w:kern w:val="0"/>
                <w:sz w:val="24"/>
              </w:rPr>
            </w:pPr>
          </w:p>
        </w:tc>
        <w:tc>
          <w:tcPr>
            <w:tcW w:w="1326" w:type="dxa"/>
            <w:tcBorders>
              <w:top w:val="nil"/>
              <w:left w:val="nil"/>
              <w:bottom w:val="single" w:color="auto" w:sz="4" w:space="0"/>
              <w:right w:val="single" w:color="auto" w:sz="4" w:space="0"/>
            </w:tcBorders>
            <w:vAlign w:val="center"/>
          </w:tcPr>
          <w:p w14:paraId="530EA558">
            <w:pPr>
              <w:spacing w:line="560" w:lineRule="exact"/>
              <w:ind w:firstLine="480"/>
              <w:jc w:val="left"/>
              <w:rPr>
                <w:rFonts w:ascii="Times New Roman" w:hAnsi="Times New Roman" w:eastAsia="仿宋"/>
                <w:kern w:val="0"/>
                <w:sz w:val="24"/>
              </w:rPr>
            </w:pPr>
          </w:p>
        </w:tc>
        <w:tc>
          <w:tcPr>
            <w:tcW w:w="942" w:type="dxa"/>
            <w:tcBorders>
              <w:top w:val="nil"/>
              <w:left w:val="nil"/>
              <w:bottom w:val="single" w:color="auto" w:sz="4" w:space="0"/>
              <w:right w:val="single" w:color="auto" w:sz="4" w:space="0"/>
            </w:tcBorders>
            <w:vAlign w:val="center"/>
          </w:tcPr>
          <w:p w14:paraId="40ADCC26">
            <w:pPr>
              <w:spacing w:line="560" w:lineRule="exact"/>
              <w:ind w:firstLine="480"/>
              <w:jc w:val="left"/>
              <w:rPr>
                <w:rFonts w:ascii="Times New Roman" w:hAnsi="Times New Roman" w:eastAsia="仿宋"/>
                <w:kern w:val="0"/>
                <w:sz w:val="24"/>
              </w:rPr>
            </w:pPr>
          </w:p>
        </w:tc>
        <w:tc>
          <w:tcPr>
            <w:tcW w:w="1619" w:type="dxa"/>
            <w:tcBorders>
              <w:top w:val="nil"/>
              <w:left w:val="nil"/>
              <w:bottom w:val="single" w:color="auto" w:sz="4" w:space="0"/>
              <w:right w:val="single" w:color="auto" w:sz="4" w:space="0"/>
            </w:tcBorders>
            <w:vAlign w:val="center"/>
          </w:tcPr>
          <w:p w14:paraId="31A33B52">
            <w:pPr>
              <w:spacing w:line="560" w:lineRule="exact"/>
              <w:ind w:firstLine="480"/>
              <w:jc w:val="left"/>
              <w:rPr>
                <w:rFonts w:ascii="Times New Roman" w:hAnsi="Times New Roman" w:eastAsia="仿宋"/>
                <w:kern w:val="0"/>
                <w:sz w:val="24"/>
              </w:rPr>
            </w:pPr>
          </w:p>
        </w:tc>
        <w:tc>
          <w:tcPr>
            <w:tcW w:w="1302" w:type="dxa"/>
            <w:tcBorders>
              <w:top w:val="nil"/>
              <w:left w:val="nil"/>
              <w:bottom w:val="single" w:color="auto" w:sz="4" w:space="0"/>
              <w:right w:val="single" w:color="auto" w:sz="4" w:space="0"/>
            </w:tcBorders>
            <w:vAlign w:val="center"/>
          </w:tcPr>
          <w:p w14:paraId="46A258D3">
            <w:pPr>
              <w:spacing w:line="560" w:lineRule="exact"/>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14:paraId="78F06090">
            <w:pPr>
              <w:spacing w:line="560" w:lineRule="exact"/>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14:paraId="0B5D82EA">
            <w:pPr>
              <w:spacing w:line="560" w:lineRule="exact"/>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14:paraId="2F318C02">
            <w:pPr>
              <w:spacing w:line="560" w:lineRule="exact"/>
              <w:ind w:firstLine="480"/>
              <w:jc w:val="left"/>
              <w:rPr>
                <w:rFonts w:ascii="Times New Roman" w:hAnsi="Times New Roman" w:eastAsia="仿宋"/>
                <w:kern w:val="0"/>
                <w:sz w:val="24"/>
              </w:rPr>
            </w:pPr>
          </w:p>
        </w:tc>
        <w:tc>
          <w:tcPr>
            <w:tcW w:w="1406" w:type="dxa"/>
            <w:tcBorders>
              <w:top w:val="nil"/>
              <w:left w:val="nil"/>
              <w:bottom w:val="single" w:color="auto" w:sz="4" w:space="0"/>
              <w:right w:val="single" w:color="auto" w:sz="4" w:space="0"/>
            </w:tcBorders>
            <w:vAlign w:val="center"/>
          </w:tcPr>
          <w:p w14:paraId="20261B4A">
            <w:pPr>
              <w:spacing w:line="560" w:lineRule="exact"/>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14:paraId="184A8381">
            <w:pPr>
              <w:spacing w:line="560" w:lineRule="exact"/>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14:paraId="4FF9C757">
            <w:pPr>
              <w:spacing w:line="560" w:lineRule="exact"/>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14:paraId="29F1B74F">
            <w:pPr>
              <w:spacing w:line="560" w:lineRule="exact"/>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14:paraId="3D66BB8B">
            <w:pPr>
              <w:spacing w:line="560" w:lineRule="exact"/>
              <w:ind w:firstLine="480"/>
              <w:jc w:val="left"/>
              <w:rPr>
                <w:rFonts w:ascii="Times New Roman" w:hAnsi="Times New Roman" w:eastAsia="仿宋"/>
                <w:kern w:val="0"/>
                <w:sz w:val="24"/>
              </w:rPr>
            </w:pPr>
          </w:p>
        </w:tc>
      </w:tr>
      <w:tr w14:paraId="14A94B07">
        <w:tblPrEx>
          <w:tblCellMar>
            <w:top w:w="0" w:type="dxa"/>
            <w:left w:w="108" w:type="dxa"/>
            <w:bottom w:w="0" w:type="dxa"/>
            <w:right w:w="108" w:type="dxa"/>
          </w:tblCellMar>
        </w:tblPrEx>
        <w:trPr>
          <w:trHeight w:val="770" w:hRule="atLeast"/>
          <w:jc w:val="center"/>
        </w:trPr>
        <w:tc>
          <w:tcPr>
            <w:tcW w:w="638" w:type="dxa"/>
            <w:tcBorders>
              <w:top w:val="nil"/>
              <w:left w:val="single" w:color="auto" w:sz="4" w:space="0"/>
              <w:bottom w:val="single" w:color="auto" w:sz="4" w:space="0"/>
              <w:right w:val="single" w:color="auto" w:sz="4" w:space="0"/>
            </w:tcBorders>
            <w:vAlign w:val="center"/>
          </w:tcPr>
          <w:p w14:paraId="53602EE0">
            <w:pPr>
              <w:spacing w:line="560" w:lineRule="exact"/>
              <w:ind w:firstLine="480"/>
              <w:jc w:val="left"/>
              <w:rPr>
                <w:rFonts w:ascii="Times New Roman" w:hAnsi="Times New Roman" w:eastAsia="仿宋"/>
                <w:kern w:val="0"/>
                <w:sz w:val="24"/>
              </w:rPr>
            </w:pPr>
          </w:p>
        </w:tc>
        <w:tc>
          <w:tcPr>
            <w:tcW w:w="1326" w:type="dxa"/>
            <w:tcBorders>
              <w:top w:val="nil"/>
              <w:left w:val="nil"/>
              <w:bottom w:val="single" w:color="auto" w:sz="4" w:space="0"/>
              <w:right w:val="single" w:color="auto" w:sz="4" w:space="0"/>
            </w:tcBorders>
            <w:vAlign w:val="center"/>
          </w:tcPr>
          <w:p w14:paraId="044D3A66">
            <w:pPr>
              <w:spacing w:line="560" w:lineRule="exact"/>
              <w:ind w:firstLine="480"/>
              <w:jc w:val="left"/>
              <w:rPr>
                <w:rFonts w:ascii="Times New Roman" w:hAnsi="Times New Roman" w:eastAsia="仿宋"/>
                <w:kern w:val="0"/>
                <w:sz w:val="24"/>
              </w:rPr>
            </w:pPr>
          </w:p>
        </w:tc>
        <w:tc>
          <w:tcPr>
            <w:tcW w:w="942" w:type="dxa"/>
            <w:tcBorders>
              <w:top w:val="nil"/>
              <w:left w:val="nil"/>
              <w:bottom w:val="single" w:color="auto" w:sz="4" w:space="0"/>
              <w:right w:val="single" w:color="auto" w:sz="4" w:space="0"/>
            </w:tcBorders>
            <w:vAlign w:val="center"/>
          </w:tcPr>
          <w:p w14:paraId="20AEBAAC">
            <w:pPr>
              <w:spacing w:line="560" w:lineRule="exact"/>
              <w:ind w:firstLine="480"/>
              <w:jc w:val="left"/>
              <w:rPr>
                <w:rFonts w:ascii="Times New Roman" w:hAnsi="Times New Roman" w:eastAsia="仿宋"/>
                <w:kern w:val="0"/>
                <w:sz w:val="24"/>
              </w:rPr>
            </w:pPr>
          </w:p>
        </w:tc>
        <w:tc>
          <w:tcPr>
            <w:tcW w:w="1619" w:type="dxa"/>
            <w:tcBorders>
              <w:top w:val="nil"/>
              <w:left w:val="nil"/>
              <w:bottom w:val="single" w:color="auto" w:sz="4" w:space="0"/>
              <w:right w:val="single" w:color="auto" w:sz="4" w:space="0"/>
            </w:tcBorders>
            <w:vAlign w:val="center"/>
          </w:tcPr>
          <w:p w14:paraId="0CAE2D12">
            <w:pPr>
              <w:spacing w:line="560" w:lineRule="exact"/>
              <w:ind w:firstLine="480"/>
              <w:jc w:val="left"/>
              <w:rPr>
                <w:rFonts w:ascii="Times New Roman" w:hAnsi="Times New Roman" w:eastAsia="仿宋"/>
                <w:kern w:val="0"/>
                <w:sz w:val="24"/>
              </w:rPr>
            </w:pPr>
          </w:p>
        </w:tc>
        <w:tc>
          <w:tcPr>
            <w:tcW w:w="1302" w:type="dxa"/>
            <w:tcBorders>
              <w:top w:val="nil"/>
              <w:left w:val="nil"/>
              <w:bottom w:val="single" w:color="auto" w:sz="4" w:space="0"/>
              <w:right w:val="single" w:color="auto" w:sz="4" w:space="0"/>
            </w:tcBorders>
            <w:vAlign w:val="center"/>
          </w:tcPr>
          <w:p w14:paraId="18EC5023">
            <w:pPr>
              <w:spacing w:line="560" w:lineRule="exact"/>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14:paraId="64E02F1D">
            <w:pPr>
              <w:spacing w:line="560" w:lineRule="exact"/>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14:paraId="0F6DD2B3">
            <w:pPr>
              <w:spacing w:line="560" w:lineRule="exact"/>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14:paraId="695D2049">
            <w:pPr>
              <w:spacing w:line="560" w:lineRule="exact"/>
              <w:ind w:firstLine="480"/>
              <w:jc w:val="left"/>
              <w:rPr>
                <w:rFonts w:ascii="Times New Roman" w:hAnsi="Times New Roman" w:eastAsia="仿宋"/>
                <w:kern w:val="0"/>
                <w:sz w:val="24"/>
              </w:rPr>
            </w:pPr>
          </w:p>
        </w:tc>
        <w:tc>
          <w:tcPr>
            <w:tcW w:w="1406" w:type="dxa"/>
            <w:tcBorders>
              <w:top w:val="nil"/>
              <w:left w:val="nil"/>
              <w:bottom w:val="single" w:color="auto" w:sz="4" w:space="0"/>
              <w:right w:val="single" w:color="auto" w:sz="4" w:space="0"/>
            </w:tcBorders>
            <w:vAlign w:val="center"/>
          </w:tcPr>
          <w:p w14:paraId="68C0C928">
            <w:pPr>
              <w:spacing w:line="560" w:lineRule="exact"/>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14:paraId="667BC4FD">
            <w:pPr>
              <w:spacing w:line="560" w:lineRule="exact"/>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14:paraId="6240D1DB">
            <w:pPr>
              <w:spacing w:line="560" w:lineRule="exact"/>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14:paraId="69D6D25C">
            <w:pPr>
              <w:spacing w:line="560" w:lineRule="exact"/>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14:paraId="4BEAC982">
            <w:pPr>
              <w:spacing w:line="560" w:lineRule="exact"/>
              <w:ind w:firstLine="480"/>
              <w:jc w:val="left"/>
              <w:rPr>
                <w:rFonts w:ascii="Times New Roman" w:hAnsi="Times New Roman" w:eastAsia="仿宋"/>
                <w:kern w:val="0"/>
                <w:sz w:val="24"/>
              </w:rPr>
            </w:pPr>
          </w:p>
        </w:tc>
      </w:tr>
      <w:tr w14:paraId="48A14968">
        <w:tblPrEx>
          <w:tblCellMar>
            <w:top w:w="0" w:type="dxa"/>
            <w:left w:w="108" w:type="dxa"/>
            <w:bottom w:w="0" w:type="dxa"/>
            <w:right w:w="108" w:type="dxa"/>
          </w:tblCellMar>
        </w:tblPrEx>
        <w:trPr>
          <w:trHeight w:val="770" w:hRule="atLeast"/>
          <w:jc w:val="center"/>
        </w:trPr>
        <w:tc>
          <w:tcPr>
            <w:tcW w:w="638" w:type="dxa"/>
            <w:tcBorders>
              <w:top w:val="nil"/>
              <w:left w:val="single" w:color="auto" w:sz="4" w:space="0"/>
              <w:bottom w:val="single" w:color="auto" w:sz="4" w:space="0"/>
              <w:right w:val="single" w:color="auto" w:sz="4" w:space="0"/>
            </w:tcBorders>
            <w:vAlign w:val="center"/>
          </w:tcPr>
          <w:p w14:paraId="5B96C639">
            <w:pPr>
              <w:spacing w:line="560" w:lineRule="exact"/>
              <w:ind w:firstLine="480"/>
              <w:jc w:val="left"/>
              <w:rPr>
                <w:rFonts w:ascii="Times New Roman" w:hAnsi="Times New Roman" w:eastAsia="仿宋"/>
                <w:kern w:val="0"/>
                <w:sz w:val="24"/>
              </w:rPr>
            </w:pPr>
          </w:p>
        </w:tc>
        <w:tc>
          <w:tcPr>
            <w:tcW w:w="1326" w:type="dxa"/>
            <w:tcBorders>
              <w:top w:val="nil"/>
              <w:left w:val="nil"/>
              <w:bottom w:val="single" w:color="auto" w:sz="4" w:space="0"/>
              <w:right w:val="single" w:color="auto" w:sz="4" w:space="0"/>
            </w:tcBorders>
            <w:vAlign w:val="center"/>
          </w:tcPr>
          <w:p w14:paraId="06F27496">
            <w:pPr>
              <w:spacing w:line="560" w:lineRule="exact"/>
              <w:ind w:firstLine="480"/>
              <w:jc w:val="left"/>
              <w:rPr>
                <w:rFonts w:ascii="Times New Roman" w:hAnsi="Times New Roman" w:eastAsia="仿宋"/>
                <w:kern w:val="0"/>
                <w:sz w:val="24"/>
              </w:rPr>
            </w:pPr>
          </w:p>
        </w:tc>
        <w:tc>
          <w:tcPr>
            <w:tcW w:w="942" w:type="dxa"/>
            <w:tcBorders>
              <w:top w:val="nil"/>
              <w:left w:val="nil"/>
              <w:bottom w:val="single" w:color="auto" w:sz="4" w:space="0"/>
              <w:right w:val="single" w:color="auto" w:sz="4" w:space="0"/>
            </w:tcBorders>
            <w:vAlign w:val="center"/>
          </w:tcPr>
          <w:p w14:paraId="7BBED5AC">
            <w:pPr>
              <w:spacing w:line="560" w:lineRule="exact"/>
              <w:ind w:firstLine="480"/>
              <w:jc w:val="left"/>
              <w:rPr>
                <w:rFonts w:ascii="Times New Roman" w:hAnsi="Times New Roman" w:eastAsia="仿宋"/>
                <w:kern w:val="0"/>
                <w:sz w:val="24"/>
              </w:rPr>
            </w:pPr>
          </w:p>
        </w:tc>
        <w:tc>
          <w:tcPr>
            <w:tcW w:w="1619" w:type="dxa"/>
            <w:tcBorders>
              <w:top w:val="nil"/>
              <w:left w:val="nil"/>
              <w:bottom w:val="single" w:color="auto" w:sz="4" w:space="0"/>
              <w:right w:val="single" w:color="auto" w:sz="4" w:space="0"/>
            </w:tcBorders>
            <w:vAlign w:val="center"/>
          </w:tcPr>
          <w:p w14:paraId="689D0BC4">
            <w:pPr>
              <w:spacing w:line="560" w:lineRule="exact"/>
              <w:ind w:firstLine="480"/>
              <w:jc w:val="left"/>
              <w:rPr>
                <w:rFonts w:ascii="Times New Roman" w:hAnsi="Times New Roman" w:eastAsia="仿宋"/>
                <w:kern w:val="0"/>
                <w:sz w:val="24"/>
              </w:rPr>
            </w:pPr>
          </w:p>
        </w:tc>
        <w:tc>
          <w:tcPr>
            <w:tcW w:w="1302" w:type="dxa"/>
            <w:tcBorders>
              <w:top w:val="nil"/>
              <w:left w:val="nil"/>
              <w:bottom w:val="single" w:color="auto" w:sz="4" w:space="0"/>
              <w:right w:val="single" w:color="auto" w:sz="4" w:space="0"/>
            </w:tcBorders>
            <w:vAlign w:val="center"/>
          </w:tcPr>
          <w:p w14:paraId="3CFBDBD5">
            <w:pPr>
              <w:spacing w:line="560" w:lineRule="exact"/>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14:paraId="21BAE905">
            <w:pPr>
              <w:spacing w:line="560" w:lineRule="exact"/>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14:paraId="0CBBD3D0">
            <w:pPr>
              <w:spacing w:line="560" w:lineRule="exact"/>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14:paraId="01305F6B">
            <w:pPr>
              <w:spacing w:line="560" w:lineRule="exact"/>
              <w:ind w:firstLine="480"/>
              <w:jc w:val="left"/>
              <w:rPr>
                <w:rFonts w:ascii="Times New Roman" w:hAnsi="Times New Roman" w:eastAsia="仿宋"/>
                <w:kern w:val="0"/>
                <w:sz w:val="24"/>
              </w:rPr>
            </w:pPr>
          </w:p>
        </w:tc>
        <w:tc>
          <w:tcPr>
            <w:tcW w:w="1406" w:type="dxa"/>
            <w:tcBorders>
              <w:top w:val="nil"/>
              <w:left w:val="nil"/>
              <w:bottom w:val="single" w:color="auto" w:sz="4" w:space="0"/>
              <w:right w:val="single" w:color="auto" w:sz="4" w:space="0"/>
            </w:tcBorders>
            <w:vAlign w:val="center"/>
          </w:tcPr>
          <w:p w14:paraId="6721F327">
            <w:pPr>
              <w:spacing w:line="560" w:lineRule="exact"/>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14:paraId="040C52F1">
            <w:pPr>
              <w:spacing w:line="560" w:lineRule="exact"/>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14:paraId="1AE40A4D">
            <w:pPr>
              <w:spacing w:line="560" w:lineRule="exact"/>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14:paraId="25525CD4">
            <w:pPr>
              <w:spacing w:line="560" w:lineRule="exact"/>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14:paraId="6596F0CC">
            <w:pPr>
              <w:spacing w:line="560" w:lineRule="exact"/>
              <w:ind w:firstLine="480"/>
              <w:jc w:val="left"/>
              <w:rPr>
                <w:rFonts w:ascii="Times New Roman" w:hAnsi="Times New Roman" w:eastAsia="仿宋"/>
                <w:kern w:val="0"/>
                <w:sz w:val="24"/>
              </w:rPr>
            </w:pPr>
          </w:p>
        </w:tc>
      </w:tr>
      <w:tr w14:paraId="4E7B1498">
        <w:tblPrEx>
          <w:tblCellMar>
            <w:top w:w="0" w:type="dxa"/>
            <w:left w:w="108" w:type="dxa"/>
            <w:bottom w:w="0" w:type="dxa"/>
            <w:right w:w="108" w:type="dxa"/>
          </w:tblCellMar>
        </w:tblPrEx>
        <w:trPr>
          <w:trHeight w:val="770" w:hRule="atLeast"/>
          <w:jc w:val="center"/>
        </w:trPr>
        <w:tc>
          <w:tcPr>
            <w:tcW w:w="638" w:type="dxa"/>
            <w:tcBorders>
              <w:top w:val="nil"/>
              <w:left w:val="single" w:color="auto" w:sz="4" w:space="0"/>
              <w:bottom w:val="single" w:color="auto" w:sz="4" w:space="0"/>
              <w:right w:val="single" w:color="auto" w:sz="4" w:space="0"/>
            </w:tcBorders>
            <w:vAlign w:val="center"/>
          </w:tcPr>
          <w:p w14:paraId="641FB1F0">
            <w:pPr>
              <w:spacing w:line="560" w:lineRule="exact"/>
              <w:ind w:firstLine="480"/>
              <w:jc w:val="left"/>
              <w:rPr>
                <w:rFonts w:ascii="Times New Roman" w:hAnsi="Times New Roman" w:eastAsia="仿宋"/>
                <w:kern w:val="0"/>
                <w:sz w:val="24"/>
              </w:rPr>
            </w:pPr>
          </w:p>
        </w:tc>
        <w:tc>
          <w:tcPr>
            <w:tcW w:w="1326" w:type="dxa"/>
            <w:tcBorders>
              <w:top w:val="nil"/>
              <w:left w:val="nil"/>
              <w:bottom w:val="single" w:color="auto" w:sz="4" w:space="0"/>
              <w:right w:val="single" w:color="auto" w:sz="4" w:space="0"/>
            </w:tcBorders>
            <w:vAlign w:val="center"/>
          </w:tcPr>
          <w:p w14:paraId="1D4A03D3">
            <w:pPr>
              <w:spacing w:line="560" w:lineRule="exact"/>
              <w:ind w:firstLine="480"/>
              <w:jc w:val="left"/>
              <w:rPr>
                <w:rFonts w:ascii="Times New Roman" w:hAnsi="Times New Roman" w:eastAsia="仿宋"/>
                <w:kern w:val="0"/>
                <w:sz w:val="24"/>
              </w:rPr>
            </w:pPr>
          </w:p>
        </w:tc>
        <w:tc>
          <w:tcPr>
            <w:tcW w:w="942" w:type="dxa"/>
            <w:tcBorders>
              <w:top w:val="nil"/>
              <w:left w:val="nil"/>
              <w:bottom w:val="single" w:color="auto" w:sz="4" w:space="0"/>
              <w:right w:val="single" w:color="auto" w:sz="4" w:space="0"/>
            </w:tcBorders>
            <w:vAlign w:val="center"/>
          </w:tcPr>
          <w:p w14:paraId="7394C7C0">
            <w:pPr>
              <w:spacing w:line="560" w:lineRule="exact"/>
              <w:ind w:firstLine="480"/>
              <w:jc w:val="left"/>
              <w:rPr>
                <w:rFonts w:ascii="Times New Roman" w:hAnsi="Times New Roman" w:eastAsia="仿宋"/>
                <w:kern w:val="0"/>
                <w:sz w:val="24"/>
              </w:rPr>
            </w:pPr>
          </w:p>
        </w:tc>
        <w:tc>
          <w:tcPr>
            <w:tcW w:w="1619" w:type="dxa"/>
            <w:tcBorders>
              <w:top w:val="nil"/>
              <w:left w:val="nil"/>
              <w:bottom w:val="single" w:color="auto" w:sz="4" w:space="0"/>
              <w:right w:val="single" w:color="auto" w:sz="4" w:space="0"/>
            </w:tcBorders>
            <w:vAlign w:val="center"/>
          </w:tcPr>
          <w:p w14:paraId="595A1DF1">
            <w:pPr>
              <w:spacing w:line="560" w:lineRule="exact"/>
              <w:ind w:firstLine="480"/>
              <w:jc w:val="left"/>
              <w:rPr>
                <w:rFonts w:ascii="Times New Roman" w:hAnsi="Times New Roman" w:eastAsia="仿宋"/>
                <w:kern w:val="0"/>
                <w:sz w:val="24"/>
              </w:rPr>
            </w:pPr>
          </w:p>
        </w:tc>
        <w:tc>
          <w:tcPr>
            <w:tcW w:w="1302" w:type="dxa"/>
            <w:tcBorders>
              <w:top w:val="nil"/>
              <w:left w:val="nil"/>
              <w:bottom w:val="single" w:color="auto" w:sz="4" w:space="0"/>
              <w:right w:val="single" w:color="auto" w:sz="4" w:space="0"/>
            </w:tcBorders>
            <w:vAlign w:val="center"/>
          </w:tcPr>
          <w:p w14:paraId="713874BD">
            <w:pPr>
              <w:spacing w:line="560" w:lineRule="exact"/>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14:paraId="685B2694">
            <w:pPr>
              <w:spacing w:line="560" w:lineRule="exact"/>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14:paraId="63ABCF35">
            <w:pPr>
              <w:spacing w:line="560" w:lineRule="exact"/>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14:paraId="17E0B7EA">
            <w:pPr>
              <w:spacing w:line="560" w:lineRule="exact"/>
              <w:ind w:firstLine="480"/>
              <w:jc w:val="left"/>
              <w:rPr>
                <w:rFonts w:ascii="Times New Roman" w:hAnsi="Times New Roman" w:eastAsia="仿宋"/>
                <w:kern w:val="0"/>
                <w:sz w:val="24"/>
              </w:rPr>
            </w:pPr>
          </w:p>
        </w:tc>
        <w:tc>
          <w:tcPr>
            <w:tcW w:w="1406" w:type="dxa"/>
            <w:tcBorders>
              <w:top w:val="nil"/>
              <w:left w:val="nil"/>
              <w:bottom w:val="single" w:color="auto" w:sz="4" w:space="0"/>
              <w:right w:val="single" w:color="auto" w:sz="4" w:space="0"/>
            </w:tcBorders>
            <w:vAlign w:val="center"/>
          </w:tcPr>
          <w:p w14:paraId="64CE1427">
            <w:pPr>
              <w:spacing w:line="560" w:lineRule="exact"/>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14:paraId="63E6A28D">
            <w:pPr>
              <w:spacing w:line="560" w:lineRule="exact"/>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14:paraId="60881ABB">
            <w:pPr>
              <w:spacing w:line="560" w:lineRule="exact"/>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14:paraId="5A0452E7">
            <w:pPr>
              <w:spacing w:line="560" w:lineRule="exact"/>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14:paraId="193B3EA5">
            <w:pPr>
              <w:spacing w:line="560" w:lineRule="exact"/>
              <w:ind w:firstLine="480"/>
              <w:jc w:val="left"/>
              <w:rPr>
                <w:rFonts w:ascii="Times New Roman" w:hAnsi="Times New Roman" w:eastAsia="仿宋"/>
                <w:kern w:val="0"/>
                <w:sz w:val="24"/>
              </w:rPr>
            </w:pPr>
          </w:p>
        </w:tc>
      </w:tr>
      <w:tr w14:paraId="4D9B8400">
        <w:tblPrEx>
          <w:tblCellMar>
            <w:top w:w="0" w:type="dxa"/>
            <w:left w:w="108" w:type="dxa"/>
            <w:bottom w:w="0" w:type="dxa"/>
            <w:right w:w="108" w:type="dxa"/>
          </w:tblCellMar>
        </w:tblPrEx>
        <w:trPr>
          <w:trHeight w:val="823" w:hRule="atLeast"/>
          <w:jc w:val="center"/>
        </w:trPr>
        <w:tc>
          <w:tcPr>
            <w:tcW w:w="638" w:type="dxa"/>
            <w:tcBorders>
              <w:top w:val="nil"/>
              <w:left w:val="single" w:color="auto" w:sz="4" w:space="0"/>
              <w:bottom w:val="single" w:color="auto" w:sz="4" w:space="0"/>
              <w:right w:val="single" w:color="auto" w:sz="4" w:space="0"/>
            </w:tcBorders>
            <w:vAlign w:val="center"/>
          </w:tcPr>
          <w:p w14:paraId="04F41BD2">
            <w:pPr>
              <w:spacing w:line="560" w:lineRule="exact"/>
              <w:ind w:firstLine="480"/>
              <w:jc w:val="left"/>
              <w:rPr>
                <w:rFonts w:ascii="Times New Roman" w:hAnsi="Times New Roman" w:eastAsia="仿宋"/>
                <w:kern w:val="0"/>
                <w:sz w:val="24"/>
              </w:rPr>
            </w:pPr>
          </w:p>
        </w:tc>
        <w:tc>
          <w:tcPr>
            <w:tcW w:w="1326" w:type="dxa"/>
            <w:tcBorders>
              <w:top w:val="nil"/>
              <w:left w:val="nil"/>
              <w:bottom w:val="single" w:color="auto" w:sz="4" w:space="0"/>
              <w:right w:val="single" w:color="auto" w:sz="4" w:space="0"/>
            </w:tcBorders>
            <w:vAlign w:val="center"/>
          </w:tcPr>
          <w:p w14:paraId="78895F01">
            <w:pPr>
              <w:spacing w:line="560" w:lineRule="exact"/>
              <w:ind w:firstLine="480"/>
              <w:jc w:val="left"/>
              <w:rPr>
                <w:rFonts w:ascii="Times New Roman" w:hAnsi="Times New Roman" w:eastAsia="仿宋"/>
                <w:kern w:val="0"/>
                <w:sz w:val="24"/>
              </w:rPr>
            </w:pPr>
          </w:p>
        </w:tc>
        <w:tc>
          <w:tcPr>
            <w:tcW w:w="942" w:type="dxa"/>
            <w:tcBorders>
              <w:top w:val="nil"/>
              <w:left w:val="nil"/>
              <w:bottom w:val="single" w:color="auto" w:sz="4" w:space="0"/>
              <w:right w:val="single" w:color="auto" w:sz="4" w:space="0"/>
            </w:tcBorders>
            <w:vAlign w:val="center"/>
          </w:tcPr>
          <w:p w14:paraId="18B3C93D">
            <w:pPr>
              <w:spacing w:line="560" w:lineRule="exact"/>
              <w:ind w:firstLine="480"/>
              <w:jc w:val="left"/>
              <w:rPr>
                <w:rFonts w:ascii="Times New Roman" w:hAnsi="Times New Roman" w:eastAsia="仿宋"/>
                <w:kern w:val="0"/>
                <w:sz w:val="24"/>
              </w:rPr>
            </w:pPr>
          </w:p>
        </w:tc>
        <w:tc>
          <w:tcPr>
            <w:tcW w:w="1619" w:type="dxa"/>
            <w:tcBorders>
              <w:top w:val="nil"/>
              <w:left w:val="nil"/>
              <w:bottom w:val="single" w:color="auto" w:sz="4" w:space="0"/>
              <w:right w:val="single" w:color="auto" w:sz="4" w:space="0"/>
            </w:tcBorders>
            <w:vAlign w:val="center"/>
          </w:tcPr>
          <w:p w14:paraId="6634C9C9">
            <w:pPr>
              <w:spacing w:line="560" w:lineRule="exact"/>
              <w:ind w:firstLine="480"/>
              <w:jc w:val="left"/>
              <w:rPr>
                <w:rFonts w:ascii="Times New Roman" w:hAnsi="Times New Roman" w:eastAsia="仿宋"/>
                <w:kern w:val="0"/>
                <w:sz w:val="24"/>
              </w:rPr>
            </w:pPr>
          </w:p>
        </w:tc>
        <w:tc>
          <w:tcPr>
            <w:tcW w:w="1302" w:type="dxa"/>
            <w:tcBorders>
              <w:top w:val="nil"/>
              <w:left w:val="nil"/>
              <w:bottom w:val="single" w:color="auto" w:sz="4" w:space="0"/>
              <w:right w:val="single" w:color="auto" w:sz="4" w:space="0"/>
            </w:tcBorders>
            <w:vAlign w:val="center"/>
          </w:tcPr>
          <w:p w14:paraId="0CF46CD5">
            <w:pPr>
              <w:spacing w:line="560" w:lineRule="exact"/>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14:paraId="74FF8DA7">
            <w:pPr>
              <w:spacing w:line="560" w:lineRule="exact"/>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14:paraId="06E310ED">
            <w:pPr>
              <w:spacing w:line="560" w:lineRule="exact"/>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14:paraId="00A9C977">
            <w:pPr>
              <w:spacing w:line="560" w:lineRule="exact"/>
              <w:ind w:firstLine="480"/>
              <w:jc w:val="left"/>
              <w:rPr>
                <w:rFonts w:ascii="Times New Roman" w:hAnsi="Times New Roman" w:eastAsia="仿宋"/>
                <w:kern w:val="0"/>
                <w:sz w:val="24"/>
              </w:rPr>
            </w:pPr>
          </w:p>
        </w:tc>
        <w:tc>
          <w:tcPr>
            <w:tcW w:w="1406" w:type="dxa"/>
            <w:tcBorders>
              <w:top w:val="nil"/>
              <w:left w:val="nil"/>
              <w:bottom w:val="single" w:color="auto" w:sz="4" w:space="0"/>
              <w:right w:val="single" w:color="auto" w:sz="4" w:space="0"/>
            </w:tcBorders>
            <w:vAlign w:val="center"/>
          </w:tcPr>
          <w:p w14:paraId="043350BA">
            <w:pPr>
              <w:spacing w:line="560" w:lineRule="exact"/>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14:paraId="78980839">
            <w:pPr>
              <w:spacing w:line="560" w:lineRule="exact"/>
              <w:ind w:firstLine="480"/>
              <w:jc w:val="left"/>
              <w:rPr>
                <w:rFonts w:ascii="Times New Roman" w:hAnsi="Times New Roman" w:eastAsia="仿宋"/>
                <w:kern w:val="0"/>
                <w:sz w:val="24"/>
              </w:rPr>
            </w:pPr>
          </w:p>
        </w:tc>
        <w:tc>
          <w:tcPr>
            <w:tcW w:w="1179" w:type="dxa"/>
            <w:tcBorders>
              <w:top w:val="nil"/>
              <w:left w:val="nil"/>
              <w:bottom w:val="single" w:color="auto" w:sz="4" w:space="0"/>
              <w:right w:val="single" w:color="auto" w:sz="4" w:space="0"/>
            </w:tcBorders>
            <w:vAlign w:val="center"/>
          </w:tcPr>
          <w:p w14:paraId="76684634">
            <w:pPr>
              <w:spacing w:line="560" w:lineRule="exact"/>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14:paraId="79126DE0">
            <w:pPr>
              <w:spacing w:line="560" w:lineRule="exact"/>
              <w:ind w:firstLine="480"/>
              <w:jc w:val="left"/>
              <w:rPr>
                <w:rFonts w:ascii="Times New Roman" w:hAnsi="Times New Roman" w:eastAsia="仿宋"/>
                <w:kern w:val="0"/>
                <w:sz w:val="24"/>
              </w:rPr>
            </w:pPr>
          </w:p>
        </w:tc>
        <w:tc>
          <w:tcPr>
            <w:tcW w:w="1502" w:type="dxa"/>
            <w:tcBorders>
              <w:top w:val="nil"/>
              <w:left w:val="nil"/>
              <w:bottom w:val="single" w:color="auto" w:sz="4" w:space="0"/>
              <w:right w:val="single" w:color="auto" w:sz="4" w:space="0"/>
            </w:tcBorders>
            <w:vAlign w:val="center"/>
          </w:tcPr>
          <w:p w14:paraId="22EDBA73">
            <w:pPr>
              <w:spacing w:line="560" w:lineRule="exact"/>
              <w:ind w:firstLine="480"/>
              <w:jc w:val="left"/>
              <w:rPr>
                <w:rFonts w:ascii="Times New Roman" w:hAnsi="Times New Roman" w:eastAsia="仿宋"/>
                <w:kern w:val="0"/>
                <w:sz w:val="24"/>
              </w:rPr>
            </w:pPr>
          </w:p>
        </w:tc>
      </w:tr>
    </w:tbl>
    <w:p w14:paraId="142C9C94">
      <w:pPr>
        <w:spacing w:line="560" w:lineRule="exact"/>
        <w:ind w:firstLine="0" w:firstLineChars="0"/>
        <w:jc w:val="left"/>
        <w:rPr>
          <w:rFonts w:ascii="Times New Roman" w:hAnsi="Times New Roman" w:eastAsia="文星简仿宋"/>
          <w:sz w:val="32"/>
          <w:szCs w:val="32"/>
        </w:rPr>
        <w:sectPr>
          <w:pgSz w:w="16838" w:h="11906" w:orient="landscape"/>
          <w:pgMar w:top="1474" w:right="1701" w:bottom="1418" w:left="1701" w:header="851" w:footer="992" w:gutter="0"/>
          <w:cols w:space="720" w:num="1"/>
          <w:docGrid w:linePitch="312" w:charSpace="0"/>
        </w:sectPr>
      </w:pPr>
    </w:p>
    <w:p w14:paraId="50EC1AAD">
      <w:pPr>
        <w:snapToGrid w:val="0"/>
        <w:spacing w:line="560" w:lineRule="exact"/>
        <w:ind w:firstLine="0" w:firstLineChars="0"/>
        <w:outlineLvl w:val="0"/>
        <w:rPr>
          <w:rFonts w:ascii="Times New Roman" w:hAnsi="Times New Roman" w:eastAsia="仿宋_GB2312"/>
          <w:sz w:val="32"/>
          <w:szCs w:val="32"/>
        </w:rPr>
      </w:pPr>
      <w:r>
        <w:rPr>
          <w:rFonts w:ascii="Times New Roman" w:hAnsi="Times New Roman" w:eastAsia="仿宋_GB2312"/>
          <w:sz w:val="32"/>
          <w:szCs w:val="32"/>
        </w:rPr>
        <w:t>表</w:t>
      </w:r>
      <w:r>
        <w:rPr>
          <w:rFonts w:hint="eastAsia" w:ascii="Times New Roman" w:hAnsi="Times New Roman" w:eastAsia="仿宋_GB2312"/>
          <w:sz w:val="32"/>
          <w:szCs w:val="32"/>
        </w:rPr>
        <w:t>4</w:t>
      </w:r>
    </w:p>
    <w:p w14:paraId="52EE187E">
      <w:pPr>
        <w:spacing w:line="560" w:lineRule="exact"/>
        <w:ind w:firstLine="880"/>
        <w:jc w:val="center"/>
        <w:rPr>
          <w:rFonts w:ascii="Times New Roman" w:hAnsi="Times New Roman"/>
        </w:rPr>
      </w:pPr>
      <w:r>
        <w:rPr>
          <w:rFonts w:ascii="Times New Roman" w:hAnsi="Times New Roman" w:eastAsia="方正小标宋简体"/>
          <w:sz w:val="44"/>
          <w:szCs w:val="44"/>
        </w:rPr>
        <w:t>管理团队核心成员简历表</w:t>
      </w:r>
    </w:p>
    <w:tbl>
      <w:tblPr>
        <w:tblStyle w:val="9"/>
        <w:tblW w:w="946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316"/>
        <w:gridCol w:w="900"/>
        <w:gridCol w:w="304"/>
        <w:gridCol w:w="68"/>
        <w:gridCol w:w="852"/>
        <w:gridCol w:w="756"/>
        <w:gridCol w:w="540"/>
        <w:gridCol w:w="304"/>
        <w:gridCol w:w="2520"/>
      </w:tblGrid>
      <w:tr w14:paraId="6E5BC26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68" w:type="dxa"/>
            <w:gridSpan w:val="10"/>
            <w:vAlign w:val="center"/>
          </w:tcPr>
          <w:p w14:paraId="22808053">
            <w:pPr>
              <w:spacing w:line="560" w:lineRule="exact"/>
              <w:ind w:firstLine="0" w:firstLineChars="0"/>
              <w:rPr>
                <w:rFonts w:ascii="Times New Roman" w:hAnsi="Times New Roman" w:eastAsia="文星简仿宋"/>
                <w:b/>
                <w:bCs/>
                <w:sz w:val="28"/>
                <w:szCs w:val="28"/>
              </w:rPr>
            </w:pPr>
            <w:r>
              <w:rPr>
                <w:rFonts w:ascii="Times New Roman" w:hAnsi="Times New Roman" w:eastAsia="文星简仿宋"/>
              </w:rPr>
              <w:t>常驻人员（</w:t>
            </w:r>
            <w:r>
              <w:rPr>
                <w:rFonts w:hint="eastAsia" w:ascii="Times New Roman" w:hAnsi="Times New Roman" w:eastAsia="文星简仿宋"/>
              </w:rPr>
              <w:t xml:space="preserve">  </w:t>
            </w:r>
            <w:r>
              <w:rPr>
                <w:rFonts w:ascii="Times New Roman" w:hAnsi="Times New Roman" w:eastAsia="文星简仿宋"/>
              </w:rPr>
              <w:t>）基金核心团队人员（</w:t>
            </w:r>
            <w:r>
              <w:rPr>
                <w:rFonts w:hint="eastAsia" w:ascii="Times New Roman" w:hAnsi="Times New Roman" w:eastAsia="文星简仿宋"/>
              </w:rPr>
              <w:t xml:space="preserve">  </w:t>
            </w:r>
            <w:r>
              <w:rPr>
                <w:rFonts w:ascii="Times New Roman" w:hAnsi="Times New Roman" w:eastAsia="文星简仿宋"/>
              </w:rPr>
              <w:t>）注：请在相应栏划√</w:t>
            </w:r>
          </w:p>
        </w:tc>
      </w:tr>
      <w:tr w14:paraId="5D17EB3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908" w:type="dxa"/>
            <w:vAlign w:val="center"/>
          </w:tcPr>
          <w:p w14:paraId="5E4B2A46">
            <w:pPr>
              <w:spacing w:line="560" w:lineRule="exact"/>
              <w:ind w:firstLine="0" w:firstLineChars="0"/>
              <w:rPr>
                <w:rFonts w:ascii="Times New Roman" w:hAnsi="Times New Roman" w:eastAsia="文星简仿宋"/>
              </w:rPr>
            </w:pPr>
            <w:r>
              <w:rPr>
                <w:rFonts w:ascii="Times New Roman" w:hAnsi="Times New Roman" w:eastAsia="文星简仿宋"/>
              </w:rPr>
              <w:t>姓　　名</w:t>
            </w:r>
          </w:p>
        </w:tc>
        <w:tc>
          <w:tcPr>
            <w:tcW w:w="1316" w:type="dxa"/>
            <w:vAlign w:val="center"/>
          </w:tcPr>
          <w:p w14:paraId="6C14F51F">
            <w:pPr>
              <w:spacing w:line="560" w:lineRule="exact"/>
              <w:ind w:firstLine="420"/>
              <w:rPr>
                <w:rFonts w:ascii="Times New Roman" w:hAnsi="Times New Roman" w:eastAsia="文星简仿宋"/>
              </w:rPr>
            </w:pPr>
          </w:p>
        </w:tc>
        <w:tc>
          <w:tcPr>
            <w:tcW w:w="1272" w:type="dxa"/>
            <w:gridSpan w:val="3"/>
            <w:vAlign w:val="center"/>
          </w:tcPr>
          <w:p w14:paraId="3F9F8656">
            <w:pPr>
              <w:spacing w:line="560" w:lineRule="exact"/>
              <w:ind w:firstLine="0" w:firstLineChars="0"/>
              <w:rPr>
                <w:rFonts w:ascii="Times New Roman" w:hAnsi="Times New Roman" w:eastAsia="文星简仿宋"/>
              </w:rPr>
            </w:pPr>
            <w:r>
              <w:rPr>
                <w:rFonts w:ascii="Times New Roman" w:hAnsi="Times New Roman" w:eastAsia="文星简仿宋"/>
              </w:rPr>
              <w:t>性　别</w:t>
            </w:r>
          </w:p>
        </w:tc>
        <w:tc>
          <w:tcPr>
            <w:tcW w:w="852" w:type="dxa"/>
            <w:vAlign w:val="center"/>
          </w:tcPr>
          <w:p w14:paraId="48AEE633">
            <w:pPr>
              <w:spacing w:line="560" w:lineRule="exact"/>
              <w:ind w:firstLine="420"/>
              <w:jc w:val="center"/>
              <w:rPr>
                <w:rFonts w:ascii="Times New Roman" w:hAnsi="Times New Roman" w:eastAsia="文星简仿宋"/>
              </w:rPr>
            </w:pPr>
          </w:p>
        </w:tc>
        <w:tc>
          <w:tcPr>
            <w:tcW w:w="1600" w:type="dxa"/>
            <w:gridSpan w:val="3"/>
            <w:vAlign w:val="center"/>
          </w:tcPr>
          <w:p w14:paraId="0CF99116">
            <w:pPr>
              <w:spacing w:line="560" w:lineRule="exact"/>
              <w:ind w:firstLine="0" w:firstLineChars="0"/>
              <w:rPr>
                <w:rFonts w:ascii="Times New Roman" w:hAnsi="Times New Roman" w:eastAsia="文星简仿宋"/>
              </w:rPr>
            </w:pPr>
            <w:r>
              <w:rPr>
                <w:rFonts w:ascii="Times New Roman" w:hAnsi="Times New Roman" w:eastAsia="文星简仿宋"/>
              </w:rPr>
              <w:t>国　籍</w:t>
            </w:r>
          </w:p>
        </w:tc>
        <w:tc>
          <w:tcPr>
            <w:tcW w:w="2520" w:type="dxa"/>
            <w:vAlign w:val="center"/>
          </w:tcPr>
          <w:p w14:paraId="692B6AC4">
            <w:pPr>
              <w:spacing w:line="560" w:lineRule="exact"/>
              <w:ind w:firstLine="420"/>
              <w:jc w:val="center"/>
              <w:rPr>
                <w:rFonts w:ascii="Times New Roman" w:hAnsi="Times New Roman" w:eastAsia="文星简仿宋"/>
              </w:rPr>
            </w:pPr>
          </w:p>
        </w:tc>
      </w:tr>
      <w:tr w14:paraId="2CFE2E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908" w:type="dxa"/>
            <w:vAlign w:val="center"/>
          </w:tcPr>
          <w:p w14:paraId="4DF76D10">
            <w:pPr>
              <w:spacing w:line="560" w:lineRule="exact"/>
              <w:ind w:firstLine="0" w:firstLineChars="0"/>
              <w:rPr>
                <w:rFonts w:ascii="Times New Roman" w:hAnsi="Times New Roman" w:eastAsia="文星简仿宋"/>
              </w:rPr>
            </w:pPr>
            <w:r>
              <w:rPr>
                <w:rFonts w:ascii="Times New Roman" w:hAnsi="Times New Roman" w:eastAsia="文星简仿宋"/>
              </w:rPr>
              <w:t>职　　务</w:t>
            </w:r>
          </w:p>
        </w:tc>
        <w:tc>
          <w:tcPr>
            <w:tcW w:w="1316" w:type="dxa"/>
            <w:vAlign w:val="center"/>
          </w:tcPr>
          <w:p w14:paraId="742331F5">
            <w:pPr>
              <w:spacing w:line="560" w:lineRule="exact"/>
              <w:ind w:firstLine="420"/>
              <w:rPr>
                <w:rFonts w:ascii="Times New Roman" w:hAnsi="Times New Roman" w:eastAsia="文星简仿宋"/>
              </w:rPr>
            </w:pPr>
          </w:p>
        </w:tc>
        <w:tc>
          <w:tcPr>
            <w:tcW w:w="2124" w:type="dxa"/>
            <w:gridSpan w:val="4"/>
            <w:vAlign w:val="center"/>
          </w:tcPr>
          <w:p w14:paraId="02013C32">
            <w:pPr>
              <w:spacing w:line="560" w:lineRule="exact"/>
              <w:ind w:firstLine="0" w:firstLineChars="0"/>
              <w:rPr>
                <w:rFonts w:ascii="Times New Roman" w:hAnsi="Times New Roman" w:eastAsia="文星简仿宋"/>
              </w:rPr>
            </w:pPr>
            <w:r>
              <w:rPr>
                <w:rFonts w:ascii="Times New Roman" w:hAnsi="Times New Roman" w:eastAsia="文星简仿宋"/>
              </w:rPr>
              <w:t>任职时间</w:t>
            </w:r>
          </w:p>
        </w:tc>
        <w:tc>
          <w:tcPr>
            <w:tcW w:w="4120" w:type="dxa"/>
            <w:gridSpan w:val="4"/>
            <w:vAlign w:val="center"/>
          </w:tcPr>
          <w:p w14:paraId="57C922A3">
            <w:pPr>
              <w:spacing w:line="560" w:lineRule="exact"/>
              <w:ind w:firstLine="420"/>
              <w:jc w:val="center"/>
              <w:rPr>
                <w:rFonts w:ascii="Times New Roman" w:hAnsi="Times New Roman" w:eastAsia="文星简仿宋"/>
              </w:rPr>
            </w:pPr>
          </w:p>
        </w:tc>
      </w:tr>
      <w:tr w14:paraId="65E9645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908" w:type="dxa"/>
            <w:vAlign w:val="center"/>
          </w:tcPr>
          <w:p w14:paraId="3D860D83">
            <w:pPr>
              <w:spacing w:line="560" w:lineRule="exact"/>
              <w:ind w:firstLine="0" w:firstLineChars="0"/>
              <w:rPr>
                <w:rFonts w:ascii="Times New Roman" w:hAnsi="Times New Roman" w:eastAsia="文星简仿宋"/>
              </w:rPr>
            </w:pPr>
            <w:r>
              <w:rPr>
                <w:rFonts w:ascii="Times New Roman" w:hAnsi="Times New Roman" w:eastAsia="文星简仿宋"/>
              </w:rPr>
              <w:t>学　　历</w:t>
            </w:r>
          </w:p>
        </w:tc>
        <w:tc>
          <w:tcPr>
            <w:tcW w:w="1316" w:type="dxa"/>
            <w:vAlign w:val="center"/>
          </w:tcPr>
          <w:p w14:paraId="0C843BA3">
            <w:pPr>
              <w:spacing w:line="560" w:lineRule="exact"/>
              <w:ind w:firstLine="420"/>
              <w:rPr>
                <w:rFonts w:ascii="Times New Roman" w:hAnsi="Times New Roman" w:eastAsia="文星简仿宋"/>
              </w:rPr>
            </w:pPr>
          </w:p>
        </w:tc>
        <w:tc>
          <w:tcPr>
            <w:tcW w:w="1204" w:type="dxa"/>
            <w:gridSpan w:val="2"/>
            <w:vAlign w:val="center"/>
          </w:tcPr>
          <w:p w14:paraId="1C48A1BA">
            <w:pPr>
              <w:spacing w:line="560" w:lineRule="exact"/>
              <w:ind w:firstLine="0" w:firstLineChars="0"/>
              <w:rPr>
                <w:rFonts w:ascii="Times New Roman" w:hAnsi="Times New Roman" w:eastAsia="文星简仿宋"/>
              </w:rPr>
            </w:pPr>
            <w:r>
              <w:rPr>
                <w:rFonts w:ascii="Times New Roman" w:hAnsi="Times New Roman" w:eastAsia="文星简仿宋"/>
              </w:rPr>
              <w:t>专　业</w:t>
            </w:r>
          </w:p>
        </w:tc>
        <w:tc>
          <w:tcPr>
            <w:tcW w:w="920" w:type="dxa"/>
            <w:gridSpan w:val="2"/>
            <w:vAlign w:val="center"/>
          </w:tcPr>
          <w:p w14:paraId="61CF0C76">
            <w:pPr>
              <w:spacing w:line="560" w:lineRule="exact"/>
              <w:ind w:firstLine="420"/>
              <w:jc w:val="center"/>
              <w:rPr>
                <w:rFonts w:ascii="Times New Roman" w:hAnsi="Times New Roman" w:eastAsia="文星简仿宋"/>
              </w:rPr>
            </w:pPr>
          </w:p>
        </w:tc>
        <w:tc>
          <w:tcPr>
            <w:tcW w:w="1600" w:type="dxa"/>
            <w:gridSpan w:val="3"/>
            <w:vAlign w:val="center"/>
          </w:tcPr>
          <w:p w14:paraId="3134BD36">
            <w:pPr>
              <w:spacing w:line="560" w:lineRule="exact"/>
              <w:ind w:firstLine="0" w:firstLineChars="0"/>
              <w:rPr>
                <w:rFonts w:ascii="Times New Roman" w:hAnsi="Times New Roman" w:eastAsia="文星简仿宋"/>
              </w:rPr>
            </w:pPr>
            <w:r>
              <w:rPr>
                <w:rFonts w:ascii="Times New Roman" w:hAnsi="Times New Roman" w:eastAsia="文星简仿宋"/>
              </w:rPr>
              <w:t>出生年月日</w:t>
            </w:r>
          </w:p>
        </w:tc>
        <w:tc>
          <w:tcPr>
            <w:tcW w:w="2520" w:type="dxa"/>
            <w:vAlign w:val="center"/>
          </w:tcPr>
          <w:p w14:paraId="19321308">
            <w:pPr>
              <w:spacing w:line="560" w:lineRule="exact"/>
              <w:ind w:firstLine="420"/>
              <w:jc w:val="center"/>
              <w:rPr>
                <w:rFonts w:ascii="Times New Roman" w:hAnsi="Times New Roman" w:eastAsia="文星简仿宋"/>
              </w:rPr>
            </w:pPr>
          </w:p>
        </w:tc>
      </w:tr>
      <w:tr w14:paraId="1DA805A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908" w:type="dxa"/>
            <w:vAlign w:val="center"/>
          </w:tcPr>
          <w:p w14:paraId="160D4BF0">
            <w:pPr>
              <w:spacing w:line="560" w:lineRule="exact"/>
              <w:ind w:firstLine="0" w:firstLineChars="0"/>
              <w:rPr>
                <w:rFonts w:ascii="Times New Roman" w:hAnsi="Times New Roman" w:eastAsia="文星简仿宋"/>
              </w:rPr>
            </w:pPr>
            <w:r>
              <w:rPr>
                <w:rFonts w:ascii="Times New Roman" w:hAnsi="Times New Roman" w:eastAsia="文星简仿宋"/>
              </w:rPr>
              <w:t>家庭住址</w:t>
            </w:r>
          </w:p>
        </w:tc>
        <w:tc>
          <w:tcPr>
            <w:tcW w:w="7560" w:type="dxa"/>
            <w:gridSpan w:val="9"/>
            <w:vAlign w:val="center"/>
          </w:tcPr>
          <w:p w14:paraId="4787468C">
            <w:pPr>
              <w:spacing w:line="560" w:lineRule="exact"/>
              <w:ind w:firstLine="420"/>
              <w:jc w:val="center"/>
              <w:rPr>
                <w:rFonts w:ascii="Times New Roman" w:hAnsi="Times New Roman" w:eastAsia="文星简仿宋"/>
              </w:rPr>
            </w:pPr>
          </w:p>
        </w:tc>
      </w:tr>
      <w:tr w14:paraId="0E15761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908" w:type="dxa"/>
            <w:vAlign w:val="center"/>
          </w:tcPr>
          <w:p w14:paraId="29A14629">
            <w:pPr>
              <w:spacing w:line="560" w:lineRule="exact"/>
              <w:ind w:firstLine="0" w:firstLineChars="0"/>
              <w:rPr>
                <w:rFonts w:ascii="Times New Roman" w:hAnsi="Times New Roman" w:eastAsia="文星简仿宋"/>
              </w:rPr>
            </w:pPr>
            <w:r>
              <w:rPr>
                <w:rFonts w:ascii="Times New Roman" w:hAnsi="Times New Roman" w:eastAsia="文星简仿宋"/>
              </w:rPr>
              <w:t>办公电话</w:t>
            </w:r>
          </w:p>
        </w:tc>
        <w:tc>
          <w:tcPr>
            <w:tcW w:w="1316" w:type="dxa"/>
            <w:vAlign w:val="center"/>
          </w:tcPr>
          <w:p w14:paraId="55100ED6">
            <w:pPr>
              <w:spacing w:line="560" w:lineRule="exact"/>
              <w:ind w:firstLine="420"/>
              <w:rPr>
                <w:rFonts w:ascii="Times New Roman" w:hAnsi="Times New Roman" w:eastAsia="文星简仿宋"/>
              </w:rPr>
            </w:pPr>
          </w:p>
        </w:tc>
        <w:tc>
          <w:tcPr>
            <w:tcW w:w="900" w:type="dxa"/>
            <w:vAlign w:val="center"/>
          </w:tcPr>
          <w:p w14:paraId="17109321">
            <w:pPr>
              <w:spacing w:line="560" w:lineRule="exact"/>
              <w:ind w:firstLine="0" w:firstLineChars="0"/>
              <w:rPr>
                <w:rFonts w:ascii="Times New Roman" w:hAnsi="Times New Roman" w:eastAsia="文星简仿宋"/>
              </w:rPr>
            </w:pPr>
            <w:r>
              <w:rPr>
                <w:rFonts w:ascii="Times New Roman" w:hAnsi="Times New Roman" w:eastAsia="文星简仿宋"/>
              </w:rPr>
              <w:t>手机</w:t>
            </w:r>
          </w:p>
        </w:tc>
        <w:tc>
          <w:tcPr>
            <w:tcW w:w="1224" w:type="dxa"/>
            <w:gridSpan w:val="3"/>
            <w:vAlign w:val="center"/>
          </w:tcPr>
          <w:p w14:paraId="50B70818">
            <w:pPr>
              <w:spacing w:line="560" w:lineRule="exact"/>
              <w:ind w:firstLine="420"/>
              <w:jc w:val="center"/>
              <w:rPr>
                <w:rFonts w:ascii="Times New Roman" w:hAnsi="Times New Roman" w:eastAsia="文星简仿宋"/>
              </w:rPr>
            </w:pPr>
          </w:p>
        </w:tc>
        <w:tc>
          <w:tcPr>
            <w:tcW w:w="1296" w:type="dxa"/>
            <w:gridSpan w:val="2"/>
            <w:vAlign w:val="center"/>
          </w:tcPr>
          <w:p w14:paraId="619AB084">
            <w:pPr>
              <w:spacing w:line="560" w:lineRule="exact"/>
              <w:ind w:firstLine="0" w:firstLineChars="0"/>
              <w:rPr>
                <w:rFonts w:ascii="Times New Roman" w:hAnsi="Times New Roman" w:eastAsia="文星简仿宋"/>
              </w:rPr>
            </w:pPr>
            <w:r>
              <w:rPr>
                <w:rFonts w:ascii="Times New Roman" w:hAnsi="Times New Roman" w:eastAsia="文星简仿宋"/>
              </w:rPr>
              <w:t>E-mail</w:t>
            </w:r>
          </w:p>
        </w:tc>
        <w:tc>
          <w:tcPr>
            <w:tcW w:w="2824" w:type="dxa"/>
            <w:gridSpan w:val="2"/>
            <w:vAlign w:val="center"/>
          </w:tcPr>
          <w:p w14:paraId="42F51ED8">
            <w:pPr>
              <w:spacing w:line="560" w:lineRule="exact"/>
              <w:ind w:firstLine="420"/>
              <w:jc w:val="center"/>
              <w:rPr>
                <w:rFonts w:ascii="Times New Roman" w:hAnsi="Times New Roman" w:eastAsia="文星简仿宋"/>
              </w:rPr>
            </w:pPr>
          </w:p>
        </w:tc>
      </w:tr>
      <w:tr w14:paraId="5557049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908" w:type="dxa"/>
            <w:vAlign w:val="center"/>
          </w:tcPr>
          <w:p w14:paraId="4EA79037">
            <w:pPr>
              <w:spacing w:line="560" w:lineRule="exact"/>
              <w:ind w:firstLine="0" w:firstLineChars="0"/>
              <w:rPr>
                <w:rFonts w:ascii="Times New Roman" w:hAnsi="Times New Roman" w:eastAsia="文星简仿宋"/>
              </w:rPr>
            </w:pPr>
            <w:r>
              <w:rPr>
                <w:rFonts w:ascii="Times New Roman" w:hAnsi="Times New Roman" w:eastAsia="文星简仿宋"/>
              </w:rPr>
              <w:t>通讯地址</w:t>
            </w:r>
          </w:p>
        </w:tc>
        <w:tc>
          <w:tcPr>
            <w:tcW w:w="4196" w:type="dxa"/>
            <w:gridSpan w:val="6"/>
            <w:vAlign w:val="center"/>
          </w:tcPr>
          <w:p w14:paraId="441EEA1D">
            <w:pPr>
              <w:spacing w:line="560" w:lineRule="exact"/>
              <w:ind w:firstLine="420"/>
              <w:jc w:val="center"/>
              <w:rPr>
                <w:rFonts w:ascii="Times New Roman" w:hAnsi="Times New Roman" w:eastAsia="文星简仿宋"/>
              </w:rPr>
            </w:pPr>
          </w:p>
        </w:tc>
        <w:tc>
          <w:tcPr>
            <w:tcW w:w="844" w:type="dxa"/>
            <w:gridSpan w:val="2"/>
            <w:vAlign w:val="center"/>
          </w:tcPr>
          <w:p w14:paraId="058CFA3B">
            <w:pPr>
              <w:spacing w:line="560" w:lineRule="exact"/>
              <w:ind w:firstLine="0" w:firstLineChars="0"/>
              <w:rPr>
                <w:rFonts w:ascii="Times New Roman" w:hAnsi="Times New Roman" w:eastAsia="文星简仿宋"/>
              </w:rPr>
            </w:pPr>
            <w:r>
              <w:rPr>
                <w:rFonts w:ascii="Times New Roman" w:hAnsi="Times New Roman" w:eastAsia="文星简仿宋"/>
              </w:rPr>
              <w:t>邮编</w:t>
            </w:r>
          </w:p>
        </w:tc>
        <w:tc>
          <w:tcPr>
            <w:tcW w:w="2520" w:type="dxa"/>
            <w:vAlign w:val="center"/>
          </w:tcPr>
          <w:p w14:paraId="25491539">
            <w:pPr>
              <w:spacing w:line="560" w:lineRule="exact"/>
              <w:ind w:firstLine="420"/>
              <w:jc w:val="center"/>
              <w:rPr>
                <w:rFonts w:ascii="Times New Roman" w:hAnsi="Times New Roman" w:eastAsia="文星简仿宋"/>
              </w:rPr>
            </w:pPr>
          </w:p>
        </w:tc>
      </w:tr>
      <w:tr w14:paraId="1CEA0A4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5" w:hRule="atLeast"/>
        </w:trPr>
        <w:tc>
          <w:tcPr>
            <w:tcW w:w="1908" w:type="dxa"/>
            <w:textDirection w:val="tbRlV"/>
            <w:vAlign w:val="center"/>
          </w:tcPr>
          <w:p w14:paraId="19CEDECD">
            <w:pPr>
              <w:spacing w:line="560" w:lineRule="exact"/>
              <w:ind w:firstLine="0" w:firstLineChars="0"/>
              <w:rPr>
                <w:rFonts w:ascii="Times New Roman" w:hAnsi="Times New Roman" w:eastAsia="文星简仿宋"/>
              </w:rPr>
            </w:pPr>
            <w:r>
              <w:rPr>
                <w:rFonts w:ascii="Times New Roman" w:hAnsi="Times New Roman" w:eastAsia="文星简仿宋"/>
              </w:rPr>
              <w:t>受教育及工作经历（要求时间连续）</w:t>
            </w:r>
          </w:p>
        </w:tc>
        <w:tc>
          <w:tcPr>
            <w:tcW w:w="7560" w:type="dxa"/>
            <w:gridSpan w:val="9"/>
            <w:vAlign w:val="center"/>
          </w:tcPr>
          <w:p w14:paraId="7A01D1C1">
            <w:pPr>
              <w:spacing w:line="560" w:lineRule="exact"/>
              <w:ind w:firstLine="420"/>
              <w:rPr>
                <w:rFonts w:ascii="Times New Roman" w:hAnsi="Times New Roman" w:eastAsia="文星简仿宋"/>
              </w:rPr>
            </w:pPr>
          </w:p>
        </w:tc>
      </w:tr>
      <w:tr w14:paraId="1093EA4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3" w:hRule="atLeast"/>
        </w:trPr>
        <w:tc>
          <w:tcPr>
            <w:tcW w:w="1908" w:type="dxa"/>
            <w:textDirection w:val="tbRlV"/>
            <w:vAlign w:val="center"/>
          </w:tcPr>
          <w:p w14:paraId="68BBA334">
            <w:pPr>
              <w:spacing w:line="560" w:lineRule="exact"/>
              <w:ind w:firstLine="0" w:firstLineChars="0"/>
              <w:jc w:val="center"/>
              <w:rPr>
                <w:rFonts w:ascii="Times New Roman" w:hAnsi="Times New Roman" w:eastAsia="文星简仿宋"/>
              </w:rPr>
            </w:pPr>
            <w:r>
              <w:rPr>
                <w:rFonts w:ascii="Times New Roman" w:hAnsi="Times New Roman" w:eastAsia="文星简仿宋"/>
              </w:rPr>
              <w:t>业绩及所获荣誉</w:t>
            </w:r>
          </w:p>
        </w:tc>
        <w:tc>
          <w:tcPr>
            <w:tcW w:w="7560" w:type="dxa"/>
            <w:gridSpan w:val="9"/>
            <w:vAlign w:val="center"/>
          </w:tcPr>
          <w:p w14:paraId="3B74D640">
            <w:pPr>
              <w:spacing w:line="560" w:lineRule="exact"/>
              <w:ind w:firstLine="420"/>
              <w:rPr>
                <w:rFonts w:ascii="Times New Roman" w:hAnsi="Times New Roman" w:eastAsia="文星简仿宋"/>
              </w:rPr>
            </w:pPr>
          </w:p>
        </w:tc>
      </w:tr>
      <w:tr w14:paraId="5A38222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4" w:hRule="atLeast"/>
        </w:trPr>
        <w:tc>
          <w:tcPr>
            <w:tcW w:w="1908" w:type="dxa"/>
            <w:textDirection w:val="tbRlV"/>
            <w:vAlign w:val="center"/>
          </w:tcPr>
          <w:p w14:paraId="2D8D2F7A">
            <w:pPr>
              <w:spacing w:line="560" w:lineRule="exact"/>
              <w:ind w:firstLine="0" w:firstLineChars="0"/>
              <w:jc w:val="center"/>
              <w:rPr>
                <w:rFonts w:ascii="Times New Roman" w:hAnsi="Times New Roman" w:eastAsia="文星简仿宋"/>
              </w:rPr>
            </w:pPr>
            <w:r>
              <w:rPr>
                <w:rFonts w:ascii="Times New Roman" w:hAnsi="Times New Roman" w:eastAsia="文星简仿宋"/>
              </w:rPr>
              <w:t>兼职情况说明</w:t>
            </w:r>
          </w:p>
        </w:tc>
        <w:tc>
          <w:tcPr>
            <w:tcW w:w="7560" w:type="dxa"/>
            <w:gridSpan w:val="9"/>
            <w:vAlign w:val="center"/>
          </w:tcPr>
          <w:p w14:paraId="17A130F8">
            <w:pPr>
              <w:spacing w:line="560" w:lineRule="exact"/>
              <w:ind w:firstLine="420"/>
              <w:rPr>
                <w:rFonts w:ascii="Times New Roman" w:hAnsi="Times New Roman" w:eastAsia="文星简仿宋"/>
              </w:rPr>
            </w:pPr>
            <w:r>
              <w:rPr>
                <w:rFonts w:ascii="Times New Roman" w:hAnsi="Times New Roman" w:eastAsia="文星简仿宋"/>
              </w:rPr>
              <w:t>（包含兼职的职责和权限、可能存在的利益冲突等）</w:t>
            </w:r>
          </w:p>
        </w:tc>
      </w:tr>
      <w:tr w14:paraId="4D93198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1" w:hRule="atLeast"/>
        </w:trPr>
        <w:tc>
          <w:tcPr>
            <w:tcW w:w="1908" w:type="dxa"/>
            <w:textDirection w:val="tbRlV"/>
            <w:vAlign w:val="center"/>
          </w:tcPr>
          <w:p w14:paraId="0908A55E">
            <w:pPr>
              <w:spacing w:line="560" w:lineRule="exact"/>
              <w:ind w:firstLine="420"/>
              <w:jc w:val="center"/>
              <w:rPr>
                <w:rFonts w:ascii="Times New Roman" w:hAnsi="Times New Roman" w:eastAsia="文星简仿宋"/>
              </w:rPr>
            </w:pPr>
          </w:p>
        </w:tc>
        <w:tc>
          <w:tcPr>
            <w:tcW w:w="7560" w:type="dxa"/>
            <w:gridSpan w:val="9"/>
            <w:vAlign w:val="center"/>
          </w:tcPr>
          <w:p w14:paraId="6E7593AD">
            <w:pPr>
              <w:spacing w:line="560" w:lineRule="exact"/>
              <w:ind w:firstLine="420"/>
              <w:rPr>
                <w:rFonts w:ascii="Times New Roman" w:hAnsi="Times New Roman" w:eastAsia="文星简仿宋"/>
              </w:rPr>
            </w:pPr>
            <w:r>
              <w:rPr>
                <w:rFonts w:ascii="Times New Roman" w:hAnsi="Times New Roman" w:eastAsia="文星简仿宋"/>
              </w:rPr>
              <w:t>个人签字：</w:t>
            </w:r>
          </w:p>
        </w:tc>
      </w:tr>
    </w:tbl>
    <w:p w14:paraId="5DA3DCEB">
      <w:pPr>
        <w:spacing w:before="120" w:beforeLines="50" w:line="560" w:lineRule="exact"/>
        <w:ind w:firstLine="0" w:firstLineChars="0"/>
        <w:rPr>
          <w:rFonts w:ascii="Times New Roman" w:hAnsi="Times New Roman" w:eastAsia="文星简仿宋"/>
          <w:bCs/>
          <w:sz w:val="24"/>
        </w:rPr>
      </w:pPr>
      <w:r>
        <w:rPr>
          <w:rFonts w:ascii="Times New Roman" w:hAnsi="Times New Roman" w:eastAsia="文星简仿宋"/>
          <w:bCs/>
          <w:sz w:val="24"/>
        </w:rPr>
        <w:t>注：请附管理团队核心成员的身份证、学历证、资格证书复印件，任职证明，业绩及所获荣誉证明资料。</w:t>
      </w:r>
    </w:p>
    <w:p w14:paraId="7191225C">
      <w:pPr>
        <w:spacing w:line="560" w:lineRule="exact"/>
        <w:ind w:firstLine="640"/>
        <w:jc w:val="left"/>
        <w:rPr>
          <w:rFonts w:ascii="Times New Roman" w:hAnsi="Times New Roman" w:eastAsia="方正仿宋_GBK"/>
          <w:sz w:val="32"/>
          <w:szCs w:val="32"/>
        </w:rPr>
        <w:sectPr>
          <w:pgSz w:w="11906" w:h="16838"/>
          <w:pgMar w:top="1701" w:right="1418" w:bottom="1701" w:left="1474" w:header="851" w:footer="992" w:gutter="0"/>
          <w:cols w:space="720" w:num="1"/>
          <w:docGrid w:linePitch="312" w:charSpace="0"/>
        </w:sectPr>
      </w:pPr>
    </w:p>
    <w:p w14:paraId="12A7715C">
      <w:pPr>
        <w:autoSpaceDN w:val="0"/>
        <w:spacing w:line="560" w:lineRule="exact"/>
        <w:ind w:firstLine="0" w:firstLineChars="0"/>
        <w:rPr>
          <w:rFonts w:ascii="Times New Roman" w:hAnsi="Times New Roman" w:eastAsia="黑体"/>
          <w:sz w:val="32"/>
          <w:szCs w:val="32"/>
        </w:rPr>
      </w:pPr>
      <w:r>
        <w:rPr>
          <w:rFonts w:ascii="Times New Roman" w:hAnsi="Times New Roman" w:eastAsia="仿宋_GB2312"/>
          <w:sz w:val="32"/>
          <w:szCs w:val="32"/>
        </w:rPr>
        <w:t xml:space="preserve">表 </w:t>
      </w:r>
      <w:r>
        <w:rPr>
          <w:rFonts w:hint="eastAsia" w:ascii="Times New Roman" w:hAnsi="Times New Roman" w:eastAsia="仿宋_GB2312"/>
          <w:sz w:val="32"/>
          <w:szCs w:val="32"/>
        </w:rPr>
        <w:t>5</w:t>
      </w:r>
      <w:r>
        <w:rPr>
          <w:rFonts w:ascii="Times New Roman" w:hAnsi="Times New Roman" w:eastAsia="仿宋_GB2312"/>
          <w:sz w:val="32"/>
          <w:szCs w:val="32"/>
        </w:rPr>
        <w:t xml:space="preserve">  </w:t>
      </w:r>
      <w:r>
        <w:rPr>
          <w:rFonts w:ascii="Times New Roman" w:hAnsi="Times New Roman" w:eastAsia="黑体"/>
          <w:sz w:val="32"/>
          <w:szCs w:val="32"/>
        </w:rPr>
        <w:t xml:space="preserve">        </w:t>
      </w:r>
    </w:p>
    <w:p w14:paraId="6010CCEC">
      <w:pPr>
        <w:adjustRightInd w:val="0"/>
        <w:snapToGrid w:val="0"/>
        <w:spacing w:before="120" w:beforeLines="50" w:after="120" w:afterLines="50" w:line="560" w:lineRule="exact"/>
        <w:ind w:firstLine="880"/>
        <w:jc w:val="center"/>
        <w:rPr>
          <w:rFonts w:ascii="Times New Roman" w:hAnsi="Times New Roman" w:eastAsia="方正小标宋简体"/>
          <w:sz w:val="44"/>
          <w:szCs w:val="44"/>
        </w:rPr>
      </w:pPr>
      <w:r>
        <w:rPr>
          <w:rFonts w:ascii="Times New Roman" w:hAnsi="Times New Roman" w:eastAsia="方正小标宋简体"/>
          <w:sz w:val="44"/>
          <w:szCs w:val="44"/>
        </w:rPr>
        <w:t>储  备  项  目  列  表</w:t>
      </w:r>
    </w:p>
    <w:tbl>
      <w:tblPr>
        <w:tblStyle w:val="9"/>
        <w:tblW w:w="134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929"/>
        <w:gridCol w:w="1145"/>
        <w:gridCol w:w="1322"/>
        <w:gridCol w:w="1134"/>
        <w:gridCol w:w="1418"/>
        <w:gridCol w:w="1276"/>
        <w:gridCol w:w="1842"/>
        <w:gridCol w:w="2665"/>
      </w:tblGrid>
      <w:tr w14:paraId="5C16C435">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9" w:hRule="atLeast"/>
          <w:jc w:val="center"/>
        </w:trPr>
        <w:tc>
          <w:tcPr>
            <w:tcW w:w="709" w:type="dxa"/>
            <w:vAlign w:val="center"/>
          </w:tcPr>
          <w:p w14:paraId="666FA420">
            <w:pPr>
              <w:spacing w:line="560" w:lineRule="exact"/>
              <w:ind w:firstLine="0" w:firstLineChars="0"/>
              <w:jc w:val="center"/>
              <w:rPr>
                <w:rFonts w:ascii="仿宋" w:hAnsi="仿宋" w:eastAsia="仿宋"/>
                <w:kern w:val="0"/>
                <w:sz w:val="24"/>
              </w:rPr>
            </w:pPr>
            <w:r>
              <w:rPr>
                <w:rFonts w:hint="eastAsia" w:ascii="仿宋" w:hAnsi="仿宋" w:eastAsia="仿宋"/>
                <w:kern w:val="0"/>
                <w:sz w:val="24"/>
              </w:rPr>
              <w:t>序号</w:t>
            </w:r>
          </w:p>
        </w:tc>
        <w:tc>
          <w:tcPr>
            <w:tcW w:w="1929" w:type="dxa"/>
            <w:vAlign w:val="center"/>
          </w:tcPr>
          <w:p w14:paraId="25286142">
            <w:pPr>
              <w:spacing w:line="560" w:lineRule="exact"/>
              <w:ind w:firstLine="0" w:firstLineChars="0"/>
              <w:jc w:val="center"/>
              <w:rPr>
                <w:rFonts w:ascii="仿宋" w:hAnsi="仿宋" w:eastAsia="仿宋"/>
                <w:kern w:val="0"/>
                <w:sz w:val="24"/>
              </w:rPr>
            </w:pPr>
            <w:r>
              <w:rPr>
                <w:rFonts w:hint="eastAsia" w:ascii="仿宋" w:hAnsi="仿宋" w:eastAsia="仿宋"/>
                <w:kern w:val="0"/>
                <w:sz w:val="24"/>
              </w:rPr>
              <w:t>项目名称</w:t>
            </w:r>
          </w:p>
        </w:tc>
        <w:tc>
          <w:tcPr>
            <w:tcW w:w="1145" w:type="dxa"/>
            <w:vAlign w:val="center"/>
          </w:tcPr>
          <w:p w14:paraId="17042668">
            <w:pPr>
              <w:spacing w:line="560" w:lineRule="exact"/>
              <w:ind w:firstLine="0" w:firstLineChars="0"/>
              <w:jc w:val="center"/>
              <w:rPr>
                <w:rFonts w:ascii="仿宋" w:hAnsi="仿宋" w:eastAsia="仿宋"/>
                <w:kern w:val="0"/>
                <w:sz w:val="24"/>
              </w:rPr>
            </w:pPr>
            <w:r>
              <w:rPr>
                <w:rFonts w:hint="eastAsia" w:ascii="仿宋" w:hAnsi="仿宋" w:eastAsia="仿宋"/>
                <w:kern w:val="0"/>
                <w:sz w:val="24"/>
              </w:rPr>
              <w:t>注册</w:t>
            </w:r>
          </w:p>
          <w:p w14:paraId="196C3F00">
            <w:pPr>
              <w:spacing w:line="560" w:lineRule="exact"/>
              <w:ind w:firstLine="0" w:firstLineChars="0"/>
              <w:jc w:val="center"/>
              <w:rPr>
                <w:rFonts w:ascii="仿宋" w:hAnsi="仿宋" w:eastAsia="仿宋"/>
                <w:kern w:val="0"/>
                <w:sz w:val="24"/>
              </w:rPr>
            </w:pPr>
            <w:r>
              <w:rPr>
                <w:rFonts w:hint="eastAsia" w:ascii="仿宋" w:hAnsi="仿宋" w:eastAsia="仿宋"/>
                <w:kern w:val="0"/>
                <w:sz w:val="24"/>
              </w:rPr>
              <w:t>地址</w:t>
            </w:r>
          </w:p>
        </w:tc>
        <w:tc>
          <w:tcPr>
            <w:tcW w:w="1322" w:type="dxa"/>
            <w:vAlign w:val="center"/>
          </w:tcPr>
          <w:p w14:paraId="531E2938">
            <w:pPr>
              <w:spacing w:line="560" w:lineRule="exact"/>
              <w:ind w:firstLine="0" w:firstLineChars="0"/>
              <w:jc w:val="center"/>
              <w:rPr>
                <w:rFonts w:ascii="仿宋" w:hAnsi="仿宋" w:eastAsia="仿宋"/>
                <w:kern w:val="0"/>
                <w:sz w:val="24"/>
              </w:rPr>
            </w:pPr>
            <w:r>
              <w:rPr>
                <w:rFonts w:hint="eastAsia" w:ascii="仿宋" w:hAnsi="仿宋" w:eastAsia="仿宋"/>
                <w:kern w:val="0"/>
                <w:sz w:val="24"/>
              </w:rPr>
              <w:t>主营业务与产品</w:t>
            </w:r>
          </w:p>
        </w:tc>
        <w:tc>
          <w:tcPr>
            <w:tcW w:w="1134" w:type="dxa"/>
            <w:vAlign w:val="center"/>
          </w:tcPr>
          <w:p w14:paraId="639B604C">
            <w:pPr>
              <w:spacing w:line="560" w:lineRule="exact"/>
              <w:ind w:firstLine="0" w:firstLineChars="0"/>
              <w:jc w:val="center"/>
              <w:rPr>
                <w:rFonts w:ascii="仿宋" w:hAnsi="仿宋" w:eastAsia="仿宋"/>
                <w:kern w:val="0"/>
                <w:sz w:val="24"/>
              </w:rPr>
            </w:pPr>
            <w:r>
              <w:rPr>
                <w:rFonts w:hint="eastAsia" w:ascii="仿宋" w:hAnsi="仿宋" w:eastAsia="仿宋"/>
                <w:kern w:val="0"/>
                <w:sz w:val="24"/>
              </w:rPr>
              <w:t>近一年营收</w:t>
            </w:r>
          </w:p>
        </w:tc>
        <w:tc>
          <w:tcPr>
            <w:tcW w:w="1418" w:type="dxa"/>
            <w:vAlign w:val="center"/>
          </w:tcPr>
          <w:p w14:paraId="1903B972">
            <w:pPr>
              <w:spacing w:line="560" w:lineRule="exact"/>
              <w:ind w:firstLine="0" w:firstLineChars="0"/>
              <w:jc w:val="center"/>
              <w:rPr>
                <w:rFonts w:ascii="仿宋" w:hAnsi="仿宋" w:eastAsia="仿宋"/>
                <w:kern w:val="0"/>
                <w:sz w:val="24"/>
              </w:rPr>
            </w:pPr>
            <w:r>
              <w:rPr>
                <w:rFonts w:hint="eastAsia" w:ascii="仿宋" w:hAnsi="仿宋" w:eastAsia="仿宋"/>
                <w:kern w:val="0"/>
                <w:sz w:val="24"/>
              </w:rPr>
              <w:t>近一年净利润</w:t>
            </w:r>
          </w:p>
        </w:tc>
        <w:tc>
          <w:tcPr>
            <w:tcW w:w="1276" w:type="dxa"/>
            <w:vAlign w:val="center"/>
          </w:tcPr>
          <w:p w14:paraId="048A55DF">
            <w:pPr>
              <w:spacing w:line="560" w:lineRule="exact"/>
              <w:ind w:firstLine="0" w:firstLineChars="0"/>
              <w:jc w:val="center"/>
              <w:rPr>
                <w:rFonts w:ascii="仿宋" w:hAnsi="仿宋" w:eastAsia="仿宋"/>
                <w:kern w:val="0"/>
                <w:sz w:val="24"/>
              </w:rPr>
            </w:pPr>
            <w:r>
              <w:rPr>
                <w:rFonts w:hint="eastAsia" w:ascii="仿宋" w:hAnsi="仿宋" w:eastAsia="仿宋"/>
                <w:kern w:val="0"/>
                <w:sz w:val="24"/>
              </w:rPr>
              <w:t>融资规模</w:t>
            </w:r>
          </w:p>
        </w:tc>
        <w:tc>
          <w:tcPr>
            <w:tcW w:w="1842" w:type="dxa"/>
            <w:vAlign w:val="center"/>
          </w:tcPr>
          <w:p w14:paraId="20562DE6">
            <w:pPr>
              <w:spacing w:line="560" w:lineRule="exact"/>
              <w:ind w:firstLine="0" w:firstLineChars="0"/>
              <w:jc w:val="center"/>
              <w:rPr>
                <w:rFonts w:ascii="仿宋" w:hAnsi="仿宋" w:eastAsia="仿宋"/>
                <w:kern w:val="0"/>
                <w:sz w:val="24"/>
              </w:rPr>
            </w:pPr>
            <w:r>
              <w:rPr>
                <w:rFonts w:hint="eastAsia" w:ascii="仿宋" w:hAnsi="仿宋" w:eastAsia="仿宋"/>
                <w:kern w:val="0"/>
                <w:sz w:val="24"/>
              </w:rPr>
              <w:t>资金用途</w:t>
            </w:r>
          </w:p>
        </w:tc>
        <w:tc>
          <w:tcPr>
            <w:tcW w:w="2665" w:type="dxa"/>
            <w:vAlign w:val="center"/>
          </w:tcPr>
          <w:p w14:paraId="6CE1C898">
            <w:pPr>
              <w:spacing w:line="560" w:lineRule="exact"/>
              <w:ind w:firstLine="0" w:firstLineChars="0"/>
              <w:jc w:val="center"/>
              <w:rPr>
                <w:rFonts w:ascii="仿宋" w:hAnsi="仿宋" w:eastAsia="仿宋"/>
                <w:kern w:val="0"/>
                <w:sz w:val="24"/>
              </w:rPr>
            </w:pPr>
            <w:r>
              <w:rPr>
                <w:rFonts w:hint="eastAsia" w:ascii="仿宋" w:hAnsi="仿宋" w:eastAsia="仿宋"/>
                <w:kern w:val="0"/>
                <w:sz w:val="24"/>
              </w:rPr>
              <w:t>核心优势及投资亮点</w:t>
            </w:r>
          </w:p>
        </w:tc>
      </w:tr>
      <w:tr w14:paraId="51DA575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jc w:val="center"/>
        </w:trPr>
        <w:tc>
          <w:tcPr>
            <w:tcW w:w="709" w:type="dxa"/>
            <w:vAlign w:val="center"/>
          </w:tcPr>
          <w:p w14:paraId="76EEE2AE">
            <w:pPr>
              <w:spacing w:line="560" w:lineRule="exact"/>
              <w:ind w:firstLine="480"/>
              <w:jc w:val="center"/>
              <w:rPr>
                <w:rFonts w:ascii="Times New Roman" w:hAnsi="Times New Roman" w:eastAsia="文星简仿宋"/>
                <w:kern w:val="0"/>
                <w:sz w:val="24"/>
              </w:rPr>
            </w:pPr>
          </w:p>
        </w:tc>
        <w:tc>
          <w:tcPr>
            <w:tcW w:w="1929" w:type="dxa"/>
            <w:vAlign w:val="center"/>
          </w:tcPr>
          <w:p w14:paraId="3BF4008D">
            <w:pPr>
              <w:spacing w:line="560" w:lineRule="exact"/>
              <w:ind w:firstLine="480"/>
              <w:jc w:val="center"/>
              <w:rPr>
                <w:rFonts w:ascii="Times New Roman" w:hAnsi="Times New Roman" w:eastAsia="文星简仿宋"/>
                <w:kern w:val="0"/>
                <w:sz w:val="24"/>
              </w:rPr>
            </w:pPr>
          </w:p>
        </w:tc>
        <w:tc>
          <w:tcPr>
            <w:tcW w:w="1145" w:type="dxa"/>
            <w:vAlign w:val="center"/>
          </w:tcPr>
          <w:p w14:paraId="4C0012E0">
            <w:pPr>
              <w:spacing w:line="560" w:lineRule="exact"/>
              <w:ind w:firstLine="480"/>
              <w:jc w:val="center"/>
              <w:rPr>
                <w:rFonts w:ascii="Times New Roman" w:hAnsi="Times New Roman" w:eastAsia="文星简仿宋"/>
                <w:kern w:val="0"/>
                <w:sz w:val="24"/>
              </w:rPr>
            </w:pPr>
          </w:p>
        </w:tc>
        <w:tc>
          <w:tcPr>
            <w:tcW w:w="1322" w:type="dxa"/>
            <w:vAlign w:val="center"/>
          </w:tcPr>
          <w:p w14:paraId="73EA22A5">
            <w:pPr>
              <w:spacing w:line="560" w:lineRule="exact"/>
              <w:ind w:firstLine="480"/>
              <w:jc w:val="center"/>
              <w:rPr>
                <w:rFonts w:ascii="Times New Roman" w:hAnsi="Times New Roman" w:eastAsia="文星简仿宋"/>
                <w:kern w:val="0"/>
                <w:sz w:val="24"/>
              </w:rPr>
            </w:pPr>
          </w:p>
        </w:tc>
        <w:tc>
          <w:tcPr>
            <w:tcW w:w="1134" w:type="dxa"/>
            <w:vAlign w:val="center"/>
          </w:tcPr>
          <w:p w14:paraId="0461FAAA">
            <w:pPr>
              <w:spacing w:line="560" w:lineRule="exact"/>
              <w:ind w:firstLine="480"/>
              <w:jc w:val="center"/>
              <w:rPr>
                <w:rFonts w:ascii="Times New Roman" w:hAnsi="Times New Roman" w:eastAsia="文星简仿宋"/>
                <w:kern w:val="0"/>
                <w:sz w:val="24"/>
              </w:rPr>
            </w:pPr>
          </w:p>
        </w:tc>
        <w:tc>
          <w:tcPr>
            <w:tcW w:w="1418" w:type="dxa"/>
            <w:vAlign w:val="center"/>
          </w:tcPr>
          <w:p w14:paraId="172EF927">
            <w:pPr>
              <w:spacing w:line="560" w:lineRule="exact"/>
              <w:ind w:firstLine="480"/>
              <w:jc w:val="center"/>
              <w:rPr>
                <w:rFonts w:ascii="Times New Roman" w:hAnsi="Times New Roman" w:eastAsia="文星简仿宋"/>
                <w:kern w:val="0"/>
                <w:sz w:val="24"/>
              </w:rPr>
            </w:pPr>
          </w:p>
        </w:tc>
        <w:tc>
          <w:tcPr>
            <w:tcW w:w="1276" w:type="dxa"/>
            <w:vAlign w:val="center"/>
          </w:tcPr>
          <w:p w14:paraId="36DD7192">
            <w:pPr>
              <w:spacing w:line="560" w:lineRule="exact"/>
              <w:ind w:firstLine="480"/>
              <w:jc w:val="center"/>
              <w:rPr>
                <w:rFonts w:ascii="Times New Roman" w:hAnsi="Times New Roman" w:eastAsia="文星简仿宋"/>
                <w:kern w:val="0"/>
                <w:sz w:val="24"/>
              </w:rPr>
            </w:pPr>
          </w:p>
        </w:tc>
        <w:tc>
          <w:tcPr>
            <w:tcW w:w="1842" w:type="dxa"/>
            <w:vAlign w:val="center"/>
          </w:tcPr>
          <w:p w14:paraId="3E4A138F">
            <w:pPr>
              <w:spacing w:line="560" w:lineRule="exact"/>
              <w:ind w:firstLine="480"/>
              <w:jc w:val="center"/>
              <w:rPr>
                <w:rFonts w:ascii="Times New Roman" w:hAnsi="Times New Roman" w:eastAsia="文星简仿宋"/>
                <w:kern w:val="0"/>
                <w:sz w:val="24"/>
              </w:rPr>
            </w:pPr>
          </w:p>
        </w:tc>
        <w:tc>
          <w:tcPr>
            <w:tcW w:w="2665" w:type="dxa"/>
            <w:vAlign w:val="center"/>
          </w:tcPr>
          <w:p w14:paraId="558533F4">
            <w:pPr>
              <w:spacing w:line="560" w:lineRule="exact"/>
              <w:ind w:firstLine="480"/>
              <w:jc w:val="center"/>
              <w:rPr>
                <w:rFonts w:ascii="Times New Roman" w:hAnsi="Times New Roman" w:eastAsia="文星简仿宋"/>
                <w:kern w:val="0"/>
                <w:sz w:val="24"/>
              </w:rPr>
            </w:pPr>
          </w:p>
        </w:tc>
      </w:tr>
      <w:tr w14:paraId="178FCF1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jc w:val="center"/>
        </w:trPr>
        <w:tc>
          <w:tcPr>
            <w:tcW w:w="709" w:type="dxa"/>
            <w:vAlign w:val="center"/>
          </w:tcPr>
          <w:p w14:paraId="3FF42EDF">
            <w:pPr>
              <w:autoSpaceDN w:val="0"/>
              <w:spacing w:line="560" w:lineRule="exact"/>
              <w:ind w:firstLine="480"/>
              <w:jc w:val="center"/>
              <w:rPr>
                <w:rFonts w:ascii="Times New Roman" w:hAnsi="Times New Roman" w:eastAsia="方正仿宋_GBK"/>
                <w:sz w:val="24"/>
                <w:shd w:val="clear" w:color="auto" w:fill="FFFFFF"/>
              </w:rPr>
            </w:pPr>
          </w:p>
        </w:tc>
        <w:tc>
          <w:tcPr>
            <w:tcW w:w="1929" w:type="dxa"/>
            <w:vAlign w:val="center"/>
          </w:tcPr>
          <w:p w14:paraId="3E1621DA">
            <w:pPr>
              <w:autoSpaceDN w:val="0"/>
              <w:spacing w:line="560" w:lineRule="exact"/>
              <w:ind w:firstLine="480"/>
              <w:jc w:val="center"/>
              <w:rPr>
                <w:rFonts w:ascii="Times New Roman" w:hAnsi="Times New Roman" w:eastAsia="方正仿宋_GBK"/>
                <w:sz w:val="24"/>
                <w:shd w:val="clear" w:color="auto" w:fill="FFFFFF"/>
              </w:rPr>
            </w:pPr>
          </w:p>
        </w:tc>
        <w:tc>
          <w:tcPr>
            <w:tcW w:w="1145" w:type="dxa"/>
            <w:vAlign w:val="center"/>
          </w:tcPr>
          <w:p w14:paraId="6D6C33EB">
            <w:pPr>
              <w:autoSpaceDN w:val="0"/>
              <w:spacing w:line="560" w:lineRule="exact"/>
              <w:ind w:firstLine="480"/>
              <w:jc w:val="center"/>
              <w:rPr>
                <w:rFonts w:ascii="Times New Roman" w:hAnsi="Times New Roman" w:eastAsia="方正仿宋_GBK"/>
                <w:sz w:val="24"/>
                <w:shd w:val="clear" w:color="auto" w:fill="FFFFFF"/>
              </w:rPr>
            </w:pPr>
          </w:p>
        </w:tc>
        <w:tc>
          <w:tcPr>
            <w:tcW w:w="1322" w:type="dxa"/>
            <w:vAlign w:val="center"/>
          </w:tcPr>
          <w:p w14:paraId="4824BB8E">
            <w:pPr>
              <w:autoSpaceDN w:val="0"/>
              <w:spacing w:line="560" w:lineRule="exact"/>
              <w:ind w:firstLine="480"/>
              <w:jc w:val="center"/>
              <w:rPr>
                <w:rFonts w:ascii="Times New Roman" w:hAnsi="Times New Roman" w:eastAsia="方正仿宋_GBK"/>
                <w:sz w:val="24"/>
                <w:shd w:val="clear" w:color="auto" w:fill="FFFFFF"/>
              </w:rPr>
            </w:pPr>
          </w:p>
        </w:tc>
        <w:tc>
          <w:tcPr>
            <w:tcW w:w="1134" w:type="dxa"/>
            <w:vAlign w:val="center"/>
          </w:tcPr>
          <w:p w14:paraId="599E7344">
            <w:pPr>
              <w:autoSpaceDN w:val="0"/>
              <w:spacing w:line="560" w:lineRule="exact"/>
              <w:ind w:firstLine="480"/>
              <w:jc w:val="center"/>
              <w:rPr>
                <w:rFonts w:ascii="Times New Roman" w:hAnsi="Times New Roman" w:eastAsia="方正仿宋_GBK"/>
                <w:sz w:val="24"/>
                <w:shd w:val="clear" w:color="auto" w:fill="FFFFFF"/>
              </w:rPr>
            </w:pPr>
          </w:p>
        </w:tc>
        <w:tc>
          <w:tcPr>
            <w:tcW w:w="1418" w:type="dxa"/>
            <w:vAlign w:val="center"/>
          </w:tcPr>
          <w:p w14:paraId="265097B0">
            <w:pPr>
              <w:autoSpaceDN w:val="0"/>
              <w:spacing w:line="560" w:lineRule="exact"/>
              <w:ind w:firstLine="480"/>
              <w:jc w:val="center"/>
              <w:rPr>
                <w:rFonts w:ascii="Times New Roman" w:hAnsi="Times New Roman" w:eastAsia="方正仿宋_GBK"/>
                <w:sz w:val="24"/>
                <w:shd w:val="clear" w:color="auto" w:fill="FFFFFF"/>
              </w:rPr>
            </w:pPr>
          </w:p>
        </w:tc>
        <w:tc>
          <w:tcPr>
            <w:tcW w:w="1276" w:type="dxa"/>
            <w:vAlign w:val="center"/>
          </w:tcPr>
          <w:p w14:paraId="6D823494">
            <w:pPr>
              <w:autoSpaceDN w:val="0"/>
              <w:spacing w:line="560" w:lineRule="exact"/>
              <w:ind w:firstLine="480"/>
              <w:jc w:val="center"/>
              <w:rPr>
                <w:rFonts w:ascii="Times New Roman" w:hAnsi="Times New Roman" w:eastAsia="方正仿宋_GBK"/>
                <w:sz w:val="24"/>
                <w:shd w:val="clear" w:color="auto" w:fill="FFFFFF"/>
              </w:rPr>
            </w:pPr>
          </w:p>
        </w:tc>
        <w:tc>
          <w:tcPr>
            <w:tcW w:w="1842" w:type="dxa"/>
            <w:vAlign w:val="center"/>
          </w:tcPr>
          <w:p w14:paraId="5C29A320">
            <w:pPr>
              <w:autoSpaceDN w:val="0"/>
              <w:spacing w:line="560" w:lineRule="exact"/>
              <w:ind w:firstLine="480"/>
              <w:jc w:val="center"/>
              <w:rPr>
                <w:rFonts w:ascii="Times New Roman" w:hAnsi="Times New Roman" w:eastAsia="方正仿宋_GBK"/>
                <w:sz w:val="24"/>
                <w:shd w:val="clear" w:color="auto" w:fill="FFFFFF"/>
              </w:rPr>
            </w:pPr>
          </w:p>
        </w:tc>
        <w:tc>
          <w:tcPr>
            <w:tcW w:w="2665" w:type="dxa"/>
            <w:vAlign w:val="center"/>
          </w:tcPr>
          <w:p w14:paraId="1DB3B6A5">
            <w:pPr>
              <w:autoSpaceDN w:val="0"/>
              <w:spacing w:line="560" w:lineRule="exact"/>
              <w:ind w:firstLine="480"/>
              <w:jc w:val="center"/>
              <w:rPr>
                <w:rFonts w:ascii="Times New Roman" w:hAnsi="Times New Roman" w:eastAsia="方正仿宋_GBK"/>
                <w:sz w:val="24"/>
                <w:shd w:val="clear" w:color="auto" w:fill="FFFFFF"/>
              </w:rPr>
            </w:pPr>
          </w:p>
        </w:tc>
      </w:tr>
      <w:tr w14:paraId="564D980A">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jc w:val="center"/>
        </w:trPr>
        <w:tc>
          <w:tcPr>
            <w:tcW w:w="709" w:type="dxa"/>
            <w:vAlign w:val="center"/>
          </w:tcPr>
          <w:p w14:paraId="448447F3">
            <w:pPr>
              <w:autoSpaceDN w:val="0"/>
              <w:spacing w:line="560" w:lineRule="exact"/>
              <w:ind w:firstLine="480"/>
              <w:jc w:val="center"/>
              <w:rPr>
                <w:rFonts w:ascii="Times New Roman" w:hAnsi="Times New Roman" w:eastAsia="方正仿宋_GBK"/>
                <w:sz w:val="24"/>
                <w:shd w:val="clear" w:color="auto" w:fill="FFFFFF"/>
              </w:rPr>
            </w:pPr>
          </w:p>
        </w:tc>
        <w:tc>
          <w:tcPr>
            <w:tcW w:w="1929" w:type="dxa"/>
            <w:vAlign w:val="center"/>
          </w:tcPr>
          <w:p w14:paraId="560E18C7">
            <w:pPr>
              <w:autoSpaceDN w:val="0"/>
              <w:spacing w:line="560" w:lineRule="exact"/>
              <w:ind w:firstLine="480"/>
              <w:jc w:val="center"/>
              <w:rPr>
                <w:rFonts w:ascii="Times New Roman" w:hAnsi="Times New Roman" w:eastAsia="方正仿宋_GBK"/>
                <w:sz w:val="24"/>
                <w:shd w:val="clear" w:color="auto" w:fill="FFFFFF"/>
              </w:rPr>
            </w:pPr>
          </w:p>
        </w:tc>
        <w:tc>
          <w:tcPr>
            <w:tcW w:w="1145" w:type="dxa"/>
            <w:vAlign w:val="center"/>
          </w:tcPr>
          <w:p w14:paraId="1C3F5ED2">
            <w:pPr>
              <w:autoSpaceDN w:val="0"/>
              <w:spacing w:line="560" w:lineRule="exact"/>
              <w:ind w:firstLine="480"/>
              <w:jc w:val="center"/>
              <w:rPr>
                <w:rFonts w:ascii="Times New Roman" w:hAnsi="Times New Roman" w:eastAsia="方正仿宋_GBK"/>
                <w:sz w:val="24"/>
                <w:shd w:val="clear" w:color="auto" w:fill="FFFFFF"/>
              </w:rPr>
            </w:pPr>
          </w:p>
        </w:tc>
        <w:tc>
          <w:tcPr>
            <w:tcW w:w="1322" w:type="dxa"/>
            <w:vAlign w:val="center"/>
          </w:tcPr>
          <w:p w14:paraId="69952728">
            <w:pPr>
              <w:autoSpaceDN w:val="0"/>
              <w:spacing w:line="560" w:lineRule="exact"/>
              <w:ind w:firstLine="480"/>
              <w:jc w:val="center"/>
              <w:rPr>
                <w:rFonts w:ascii="Times New Roman" w:hAnsi="Times New Roman" w:eastAsia="方正仿宋_GBK"/>
                <w:sz w:val="24"/>
                <w:shd w:val="clear" w:color="auto" w:fill="FFFFFF"/>
              </w:rPr>
            </w:pPr>
          </w:p>
        </w:tc>
        <w:tc>
          <w:tcPr>
            <w:tcW w:w="1134" w:type="dxa"/>
            <w:vAlign w:val="center"/>
          </w:tcPr>
          <w:p w14:paraId="06C4F91C">
            <w:pPr>
              <w:autoSpaceDN w:val="0"/>
              <w:spacing w:line="560" w:lineRule="exact"/>
              <w:ind w:firstLine="480"/>
              <w:jc w:val="center"/>
              <w:rPr>
                <w:rFonts w:ascii="Times New Roman" w:hAnsi="Times New Roman" w:eastAsia="方正仿宋_GBK"/>
                <w:sz w:val="24"/>
                <w:shd w:val="clear" w:color="auto" w:fill="FFFFFF"/>
              </w:rPr>
            </w:pPr>
          </w:p>
        </w:tc>
        <w:tc>
          <w:tcPr>
            <w:tcW w:w="1418" w:type="dxa"/>
            <w:vAlign w:val="center"/>
          </w:tcPr>
          <w:p w14:paraId="4212979E">
            <w:pPr>
              <w:autoSpaceDN w:val="0"/>
              <w:spacing w:line="560" w:lineRule="exact"/>
              <w:ind w:firstLine="480"/>
              <w:jc w:val="center"/>
              <w:rPr>
                <w:rFonts w:ascii="Times New Roman" w:hAnsi="Times New Roman" w:eastAsia="方正仿宋_GBK"/>
                <w:sz w:val="24"/>
                <w:shd w:val="clear" w:color="auto" w:fill="FFFFFF"/>
              </w:rPr>
            </w:pPr>
          </w:p>
        </w:tc>
        <w:tc>
          <w:tcPr>
            <w:tcW w:w="1276" w:type="dxa"/>
            <w:vAlign w:val="center"/>
          </w:tcPr>
          <w:p w14:paraId="42B962BB">
            <w:pPr>
              <w:autoSpaceDN w:val="0"/>
              <w:spacing w:line="560" w:lineRule="exact"/>
              <w:ind w:firstLine="480"/>
              <w:jc w:val="center"/>
              <w:rPr>
                <w:rFonts w:ascii="Times New Roman" w:hAnsi="Times New Roman" w:eastAsia="方正仿宋_GBK"/>
                <w:sz w:val="24"/>
                <w:shd w:val="clear" w:color="auto" w:fill="FFFFFF"/>
              </w:rPr>
            </w:pPr>
          </w:p>
        </w:tc>
        <w:tc>
          <w:tcPr>
            <w:tcW w:w="1842" w:type="dxa"/>
            <w:vAlign w:val="center"/>
          </w:tcPr>
          <w:p w14:paraId="4D28C405">
            <w:pPr>
              <w:autoSpaceDN w:val="0"/>
              <w:spacing w:line="560" w:lineRule="exact"/>
              <w:ind w:firstLine="480"/>
              <w:jc w:val="center"/>
              <w:rPr>
                <w:rFonts w:ascii="Times New Roman" w:hAnsi="Times New Roman" w:eastAsia="方正仿宋_GBK"/>
                <w:sz w:val="24"/>
                <w:shd w:val="clear" w:color="auto" w:fill="FFFFFF"/>
              </w:rPr>
            </w:pPr>
          </w:p>
        </w:tc>
        <w:tc>
          <w:tcPr>
            <w:tcW w:w="2665" w:type="dxa"/>
            <w:vAlign w:val="center"/>
          </w:tcPr>
          <w:p w14:paraId="2D7B3199">
            <w:pPr>
              <w:autoSpaceDN w:val="0"/>
              <w:spacing w:line="560" w:lineRule="exact"/>
              <w:ind w:firstLine="480"/>
              <w:jc w:val="center"/>
              <w:rPr>
                <w:rFonts w:ascii="Times New Roman" w:hAnsi="Times New Roman" w:eastAsia="方正仿宋_GBK"/>
                <w:sz w:val="24"/>
                <w:shd w:val="clear" w:color="auto" w:fill="FFFFFF"/>
              </w:rPr>
            </w:pPr>
          </w:p>
        </w:tc>
      </w:tr>
      <w:tr w14:paraId="4F49A45F">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jc w:val="center"/>
        </w:trPr>
        <w:tc>
          <w:tcPr>
            <w:tcW w:w="709" w:type="dxa"/>
            <w:vAlign w:val="center"/>
          </w:tcPr>
          <w:p w14:paraId="1DCDB2D7">
            <w:pPr>
              <w:autoSpaceDN w:val="0"/>
              <w:spacing w:line="560" w:lineRule="exact"/>
              <w:ind w:firstLine="480"/>
              <w:jc w:val="center"/>
              <w:rPr>
                <w:rFonts w:ascii="Times New Roman" w:hAnsi="Times New Roman" w:eastAsia="方正仿宋_GBK"/>
                <w:sz w:val="24"/>
                <w:shd w:val="clear" w:color="auto" w:fill="FFFFFF"/>
              </w:rPr>
            </w:pPr>
          </w:p>
        </w:tc>
        <w:tc>
          <w:tcPr>
            <w:tcW w:w="1929" w:type="dxa"/>
            <w:vAlign w:val="center"/>
          </w:tcPr>
          <w:p w14:paraId="40E4E845">
            <w:pPr>
              <w:autoSpaceDN w:val="0"/>
              <w:spacing w:line="560" w:lineRule="exact"/>
              <w:ind w:firstLine="480"/>
              <w:jc w:val="center"/>
              <w:rPr>
                <w:rFonts w:ascii="Times New Roman" w:hAnsi="Times New Roman" w:eastAsia="方正仿宋_GBK"/>
                <w:sz w:val="24"/>
                <w:shd w:val="clear" w:color="auto" w:fill="FFFFFF"/>
              </w:rPr>
            </w:pPr>
          </w:p>
        </w:tc>
        <w:tc>
          <w:tcPr>
            <w:tcW w:w="1145" w:type="dxa"/>
            <w:vAlign w:val="center"/>
          </w:tcPr>
          <w:p w14:paraId="55B6324F">
            <w:pPr>
              <w:autoSpaceDN w:val="0"/>
              <w:spacing w:line="560" w:lineRule="exact"/>
              <w:ind w:firstLine="480"/>
              <w:jc w:val="center"/>
              <w:rPr>
                <w:rFonts w:ascii="Times New Roman" w:hAnsi="Times New Roman" w:eastAsia="方正仿宋_GBK"/>
                <w:sz w:val="24"/>
                <w:shd w:val="clear" w:color="auto" w:fill="FFFFFF"/>
              </w:rPr>
            </w:pPr>
          </w:p>
        </w:tc>
        <w:tc>
          <w:tcPr>
            <w:tcW w:w="1322" w:type="dxa"/>
            <w:vAlign w:val="center"/>
          </w:tcPr>
          <w:p w14:paraId="1B9603EB">
            <w:pPr>
              <w:autoSpaceDN w:val="0"/>
              <w:spacing w:line="560" w:lineRule="exact"/>
              <w:ind w:firstLine="480"/>
              <w:jc w:val="center"/>
              <w:rPr>
                <w:rFonts w:ascii="Times New Roman" w:hAnsi="Times New Roman" w:eastAsia="方正仿宋_GBK"/>
                <w:sz w:val="24"/>
                <w:shd w:val="clear" w:color="auto" w:fill="FFFFFF"/>
              </w:rPr>
            </w:pPr>
          </w:p>
        </w:tc>
        <w:tc>
          <w:tcPr>
            <w:tcW w:w="1134" w:type="dxa"/>
            <w:vAlign w:val="center"/>
          </w:tcPr>
          <w:p w14:paraId="0752BFC0">
            <w:pPr>
              <w:autoSpaceDN w:val="0"/>
              <w:spacing w:line="560" w:lineRule="exact"/>
              <w:ind w:firstLine="480"/>
              <w:jc w:val="center"/>
              <w:rPr>
                <w:rFonts w:ascii="Times New Roman" w:hAnsi="Times New Roman" w:eastAsia="方正仿宋_GBK"/>
                <w:sz w:val="24"/>
                <w:shd w:val="clear" w:color="auto" w:fill="FFFFFF"/>
              </w:rPr>
            </w:pPr>
          </w:p>
        </w:tc>
        <w:tc>
          <w:tcPr>
            <w:tcW w:w="1418" w:type="dxa"/>
            <w:vAlign w:val="center"/>
          </w:tcPr>
          <w:p w14:paraId="40F91BF5">
            <w:pPr>
              <w:autoSpaceDN w:val="0"/>
              <w:spacing w:line="560" w:lineRule="exact"/>
              <w:ind w:firstLine="480"/>
              <w:jc w:val="center"/>
              <w:rPr>
                <w:rFonts w:ascii="Times New Roman" w:hAnsi="Times New Roman" w:eastAsia="方正仿宋_GBK"/>
                <w:sz w:val="24"/>
                <w:shd w:val="clear" w:color="auto" w:fill="FFFFFF"/>
              </w:rPr>
            </w:pPr>
          </w:p>
        </w:tc>
        <w:tc>
          <w:tcPr>
            <w:tcW w:w="1276" w:type="dxa"/>
            <w:vAlign w:val="center"/>
          </w:tcPr>
          <w:p w14:paraId="3535D1AA">
            <w:pPr>
              <w:autoSpaceDN w:val="0"/>
              <w:spacing w:line="560" w:lineRule="exact"/>
              <w:ind w:firstLine="480"/>
              <w:jc w:val="center"/>
              <w:rPr>
                <w:rFonts w:ascii="Times New Roman" w:hAnsi="Times New Roman" w:eastAsia="方正仿宋_GBK"/>
                <w:sz w:val="24"/>
                <w:shd w:val="clear" w:color="auto" w:fill="FFFFFF"/>
              </w:rPr>
            </w:pPr>
          </w:p>
        </w:tc>
        <w:tc>
          <w:tcPr>
            <w:tcW w:w="1842" w:type="dxa"/>
            <w:vAlign w:val="center"/>
          </w:tcPr>
          <w:p w14:paraId="193D08C9">
            <w:pPr>
              <w:autoSpaceDN w:val="0"/>
              <w:spacing w:line="560" w:lineRule="exact"/>
              <w:ind w:firstLine="480"/>
              <w:jc w:val="center"/>
              <w:rPr>
                <w:rFonts w:ascii="Times New Roman" w:hAnsi="Times New Roman" w:eastAsia="方正仿宋_GBK"/>
                <w:sz w:val="24"/>
                <w:shd w:val="clear" w:color="auto" w:fill="FFFFFF"/>
              </w:rPr>
            </w:pPr>
          </w:p>
        </w:tc>
        <w:tc>
          <w:tcPr>
            <w:tcW w:w="2665" w:type="dxa"/>
            <w:vAlign w:val="center"/>
          </w:tcPr>
          <w:p w14:paraId="49C595A8">
            <w:pPr>
              <w:autoSpaceDN w:val="0"/>
              <w:spacing w:line="560" w:lineRule="exact"/>
              <w:ind w:firstLine="480"/>
              <w:jc w:val="center"/>
              <w:rPr>
                <w:rFonts w:ascii="Times New Roman" w:hAnsi="Times New Roman" w:eastAsia="方正仿宋_GBK"/>
                <w:sz w:val="24"/>
                <w:shd w:val="clear" w:color="auto" w:fill="FFFFFF"/>
              </w:rPr>
            </w:pPr>
          </w:p>
        </w:tc>
      </w:tr>
      <w:tr w14:paraId="1E968975">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jc w:val="center"/>
        </w:trPr>
        <w:tc>
          <w:tcPr>
            <w:tcW w:w="709" w:type="dxa"/>
            <w:vAlign w:val="center"/>
          </w:tcPr>
          <w:p w14:paraId="5D3C78BA">
            <w:pPr>
              <w:autoSpaceDN w:val="0"/>
              <w:spacing w:line="560" w:lineRule="exact"/>
              <w:ind w:firstLine="480"/>
              <w:jc w:val="center"/>
              <w:rPr>
                <w:rFonts w:ascii="Times New Roman" w:hAnsi="Times New Roman" w:eastAsia="方正仿宋_GBK"/>
                <w:sz w:val="24"/>
                <w:shd w:val="clear" w:color="auto" w:fill="FFFFFF"/>
              </w:rPr>
            </w:pPr>
          </w:p>
        </w:tc>
        <w:tc>
          <w:tcPr>
            <w:tcW w:w="1929" w:type="dxa"/>
            <w:vAlign w:val="center"/>
          </w:tcPr>
          <w:p w14:paraId="17AA8138">
            <w:pPr>
              <w:autoSpaceDN w:val="0"/>
              <w:spacing w:line="560" w:lineRule="exact"/>
              <w:ind w:firstLine="480"/>
              <w:jc w:val="center"/>
              <w:rPr>
                <w:rFonts w:ascii="Times New Roman" w:hAnsi="Times New Roman" w:eastAsia="方正仿宋_GBK"/>
                <w:sz w:val="24"/>
                <w:shd w:val="clear" w:color="auto" w:fill="FFFFFF"/>
              </w:rPr>
            </w:pPr>
          </w:p>
        </w:tc>
        <w:tc>
          <w:tcPr>
            <w:tcW w:w="1145" w:type="dxa"/>
            <w:vAlign w:val="center"/>
          </w:tcPr>
          <w:p w14:paraId="0ECC4A04">
            <w:pPr>
              <w:autoSpaceDN w:val="0"/>
              <w:spacing w:line="560" w:lineRule="exact"/>
              <w:ind w:firstLine="480"/>
              <w:jc w:val="center"/>
              <w:rPr>
                <w:rFonts w:ascii="Times New Roman" w:hAnsi="Times New Roman" w:eastAsia="方正仿宋_GBK"/>
                <w:sz w:val="24"/>
                <w:shd w:val="clear" w:color="auto" w:fill="FFFFFF"/>
              </w:rPr>
            </w:pPr>
          </w:p>
        </w:tc>
        <w:tc>
          <w:tcPr>
            <w:tcW w:w="1322" w:type="dxa"/>
            <w:vAlign w:val="center"/>
          </w:tcPr>
          <w:p w14:paraId="60F6A694">
            <w:pPr>
              <w:autoSpaceDN w:val="0"/>
              <w:spacing w:line="560" w:lineRule="exact"/>
              <w:ind w:firstLine="480"/>
              <w:jc w:val="center"/>
              <w:rPr>
                <w:rFonts w:ascii="Times New Roman" w:hAnsi="Times New Roman" w:eastAsia="方正仿宋_GBK"/>
                <w:sz w:val="24"/>
                <w:shd w:val="clear" w:color="auto" w:fill="FFFFFF"/>
              </w:rPr>
            </w:pPr>
          </w:p>
        </w:tc>
        <w:tc>
          <w:tcPr>
            <w:tcW w:w="1134" w:type="dxa"/>
            <w:vAlign w:val="center"/>
          </w:tcPr>
          <w:p w14:paraId="08E7D7C9">
            <w:pPr>
              <w:autoSpaceDN w:val="0"/>
              <w:spacing w:line="560" w:lineRule="exact"/>
              <w:ind w:firstLine="480"/>
              <w:jc w:val="center"/>
              <w:rPr>
                <w:rFonts w:ascii="Times New Roman" w:hAnsi="Times New Roman" w:eastAsia="方正仿宋_GBK"/>
                <w:sz w:val="24"/>
                <w:shd w:val="clear" w:color="auto" w:fill="FFFFFF"/>
              </w:rPr>
            </w:pPr>
          </w:p>
        </w:tc>
        <w:tc>
          <w:tcPr>
            <w:tcW w:w="1418" w:type="dxa"/>
            <w:vAlign w:val="center"/>
          </w:tcPr>
          <w:p w14:paraId="29B8EA10">
            <w:pPr>
              <w:autoSpaceDN w:val="0"/>
              <w:spacing w:line="560" w:lineRule="exact"/>
              <w:ind w:firstLine="480"/>
              <w:jc w:val="center"/>
              <w:rPr>
                <w:rFonts w:ascii="Times New Roman" w:hAnsi="Times New Roman" w:eastAsia="方正仿宋_GBK"/>
                <w:sz w:val="24"/>
                <w:shd w:val="clear" w:color="auto" w:fill="FFFFFF"/>
              </w:rPr>
            </w:pPr>
          </w:p>
        </w:tc>
        <w:tc>
          <w:tcPr>
            <w:tcW w:w="1276" w:type="dxa"/>
            <w:vAlign w:val="center"/>
          </w:tcPr>
          <w:p w14:paraId="33718725">
            <w:pPr>
              <w:autoSpaceDN w:val="0"/>
              <w:spacing w:line="560" w:lineRule="exact"/>
              <w:ind w:firstLine="480"/>
              <w:jc w:val="center"/>
              <w:rPr>
                <w:rFonts w:ascii="Times New Roman" w:hAnsi="Times New Roman" w:eastAsia="方正仿宋_GBK"/>
                <w:sz w:val="24"/>
                <w:shd w:val="clear" w:color="auto" w:fill="FFFFFF"/>
              </w:rPr>
            </w:pPr>
          </w:p>
        </w:tc>
        <w:tc>
          <w:tcPr>
            <w:tcW w:w="1842" w:type="dxa"/>
            <w:vAlign w:val="center"/>
          </w:tcPr>
          <w:p w14:paraId="4677D2CE">
            <w:pPr>
              <w:autoSpaceDN w:val="0"/>
              <w:spacing w:line="560" w:lineRule="exact"/>
              <w:ind w:firstLine="480"/>
              <w:jc w:val="center"/>
              <w:rPr>
                <w:rFonts w:ascii="Times New Roman" w:hAnsi="Times New Roman" w:eastAsia="方正仿宋_GBK"/>
                <w:sz w:val="24"/>
                <w:shd w:val="clear" w:color="auto" w:fill="FFFFFF"/>
              </w:rPr>
            </w:pPr>
          </w:p>
        </w:tc>
        <w:tc>
          <w:tcPr>
            <w:tcW w:w="2665" w:type="dxa"/>
            <w:vAlign w:val="center"/>
          </w:tcPr>
          <w:p w14:paraId="7D8DC774">
            <w:pPr>
              <w:autoSpaceDN w:val="0"/>
              <w:spacing w:line="560" w:lineRule="exact"/>
              <w:ind w:firstLine="480"/>
              <w:jc w:val="center"/>
              <w:rPr>
                <w:rFonts w:ascii="Times New Roman" w:hAnsi="Times New Roman" w:eastAsia="方正仿宋_GBK"/>
                <w:sz w:val="24"/>
                <w:shd w:val="clear" w:color="auto" w:fill="FFFFFF"/>
              </w:rPr>
            </w:pPr>
          </w:p>
        </w:tc>
      </w:tr>
      <w:tr w14:paraId="0919535E">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4" w:hRule="atLeast"/>
          <w:jc w:val="center"/>
        </w:trPr>
        <w:tc>
          <w:tcPr>
            <w:tcW w:w="709" w:type="dxa"/>
            <w:vAlign w:val="center"/>
          </w:tcPr>
          <w:p w14:paraId="5085183E">
            <w:pPr>
              <w:autoSpaceDN w:val="0"/>
              <w:spacing w:line="560" w:lineRule="exact"/>
              <w:ind w:firstLine="480"/>
              <w:jc w:val="center"/>
              <w:rPr>
                <w:rFonts w:ascii="Times New Roman" w:hAnsi="Times New Roman" w:eastAsia="方正仿宋_GBK"/>
                <w:sz w:val="24"/>
                <w:shd w:val="clear" w:color="auto" w:fill="FFFFFF"/>
              </w:rPr>
            </w:pPr>
          </w:p>
        </w:tc>
        <w:tc>
          <w:tcPr>
            <w:tcW w:w="1929" w:type="dxa"/>
            <w:vAlign w:val="center"/>
          </w:tcPr>
          <w:p w14:paraId="1AFCDEF9">
            <w:pPr>
              <w:autoSpaceDN w:val="0"/>
              <w:spacing w:line="560" w:lineRule="exact"/>
              <w:ind w:firstLine="480"/>
              <w:jc w:val="center"/>
              <w:rPr>
                <w:rFonts w:ascii="Times New Roman" w:hAnsi="Times New Roman" w:eastAsia="方正仿宋_GBK"/>
                <w:sz w:val="24"/>
                <w:shd w:val="clear" w:color="auto" w:fill="FFFFFF"/>
              </w:rPr>
            </w:pPr>
          </w:p>
        </w:tc>
        <w:tc>
          <w:tcPr>
            <w:tcW w:w="1145" w:type="dxa"/>
            <w:vAlign w:val="center"/>
          </w:tcPr>
          <w:p w14:paraId="5898A342">
            <w:pPr>
              <w:autoSpaceDN w:val="0"/>
              <w:spacing w:line="560" w:lineRule="exact"/>
              <w:ind w:firstLine="480"/>
              <w:jc w:val="center"/>
              <w:rPr>
                <w:rFonts w:ascii="Times New Roman" w:hAnsi="Times New Roman" w:eastAsia="方正仿宋_GBK"/>
                <w:sz w:val="24"/>
                <w:shd w:val="clear" w:color="auto" w:fill="FFFFFF"/>
              </w:rPr>
            </w:pPr>
          </w:p>
        </w:tc>
        <w:tc>
          <w:tcPr>
            <w:tcW w:w="1322" w:type="dxa"/>
            <w:vAlign w:val="center"/>
          </w:tcPr>
          <w:p w14:paraId="3794D224">
            <w:pPr>
              <w:autoSpaceDN w:val="0"/>
              <w:spacing w:line="560" w:lineRule="exact"/>
              <w:ind w:firstLine="480"/>
              <w:jc w:val="center"/>
              <w:rPr>
                <w:rFonts w:ascii="Times New Roman" w:hAnsi="Times New Roman" w:eastAsia="方正仿宋_GBK"/>
                <w:sz w:val="24"/>
                <w:shd w:val="clear" w:color="auto" w:fill="FFFFFF"/>
              </w:rPr>
            </w:pPr>
          </w:p>
        </w:tc>
        <w:tc>
          <w:tcPr>
            <w:tcW w:w="1134" w:type="dxa"/>
            <w:vAlign w:val="center"/>
          </w:tcPr>
          <w:p w14:paraId="6AC189AC">
            <w:pPr>
              <w:autoSpaceDN w:val="0"/>
              <w:spacing w:line="560" w:lineRule="exact"/>
              <w:ind w:firstLine="480"/>
              <w:jc w:val="center"/>
              <w:rPr>
                <w:rFonts w:ascii="Times New Roman" w:hAnsi="Times New Roman" w:eastAsia="方正仿宋_GBK"/>
                <w:sz w:val="24"/>
                <w:shd w:val="clear" w:color="auto" w:fill="FFFFFF"/>
              </w:rPr>
            </w:pPr>
          </w:p>
        </w:tc>
        <w:tc>
          <w:tcPr>
            <w:tcW w:w="1418" w:type="dxa"/>
            <w:vAlign w:val="center"/>
          </w:tcPr>
          <w:p w14:paraId="71D006A0">
            <w:pPr>
              <w:autoSpaceDN w:val="0"/>
              <w:spacing w:line="560" w:lineRule="exact"/>
              <w:ind w:firstLine="480"/>
              <w:jc w:val="center"/>
              <w:rPr>
                <w:rFonts w:ascii="Times New Roman" w:hAnsi="Times New Roman" w:eastAsia="方正仿宋_GBK"/>
                <w:sz w:val="24"/>
                <w:shd w:val="clear" w:color="auto" w:fill="FFFFFF"/>
              </w:rPr>
            </w:pPr>
          </w:p>
        </w:tc>
        <w:tc>
          <w:tcPr>
            <w:tcW w:w="1276" w:type="dxa"/>
            <w:vAlign w:val="center"/>
          </w:tcPr>
          <w:p w14:paraId="3509C712">
            <w:pPr>
              <w:autoSpaceDN w:val="0"/>
              <w:spacing w:line="560" w:lineRule="exact"/>
              <w:ind w:firstLine="480"/>
              <w:jc w:val="center"/>
              <w:rPr>
                <w:rFonts w:ascii="Times New Roman" w:hAnsi="Times New Roman" w:eastAsia="方正仿宋_GBK"/>
                <w:sz w:val="24"/>
                <w:shd w:val="clear" w:color="auto" w:fill="FFFFFF"/>
              </w:rPr>
            </w:pPr>
          </w:p>
        </w:tc>
        <w:tc>
          <w:tcPr>
            <w:tcW w:w="1842" w:type="dxa"/>
            <w:vAlign w:val="center"/>
          </w:tcPr>
          <w:p w14:paraId="067F4ADD">
            <w:pPr>
              <w:autoSpaceDN w:val="0"/>
              <w:spacing w:line="560" w:lineRule="exact"/>
              <w:ind w:firstLine="480"/>
              <w:jc w:val="center"/>
              <w:rPr>
                <w:rFonts w:ascii="Times New Roman" w:hAnsi="Times New Roman" w:eastAsia="方正仿宋_GBK"/>
                <w:sz w:val="24"/>
                <w:shd w:val="clear" w:color="auto" w:fill="FFFFFF"/>
              </w:rPr>
            </w:pPr>
          </w:p>
        </w:tc>
        <w:tc>
          <w:tcPr>
            <w:tcW w:w="2665" w:type="dxa"/>
            <w:vAlign w:val="center"/>
          </w:tcPr>
          <w:p w14:paraId="3E427D8C">
            <w:pPr>
              <w:autoSpaceDN w:val="0"/>
              <w:spacing w:line="560" w:lineRule="exact"/>
              <w:ind w:firstLine="480"/>
              <w:jc w:val="center"/>
              <w:rPr>
                <w:rFonts w:ascii="Times New Roman" w:hAnsi="Times New Roman" w:eastAsia="方正仿宋_GBK"/>
                <w:sz w:val="24"/>
                <w:shd w:val="clear" w:color="auto" w:fill="FFFFFF"/>
              </w:rPr>
            </w:pPr>
          </w:p>
        </w:tc>
      </w:tr>
    </w:tbl>
    <w:p w14:paraId="1333F8E1">
      <w:pPr>
        <w:spacing w:line="560" w:lineRule="exact"/>
        <w:ind w:firstLine="880"/>
        <w:jc w:val="left"/>
        <w:rPr>
          <w:rFonts w:ascii="Times New Roman" w:hAnsi="Times New Roman" w:eastAsia="文星简大标宋"/>
          <w:sz w:val="44"/>
          <w:szCs w:val="44"/>
        </w:rPr>
        <w:sectPr>
          <w:pgSz w:w="16838" w:h="11906" w:orient="landscape"/>
          <w:pgMar w:top="1474" w:right="1701" w:bottom="1418" w:left="1701" w:header="851" w:footer="992" w:gutter="0"/>
          <w:cols w:space="720" w:num="1"/>
          <w:docGrid w:linePitch="312" w:charSpace="0"/>
        </w:sectPr>
      </w:pPr>
    </w:p>
    <w:p w14:paraId="066EFD4F">
      <w:pPr>
        <w:widowControl w:val="0"/>
        <w:spacing w:line="560" w:lineRule="exact"/>
        <w:ind w:firstLine="0" w:firstLineChars="0"/>
        <w:outlineLvl w:val="0"/>
        <w:rPr>
          <w:rFonts w:ascii="黑体" w:hAnsi="黑体" w:eastAsia="黑体" w:cs="黑体"/>
          <w:sz w:val="32"/>
          <w:szCs w:val="32"/>
        </w:rPr>
      </w:pPr>
      <w:bookmarkStart w:id="7" w:name="_Toc474316829"/>
      <w:bookmarkEnd w:id="7"/>
      <w:r>
        <w:rPr>
          <w:rFonts w:hint="eastAsia" w:ascii="黑体" w:hAnsi="黑体" w:eastAsia="黑体" w:cs="黑体"/>
          <w:sz w:val="32"/>
          <w:szCs w:val="32"/>
        </w:rPr>
        <w:t xml:space="preserve">附件6   </w:t>
      </w:r>
    </w:p>
    <w:p w14:paraId="5FF42806">
      <w:pPr>
        <w:widowControl w:val="0"/>
        <w:spacing w:line="560" w:lineRule="exact"/>
        <w:ind w:firstLine="880"/>
        <w:jc w:val="center"/>
        <w:rPr>
          <w:rFonts w:ascii="Times New Roman" w:hAnsi="Times New Roman" w:eastAsia="方正小标宋简体"/>
          <w:sz w:val="44"/>
          <w:szCs w:val="44"/>
        </w:rPr>
      </w:pPr>
    </w:p>
    <w:p w14:paraId="07FFEED6">
      <w:pPr>
        <w:widowControl w:val="0"/>
        <w:spacing w:line="560" w:lineRule="exact"/>
        <w:ind w:firstLine="880"/>
        <w:jc w:val="center"/>
        <w:rPr>
          <w:rFonts w:ascii="Times New Roman" w:hAnsi="Times New Roman" w:eastAsia="方正小标宋简体"/>
          <w:sz w:val="44"/>
          <w:szCs w:val="44"/>
        </w:rPr>
      </w:pPr>
      <w:r>
        <w:rPr>
          <w:rFonts w:ascii="Times New Roman" w:hAnsi="Times New Roman" w:eastAsia="方正小标宋简体"/>
          <w:bCs/>
          <w:sz w:val="44"/>
          <w:szCs w:val="44"/>
        </w:rPr>
        <w:t>鄂尔多斯市文化旅游产业</w:t>
      </w:r>
      <w:r>
        <w:rPr>
          <w:rFonts w:hint="eastAsia" w:ascii="Times New Roman" w:hAnsi="Times New Roman" w:eastAsia="方正小标宋简体"/>
          <w:bCs/>
          <w:sz w:val="44"/>
          <w:szCs w:val="44"/>
          <w:lang w:val="en-US" w:eastAsia="zh-CN"/>
        </w:rPr>
        <w:t>引导</w:t>
      </w:r>
      <w:r>
        <w:rPr>
          <w:rFonts w:ascii="Times New Roman" w:hAnsi="Times New Roman" w:eastAsia="方正小标宋简体"/>
          <w:bCs/>
          <w:sz w:val="44"/>
          <w:szCs w:val="44"/>
        </w:rPr>
        <w:t>基金</w:t>
      </w:r>
    </w:p>
    <w:p w14:paraId="6B95D03D">
      <w:pPr>
        <w:widowControl w:val="0"/>
        <w:spacing w:line="560" w:lineRule="exact"/>
        <w:ind w:firstLine="880"/>
        <w:jc w:val="center"/>
        <w:rPr>
          <w:rFonts w:ascii="Times New Roman" w:hAnsi="Times New Roman" w:eastAsia="方正小标宋简体"/>
          <w:sz w:val="44"/>
          <w:szCs w:val="44"/>
        </w:rPr>
      </w:pPr>
      <w:r>
        <w:rPr>
          <w:rFonts w:ascii="Times New Roman" w:hAnsi="Times New Roman" w:eastAsia="方正小标宋简体"/>
          <w:sz w:val="44"/>
          <w:szCs w:val="44"/>
        </w:rPr>
        <w:t>申请者承诺函</w:t>
      </w:r>
    </w:p>
    <w:p w14:paraId="5F147C76">
      <w:pPr>
        <w:pStyle w:val="2"/>
        <w:widowControl w:val="0"/>
        <w:spacing w:line="560" w:lineRule="exact"/>
        <w:ind w:firstLine="0" w:firstLineChars="0"/>
        <w:rPr>
          <w:rFonts w:ascii="Times New Roman" w:hAnsi="Times New Roman" w:eastAsia="仿宋_GB2312"/>
          <w:sz w:val="32"/>
          <w:szCs w:val="32"/>
        </w:rPr>
      </w:pPr>
    </w:p>
    <w:p w14:paraId="6FA059A7">
      <w:pPr>
        <w:widowControl w:val="0"/>
        <w:spacing w:line="560" w:lineRule="exact"/>
        <w:ind w:firstLine="640"/>
        <w:rPr>
          <w:rFonts w:ascii="仿宋_GB2312" w:eastAsia="仿宋_GB2312"/>
          <w:sz w:val="32"/>
          <w:szCs w:val="32"/>
        </w:rPr>
      </w:pPr>
      <w:r>
        <w:rPr>
          <w:rFonts w:hint="eastAsia" w:ascii="仿宋_GB2312" w:eastAsia="仿宋_GB2312"/>
          <w:sz w:val="32"/>
          <w:szCs w:val="32"/>
        </w:rPr>
        <w:t>本公司/本企业目前正在申报</w:t>
      </w:r>
      <w:r>
        <w:rPr>
          <w:rFonts w:hint="eastAsia" w:ascii="仿宋_GB2312" w:eastAsia="仿宋_GB2312"/>
          <w:sz w:val="32"/>
          <w:szCs w:val="32"/>
          <w:u w:val="single"/>
        </w:rPr>
        <w:t xml:space="preserve">                       </w:t>
      </w:r>
      <w:r>
        <w:rPr>
          <w:rFonts w:hint="eastAsia" w:ascii="仿宋_GB2312" w:eastAsia="仿宋_GB2312"/>
          <w:color w:val="000000"/>
          <w:sz w:val="32"/>
          <w:szCs w:val="32"/>
        </w:rPr>
        <w:t>（以下简称基金），现就</w:t>
      </w:r>
      <w:r>
        <w:rPr>
          <w:rFonts w:hint="eastAsia" w:ascii="仿宋_GB2312" w:eastAsia="仿宋_GB2312"/>
          <w:sz w:val="32"/>
          <w:szCs w:val="32"/>
        </w:rPr>
        <w:t>基金申请设立相关事宜，作出以下说明和承诺：</w:t>
      </w:r>
    </w:p>
    <w:p w14:paraId="3121C9E1">
      <w:pPr>
        <w:widowControl w:val="0"/>
        <w:spacing w:line="560" w:lineRule="exact"/>
        <w:ind w:firstLine="640"/>
        <w:rPr>
          <w:rFonts w:ascii="仿宋_GB2312" w:eastAsia="仿宋_GB2312"/>
          <w:sz w:val="32"/>
          <w:szCs w:val="32"/>
        </w:rPr>
      </w:pPr>
      <w:r>
        <w:rPr>
          <w:rFonts w:hint="eastAsia" w:ascii="仿宋_GB2312" w:eastAsia="仿宋_GB2312"/>
          <w:sz w:val="32"/>
          <w:szCs w:val="32"/>
        </w:rPr>
        <w:t>一、本公司/本企业理解基金相关的法律、法规、规章、指引、办法和运行规则等文件的规定，承诺本公司/本企业和基金申请方案符合前述文件规定的要求；本公司/本企业将继续遵守前述文件的规定，并承诺基金设立之日起，完全按照文件的规定管理基金事务。</w:t>
      </w:r>
    </w:p>
    <w:p w14:paraId="4B1E0895">
      <w:pPr>
        <w:widowControl w:val="0"/>
        <w:spacing w:line="560" w:lineRule="exact"/>
        <w:ind w:firstLine="640"/>
        <w:rPr>
          <w:rFonts w:ascii="仿宋_GB2312" w:eastAsia="仿宋_GB2312"/>
          <w:sz w:val="32"/>
          <w:szCs w:val="32"/>
        </w:rPr>
      </w:pPr>
      <w:r>
        <w:rPr>
          <w:rFonts w:hint="eastAsia" w:ascii="仿宋_GB2312" w:eastAsia="仿宋_GB2312"/>
          <w:sz w:val="32"/>
          <w:szCs w:val="32"/>
        </w:rPr>
        <w:t>二、本公司/本企业为在中华人民共和国（不包括香港特别行政区、澳门特别行政区和台湾地区）依法设立并有效存续的有限责任公司、股份有限公司或合伙企业。</w:t>
      </w:r>
    </w:p>
    <w:p w14:paraId="0EA7209B">
      <w:pPr>
        <w:widowControl w:val="0"/>
        <w:spacing w:line="560" w:lineRule="exact"/>
        <w:ind w:firstLine="640"/>
        <w:rPr>
          <w:rFonts w:ascii="仿宋_GB2312" w:eastAsia="仿宋_GB2312"/>
          <w:sz w:val="32"/>
          <w:szCs w:val="32"/>
        </w:rPr>
      </w:pPr>
      <w:r>
        <w:rPr>
          <w:rFonts w:hint="eastAsia" w:ascii="仿宋_GB2312" w:eastAsia="仿宋_GB2312"/>
          <w:sz w:val="32"/>
          <w:szCs w:val="32"/>
        </w:rPr>
        <w:t>三、本公司/本企业承担基金的募资工作，承诺自中选后X个月内完成基金全部资金募集，出资人全部到位，是否到位以签署基金认购协议/合伙协议/公司章程为准；如基金未在前述期限内完成募资，本公司/本企业自愿承担相应的法律责任。</w:t>
      </w:r>
    </w:p>
    <w:p w14:paraId="1179B076">
      <w:pPr>
        <w:widowControl w:val="0"/>
        <w:spacing w:line="560" w:lineRule="exact"/>
        <w:ind w:firstLine="640"/>
        <w:rPr>
          <w:rFonts w:ascii="仿宋_GB2312" w:eastAsia="仿宋_GB2312"/>
          <w:sz w:val="32"/>
          <w:szCs w:val="32"/>
        </w:rPr>
      </w:pPr>
      <w:r>
        <w:rPr>
          <w:rFonts w:hint="eastAsia" w:ascii="仿宋_GB2312" w:eastAsia="仿宋_GB2312"/>
          <w:sz w:val="32"/>
          <w:szCs w:val="32"/>
        </w:rPr>
        <w:t>四、本公司/本企业相关人员提供的关于本公司/本企业、基金投资人、基金申请方案等全部资料和信息（包括但不限于基金申请材料及有关陈述、保证、声明、确认等）均是真实、准确和完整的，不存在虚假记载、误导性陈述和重大遗漏，且该等全部资料和信息的复印件/电子件均与原件完全一致。</w:t>
      </w:r>
    </w:p>
    <w:p w14:paraId="27D5998A">
      <w:pPr>
        <w:widowControl w:val="0"/>
        <w:spacing w:line="560" w:lineRule="exact"/>
        <w:ind w:firstLine="640"/>
        <w:rPr>
          <w:rFonts w:ascii="仿宋_GB2312" w:eastAsia="仿宋_GB2312"/>
          <w:b/>
          <w:sz w:val="32"/>
          <w:szCs w:val="32"/>
        </w:rPr>
      </w:pPr>
      <w:r>
        <w:rPr>
          <w:rFonts w:hint="eastAsia" w:ascii="仿宋_GB2312" w:eastAsia="仿宋_GB2312"/>
          <w:sz w:val="32"/>
          <w:szCs w:val="32"/>
        </w:rPr>
        <w:t>五、如上述说明和承诺情况存在任何虚假或隐瞒，本公司/本企业愿承担由此而产生的一切法律责任。同时，如在基金设立后发现上述说明和承诺情况存在任何虚假或隐瞒，本公司/本企业愿承担由此而产生的包括但不限于以下法律责任：（1）向基金承担相应责任并赔偿由此对基金造成的全部损失；（2）依据基金《合伙协议》/《公司章程》/《委托管理协议》等规定承担相应的法律责任；（3）承担其他与此相关的法律责任。</w:t>
      </w:r>
    </w:p>
    <w:p w14:paraId="40E0A2CA">
      <w:pPr>
        <w:widowControl w:val="0"/>
        <w:spacing w:line="560" w:lineRule="exact"/>
        <w:ind w:firstLine="640"/>
        <w:rPr>
          <w:rFonts w:ascii="仿宋_GB2312" w:eastAsia="仿宋_GB2312"/>
          <w:sz w:val="32"/>
          <w:szCs w:val="32"/>
        </w:rPr>
      </w:pPr>
    </w:p>
    <w:p w14:paraId="52306A60">
      <w:pPr>
        <w:widowControl w:val="0"/>
        <w:spacing w:line="560" w:lineRule="exact"/>
        <w:ind w:left="480" w:firstLine="640"/>
        <w:rPr>
          <w:rFonts w:ascii="仿宋_GB2312" w:eastAsia="仿宋_GB2312"/>
          <w:sz w:val="32"/>
          <w:szCs w:val="32"/>
        </w:rPr>
      </w:pPr>
      <w:r>
        <w:rPr>
          <w:rFonts w:hint="eastAsia" w:ascii="仿宋_GB2312" w:eastAsia="仿宋_GB2312"/>
          <w:sz w:val="32"/>
          <w:szCs w:val="32"/>
        </w:rPr>
        <w:t>特此！</w:t>
      </w:r>
    </w:p>
    <w:p w14:paraId="13B95962">
      <w:pPr>
        <w:widowControl w:val="0"/>
        <w:spacing w:line="560" w:lineRule="exact"/>
        <w:ind w:right="480" w:firstLine="3040" w:firstLineChars="950"/>
        <w:rPr>
          <w:rFonts w:ascii="仿宋_GB2312" w:eastAsia="仿宋_GB2312"/>
          <w:sz w:val="32"/>
          <w:szCs w:val="32"/>
        </w:rPr>
      </w:pPr>
      <w:r>
        <w:rPr>
          <w:rFonts w:hint="eastAsia" w:ascii="仿宋_GB2312" w:eastAsia="仿宋_GB2312"/>
          <w:sz w:val="32"/>
          <w:szCs w:val="32"/>
        </w:rPr>
        <w:t>承诺人：（公章、骑缝章）</w:t>
      </w:r>
    </w:p>
    <w:p w14:paraId="367E63DC">
      <w:pPr>
        <w:widowControl w:val="0"/>
        <w:spacing w:line="560" w:lineRule="exact"/>
        <w:ind w:right="480" w:firstLine="1920" w:firstLineChars="600"/>
        <w:rPr>
          <w:rFonts w:ascii="仿宋_GB2312" w:eastAsia="仿宋_GB2312"/>
          <w:sz w:val="32"/>
          <w:szCs w:val="32"/>
        </w:rPr>
      </w:pPr>
      <w:r>
        <w:rPr>
          <w:rFonts w:hint="eastAsia" w:ascii="仿宋_GB2312" w:eastAsia="仿宋_GB2312"/>
          <w:sz w:val="32"/>
          <w:szCs w:val="32"/>
        </w:rPr>
        <w:t>法定代表人/执行事务合伙人（签字）：</w:t>
      </w:r>
    </w:p>
    <w:p w14:paraId="553D08C8">
      <w:pPr>
        <w:widowControl w:val="0"/>
        <w:spacing w:line="560" w:lineRule="exact"/>
        <w:ind w:right="480" w:firstLine="8160" w:firstLineChars="2550"/>
        <w:rPr>
          <w:rFonts w:ascii="仿宋_GB2312" w:eastAsia="仿宋_GB2312"/>
          <w:sz w:val="32"/>
          <w:szCs w:val="32"/>
        </w:rPr>
      </w:pPr>
    </w:p>
    <w:p w14:paraId="462E93C1">
      <w:pPr>
        <w:widowControl w:val="0"/>
        <w:spacing w:line="560" w:lineRule="exact"/>
        <w:ind w:right="480" w:firstLine="640"/>
        <w:jc w:val="center"/>
        <w:rPr>
          <w:rFonts w:ascii="仿宋_GB2312" w:eastAsia="仿宋_GB2312"/>
          <w:sz w:val="32"/>
          <w:szCs w:val="32"/>
        </w:rPr>
      </w:pPr>
      <w:r>
        <w:rPr>
          <w:rFonts w:hint="eastAsia" w:ascii="仿宋_GB2312" w:eastAsia="仿宋_GB2312"/>
          <w:sz w:val="32"/>
          <w:szCs w:val="32"/>
        </w:rPr>
        <w:t xml:space="preserve">                         日期：    年   月  日</w:t>
      </w:r>
    </w:p>
    <w:p w14:paraId="1DDD2F1E">
      <w:pPr>
        <w:spacing w:line="560" w:lineRule="exact"/>
        <w:ind w:firstLine="0" w:firstLineChars="0"/>
        <w:rPr>
          <w:rFonts w:ascii="仿宋_GB2312" w:eastAsia="仿宋_GB2312" w:cs="仿宋_GB2312"/>
          <w:sz w:val="32"/>
          <w:szCs w:val="32"/>
          <w:shd w:val="clear" w:color="auto" w:fill="FFFFFF"/>
        </w:rPr>
      </w:pPr>
    </w:p>
    <w:p w14:paraId="01325A5D">
      <w:pPr>
        <w:widowControl w:val="0"/>
        <w:spacing w:line="560" w:lineRule="exact"/>
        <w:ind w:firstLine="640"/>
        <w:rPr>
          <w:rFonts w:ascii="Times New Roman" w:hAnsi="Times New Roman" w:eastAsia="仿宋_GB2312" w:cs="Times New Roman"/>
          <w:sz w:val="32"/>
          <w:szCs w:val="32"/>
        </w:rPr>
      </w:pPr>
    </w:p>
    <w:p w14:paraId="284D9855">
      <w:pPr>
        <w:widowControl w:val="0"/>
        <w:spacing w:line="560" w:lineRule="exact"/>
        <w:ind w:firstLine="640"/>
        <w:rPr>
          <w:rFonts w:ascii="仿宋_GB2312" w:eastAsia="仿宋_GB2312" w:cs="仿宋_GB2312"/>
          <w:sz w:val="32"/>
          <w:szCs w:val="32"/>
          <w:shd w:val="clear" w:color="auto" w:fill="FFFFFF"/>
        </w:rPr>
      </w:pPr>
    </w:p>
    <w:sectPr>
      <w:headerReference r:id="rId13" w:type="first"/>
      <w:footerReference r:id="rId16" w:type="first"/>
      <w:headerReference r:id="rId11" w:type="default"/>
      <w:footerReference r:id="rId14" w:type="default"/>
      <w:headerReference r:id="rId12" w:type="even"/>
      <w:footerReference r:id="rId15" w:type="even"/>
      <w:pgSz w:w="11906" w:h="16838"/>
      <w:pgMar w:top="2098" w:right="1474" w:bottom="1814" w:left="1588" w:header="851" w:footer="1588" w:gutter="0"/>
      <w:cols w:space="425" w:num="1"/>
      <w:docGrid w:type="lines" w:linePitch="57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89F47AB-5034-4251-BA14-8B654B745FA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embedRegular r:id="rId2" w:fontKey="{6D4BFA87-6B3E-4844-ABF8-30145DB10C63}"/>
  </w:font>
  <w:font w:name="方正小标宋_GBK">
    <w:panose1 w:val="03000509000000000000"/>
    <w:charset w:val="86"/>
    <w:family w:val="script"/>
    <w:pitch w:val="default"/>
    <w:sig w:usb0="00000001" w:usb1="080E0000" w:usb2="00000000" w:usb3="00000000" w:csb0="00040000" w:csb1="00000000"/>
    <w:embedRegular r:id="rId3" w:fontKey="{3CB4DC72-0BB9-4F72-8489-1FE62EE47EA9}"/>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4" w:fontKey="{F1268D6A-2669-4A44-9659-1B8AE9262117}"/>
  </w:font>
  <w:font w:name="楷体">
    <w:panose1 w:val="02010609060101010101"/>
    <w:charset w:val="86"/>
    <w:family w:val="modern"/>
    <w:pitch w:val="default"/>
    <w:sig w:usb0="800002BF" w:usb1="38CF7CFA" w:usb2="00000016" w:usb3="00000000" w:csb0="00040001" w:csb1="00000000"/>
    <w:embedRegular r:id="rId5" w:fontKey="{91EAEEEB-4ED1-4BDF-8B36-87AC4046E8E8}"/>
  </w:font>
  <w:font w:name="PMingLiU">
    <w:panose1 w:val="02020500000000000000"/>
    <w:charset w:val="88"/>
    <w:family w:val="roman"/>
    <w:pitch w:val="default"/>
    <w:sig w:usb0="A00002FF" w:usb1="28CFFCFA" w:usb2="00000016" w:usb3="00000000" w:csb0="00100001" w:csb1="00000000"/>
    <w:embedRegular r:id="rId6" w:fontKey="{7068B2E1-550C-44E7-B371-AE6D27628709}"/>
  </w:font>
  <w:font w:name="文星简仿宋">
    <w:altName w:val="仿宋"/>
    <w:panose1 w:val="00000000000000000000"/>
    <w:charset w:val="86"/>
    <w:family w:val="modern"/>
    <w:pitch w:val="default"/>
    <w:sig w:usb0="00000000" w:usb1="00000000" w:usb2="00000000" w:usb3="00000000" w:csb0="00000000" w:csb1="00000000"/>
    <w:embedRegular r:id="rId7" w:fontKey="{EB3A477C-57C4-4739-B2DD-DD709D7ED5B4}"/>
  </w:font>
  <w:font w:name="方正仿宋_GBK">
    <w:panose1 w:val="03000509000000000000"/>
    <w:charset w:val="86"/>
    <w:family w:val="script"/>
    <w:pitch w:val="default"/>
    <w:sig w:usb0="00000001" w:usb1="080E0000" w:usb2="00000000" w:usb3="00000000" w:csb0="00040000" w:csb1="00000000"/>
    <w:embedRegular r:id="rId8" w:fontKey="{EA9A3E6C-5C6B-4CF5-ACE9-85A72EDAA449}"/>
  </w:font>
  <w:font w:name="文星简大标宋">
    <w:altName w:val="微软雅黑"/>
    <w:panose1 w:val="00000000000000000000"/>
    <w:charset w:val="86"/>
    <w:family w:val="modern"/>
    <w:pitch w:val="default"/>
    <w:sig w:usb0="00000000" w:usb1="00000000" w:usb2="00000010" w:usb3="00000000" w:csb0="00040000" w:csb1="00000000"/>
    <w:embedRegular r:id="rId9" w:fontKey="{1B2A2387-57BA-409A-97F0-5A8013546D5A}"/>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7087EF2">
    <w:pPr>
      <w:pStyle w:val="5"/>
      <w:ind w:firstLine="560"/>
      <w:jc w:val="right"/>
      <w:rPr>
        <w:rFonts w:asci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E3A2817">
                          <w:pPr>
                            <w:pStyle w:val="5"/>
                            <w:ind w:firstLine="360"/>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14:paraId="0E3A2817">
                    <w:pPr>
                      <w:pStyle w:val="5"/>
                      <w:ind w:firstLine="360"/>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p w14:paraId="6D773AAC">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4561653">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C1BCFB1">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7375CF3">
    <w:pPr>
      <w:pStyle w:val="5"/>
      <w:ind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50B267A">
                          <w:pPr>
                            <w:pStyle w:val="5"/>
                            <w:ind w:firstLine="480"/>
                            <w:rPr>
                              <w:rFonts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25</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14:paraId="550B267A">
                    <w:pPr>
                      <w:pStyle w:val="5"/>
                      <w:ind w:firstLine="480"/>
                      <w:rPr>
                        <w:rFonts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25</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065F3C8">
    <w:pPr>
      <w:pStyle w:val="5"/>
      <w:ind w:firstLine="36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9592B8C">
                          <w:pPr>
                            <w:pStyle w:val="5"/>
                            <w:ind w:firstLine="360"/>
                          </w:pPr>
                          <w:r>
                            <w:t xml:space="preserve">— </w:t>
                          </w:r>
                          <w:r>
                            <w:fldChar w:fldCharType="begin"/>
                          </w:r>
                          <w:r>
                            <w:instrText xml:space="preserve"> PAGE  \* MERGEFORMAT </w:instrText>
                          </w:r>
                          <w:r>
                            <w:fldChar w:fldCharType="separate"/>
                          </w:r>
                          <w:r>
                            <w:t>26</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14:paraId="49592B8C">
                    <w:pPr>
                      <w:pStyle w:val="5"/>
                      <w:ind w:firstLine="360"/>
                    </w:pPr>
                    <w:r>
                      <w:t xml:space="preserve">— </w:t>
                    </w:r>
                    <w:r>
                      <w:fldChar w:fldCharType="begin"/>
                    </w:r>
                    <w:r>
                      <w:instrText xml:space="preserve"> PAGE  \* MERGEFORMAT </w:instrText>
                    </w:r>
                    <w:r>
                      <w:fldChar w:fldCharType="separate"/>
                    </w:r>
                    <w:r>
                      <w:t>26</w:t>
                    </w:r>
                    <w:r>
                      <w:fldChar w:fldCharType="end"/>
                    </w:r>
                    <w: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003F3F9">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51F62E3">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9F31E09">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19900DD">
    <w:pPr>
      <w:pStyle w:val="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B902DF2">
    <w:pPr>
      <w:pStyle w:val="6"/>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DEC33F1">
    <w:pPr>
      <w:pStyle w:val="6"/>
      <w:pBdr>
        <w:bottom w:val="none" w:color="auto" w:sz="0" w:space="0"/>
      </w:pBdr>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DF47698">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579"/>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4NGUxYWE2Y2Y4YWQ2ZWY1YTdjY2YyNWYxM2IyY2IifQ=="/>
  </w:docVars>
  <w:rsids>
    <w:rsidRoot w:val="00D4349C"/>
    <w:rsid w:val="00076C55"/>
    <w:rsid w:val="000D52A2"/>
    <w:rsid w:val="00180434"/>
    <w:rsid w:val="00187FDE"/>
    <w:rsid w:val="001B2FB9"/>
    <w:rsid w:val="001C523D"/>
    <w:rsid w:val="001D4305"/>
    <w:rsid w:val="0024433C"/>
    <w:rsid w:val="00254605"/>
    <w:rsid w:val="002F6276"/>
    <w:rsid w:val="00326405"/>
    <w:rsid w:val="003405B6"/>
    <w:rsid w:val="00393251"/>
    <w:rsid w:val="003B45FC"/>
    <w:rsid w:val="003C10DE"/>
    <w:rsid w:val="00435FA5"/>
    <w:rsid w:val="004A0D55"/>
    <w:rsid w:val="00503CBA"/>
    <w:rsid w:val="00520AD9"/>
    <w:rsid w:val="005A4A58"/>
    <w:rsid w:val="007522AA"/>
    <w:rsid w:val="0077663E"/>
    <w:rsid w:val="00813F0F"/>
    <w:rsid w:val="00886AD2"/>
    <w:rsid w:val="00927264"/>
    <w:rsid w:val="00950CB6"/>
    <w:rsid w:val="009921B8"/>
    <w:rsid w:val="009D046A"/>
    <w:rsid w:val="009D0CFE"/>
    <w:rsid w:val="009D6875"/>
    <w:rsid w:val="00A279A4"/>
    <w:rsid w:val="00B97ACA"/>
    <w:rsid w:val="00C03CEE"/>
    <w:rsid w:val="00C52239"/>
    <w:rsid w:val="00CA1785"/>
    <w:rsid w:val="00D4349C"/>
    <w:rsid w:val="00E11032"/>
    <w:rsid w:val="00ED57CB"/>
    <w:rsid w:val="00F23FC8"/>
    <w:rsid w:val="00F63DDA"/>
    <w:rsid w:val="00FF40AC"/>
    <w:rsid w:val="01CF0102"/>
    <w:rsid w:val="0304459B"/>
    <w:rsid w:val="04117F32"/>
    <w:rsid w:val="04154A5D"/>
    <w:rsid w:val="05A3035A"/>
    <w:rsid w:val="0898427F"/>
    <w:rsid w:val="09167A44"/>
    <w:rsid w:val="0A486B0A"/>
    <w:rsid w:val="0A8A6EF4"/>
    <w:rsid w:val="0AC21C32"/>
    <w:rsid w:val="0B617ABA"/>
    <w:rsid w:val="0BE54B25"/>
    <w:rsid w:val="0C6644A2"/>
    <w:rsid w:val="0C890DEF"/>
    <w:rsid w:val="0CA77FE1"/>
    <w:rsid w:val="0DE22CAF"/>
    <w:rsid w:val="0E6D6359"/>
    <w:rsid w:val="0FBE3711"/>
    <w:rsid w:val="104203DC"/>
    <w:rsid w:val="113E73C5"/>
    <w:rsid w:val="139565FA"/>
    <w:rsid w:val="15E769F0"/>
    <w:rsid w:val="16246A24"/>
    <w:rsid w:val="1642631D"/>
    <w:rsid w:val="16DC407B"/>
    <w:rsid w:val="18FC21BD"/>
    <w:rsid w:val="1919003C"/>
    <w:rsid w:val="192835A8"/>
    <w:rsid w:val="1AB1581F"/>
    <w:rsid w:val="1B141B09"/>
    <w:rsid w:val="1C237A27"/>
    <w:rsid w:val="1C330BE1"/>
    <w:rsid w:val="1DA46222"/>
    <w:rsid w:val="1F4D19C6"/>
    <w:rsid w:val="1FAF1422"/>
    <w:rsid w:val="1FFB7C68"/>
    <w:rsid w:val="21BA76AF"/>
    <w:rsid w:val="2239678E"/>
    <w:rsid w:val="2275080C"/>
    <w:rsid w:val="22D7547C"/>
    <w:rsid w:val="24B40BFD"/>
    <w:rsid w:val="24B859F7"/>
    <w:rsid w:val="26976C25"/>
    <w:rsid w:val="27BC5801"/>
    <w:rsid w:val="284D2365"/>
    <w:rsid w:val="28BA2C52"/>
    <w:rsid w:val="2B4324C3"/>
    <w:rsid w:val="2C1E3F65"/>
    <w:rsid w:val="2C9778AF"/>
    <w:rsid w:val="2D144117"/>
    <w:rsid w:val="2D7E0BE4"/>
    <w:rsid w:val="2E3C24D3"/>
    <w:rsid w:val="31FF5D4D"/>
    <w:rsid w:val="32F058DF"/>
    <w:rsid w:val="339C09C3"/>
    <w:rsid w:val="33B2468A"/>
    <w:rsid w:val="33C464EC"/>
    <w:rsid w:val="34325DD0"/>
    <w:rsid w:val="34623B35"/>
    <w:rsid w:val="34B7692C"/>
    <w:rsid w:val="350E7C8D"/>
    <w:rsid w:val="366215F3"/>
    <w:rsid w:val="372F00FC"/>
    <w:rsid w:val="37C87FD8"/>
    <w:rsid w:val="38881BDD"/>
    <w:rsid w:val="3AE81087"/>
    <w:rsid w:val="3B2220F5"/>
    <w:rsid w:val="3B893F22"/>
    <w:rsid w:val="3B91749E"/>
    <w:rsid w:val="3C4E0CC8"/>
    <w:rsid w:val="3DC70D32"/>
    <w:rsid w:val="3E506928"/>
    <w:rsid w:val="3ECB25C2"/>
    <w:rsid w:val="3EF64BAA"/>
    <w:rsid w:val="42A80989"/>
    <w:rsid w:val="42D263AC"/>
    <w:rsid w:val="4303280C"/>
    <w:rsid w:val="43503578"/>
    <w:rsid w:val="446C1E10"/>
    <w:rsid w:val="44735770"/>
    <w:rsid w:val="45C52D84"/>
    <w:rsid w:val="481B23A6"/>
    <w:rsid w:val="4827559E"/>
    <w:rsid w:val="49760CB8"/>
    <w:rsid w:val="49F76E32"/>
    <w:rsid w:val="4B655CEC"/>
    <w:rsid w:val="4BB46D99"/>
    <w:rsid w:val="4F132029"/>
    <w:rsid w:val="52131746"/>
    <w:rsid w:val="5419476D"/>
    <w:rsid w:val="547C2598"/>
    <w:rsid w:val="54D40DA2"/>
    <w:rsid w:val="55E06A09"/>
    <w:rsid w:val="587F1A4A"/>
    <w:rsid w:val="59A321FB"/>
    <w:rsid w:val="59CE4F0E"/>
    <w:rsid w:val="5B2353A2"/>
    <w:rsid w:val="5B5D4286"/>
    <w:rsid w:val="5B924A2A"/>
    <w:rsid w:val="5BC467E4"/>
    <w:rsid w:val="5C6A5252"/>
    <w:rsid w:val="5D6E347F"/>
    <w:rsid w:val="5DEA664B"/>
    <w:rsid w:val="5EF31E21"/>
    <w:rsid w:val="5F337354"/>
    <w:rsid w:val="5F593A88"/>
    <w:rsid w:val="60820FB4"/>
    <w:rsid w:val="620D46B6"/>
    <w:rsid w:val="668F353B"/>
    <w:rsid w:val="66CF1CEB"/>
    <w:rsid w:val="66FE2F91"/>
    <w:rsid w:val="67A55A3E"/>
    <w:rsid w:val="683A01CF"/>
    <w:rsid w:val="685B2903"/>
    <w:rsid w:val="68DC1286"/>
    <w:rsid w:val="6D5C2995"/>
    <w:rsid w:val="6F007353"/>
    <w:rsid w:val="70CE7706"/>
    <w:rsid w:val="70E66245"/>
    <w:rsid w:val="71216577"/>
    <w:rsid w:val="71FB09CF"/>
    <w:rsid w:val="72A90616"/>
    <w:rsid w:val="737547B1"/>
    <w:rsid w:val="73C911F1"/>
    <w:rsid w:val="73FF0247"/>
    <w:rsid w:val="741E09A4"/>
    <w:rsid w:val="764D475E"/>
    <w:rsid w:val="794409EF"/>
    <w:rsid w:val="79747B72"/>
    <w:rsid w:val="79BC6C95"/>
    <w:rsid w:val="7A191D19"/>
    <w:rsid w:val="7B570506"/>
    <w:rsid w:val="7CCE70A9"/>
    <w:rsid w:val="7D3E5C13"/>
    <w:rsid w:val="7D8E2909"/>
    <w:rsid w:val="7F100967"/>
    <w:rsid w:val="7F6ABF93"/>
    <w:rsid w:val="7FFB457F"/>
    <w:rsid w:val="DD673795"/>
    <w:rsid w:val="F7D6E4AC"/>
    <w:rsid w:val="F9F82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79" w:lineRule="exact"/>
      <w:ind w:firstLine="200" w:firstLineChars="20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pPr>
  </w:style>
  <w:style w:type="paragraph" w:styleId="3">
    <w:name w:val="Body Text"/>
    <w:basedOn w:val="1"/>
    <w:semiHidden/>
    <w:qFormat/>
    <w:uiPriority w:val="0"/>
    <w:rPr>
      <w:rFonts w:ascii="仿宋" w:hAnsi="仿宋" w:eastAsia="仿宋" w:cs="仿宋"/>
      <w:sz w:val="31"/>
      <w:szCs w:val="31"/>
      <w:lang w:eastAsia="en-US"/>
    </w:rPr>
  </w:style>
  <w:style w:type="paragraph" w:styleId="4">
    <w:name w:val="Balloon Text"/>
    <w:basedOn w:val="1"/>
    <w:link w:val="16"/>
    <w:semiHidden/>
    <w:unhideWhenUsed/>
    <w:qFormat/>
    <w:uiPriority w:val="99"/>
    <w:pPr>
      <w:spacing w:line="240" w:lineRule="auto"/>
    </w:pPr>
    <w:rPr>
      <w:sz w:val="18"/>
      <w:szCs w:val="18"/>
    </w:rPr>
  </w:style>
  <w:style w:type="paragraph" w:styleId="5">
    <w:name w:val="footer"/>
    <w:basedOn w:val="1"/>
    <w:link w:val="15"/>
    <w:unhideWhenUsed/>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toc 1"/>
    <w:basedOn w:val="1"/>
    <w:next w:val="1"/>
    <w:qFormat/>
    <w:uiPriority w:val="0"/>
  </w:style>
  <w:style w:type="paragraph" w:styleId="8">
    <w:name w:val="Normal (Web)"/>
    <w:basedOn w:val="1"/>
    <w:unhideWhenUsed/>
    <w:qFormat/>
    <w:uiPriority w:val="99"/>
    <w:pPr>
      <w:spacing w:before="100" w:beforeAutospacing="1" w:after="100" w:afterAutospacing="1" w:line="240" w:lineRule="auto"/>
      <w:ind w:firstLine="0" w:firstLineChars="0"/>
      <w:jc w:val="left"/>
    </w:pPr>
    <w:rPr>
      <w:rFonts w:ascii="宋体" w:hAnsi="宋体" w:eastAsia="宋体" w:cs="宋体"/>
      <w:kern w:val="0"/>
      <w:sz w:val="24"/>
    </w:rPr>
  </w:style>
  <w:style w:type="character" w:styleId="11">
    <w:name w:val="page number"/>
    <w:basedOn w:val="10"/>
    <w:qFormat/>
    <w:uiPriority w:val="0"/>
  </w:style>
  <w:style w:type="character" w:styleId="12">
    <w:name w:val="Hyperlink"/>
    <w:basedOn w:val="10"/>
    <w:qFormat/>
    <w:uiPriority w:val="99"/>
    <w:rPr>
      <w:rFonts w:cs="Times New Roman"/>
      <w:color w:val="0000FF"/>
      <w:u w:val="single"/>
    </w:rPr>
  </w:style>
  <w:style w:type="paragraph" w:customStyle="1" w:styleId="13">
    <w:name w:val="正文11"/>
    <w:basedOn w:val="1"/>
    <w:qFormat/>
    <w:uiPriority w:val="99"/>
    <w:pPr>
      <w:widowControl w:val="0"/>
      <w:spacing w:line="560" w:lineRule="exact"/>
      <w:ind w:firstLine="0" w:firstLineChars="0"/>
    </w:pPr>
    <w:rPr>
      <w:rFonts w:ascii="Calibri" w:hAnsi="Calibri" w:eastAsia="宋体" w:cs="Times New Roman"/>
    </w:rPr>
  </w:style>
  <w:style w:type="character" w:customStyle="1" w:styleId="14">
    <w:name w:val="页眉 字符"/>
    <w:basedOn w:val="10"/>
    <w:link w:val="6"/>
    <w:qFormat/>
    <w:uiPriority w:val="99"/>
    <w:rPr>
      <w:sz w:val="18"/>
      <w:szCs w:val="18"/>
    </w:rPr>
  </w:style>
  <w:style w:type="character" w:customStyle="1" w:styleId="15">
    <w:name w:val="页脚 字符"/>
    <w:basedOn w:val="10"/>
    <w:link w:val="5"/>
    <w:qFormat/>
    <w:uiPriority w:val="99"/>
    <w:rPr>
      <w:sz w:val="18"/>
      <w:szCs w:val="18"/>
    </w:rPr>
  </w:style>
  <w:style w:type="character" w:customStyle="1" w:styleId="16">
    <w:name w:val="批注框文本 字符"/>
    <w:basedOn w:val="10"/>
    <w:link w:val="4"/>
    <w:semiHidden/>
    <w:qFormat/>
    <w:uiPriority w:val="99"/>
    <w:rPr>
      <w:sz w:val="18"/>
      <w:szCs w:val="18"/>
    </w:rPr>
  </w:style>
  <w:style w:type="paragraph" w:customStyle="1" w:styleId="17">
    <w:name w:val="修订1"/>
    <w:hidden/>
    <w:unhideWhenUsed/>
    <w:qFormat/>
    <w:uiPriority w:val="99"/>
    <w:rPr>
      <w:rFonts w:asciiTheme="minorHAnsi" w:hAnsiTheme="minorHAnsi" w:eastAsiaTheme="minorEastAsia" w:cstheme="minorBidi"/>
      <w:kern w:val="2"/>
      <w:sz w:val="21"/>
      <w:szCs w:val="24"/>
      <w:lang w:val="en-US" w:eastAsia="zh-CN" w:bidi="ar-SA"/>
    </w:rPr>
  </w:style>
  <w:style w:type="paragraph" w:styleId="18">
    <w:name w:val="List Paragraph"/>
    <w:basedOn w:val="1"/>
    <w:unhideWhenUsed/>
    <w:qFormat/>
    <w:uiPriority w:val="1"/>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6923</Words>
  <Characters>7089</Characters>
  <Lines>60</Lines>
  <Paragraphs>16</Paragraphs>
  <TotalTime>103</TotalTime>
  <ScaleCrop>false</ScaleCrop>
  <LinksUpToDate>false</LinksUpToDate>
  <CharactersWithSpaces>7312</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2023-08-07T07:29:00Z</dcterms:created>
  <dc:creator>qian zhengyan</dc:creator>
  <cp:lastModifiedBy>怪咖 </cp:lastModifiedBy>
  <cp:lastPrinted>2024-04-01T18:09:00Z</cp:lastPrinted>
  <dcterms:modified xsi:type="dcterms:W3CDTF">2024-07-02T03:41:40Z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5D9E5EEDBE63458A9E41C8B026E804A1_13</vt:lpwstr>
  </property>
</Properties>
</file>