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A5F8" w14:textId="77777777" w:rsidR="00A51773" w:rsidRDefault="00CA68B1" w:rsidP="00CA68B1">
      <w:pPr>
        <w:widowControl/>
        <w:adjustRightInd w:val="0"/>
        <w:snapToGrid w:val="0"/>
        <w:spacing w:line="560" w:lineRule="exact"/>
        <w:jc w:val="center"/>
        <w:rPr>
          <w:rFonts w:ascii="方正小标宋简体" w:eastAsia="方正小标宋简体" w:hAnsi="Tahoma" w:cs="Times New Roman"/>
          <w:kern w:val="0"/>
          <w:sz w:val="44"/>
          <w:szCs w:val="44"/>
        </w:rPr>
      </w:pPr>
      <w:bookmarkStart w:id="0" w:name="_Hlk171624295"/>
      <w:r w:rsidRPr="00DB0B47">
        <w:rPr>
          <w:rFonts w:ascii="方正小标宋简体" w:eastAsia="方正小标宋简体" w:hAnsi="Tahoma" w:cs="Times New Roman" w:hint="eastAsia"/>
          <w:kern w:val="0"/>
          <w:sz w:val="44"/>
          <w:szCs w:val="44"/>
        </w:rPr>
        <w:t>长江新区产业发展基金</w:t>
      </w:r>
    </w:p>
    <w:p w14:paraId="2A4009C3" w14:textId="6A28D247" w:rsidR="00CA68B1" w:rsidRPr="00DB0B47" w:rsidRDefault="00CA68B1" w:rsidP="00DB0B47">
      <w:pPr>
        <w:widowControl/>
        <w:adjustRightInd w:val="0"/>
        <w:snapToGrid w:val="0"/>
        <w:spacing w:line="560" w:lineRule="exact"/>
        <w:jc w:val="center"/>
        <w:rPr>
          <w:rFonts w:ascii="方正小标宋简体" w:eastAsia="方正小标宋简体" w:hAnsi="Tahoma" w:cs="Times New Roman"/>
          <w:kern w:val="0"/>
          <w:sz w:val="44"/>
          <w:szCs w:val="44"/>
        </w:rPr>
      </w:pPr>
      <w:r w:rsidRPr="00DB0B47">
        <w:rPr>
          <w:rFonts w:ascii="方正小标宋简体" w:eastAsia="方正小标宋简体" w:hAnsi="Tahoma" w:cs="Times New Roman" w:hint="eastAsia"/>
          <w:kern w:val="0"/>
          <w:sz w:val="44"/>
          <w:szCs w:val="44"/>
        </w:rPr>
        <w:t>子基金申报指南</w:t>
      </w:r>
      <w:r w:rsidR="009F27EF">
        <w:rPr>
          <w:rFonts w:ascii="方正小标宋简体" w:eastAsia="方正小标宋简体" w:hAnsi="Tahoma" w:cs="Times New Roman" w:hint="eastAsia"/>
          <w:kern w:val="0"/>
          <w:sz w:val="44"/>
          <w:szCs w:val="44"/>
        </w:rPr>
        <w:t>及遴选办法</w:t>
      </w:r>
    </w:p>
    <w:bookmarkEnd w:id="0"/>
    <w:p w14:paraId="3FAE9541" w14:textId="77777777" w:rsidR="00217554" w:rsidRPr="00BD11AC" w:rsidRDefault="00217554" w:rsidP="00CA68B1">
      <w:pPr>
        <w:widowControl/>
        <w:adjustRightInd w:val="0"/>
        <w:snapToGrid w:val="0"/>
        <w:spacing w:line="560" w:lineRule="exact"/>
        <w:jc w:val="center"/>
        <w:rPr>
          <w:rFonts w:ascii="方正小标宋简体" w:eastAsia="方正小标宋简体" w:hAnsi="Tahoma" w:cs="Times New Roman"/>
          <w:kern w:val="0"/>
          <w:sz w:val="36"/>
          <w:szCs w:val="36"/>
        </w:rPr>
      </w:pPr>
    </w:p>
    <w:p w14:paraId="27A0A4F9" w14:textId="77777777" w:rsidR="00217554" w:rsidRPr="00A32691" w:rsidRDefault="00217554" w:rsidP="00A32691">
      <w:pPr>
        <w:widowControl/>
        <w:adjustRightInd w:val="0"/>
        <w:snapToGrid w:val="0"/>
        <w:spacing w:line="560" w:lineRule="exact"/>
        <w:ind w:firstLineChars="200" w:firstLine="640"/>
        <w:outlineLvl w:val="0"/>
        <w:rPr>
          <w:rFonts w:ascii="黑体" w:eastAsia="黑体" w:hAnsi="黑体" w:cs="Times New Roman" w:hint="eastAsia"/>
          <w:kern w:val="0"/>
          <w:sz w:val="32"/>
          <w:szCs w:val="32"/>
        </w:rPr>
      </w:pPr>
      <w:bookmarkStart w:id="1" w:name="_Hlk171624911"/>
      <w:r w:rsidRPr="00A32691">
        <w:rPr>
          <w:rFonts w:ascii="黑体" w:eastAsia="黑体" w:hAnsi="黑体" w:cs="Times New Roman" w:hint="eastAsia"/>
          <w:kern w:val="0"/>
          <w:sz w:val="32"/>
          <w:szCs w:val="32"/>
        </w:rPr>
        <w:t>一、产业基金定位</w:t>
      </w:r>
    </w:p>
    <w:p w14:paraId="5099938B" w14:textId="231AB4D1"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bookmarkStart w:id="2" w:name="_Hlk171670175"/>
      <w:r w:rsidRPr="00DB0B47">
        <w:rPr>
          <w:rFonts w:ascii="仿宋_GB2312" w:eastAsia="仿宋_GB2312" w:hAnsi="仿宋" w:cs="Times New Roman" w:hint="eastAsia"/>
          <w:kern w:val="0"/>
          <w:sz w:val="32"/>
          <w:szCs w:val="32"/>
        </w:rPr>
        <w:t>长江新区产业发展基金</w:t>
      </w:r>
      <w:bookmarkEnd w:id="2"/>
      <w:r w:rsidRPr="00DB0B47">
        <w:rPr>
          <w:rFonts w:ascii="仿宋_GB2312" w:eastAsia="仿宋_GB2312" w:hAnsi="仿宋" w:cs="Times New Roman" w:hint="eastAsia"/>
          <w:kern w:val="0"/>
          <w:sz w:val="32"/>
          <w:szCs w:val="32"/>
        </w:rPr>
        <w:t>(以下简称新区产业基金)是指由新区管委会出资设立，</w:t>
      </w:r>
      <w:r w:rsidR="00725123" w:rsidRPr="00DB0B47">
        <w:rPr>
          <w:rFonts w:ascii="仿宋_GB2312" w:eastAsia="仿宋_GB2312" w:hAnsi="仿宋" w:cs="Times New Roman" w:hint="eastAsia"/>
          <w:kern w:val="0"/>
          <w:sz w:val="32"/>
          <w:szCs w:val="32"/>
        </w:rPr>
        <w:t>采用股权投资的方式运作，可通过新设、增资等方式参股市场化基金，</w:t>
      </w:r>
      <w:r w:rsidRPr="00DB0B47">
        <w:rPr>
          <w:rFonts w:ascii="仿宋_GB2312" w:eastAsia="仿宋_GB2312" w:hAnsi="仿宋" w:cs="Times New Roman" w:hint="eastAsia"/>
          <w:kern w:val="0"/>
          <w:sz w:val="32"/>
          <w:szCs w:val="32"/>
        </w:rPr>
        <w:t>通过撬动各类社会资本，</w:t>
      </w:r>
      <w:r w:rsidR="00725123" w:rsidRPr="00DB0B47">
        <w:rPr>
          <w:rFonts w:ascii="仿宋_GB2312" w:eastAsia="仿宋_GB2312" w:hAnsi="仿宋" w:cs="Times New Roman" w:hint="eastAsia"/>
          <w:kern w:val="0"/>
          <w:sz w:val="32"/>
          <w:szCs w:val="32"/>
        </w:rPr>
        <w:t>引导社会资本投资、</w:t>
      </w:r>
      <w:r w:rsidRPr="00DB0B47">
        <w:rPr>
          <w:rFonts w:ascii="仿宋_GB2312" w:eastAsia="仿宋_GB2312" w:hAnsi="仿宋" w:cs="Times New Roman" w:hint="eastAsia"/>
          <w:kern w:val="0"/>
          <w:sz w:val="32"/>
          <w:szCs w:val="32"/>
        </w:rPr>
        <w:t>支持长江新区重点产业、战略性新兴产业、科技创新</w:t>
      </w:r>
      <w:r w:rsidR="00725123" w:rsidRPr="00DB0B47">
        <w:rPr>
          <w:rFonts w:ascii="仿宋_GB2312" w:eastAsia="仿宋_GB2312" w:hAnsi="仿宋" w:cs="Times New Roman" w:hint="eastAsia"/>
          <w:kern w:val="0"/>
          <w:sz w:val="32"/>
          <w:szCs w:val="32"/>
        </w:rPr>
        <w:t>及薄弱环节</w:t>
      </w:r>
      <w:r w:rsidRPr="00DB0B47">
        <w:rPr>
          <w:rFonts w:ascii="仿宋_GB2312" w:eastAsia="仿宋_GB2312" w:hAnsi="仿宋" w:cs="Times New Roman" w:hint="eastAsia"/>
          <w:kern w:val="0"/>
          <w:sz w:val="32"/>
          <w:szCs w:val="32"/>
        </w:rPr>
        <w:t>等领域发展的政府投资基金。新区产业基金资金来源主要包括财政分年度预算安排资金、基金运行中产生的收益等。新区产业基金按照政府引导、市场运作、科学决策防范风险原则进行投资管理</w:t>
      </w:r>
      <w:r w:rsidR="00725123" w:rsidRPr="00DB0B47">
        <w:rPr>
          <w:rFonts w:ascii="仿宋_GB2312" w:eastAsia="仿宋_GB2312" w:hAnsi="仿宋" w:cs="Times New Roman" w:hint="eastAsia"/>
          <w:kern w:val="0"/>
          <w:sz w:val="32"/>
          <w:szCs w:val="32"/>
        </w:rPr>
        <w:t>，旨在支持和投向</w:t>
      </w:r>
      <w:r w:rsidR="00CD61D3">
        <w:rPr>
          <w:rFonts w:ascii="仿宋_GB2312" w:eastAsia="仿宋_GB2312" w:hAnsi="仿宋" w:cs="Times New Roman" w:hint="eastAsia"/>
          <w:kern w:val="0"/>
          <w:sz w:val="32"/>
          <w:szCs w:val="32"/>
        </w:rPr>
        <w:t>新区管委会</w:t>
      </w:r>
      <w:r w:rsidR="00725123" w:rsidRPr="00DB0B47">
        <w:rPr>
          <w:rFonts w:ascii="仿宋_GB2312" w:eastAsia="仿宋_GB2312" w:hAnsi="仿宋" w:cs="Times New Roman" w:hint="eastAsia"/>
          <w:kern w:val="0"/>
          <w:sz w:val="32"/>
          <w:szCs w:val="32"/>
        </w:rPr>
        <w:t>确定的重点产业领域，如医药健康、新一代信息技术、智能制造与高端装备等</w:t>
      </w:r>
      <w:r w:rsidRPr="00DB0B47">
        <w:rPr>
          <w:rFonts w:ascii="仿宋_GB2312" w:eastAsia="仿宋_GB2312" w:hAnsi="仿宋" w:cs="Times New Roman" w:hint="eastAsia"/>
          <w:kern w:val="0"/>
          <w:sz w:val="32"/>
          <w:szCs w:val="32"/>
        </w:rPr>
        <w:t>。</w:t>
      </w:r>
    </w:p>
    <w:bookmarkEnd w:id="1"/>
    <w:p w14:paraId="28AFBF21" w14:textId="2023642D" w:rsidR="00217554" w:rsidRPr="00A32691" w:rsidRDefault="00217554" w:rsidP="00A32691">
      <w:pPr>
        <w:widowControl/>
        <w:adjustRightInd w:val="0"/>
        <w:snapToGrid w:val="0"/>
        <w:spacing w:line="560" w:lineRule="exact"/>
        <w:ind w:firstLineChars="200" w:firstLine="640"/>
        <w:outlineLvl w:val="0"/>
        <w:rPr>
          <w:rFonts w:ascii="黑体" w:eastAsia="黑体" w:hAnsi="黑体" w:cs="Times New Roman" w:hint="eastAsia"/>
          <w:kern w:val="0"/>
          <w:sz w:val="32"/>
          <w:szCs w:val="32"/>
        </w:rPr>
      </w:pPr>
      <w:r w:rsidRPr="00A32691">
        <w:rPr>
          <w:rFonts w:ascii="黑体" w:eastAsia="黑体" w:hAnsi="黑体" w:cs="Times New Roman" w:hint="eastAsia"/>
          <w:kern w:val="0"/>
          <w:sz w:val="32"/>
          <w:szCs w:val="32"/>
        </w:rPr>
        <w:t>二、</w:t>
      </w:r>
      <w:proofErr w:type="gramStart"/>
      <w:r w:rsidRPr="00A32691">
        <w:rPr>
          <w:rFonts w:ascii="黑体" w:eastAsia="黑体" w:hAnsi="黑体" w:cs="Times New Roman" w:hint="eastAsia"/>
          <w:kern w:val="0"/>
          <w:sz w:val="32"/>
          <w:szCs w:val="32"/>
        </w:rPr>
        <w:t>子基金</w:t>
      </w:r>
      <w:proofErr w:type="gramEnd"/>
      <w:r w:rsidRPr="00A32691">
        <w:rPr>
          <w:rFonts w:ascii="黑体" w:eastAsia="黑体" w:hAnsi="黑体" w:cs="Times New Roman" w:hint="eastAsia"/>
          <w:kern w:val="0"/>
          <w:sz w:val="32"/>
          <w:szCs w:val="32"/>
        </w:rPr>
        <w:t>申请机构应具备的条件</w:t>
      </w:r>
    </w:p>
    <w:p w14:paraId="41F6FA53" w14:textId="77777777"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新区产业基金参股的母子基金管理人应符合以下条件：</w:t>
      </w:r>
    </w:p>
    <w:p w14:paraId="3AEE2A27" w14:textId="3F9D91BC"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1.</w:t>
      </w:r>
      <w:r w:rsidRPr="00DB0B47">
        <w:rPr>
          <w:rFonts w:ascii="仿宋_GB2312" w:eastAsia="仿宋_GB2312" w:hAnsi="仿宋" w:cs="Times New Roman" w:hint="eastAsia"/>
          <w:kern w:val="0"/>
          <w:sz w:val="32"/>
          <w:szCs w:val="32"/>
        </w:rPr>
        <w:t>依法设立并在行业主管部门完成私募基金管理人登记备案，</w:t>
      </w:r>
      <w:proofErr w:type="gramStart"/>
      <w:r w:rsidRPr="00DB0B47">
        <w:rPr>
          <w:rFonts w:ascii="仿宋_GB2312" w:eastAsia="仿宋_GB2312" w:hAnsi="仿宋" w:cs="Times New Roman" w:hint="eastAsia"/>
          <w:kern w:val="0"/>
          <w:sz w:val="32"/>
          <w:szCs w:val="32"/>
        </w:rPr>
        <w:t>母基金</w:t>
      </w:r>
      <w:proofErr w:type="gramEnd"/>
      <w:r w:rsidRPr="00DB0B47">
        <w:rPr>
          <w:rFonts w:ascii="仿宋_GB2312" w:eastAsia="仿宋_GB2312" w:hAnsi="仿宋" w:cs="Times New Roman" w:hint="eastAsia"/>
          <w:kern w:val="0"/>
          <w:sz w:val="32"/>
          <w:szCs w:val="32"/>
        </w:rPr>
        <w:t>管理人实缴资本不低于</w:t>
      </w:r>
      <w:r w:rsidRPr="00C20D91">
        <w:rPr>
          <w:rFonts w:ascii="Times New Roman" w:eastAsia="仿宋" w:hAnsi="Times New Roman" w:cs="Times New Roman"/>
          <w:kern w:val="0"/>
          <w:sz w:val="32"/>
          <w:szCs w:val="32"/>
        </w:rPr>
        <w:t>2000</w:t>
      </w:r>
      <w:r w:rsidRPr="00C20D91">
        <w:rPr>
          <w:rFonts w:ascii="仿宋" w:eastAsia="仿宋" w:hAnsi="仿宋" w:cs="Times New Roman"/>
          <w:kern w:val="0"/>
          <w:sz w:val="32"/>
          <w:szCs w:val="32"/>
        </w:rPr>
        <w:t>万</w:t>
      </w:r>
      <w:r w:rsidRPr="00DB0B47">
        <w:rPr>
          <w:rFonts w:ascii="仿宋_GB2312" w:eastAsia="仿宋_GB2312" w:hAnsi="仿宋" w:cs="Times New Roman"/>
          <w:kern w:val="0"/>
          <w:sz w:val="32"/>
          <w:szCs w:val="32"/>
        </w:rPr>
        <w:t>元人民币，</w:t>
      </w:r>
      <w:proofErr w:type="gramStart"/>
      <w:r w:rsidRPr="00DB0B47">
        <w:rPr>
          <w:rFonts w:ascii="仿宋_GB2312" w:eastAsia="仿宋_GB2312" w:hAnsi="仿宋" w:cs="Times New Roman"/>
          <w:kern w:val="0"/>
          <w:sz w:val="32"/>
          <w:szCs w:val="32"/>
        </w:rPr>
        <w:t>子基金</w:t>
      </w:r>
      <w:proofErr w:type="gramEnd"/>
      <w:r w:rsidRPr="00DB0B47">
        <w:rPr>
          <w:rFonts w:ascii="仿宋_GB2312" w:eastAsia="仿宋_GB2312" w:hAnsi="仿宋" w:cs="Times New Roman"/>
          <w:kern w:val="0"/>
          <w:sz w:val="32"/>
          <w:szCs w:val="32"/>
        </w:rPr>
        <w:t>管理人实缴资本不低于</w:t>
      </w:r>
      <w:r w:rsidRPr="0034617F">
        <w:rPr>
          <w:rFonts w:ascii="Times New Roman" w:eastAsia="仿宋" w:hAnsi="Times New Roman" w:cs="Times New Roman"/>
          <w:kern w:val="0"/>
          <w:sz w:val="32"/>
          <w:szCs w:val="32"/>
        </w:rPr>
        <w:t>1000</w:t>
      </w:r>
      <w:r w:rsidRPr="00DB0B47">
        <w:rPr>
          <w:rFonts w:ascii="仿宋_GB2312" w:eastAsia="仿宋_GB2312" w:hAnsi="仿宋" w:cs="Times New Roman"/>
          <w:kern w:val="0"/>
          <w:sz w:val="32"/>
          <w:szCs w:val="32"/>
        </w:rPr>
        <w:t>万元人民币，最近三年无不良处罚记录;</w:t>
      </w:r>
    </w:p>
    <w:p w14:paraId="5DD3F880" w14:textId="770DA605" w:rsidR="00217554" w:rsidRPr="00A32691" w:rsidRDefault="00217554" w:rsidP="00A32691">
      <w:pPr>
        <w:widowControl/>
        <w:adjustRightInd w:val="0"/>
        <w:snapToGrid w:val="0"/>
        <w:spacing w:line="560" w:lineRule="exact"/>
        <w:ind w:firstLineChars="200" w:firstLine="640"/>
        <w:rPr>
          <w:rFonts w:ascii="仿宋" w:eastAsia="仿宋" w:hAnsi="仿宋" w:cs="Times New Roman" w:hint="eastAsia"/>
          <w:kern w:val="0"/>
          <w:sz w:val="32"/>
          <w:szCs w:val="32"/>
        </w:rPr>
      </w:pPr>
      <w:r w:rsidRPr="00DD1CC5">
        <w:rPr>
          <w:rFonts w:ascii="Times New Roman" w:eastAsia="仿宋" w:hAnsi="Times New Roman" w:cs="Times New Roman" w:hint="eastAsia"/>
          <w:kern w:val="0"/>
          <w:sz w:val="32"/>
          <w:szCs w:val="32"/>
        </w:rPr>
        <w:t>2.</w:t>
      </w:r>
      <w:r w:rsidRPr="00DB0B47">
        <w:rPr>
          <w:rFonts w:ascii="仿宋_GB2312" w:eastAsia="仿宋_GB2312" w:hAnsi="仿宋" w:cs="Times New Roman" w:hint="eastAsia"/>
          <w:kern w:val="0"/>
          <w:sz w:val="32"/>
          <w:szCs w:val="32"/>
        </w:rPr>
        <w:t>基金管理人或者其关联方在产业基金中累计出资原则上不低于</w:t>
      </w:r>
      <w:r w:rsidRPr="0034617F">
        <w:rPr>
          <w:rFonts w:ascii="Times New Roman" w:eastAsia="仿宋" w:hAnsi="Times New Roman" w:cs="Times New Roman"/>
          <w:kern w:val="0"/>
          <w:sz w:val="32"/>
          <w:szCs w:val="32"/>
        </w:rPr>
        <w:t>1%</w:t>
      </w:r>
      <w:r w:rsidRPr="0034617F">
        <w:rPr>
          <w:rFonts w:ascii="Times New Roman" w:eastAsia="仿宋" w:hAnsi="Times New Roman" w:cs="Times New Roman"/>
          <w:kern w:val="0"/>
          <w:sz w:val="32"/>
          <w:szCs w:val="32"/>
        </w:rPr>
        <w:t>，</w:t>
      </w:r>
      <w:r w:rsidRPr="00DB0B47">
        <w:rPr>
          <w:rFonts w:ascii="仿宋_GB2312" w:eastAsia="仿宋_GB2312" w:hAnsi="仿宋" w:cs="Times New Roman" w:hint="eastAsia"/>
          <w:kern w:val="0"/>
          <w:sz w:val="32"/>
          <w:szCs w:val="32"/>
        </w:rPr>
        <w:t>产业基金规模超过</w:t>
      </w:r>
      <w:r w:rsidRPr="0034617F">
        <w:rPr>
          <w:rFonts w:ascii="Times New Roman" w:eastAsia="仿宋" w:hAnsi="Times New Roman" w:cs="Times New Roman"/>
          <w:kern w:val="0"/>
          <w:sz w:val="32"/>
          <w:szCs w:val="32"/>
        </w:rPr>
        <w:t>10</w:t>
      </w:r>
      <w:r w:rsidRPr="00DB0B47">
        <w:rPr>
          <w:rFonts w:ascii="仿宋_GB2312" w:eastAsia="仿宋_GB2312" w:hAnsi="仿宋" w:cs="Times New Roman" w:hint="eastAsia"/>
          <w:kern w:val="0"/>
          <w:sz w:val="32"/>
          <w:szCs w:val="32"/>
        </w:rPr>
        <w:t>亿元人民币的不低于</w:t>
      </w:r>
      <w:r w:rsidRPr="0034617F">
        <w:rPr>
          <w:rFonts w:ascii="Times New Roman" w:eastAsia="仿宋" w:hAnsi="Times New Roman" w:cs="Times New Roman"/>
          <w:kern w:val="0"/>
          <w:sz w:val="32"/>
          <w:szCs w:val="32"/>
        </w:rPr>
        <w:t xml:space="preserve"> 0.5%</w:t>
      </w:r>
      <w:r w:rsidRPr="00A32691">
        <w:rPr>
          <w:rFonts w:ascii="仿宋" w:eastAsia="仿宋" w:hAnsi="仿宋" w:cs="Times New Roman"/>
          <w:kern w:val="0"/>
          <w:sz w:val="32"/>
          <w:szCs w:val="32"/>
        </w:rPr>
        <w:t>;</w:t>
      </w:r>
    </w:p>
    <w:p w14:paraId="27F13AA4" w14:textId="6D38800C"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D1CC5">
        <w:rPr>
          <w:rFonts w:ascii="Times New Roman" w:eastAsia="仿宋" w:hAnsi="Times New Roman" w:cs="Times New Roman" w:hint="eastAsia"/>
          <w:kern w:val="0"/>
          <w:sz w:val="32"/>
          <w:szCs w:val="32"/>
        </w:rPr>
        <w:lastRenderedPageBreak/>
        <w:t>3.</w:t>
      </w:r>
      <w:r w:rsidRPr="00DB0B47">
        <w:rPr>
          <w:rFonts w:ascii="仿宋_GB2312" w:eastAsia="仿宋_GB2312" w:hAnsi="仿宋" w:cs="Times New Roman" w:hint="eastAsia"/>
          <w:kern w:val="0"/>
          <w:sz w:val="32"/>
          <w:szCs w:val="32"/>
        </w:rPr>
        <w:t>配备不低于</w:t>
      </w:r>
      <w:r w:rsidRPr="00DB0B47">
        <w:rPr>
          <w:rFonts w:ascii="Times New Roman" w:eastAsia="仿宋" w:hAnsi="Times New Roman" w:cs="Times New Roman" w:hint="eastAsia"/>
          <w:kern w:val="0"/>
          <w:sz w:val="32"/>
          <w:szCs w:val="32"/>
        </w:rPr>
        <w:t>10</w:t>
      </w:r>
      <w:r w:rsidRPr="00DB0B47">
        <w:rPr>
          <w:rFonts w:ascii="仿宋_GB2312" w:eastAsia="仿宋_GB2312" w:hAnsi="仿宋" w:cs="Times New Roman" w:hint="eastAsia"/>
          <w:kern w:val="0"/>
          <w:sz w:val="32"/>
          <w:szCs w:val="32"/>
        </w:rPr>
        <w:t>人的管理团队，拥有至少</w:t>
      </w:r>
      <w:r w:rsidRPr="00DB0B47">
        <w:rPr>
          <w:rFonts w:ascii="Times New Roman" w:eastAsia="仿宋" w:hAnsi="Times New Roman" w:cs="Times New Roman" w:hint="eastAsia"/>
          <w:kern w:val="0"/>
          <w:sz w:val="32"/>
          <w:szCs w:val="32"/>
        </w:rPr>
        <w:t>3</w:t>
      </w:r>
      <w:r w:rsidRPr="00DB0B47">
        <w:rPr>
          <w:rFonts w:ascii="仿宋_GB2312" w:eastAsia="仿宋_GB2312" w:hAnsi="仿宋" w:cs="Times New Roman" w:hint="eastAsia"/>
          <w:kern w:val="0"/>
          <w:sz w:val="32"/>
          <w:szCs w:val="32"/>
        </w:rPr>
        <w:t>名具备基金从业资格且有</w:t>
      </w:r>
      <w:r w:rsidRPr="00DB0B47">
        <w:rPr>
          <w:rFonts w:ascii="Times New Roman" w:eastAsia="仿宋" w:hAnsi="Times New Roman" w:cs="Times New Roman" w:hint="eastAsia"/>
          <w:kern w:val="0"/>
          <w:sz w:val="32"/>
          <w:szCs w:val="32"/>
        </w:rPr>
        <w:t>5</w:t>
      </w:r>
      <w:r w:rsidRPr="00DB0B47">
        <w:rPr>
          <w:rFonts w:ascii="仿宋_GB2312" w:eastAsia="仿宋_GB2312" w:hAnsi="仿宋" w:cs="Times New Roman" w:hint="eastAsia"/>
          <w:kern w:val="0"/>
          <w:sz w:val="32"/>
          <w:szCs w:val="32"/>
        </w:rPr>
        <w:t>年以上基金管理或者投资相关经验的高级管理人员，彼此之间有</w:t>
      </w:r>
      <w:r w:rsidRPr="00DB0B47">
        <w:rPr>
          <w:rFonts w:ascii="仿宋_GB2312" w:eastAsia="仿宋_GB2312" w:hAnsi="Times New Roman" w:cs="Times New Roman" w:hint="eastAsia"/>
          <w:kern w:val="0"/>
          <w:sz w:val="32"/>
          <w:szCs w:val="32"/>
        </w:rPr>
        <w:t>3</w:t>
      </w:r>
      <w:r w:rsidRPr="00DB0B47">
        <w:rPr>
          <w:rFonts w:ascii="仿宋_GB2312" w:eastAsia="仿宋_GB2312" w:hAnsi="仿宋" w:cs="Times New Roman" w:hint="eastAsia"/>
          <w:kern w:val="0"/>
          <w:sz w:val="32"/>
          <w:szCs w:val="32"/>
        </w:rPr>
        <w:t>年以上合作经历;团队主要成员无不良处罚记录;</w:t>
      </w:r>
    </w:p>
    <w:p w14:paraId="6C636DE2" w14:textId="3B06D3CF"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4.</w:t>
      </w:r>
      <w:r w:rsidRPr="00DB0B47">
        <w:rPr>
          <w:rFonts w:ascii="仿宋_GB2312" w:eastAsia="仿宋_GB2312" w:hAnsi="仿宋" w:cs="Times New Roman" w:hint="eastAsia"/>
          <w:kern w:val="0"/>
          <w:sz w:val="32"/>
          <w:szCs w:val="32"/>
        </w:rPr>
        <w:t>管理团队累计管理投资基金规模</w:t>
      </w:r>
      <w:r w:rsidR="00E539F1" w:rsidRPr="00DB0B47">
        <w:rPr>
          <w:rFonts w:ascii="仿宋_GB2312" w:eastAsia="仿宋_GB2312" w:hAnsi="仿宋" w:cs="Times New Roman" w:hint="eastAsia"/>
          <w:kern w:val="0"/>
          <w:sz w:val="32"/>
          <w:szCs w:val="32"/>
        </w:rPr>
        <w:t>原则上</w:t>
      </w:r>
      <w:r w:rsidRPr="00DB0B47">
        <w:rPr>
          <w:rFonts w:ascii="仿宋_GB2312" w:eastAsia="仿宋_GB2312" w:hAnsi="仿宋" w:cs="Times New Roman" w:hint="eastAsia"/>
          <w:kern w:val="0"/>
          <w:sz w:val="32"/>
          <w:szCs w:val="32"/>
        </w:rPr>
        <w:t>不低于</w:t>
      </w:r>
      <w:r w:rsidRPr="00DB0B47">
        <w:rPr>
          <w:rFonts w:ascii="仿宋_GB2312" w:eastAsia="仿宋_GB2312" w:hAnsi="Times New Roman" w:cs="Times New Roman" w:hint="eastAsia"/>
          <w:kern w:val="0"/>
          <w:sz w:val="32"/>
          <w:szCs w:val="32"/>
        </w:rPr>
        <w:t>5</w:t>
      </w:r>
      <w:r w:rsidRPr="00DB0B47">
        <w:rPr>
          <w:rFonts w:ascii="仿宋_GB2312" w:eastAsia="仿宋_GB2312" w:hAnsi="仿宋" w:cs="Times New Roman" w:hint="eastAsia"/>
          <w:kern w:val="0"/>
          <w:sz w:val="32"/>
          <w:szCs w:val="32"/>
        </w:rPr>
        <w:t>亿元人民币</w:t>
      </w:r>
      <w:r w:rsidR="00E539F1" w:rsidRPr="00DB0B47">
        <w:rPr>
          <w:rFonts w:ascii="仿宋_GB2312" w:eastAsia="仿宋_GB2312" w:hAnsi="仿宋" w:cs="Times New Roman" w:hint="eastAsia"/>
          <w:kern w:val="0"/>
          <w:sz w:val="32"/>
          <w:szCs w:val="32"/>
        </w:rPr>
        <w:t>（</w:t>
      </w:r>
      <w:proofErr w:type="gramStart"/>
      <w:r w:rsidR="00E539F1" w:rsidRPr="00DB0B47">
        <w:rPr>
          <w:rFonts w:ascii="仿宋_GB2312" w:eastAsia="仿宋_GB2312" w:hAnsi="仿宋" w:cs="Times New Roman" w:hint="eastAsia"/>
          <w:kern w:val="0"/>
          <w:sz w:val="32"/>
          <w:szCs w:val="32"/>
        </w:rPr>
        <w:t>以基协备案</w:t>
      </w:r>
      <w:proofErr w:type="gramEnd"/>
      <w:r w:rsidR="00E539F1" w:rsidRPr="00DB0B47">
        <w:rPr>
          <w:rFonts w:ascii="仿宋_GB2312" w:eastAsia="仿宋_GB2312" w:hAnsi="仿宋" w:cs="Times New Roman" w:hint="eastAsia"/>
          <w:kern w:val="0"/>
          <w:sz w:val="32"/>
          <w:szCs w:val="32"/>
        </w:rPr>
        <w:t>为准）</w:t>
      </w:r>
      <w:r w:rsidRPr="00DB0B47">
        <w:rPr>
          <w:rFonts w:ascii="仿宋_GB2312" w:eastAsia="仿宋_GB2312" w:hAnsi="仿宋" w:cs="Times New Roman" w:hint="eastAsia"/>
          <w:kern w:val="0"/>
          <w:sz w:val="32"/>
          <w:szCs w:val="32"/>
        </w:rPr>
        <w:t>，至少有</w:t>
      </w:r>
      <w:r w:rsidRPr="00DB0B47">
        <w:rPr>
          <w:rFonts w:ascii="仿宋_GB2312" w:eastAsia="仿宋_GB2312" w:hAnsi="Times New Roman" w:cs="Times New Roman" w:hint="eastAsia"/>
          <w:kern w:val="0"/>
          <w:sz w:val="32"/>
          <w:szCs w:val="32"/>
        </w:rPr>
        <w:t>5</w:t>
      </w:r>
      <w:r w:rsidRPr="00DB0B47">
        <w:rPr>
          <w:rFonts w:ascii="仿宋_GB2312" w:eastAsia="仿宋_GB2312" w:hAnsi="仿宋" w:cs="Times New Roman" w:hint="eastAsia"/>
          <w:kern w:val="0"/>
          <w:sz w:val="32"/>
          <w:szCs w:val="32"/>
        </w:rPr>
        <w:t>个以上成功投资案例</w:t>
      </w:r>
      <w:r w:rsidR="00CD61D3">
        <w:rPr>
          <w:rFonts w:ascii="仿宋_GB2312" w:eastAsia="仿宋_GB2312" w:hAnsi="仿宋" w:cs="Times New Roman" w:hint="eastAsia"/>
          <w:kern w:val="0"/>
          <w:sz w:val="32"/>
          <w:szCs w:val="32"/>
        </w:rPr>
        <w:t>。</w:t>
      </w:r>
    </w:p>
    <w:p w14:paraId="3D7B5BCE" w14:textId="0FF892EE"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新区产业基金参股的天使基金、种子基金、科技成果转化基金</w:t>
      </w:r>
      <w:r w:rsidR="0007032F" w:rsidRPr="00DB0B47">
        <w:rPr>
          <w:rFonts w:ascii="仿宋_GB2312" w:eastAsia="仿宋_GB2312" w:hAnsi="仿宋" w:cs="Times New Roman" w:hint="eastAsia"/>
          <w:kern w:val="0"/>
          <w:sz w:val="32"/>
          <w:szCs w:val="32"/>
        </w:rPr>
        <w:t>管理人</w:t>
      </w:r>
      <w:r w:rsidRPr="00DB0B47">
        <w:rPr>
          <w:rFonts w:ascii="仿宋_GB2312" w:eastAsia="仿宋_GB2312" w:hAnsi="仿宋" w:cs="Times New Roman" w:hint="eastAsia"/>
          <w:kern w:val="0"/>
          <w:sz w:val="32"/>
          <w:szCs w:val="32"/>
        </w:rPr>
        <w:t>应符合以下条件：</w:t>
      </w:r>
    </w:p>
    <w:p w14:paraId="407DCC78" w14:textId="4E29690F" w:rsidR="00217554" w:rsidRPr="00DB0B47" w:rsidRDefault="00217554" w:rsidP="00A32691">
      <w:pPr>
        <w:widowControl/>
        <w:adjustRightInd w:val="0"/>
        <w:snapToGrid w:val="0"/>
        <w:spacing w:line="560" w:lineRule="exact"/>
        <w:ind w:firstLineChars="200" w:firstLine="640"/>
        <w:rPr>
          <w:rFonts w:ascii="仿宋_GB2312" w:eastAsia="仿宋_GB2312" w:hAnsi="Times New Roman" w:cs="Times New Roman"/>
          <w:kern w:val="0"/>
          <w:sz w:val="32"/>
          <w:szCs w:val="32"/>
        </w:rPr>
      </w:pPr>
      <w:r w:rsidRPr="00DB0B47">
        <w:rPr>
          <w:rFonts w:ascii="仿宋_GB2312" w:eastAsia="仿宋_GB2312" w:hAnsi="Times New Roman" w:cs="Times New Roman" w:hint="eastAsia"/>
          <w:kern w:val="0"/>
          <w:sz w:val="32"/>
          <w:szCs w:val="32"/>
        </w:rPr>
        <w:t>1.</w:t>
      </w:r>
      <w:r w:rsidRPr="00DB0B47">
        <w:rPr>
          <w:rFonts w:ascii="仿宋_GB2312" w:eastAsia="仿宋_GB2312" w:hAnsi="仿宋" w:cs="Times New Roman" w:hint="eastAsia"/>
          <w:kern w:val="0"/>
          <w:sz w:val="32"/>
          <w:szCs w:val="32"/>
        </w:rPr>
        <w:t>依法</w:t>
      </w:r>
      <w:r w:rsidR="0007032F" w:rsidRPr="00DB0B47">
        <w:rPr>
          <w:rFonts w:ascii="仿宋_GB2312" w:eastAsia="仿宋_GB2312" w:hAnsi="仿宋" w:cs="Times New Roman" w:hint="eastAsia"/>
          <w:kern w:val="0"/>
          <w:sz w:val="32"/>
          <w:szCs w:val="32"/>
        </w:rPr>
        <w:t>取得私</w:t>
      </w:r>
      <w:proofErr w:type="gramStart"/>
      <w:r w:rsidR="0007032F" w:rsidRPr="00DB0B47">
        <w:rPr>
          <w:rFonts w:ascii="仿宋_GB2312" w:eastAsia="仿宋_GB2312" w:hAnsi="仿宋" w:cs="Times New Roman" w:hint="eastAsia"/>
          <w:kern w:val="0"/>
          <w:sz w:val="32"/>
          <w:szCs w:val="32"/>
        </w:rPr>
        <w:t>募股权投资</w:t>
      </w:r>
      <w:proofErr w:type="gramEnd"/>
      <w:r w:rsidR="0007032F" w:rsidRPr="00DB0B47">
        <w:rPr>
          <w:rFonts w:ascii="仿宋_GB2312" w:eastAsia="仿宋_GB2312" w:hAnsi="仿宋" w:cs="Times New Roman" w:hint="eastAsia"/>
          <w:kern w:val="0"/>
          <w:sz w:val="32"/>
          <w:szCs w:val="32"/>
        </w:rPr>
        <w:t>基金管理人相关登记备案资质</w:t>
      </w:r>
      <w:r w:rsidRPr="00DB0B47">
        <w:rPr>
          <w:rFonts w:ascii="仿宋_GB2312" w:eastAsia="仿宋_GB2312" w:hAnsi="仿宋" w:cs="Times New Roman" w:hint="eastAsia"/>
          <w:kern w:val="0"/>
          <w:sz w:val="32"/>
          <w:szCs w:val="32"/>
        </w:rPr>
        <w:t>，实缴资本不低于</w:t>
      </w:r>
      <w:r w:rsidRPr="00DB0B47">
        <w:rPr>
          <w:rFonts w:ascii="仿宋_GB2312" w:eastAsia="仿宋_GB2312" w:hAnsi="Times New Roman" w:cs="Times New Roman" w:hint="eastAsia"/>
          <w:kern w:val="0"/>
          <w:sz w:val="32"/>
          <w:szCs w:val="32"/>
        </w:rPr>
        <w:t>1000万元人民币，最近三年无不良处罚记录;</w:t>
      </w:r>
    </w:p>
    <w:p w14:paraId="351A013E" w14:textId="61A70F37"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2.</w:t>
      </w:r>
      <w:r w:rsidRPr="00DB0B47">
        <w:rPr>
          <w:rFonts w:ascii="仿宋_GB2312" w:eastAsia="仿宋_GB2312" w:hAnsi="仿宋" w:cs="Times New Roman" w:hint="eastAsia"/>
          <w:kern w:val="0"/>
          <w:sz w:val="32"/>
          <w:szCs w:val="32"/>
        </w:rPr>
        <w:t>基金管理人或者其关联方在基金中累计出资原则上不低于</w:t>
      </w:r>
      <w:r w:rsidRPr="00DB0B47">
        <w:rPr>
          <w:rFonts w:ascii="仿宋_GB2312" w:eastAsia="仿宋_GB2312" w:hAnsi="Times New Roman" w:cs="Times New Roman" w:hint="eastAsia"/>
          <w:kern w:val="0"/>
          <w:sz w:val="32"/>
          <w:szCs w:val="32"/>
        </w:rPr>
        <w:t>1%;</w:t>
      </w:r>
    </w:p>
    <w:p w14:paraId="41AE85B5" w14:textId="4336689E" w:rsidR="00217554" w:rsidRPr="00DB0B47" w:rsidRDefault="00217554"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3.</w:t>
      </w:r>
      <w:r w:rsidRPr="00DB0B47">
        <w:rPr>
          <w:rFonts w:ascii="仿宋_GB2312" w:eastAsia="仿宋_GB2312" w:hAnsi="仿宋" w:cs="Times New Roman" w:hint="eastAsia"/>
          <w:kern w:val="0"/>
          <w:sz w:val="32"/>
          <w:szCs w:val="32"/>
        </w:rPr>
        <w:t>配备稳定的管理团队，拥有至少</w:t>
      </w:r>
      <w:r w:rsidRPr="00DB0B47">
        <w:rPr>
          <w:rFonts w:ascii="仿宋_GB2312" w:eastAsia="仿宋_GB2312" w:hAnsi="Times New Roman" w:cs="Times New Roman" w:hint="eastAsia"/>
          <w:kern w:val="0"/>
          <w:sz w:val="32"/>
          <w:szCs w:val="32"/>
        </w:rPr>
        <w:t>3名</w:t>
      </w:r>
      <w:r w:rsidRPr="00DB0B47">
        <w:rPr>
          <w:rFonts w:ascii="仿宋_GB2312" w:eastAsia="仿宋_GB2312" w:hAnsi="仿宋" w:cs="Times New Roman" w:hint="eastAsia"/>
          <w:kern w:val="0"/>
          <w:sz w:val="32"/>
          <w:szCs w:val="32"/>
        </w:rPr>
        <w:t>具备基金从业资格且有</w:t>
      </w:r>
      <w:r w:rsidRPr="00DB0B47">
        <w:rPr>
          <w:rFonts w:ascii="仿宋_GB2312" w:eastAsia="仿宋_GB2312" w:hAnsi="Times New Roman" w:cs="Times New Roman" w:hint="eastAsia"/>
          <w:kern w:val="0"/>
          <w:sz w:val="32"/>
          <w:szCs w:val="32"/>
        </w:rPr>
        <w:t>5</w:t>
      </w:r>
      <w:r w:rsidRPr="00DB0B47">
        <w:rPr>
          <w:rFonts w:ascii="仿宋_GB2312" w:eastAsia="仿宋_GB2312" w:hAnsi="仿宋" w:cs="Times New Roman" w:hint="eastAsia"/>
          <w:kern w:val="0"/>
          <w:sz w:val="32"/>
          <w:szCs w:val="32"/>
        </w:rPr>
        <w:t>年以上基金管理或者投资相关经验的高管人员，彼此之间有</w:t>
      </w:r>
      <w:r w:rsidRPr="00DB0B47">
        <w:rPr>
          <w:rFonts w:ascii="仿宋_GB2312" w:eastAsia="仿宋_GB2312" w:hAnsi="Times New Roman" w:cs="Times New Roman" w:hint="eastAsia"/>
          <w:kern w:val="0"/>
          <w:sz w:val="32"/>
          <w:szCs w:val="32"/>
        </w:rPr>
        <w:t>3</w:t>
      </w:r>
      <w:r w:rsidRPr="00DB0B47">
        <w:rPr>
          <w:rFonts w:ascii="仿宋_GB2312" w:eastAsia="仿宋_GB2312" w:hAnsi="仿宋" w:cs="Times New Roman" w:hint="eastAsia"/>
          <w:kern w:val="0"/>
          <w:sz w:val="32"/>
          <w:szCs w:val="32"/>
        </w:rPr>
        <w:t>年以上合作经历;团队主要成员无不良处罚记录;</w:t>
      </w:r>
    </w:p>
    <w:p w14:paraId="11CA6B22" w14:textId="7260583E" w:rsidR="00E539F1" w:rsidRPr="00DB0B47" w:rsidRDefault="00217554" w:rsidP="00CD61D3">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4.</w:t>
      </w:r>
      <w:r w:rsidRPr="00DB0B47">
        <w:rPr>
          <w:rFonts w:ascii="仿宋_GB2312" w:eastAsia="仿宋_GB2312" w:hAnsi="仿宋" w:cs="Times New Roman" w:hint="eastAsia"/>
          <w:kern w:val="0"/>
          <w:sz w:val="32"/>
          <w:szCs w:val="32"/>
        </w:rPr>
        <w:t>管理团队累计管理投资基金规模不低于</w:t>
      </w:r>
      <w:r w:rsidRPr="00DB0B47">
        <w:rPr>
          <w:rFonts w:ascii="仿宋_GB2312" w:eastAsia="仿宋_GB2312" w:hAnsi="Times New Roman" w:cs="Times New Roman" w:hint="eastAsia"/>
          <w:kern w:val="0"/>
          <w:sz w:val="32"/>
          <w:szCs w:val="32"/>
        </w:rPr>
        <w:t>2</w:t>
      </w:r>
      <w:r w:rsidRPr="00DB0B47">
        <w:rPr>
          <w:rFonts w:ascii="仿宋_GB2312" w:eastAsia="仿宋_GB2312" w:hAnsi="仿宋" w:cs="Times New Roman" w:hint="eastAsia"/>
          <w:kern w:val="0"/>
          <w:sz w:val="32"/>
          <w:szCs w:val="32"/>
        </w:rPr>
        <w:t>亿元人民币，至少有3个以上初创期、早</w:t>
      </w:r>
      <w:proofErr w:type="gramStart"/>
      <w:r w:rsidRPr="00DB0B47">
        <w:rPr>
          <w:rFonts w:ascii="仿宋_GB2312" w:eastAsia="仿宋_GB2312" w:hAnsi="仿宋" w:cs="Times New Roman" w:hint="eastAsia"/>
          <w:kern w:val="0"/>
          <w:sz w:val="32"/>
          <w:szCs w:val="32"/>
        </w:rPr>
        <w:t>中期企业</w:t>
      </w:r>
      <w:proofErr w:type="gramEnd"/>
      <w:r w:rsidRPr="00DB0B47">
        <w:rPr>
          <w:rFonts w:ascii="仿宋_GB2312" w:eastAsia="仿宋_GB2312" w:hAnsi="仿宋" w:cs="Times New Roman" w:hint="eastAsia"/>
          <w:kern w:val="0"/>
          <w:sz w:val="32"/>
          <w:szCs w:val="32"/>
        </w:rPr>
        <w:t>的成功投资案例</w:t>
      </w:r>
      <w:r w:rsidR="00CD61D3">
        <w:rPr>
          <w:rFonts w:ascii="仿宋_GB2312" w:eastAsia="仿宋_GB2312" w:hAnsi="仿宋" w:cs="Times New Roman" w:hint="eastAsia"/>
          <w:kern w:val="0"/>
          <w:sz w:val="32"/>
          <w:szCs w:val="32"/>
        </w:rPr>
        <w:t>。</w:t>
      </w:r>
    </w:p>
    <w:p w14:paraId="6D337715" w14:textId="5471FD95" w:rsidR="00E539F1" w:rsidRPr="00A32691" w:rsidRDefault="00E539F1" w:rsidP="0034617F">
      <w:pPr>
        <w:widowControl/>
        <w:adjustRightInd w:val="0"/>
        <w:snapToGrid w:val="0"/>
        <w:spacing w:line="560" w:lineRule="exact"/>
        <w:ind w:firstLineChars="200" w:firstLine="640"/>
        <w:outlineLvl w:val="0"/>
        <w:rPr>
          <w:rFonts w:ascii="黑体" w:eastAsia="黑体" w:hAnsi="黑体" w:cs="Times New Roman" w:hint="eastAsia"/>
          <w:kern w:val="0"/>
          <w:sz w:val="32"/>
          <w:szCs w:val="32"/>
        </w:rPr>
      </w:pPr>
      <w:r w:rsidRPr="00A32691">
        <w:rPr>
          <w:rFonts w:ascii="黑体" w:eastAsia="黑体" w:hAnsi="黑体" w:cs="Times New Roman" w:hint="eastAsia"/>
          <w:kern w:val="0"/>
          <w:sz w:val="32"/>
          <w:szCs w:val="32"/>
        </w:rPr>
        <w:t>三、对于</w:t>
      </w:r>
      <w:proofErr w:type="gramStart"/>
      <w:r w:rsidRPr="00A32691">
        <w:rPr>
          <w:rFonts w:ascii="黑体" w:eastAsia="黑体" w:hAnsi="黑体" w:cs="Times New Roman" w:hint="eastAsia"/>
          <w:kern w:val="0"/>
          <w:sz w:val="32"/>
          <w:szCs w:val="32"/>
        </w:rPr>
        <w:t>子基金</w:t>
      </w:r>
      <w:proofErr w:type="gramEnd"/>
      <w:r w:rsidRPr="00A32691">
        <w:rPr>
          <w:rFonts w:ascii="黑体" w:eastAsia="黑体" w:hAnsi="黑体" w:cs="Times New Roman" w:hint="eastAsia"/>
          <w:kern w:val="0"/>
          <w:sz w:val="32"/>
          <w:szCs w:val="32"/>
        </w:rPr>
        <w:t>设立要求</w:t>
      </w:r>
    </w:p>
    <w:p w14:paraId="21050E72" w14:textId="4E3F975C" w:rsidR="00E539F1" w:rsidRPr="00DB0B47" w:rsidRDefault="00E539F1"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bookmarkStart w:id="3" w:name="_Hlk171628019"/>
      <w:r w:rsidRPr="00DB0B47">
        <w:rPr>
          <w:rFonts w:ascii="仿宋_GB2312" w:eastAsia="仿宋_GB2312" w:hAnsi="仿宋" w:cs="Times New Roman" w:hint="eastAsia"/>
          <w:kern w:val="0"/>
          <w:sz w:val="32"/>
          <w:szCs w:val="32"/>
        </w:rPr>
        <w:t>（一）组织形式和类型</w:t>
      </w:r>
    </w:p>
    <w:p w14:paraId="7439182E" w14:textId="34BB6818" w:rsidR="00E539F1" w:rsidRPr="00DB0B47" w:rsidRDefault="00E539F1"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组织形式为公司制或有限合伙制。</w:t>
      </w:r>
    </w:p>
    <w:p w14:paraId="27584131" w14:textId="31E1645F" w:rsidR="00E539F1" w:rsidRPr="00DB0B47" w:rsidRDefault="00E539F1"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（二）存续期</w:t>
      </w:r>
    </w:p>
    <w:p w14:paraId="4F980C6C" w14:textId="6719875C" w:rsidR="002506AA" w:rsidRPr="00DB0B47" w:rsidRDefault="00E539F1" w:rsidP="00A32691">
      <w:pPr>
        <w:spacing w:line="560" w:lineRule="exact"/>
        <w:ind w:firstLineChars="200" w:firstLine="640"/>
        <w:rPr>
          <w:rFonts w:ascii="仿宋_GB2312" w:eastAsia="仿宋_GB2312" w:hAnsi="仿宋" w:cs="Times New Roman" w:hint="eastAsia"/>
          <w:kern w:val="0"/>
          <w:sz w:val="32"/>
          <w:szCs w:val="32"/>
        </w:rPr>
      </w:pP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存续期原则上不超过</w:t>
      </w:r>
      <w:r w:rsidRPr="00DB0B47">
        <w:rPr>
          <w:rFonts w:ascii="仿宋_GB2312" w:eastAsia="仿宋_GB2312" w:hAnsi="Times New Roman" w:cs="Times New Roman" w:hint="eastAsia"/>
          <w:kern w:val="0"/>
          <w:sz w:val="32"/>
          <w:szCs w:val="32"/>
        </w:rPr>
        <w:t>7</w:t>
      </w:r>
      <w:r w:rsidRPr="00DB0B47">
        <w:rPr>
          <w:rFonts w:ascii="仿宋_GB2312" w:eastAsia="仿宋_GB2312" w:hAnsi="仿宋" w:cs="Times New Roman" w:hint="eastAsia"/>
          <w:kern w:val="0"/>
          <w:sz w:val="32"/>
          <w:szCs w:val="32"/>
        </w:rPr>
        <w:t>年，确需延长存续期的，按照</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法律文件约定的程序办理。</w:t>
      </w:r>
    </w:p>
    <w:p w14:paraId="6E3E7FE7" w14:textId="5E623000" w:rsidR="00E539F1" w:rsidRPr="00DB0B47" w:rsidRDefault="00E539F1"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lastRenderedPageBreak/>
        <w:t>（三）注册地</w:t>
      </w:r>
    </w:p>
    <w:p w14:paraId="428F5AE4" w14:textId="412F9A35" w:rsidR="00E539F1" w:rsidRPr="00DB0B47" w:rsidRDefault="00E539F1"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原则上新区产业基金参与新设的母子基金需注册在长江新区，优先支持</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管理人、普通合伙人、</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注册在长江新区的合作机构。</w:t>
      </w:r>
    </w:p>
    <w:bookmarkEnd w:id="3"/>
    <w:p w14:paraId="6DE48392" w14:textId="3E75DD76" w:rsidR="008A12DE" w:rsidRPr="00A32691" w:rsidRDefault="00CD61D3" w:rsidP="00CD61D3">
      <w:pPr>
        <w:widowControl/>
        <w:adjustRightInd w:val="0"/>
        <w:snapToGrid w:val="0"/>
        <w:spacing w:line="560" w:lineRule="exact"/>
        <w:ind w:firstLineChars="200" w:firstLine="640"/>
        <w:outlineLvl w:val="0"/>
        <w:rPr>
          <w:rFonts w:ascii="黑体" w:eastAsia="黑体" w:hAnsi="黑体" w:cs="Times New Roman" w:hint="eastAsia"/>
          <w:kern w:val="0"/>
          <w:sz w:val="32"/>
          <w:szCs w:val="32"/>
        </w:rPr>
      </w:pPr>
      <w:r>
        <w:rPr>
          <w:rFonts w:ascii="黑体" w:eastAsia="黑体" w:hAnsi="黑体" w:cs="Times New Roman" w:hint="eastAsia"/>
          <w:kern w:val="0"/>
          <w:sz w:val="32"/>
          <w:szCs w:val="32"/>
        </w:rPr>
        <w:t>四</w:t>
      </w:r>
      <w:r w:rsidR="008A12DE" w:rsidRPr="00A32691">
        <w:rPr>
          <w:rFonts w:ascii="黑体" w:eastAsia="黑体" w:hAnsi="黑体" w:cs="Times New Roman" w:hint="eastAsia"/>
          <w:kern w:val="0"/>
          <w:sz w:val="32"/>
          <w:szCs w:val="32"/>
        </w:rPr>
        <w:t>、投资限制</w:t>
      </w:r>
    </w:p>
    <w:p w14:paraId="15EA046F" w14:textId="10C7133A"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在运作过程中不得从事以下业务：</w:t>
      </w:r>
    </w:p>
    <w:p w14:paraId="4DB8D377" w14:textId="0EB4F4F3"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1.</w:t>
      </w:r>
      <w:r w:rsidRPr="00DB0B47">
        <w:rPr>
          <w:rFonts w:ascii="仿宋_GB2312" w:eastAsia="仿宋_GB2312" w:hAnsi="仿宋" w:cs="Times New Roman" w:hint="eastAsia"/>
          <w:kern w:val="0"/>
          <w:sz w:val="32"/>
          <w:szCs w:val="32"/>
        </w:rPr>
        <w:t>从事融资担保以外的担保、抵押、委托贷款等业务;</w:t>
      </w:r>
    </w:p>
    <w:p w14:paraId="46955E76" w14:textId="7B43B145"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2.</w:t>
      </w:r>
      <w:r w:rsidRPr="00DB0B47">
        <w:rPr>
          <w:rFonts w:ascii="仿宋_GB2312" w:eastAsia="仿宋_GB2312" w:hAnsi="仿宋" w:cs="Times New Roman" w:hint="eastAsia"/>
          <w:kern w:val="0"/>
          <w:sz w:val="32"/>
          <w:szCs w:val="32"/>
        </w:rPr>
        <w:t>投资二级市场股票、期货、房地产、证券投资基金、评级 AAA 以下的企业债、信托产品、非保本型理财产品、保险计划及其他金融衍生品;</w:t>
      </w:r>
    </w:p>
    <w:p w14:paraId="6B55B3B9" w14:textId="0C5BBBE6"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3</w:t>
      </w:r>
      <w:r w:rsidRPr="00DB0B47">
        <w:rPr>
          <w:rFonts w:ascii="仿宋_GB2312" w:eastAsia="仿宋_GB2312" w:hAnsi="仿宋" w:cs="Times New Roman" w:hint="eastAsia"/>
          <w:kern w:val="0"/>
          <w:sz w:val="32"/>
          <w:szCs w:val="32"/>
        </w:rPr>
        <w:t>.向任何第三方提供赞助、捐赠（经批准的公益性捐赠除外）；</w:t>
      </w:r>
    </w:p>
    <w:p w14:paraId="51DCBEC3" w14:textId="4C51F5C1"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4.吸收或变相吸收存款，或向第三方提供贷款和资金拆</w:t>
      </w:r>
      <w:r w:rsidRPr="00DB0B47">
        <w:rPr>
          <w:rFonts w:ascii="仿宋_GB2312" w:eastAsia="仿宋_GB2312" w:hAnsi="仿宋" w:cs="Times New Roman" w:hint="eastAsia"/>
          <w:kern w:val="0"/>
          <w:sz w:val="32"/>
          <w:szCs w:val="32"/>
        </w:rPr>
        <w:t>借；</w:t>
      </w:r>
    </w:p>
    <w:p w14:paraId="1C8F10BD" w14:textId="2E2F28C3"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5.</w:t>
      </w:r>
      <w:r w:rsidRPr="00DB0B47">
        <w:rPr>
          <w:rFonts w:ascii="仿宋_GB2312" w:eastAsia="仿宋_GB2312" w:hAnsi="仿宋" w:cs="Times New Roman" w:hint="eastAsia"/>
          <w:kern w:val="0"/>
          <w:sz w:val="32"/>
          <w:szCs w:val="32"/>
        </w:rPr>
        <w:t>进行承担无限连带责任的对外投资；</w:t>
      </w:r>
    </w:p>
    <w:p w14:paraId="3781EA98" w14:textId="623B979B"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6.</w:t>
      </w:r>
      <w:r w:rsidRPr="00DB0B47">
        <w:rPr>
          <w:rFonts w:ascii="仿宋_GB2312" w:eastAsia="仿宋_GB2312" w:hAnsi="仿宋" w:cs="Times New Roman" w:hint="eastAsia"/>
          <w:kern w:val="0"/>
          <w:sz w:val="32"/>
          <w:szCs w:val="32"/>
        </w:rPr>
        <w:t>发行信托或集合理财产品募集资金；</w:t>
      </w:r>
    </w:p>
    <w:p w14:paraId="0E118B16" w14:textId="2333FC30"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7.</w:t>
      </w:r>
      <w:r w:rsidRPr="00DB0B47">
        <w:rPr>
          <w:rFonts w:ascii="仿宋_GB2312" w:eastAsia="仿宋_GB2312" w:hAnsi="仿宋" w:cs="Times New Roman" w:hint="eastAsia"/>
          <w:kern w:val="0"/>
          <w:sz w:val="32"/>
          <w:szCs w:val="32"/>
        </w:rPr>
        <w:t>其他国家法律法规禁止从事的业务。</w:t>
      </w:r>
    </w:p>
    <w:p w14:paraId="602D5E63" w14:textId="6EAFE399" w:rsidR="008A12DE" w:rsidRPr="00A32691" w:rsidRDefault="00CD61D3" w:rsidP="00A32691">
      <w:pPr>
        <w:spacing w:line="560" w:lineRule="exact"/>
        <w:ind w:firstLineChars="200" w:firstLine="640"/>
        <w:outlineLvl w:val="0"/>
        <w:rPr>
          <w:rFonts w:ascii="黑体" w:eastAsia="黑体" w:hAnsi="黑体" w:cs="Times New Roman" w:hint="eastAsia"/>
          <w:kern w:val="0"/>
          <w:sz w:val="32"/>
          <w:szCs w:val="32"/>
        </w:rPr>
      </w:pPr>
      <w:r>
        <w:rPr>
          <w:rFonts w:ascii="黑体" w:eastAsia="黑体" w:hAnsi="黑体" w:cs="Times New Roman" w:hint="eastAsia"/>
          <w:kern w:val="0"/>
          <w:sz w:val="32"/>
          <w:szCs w:val="32"/>
        </w:rPr>
        <w:t>五</w:t>
      </w:r>
      <w:r w:rsidR="008A12DE" w:rsidRPr="00A32691">
        <w:rPr>
          <w:rFonts w:ascii="黑体" w:eastAsia="黑体" w:hAnsi="黑体" w:cs="Times New Roman" w:hint="eastAsia"/>
          <w:kern w:val="0"/>
          <w:sz w:val="32"/>
          <w:szCs w:val="32"/>
        </w:rPr>
        <w:t>、出资比例</w:t>
      </w:r>
    </w:p>
    <w:p w14:paraId="2C65B713" w14:textId="0F39F65E"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bookmarkStart w:id="4" w:name="_Hlk171627891"/>
      <w:r w:rsidRPr="00DB0B47">
        <w:rPr>
          <w:rFonts w:ascii="仿宋_GB2312" w:eastAsia="仿宋_GB2312" w:hAnsi="仿宋" w:cs="Times New Roman" w:hint="eastAsia"/>
          <w:kern w:val="0"/>
          <w:sz w:val="32"/>
          <w:szCs w:val="32"/>
        </w:rPr>
        <w:t>对子基金的出资占</w:t>
      </w:r>
      <w:proofErr w:type="gramStart"/>
      <w:r w:rsidRPr="00DB0B47">
        <w:rPr>
          <w:rFonts w:ascii="仿宋_GB2312" w:eastAsia="仿宋_GB2312" w:hAnsi="仿宋" w:cs="Times New Roman" w:hint="eastAsia"/>
          <w:kern w:val="0"/>
          <w:sz w:val="32"/>
          <w:szCs w:val="32"/>
        </w:rPr>
        <w:t>比根据子基金</w:t>
      </w:r>
      <w:proofErr w:type="gramEnd"/>
      <w:r w:rsidRPr="00DB0B47">
        <w:rPr>
          <w:rFonts w:ascii="仿宋_GB2312" w:eastAsia="仿宋_GB2312" w:hAnsi="仿宋" w:cs="Times New Roman" w:hint="eastAsia"/>
          <w:kern w:val="0"/>
          <w:sz w:val="32"/>
          <w:szCs w:val="32"/>
        </w:rPr>
        <w:t>类别、定位、阶段等进行差异化安排。原则上，对各类</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认缴出资比例不超过</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总认缴规模的</w:t>
      </w:r>
      <w:r w:rsidRPr="00DB0B47">
        <w:rPr>
          <w:rFonts w:ascii="仿宋_GB2312" w:eastAsia="仿宋_GB2312" w:hAnsi="Times New Roman" w:cs="Times New Roman" w:hint="eastAsia"/>
          <w:kern w:val="0"/>
          <w:sz w:val="32"/>
          <w:szCs w:val="32"/>
        </w:rPr>
        <w:t>40%</w:t>
      </w:r>
      <w:r w:rsidRPr="00DB0B47">
        <w:rPr>
          <w:rFonts w:ascii="仿宋_GB2312" w:eastAsia="仿宋_GB2312" w:hAnsi="仿宋" w:cs="Times New Roman" w:hint="eastAsia"/>
          <w:kern w:val="0"/>
          <w:sz w:val="32"/>
          <w:szCs w:val="32"/>
        </w:rPr>
        <w:t>，且不成为第一大或并列第一大出资人。</w:t>
      </w:r>
      <w:r w:rsidR="001A2237">
        <w:rPr>
          <w:rFonts w:ascii="仿宋_GB2312" w:eastAsia="仿宋_GB2312" w:hAnsi="仿宋" w:cs="Times New Roman" w:hint="eastAsia"/>
          <w:kern w:val="0"/>
          <w:sz w:val="32"/>
          <w:szCs w:val="32"/>
        </w:rPr>
        <w:t>新区产业基金</w:t>
      </w:r>
      <w:r w:rsidR="001A2237" w:rsidRPr="001A2237">
        <w:rPr>
          <w:rFonts w:ascii="仿宋_GB2312" w:eastAsia="仿宋_GB2312" w:hAnsi="仿宋" w:cs="Times New Roman" w:hint="eastAsia"/>
          <w:kern w:val="0"/>
          <w:sz w:val="32"/>
          <w:szCs w:val="32"/>
        </w:rPr>
        <w:t>原则上应在其他社会出资人缴付出资后，按比例出资。</w:t>
      </w:r>
    </w:p>
    <w:p w14:paraId="1DF1CB26" w14:textId="6B659BAC" w:rsidR="008A12DE" w:rsidRPr="00DB0B47" w:rsidRDefault="008A12DE"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bookmarkStart w:id="5" w:name="_Hlk171628063"/>
      <w:r w:rsidRPr="00DB0B47">
        <w:rPr>
          <w:rFonts w:ascii="仿宋_GB2312" w:eastAsia="仿宋_GB2312" w:hAnsi="Times New Roman" w:cs="Times New Roman" w:hint="eastAsia"/>
          <w:kern w:val="0"/>
          <w:sz w:val="32"/>
          <w:szCs w:val="32"/>
        </w:rPr>
        <w:lastRenderedPageBreak/>
        <w:t>（1）</w:t>
      </w:r>
      <w:r w:rsidRPr="00DB0B47">
        <w:rPr>
          <w:rFonts w:ascii="仿宋_GB2312" w:eastAsia="仿宋_GB2312" w:hAnsi="仿宋" w:cs="Times New Roman" w:hint="eastAsia"/>
          <w:kern w:val="0"/>
          <w:sz w:val="32"/>
          <w:szCs w:val="32"/>
        </w:rPr>
        <w:t>新区产业基金参与设立母子基金，在母子基金中的出资比例原则上不超过母子基金规模的</w:t>
      </w:r>
      <w:r w:rsidRPr="00DB0B47">
        <w:rPr>
          <w:rFonts w:ascii="仿宋_GB2312" w:eastAsia="仿宋_GB2312" w:hAnsi="Times New Roman" w:cs="Times New Roman" w:hint="eastAsia"/>
          <w:kern w:val="0"/>
          <w:sz w:val="32"/>
          <w:szCs w:val="32"/>
        </w:rPr>
        <w:t>20%</w:t>
      </w:r>
      <w:r w:rsidRPr="00DB0B47">
        <w:rPr>
          <w:rFonts w:ascii="仿宋_GB2312" w:eastAsia="仿宋_GB2312" w:hAnsi="仿宋" w:cs="Times New Roman" w:hint="eastAsia"/>
          <w:kern w:val="0"/>
          <w:sz w:val="32"/>
          <w:szCs w:val="32"/>
        </w:rPr>
        <w:t>。</w:t>
      </w:r>
    </w:p>
    <w:p w14:paraId="0B510A76" w14:textId="77777777"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（2）</w:t>
      </w:r>
      <w:r w:rsidRPr="00DB0B47">
        <w:rPr>
          <w:rFonts w:ascii="仿宋_GB2312" w:eastAsia="仿宋_GB2312" w:hAnsi="仿宋" w:cs="Times New Roman" w:hint="eastAsia"/>
          <w:kern w:val="0"/>
          <w:sz w:val="32"/>
          <w:szCs w:val="32"/>
        </w:rPr>
        <w:t>在天使基金、种子基金、科技成果转化基金中的出资比例可适当放宽，但不得超过</w:t>
      </w:r>
      <w:r w:rsidRPr="00DB0B47">
        <w:rPr>
          <w:rFonts w:ascii="仿宋_GB2312" w:eastAsia="仿宋_GB2312" w:hAnsi="Times New Roman" w:cs="Times New Roman" w:hint="eastAsia"/>
          <w:kern w:val="0"/>
          <w:sz w:val="32"/>
          <w:szCs w:val="32"/>
        </w:rPr>
        <w:t>40%</w:t>
      </w:r>
      <w:r w:rsidRPr="00DB0B47">
        <w:rPr>
          <w:rFonts w:ascii="仿宋_GB2312" w:eastAsia="仿宋_GB2312" w:hAnsi="仿宋" w:cs="Times New Roman" w:hint="eastAsia"/>
          <w:kern w:val="0"/>
          <w:sz w:val="32"/>
          <w:szCs w:val="32"/>
        </w:rPr>
        <w:t>，均不得成为第一大出资人。</w:t>
      </w:r>
    </w:p>
    <w:p w14:paraId="1FFB052C" w14:textId="26621EDB" w:rsidR="008A12DE" w:rsidRPr="00DB0B47" w:rsidRDefault="008A12D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（3）</w:t>
      </w:r>
      <w:r w:rsidRPr="00DB0B47">
        <w:rPr>
          <w:rFonts w:ascii="仿宋_GB2312" w:eastAsia="仿宋_GB2312" w:hAnsi="仿宋" w:cs="Times New Roman" w:hint="eastAsia"/>
          <w:kern w:val="0"/>
          <w:sz w:val="32"/>
          <w:szCs w:val="32"/>
        </w:rPr>
        <w:t>新区产业基金参与设立母子基金，最高出资额原则上不超过</w:t>
      </w:r>
      <w:r w:rsidRPr="00DB0B47">
        <w:rPr>
          <w:rFonts w:ascii="仿宋_GB2312" w:eastAsia="仿宋_GB2312" w:hAnsi="Times New Roman" w:cs="Times New Roman" w:hint="eastAsia"/>
          <w:kern w:val="0"/>
          <w:sz w:val="32"/>
          <w:szCs w:val="32"/>
        </w:rPr>
        <w:t>5</w:t>
      </w:r>
      <w:r w:rsidRPr="00DB0B47">
        <w:rPr>
          <w:rFonts w:ascii="仿宋_GB2312" w:eastAsia="仿宋_GB2312" w:hAnsi="仿宋" w:cs="Times New Roman" w:hint="eastAsia"/>
          <w:kern w:val="0"/>
          <w:sz w:val="32"/>
          <w:szCs w:val="32"/>
        </w:rPr>
        <w:t>亿元，特别重大项目经产业基金理事会依法依规审定后，在符合国家关于政府出资产业投资基金投资额规定的情况下，可不受规定的出资比例和出资额限制。</w:t>
      </w:r>
    </w:p>
    <w:p w14:paraId="39B8B7FB" w14:textId="265B0DA1" w:rsidR="008A12DE" w:rsidRPr="00DB0B47" w:rsidRDefault="00C872FE" w:rsidP="00A32691">
      <w:pPr>
        <w:spacing w:line="560" w:lineRule="exact"/>
        <w:ind w:firstLineChars="200" w:firstLine="640"/>
        <w:rPr>
          <w:rFonts w:ascii="仿宋_GB2312" w:eastAsia="仿宋_GB2312" w:hAnsi="仿宋" w:cs="Times New Roman" w:hint="eastAsia"/>
          <w:kern w:val="0"/>
          <w:sz w:val="32"/>
          <w:szCs w:val="32"/>
        </w:rPr>
      </w:pPr>
      <w:bookmarkStart w:id="6" w:name="_Hlk171628093"/>
      <w:bookmarkEnd w:id="5"/>
      <w:r w:rsidRPr="00DB0B47">
        <w:rPr>
          <w:rFonts w:ascii="仿宋_GB2312" w:eastAsia="仿宋_GB2312" w:hAnsi="Times New Roman" w:cs="Times New Roman" w:hint="eastAsia"/>
          <w:kern w:val="0"/>
          <w:sz w:val="32"/>
          <w:szCs w:val="32"/>
        </w:rPr>
        <w:t>（4）</w:t>
      </w:r>
      <w:r w:rsidR="008A12DE" w:rsidRPr="00DB0B47">
        <w:rPr>
          <w:rFonts w:ascii="仿宋_GB2312" w:eastAsia="仿宋_GB2312" w:hAnsi="仿宋" w:cs="Times New Roman" w:hint="eastAsia"/>
          <w:kern w:val="0"/>
          <w:sz w:val="32"/>
          <w:szCs w:val="32"/>
        </w:rPr>
        <w:t>新区产业基金与其他政府投资基金出资同支母子基金，新区产业基金与其他政府投资基金出资合计原则上不超过母子基金规模的</w:t>
      </w:r>
      <w:r w:rsidR="008A12DE" w:rsidRPr="00DB0B47">
        <w:rPr>
          <w:rFonts w:ascii="仿宋_GB2312" w:eastAsia="仿宋_GB2312" w:hAnsi="Times New Roman" w:cs="Times New Roman" w:hint="eastAsia"/>
          <w:kern w:val="0"/>
          <w:sz w:val="32"/>
          <w:szCs w:val="32"/>
        </w:rPr>
        <w:t>50%</w:t>
      </w:r>
      <w:r w:rsidR="008A12DE" w:rsidRPr="00DB0B47">
        <w:rPr>
          <w:rFonts w:ascii="仿宋_GB2312" w:eastAsia="仿宋_GB2312" w:hAnsi="仿宋" w:cs="Times New Roman" w:hint="eastAsia"/>
          <w:kern w:val="0"/>
          <w:sz w:val="32"/>
          <w:szCs w:val="32"/>
        </w:rPr>
        <w:t>。</w:t>
      </w:r>
    </w:p>
    <w:bookmarkEnd w:id="4"/>
    <w:bookmarkEnd w:id="6"/>
    <w:p w14:paraId="49681309" w14:textId="67FA3419" w:rsidR="008A12DE" w:rsidRPr="00A32691" w:rsidRDefault="00CD61D3" w:rsidP="00A32691">
      <w:pPr>
        <w:spacing w:line="560" w:lineRule="exact"/>
        <w:ind w:firstLineChars="200" w:firstLine="640"/>
        <w:outlineLvl w:val="0"/>
        <w:rPr>
          <w:rFonts w:ascii="黑体" w:eastAsia="黑体" w:hAnsi="黑体" w:cs="Times New Roman" w:hint="eastAsia"/>
          <w:kern w:val="0"/>
          <w:sz w:val="32"/>
          <w:szCs w:val="32"/>
        </w:rPr>
      </w:pPr>
      <w:r>
        <w:rPr>
          <w:rFonts w:ascii="黑体" w:eastAsia="黑体" w:hAnsi="黑体" w:cs="Times New Roman" w:hint="eastAsia"/>
          <w:kern w:val="0"/>
          <w:sz w:val="32"/>
          <w:szCs w:val="32"/>
        </w:rPr>
        <w:t>六</w:t>
      </w:r>
      <w:r w:rsidR="00C872FE" w:rsidRPr="00A32691">
        <w:rPr>
          <w:rFonts w:ascii="黑体" w:eastAsia="黑体" w:hAnsi="黑体" w:cs="Times New Roman" w:hint="eastAsia"/>
          <w:kern w:val="0"/>
          <w:sz w:val="32"/>
          <w:szCs w:val="32"/>
        </w:rPr>
        <w:t>、</w:t>
      </w:r>
      <w:proofErr w:type="gramStart"/>
      <w:r w:rsidR="00C872FE" w:rsidRPr="00A32691">
        <w:rPr>
          <w:rFonts w:ascii="黑体" w:eastAsia="黑体" w:hAnsi="黑体" w:cs="Times New Roman" w:hint="eastAsia"/>
          <w:kern w:val="0"/>
          <w:sz w:val="32"/>
          <w:szCs w:val="32"/>
        </w:rPr>
        <w:t>返投要求</w:t>
      </w:r>
      <w:proofErr w:type="gramEnd"/>
    </w:p>
    <w:p w14:paraId="2B3F4D12" w14:textId="340D9FE6" w:rsidR="00C872FE" w:rsidRPr="00DB0B47" w:rsidRDefault="00C872F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1.</w:t>
      </w:r>
      <w:proofErr w:type="gramStart"/>
      <w:r w:rsidRPr="00DB0B47">
        <w:rPr>
          <w:rFonts w:ascii="仿宋_GB2312" w:eastAsia="仿宋_GB2312" w:hAnsi="仿宋" w:cs="Times New Roman" w:hint="eastAsia"/>
          <w:kern w:val="0"/>
          <w:sz w:val="32"/>
          <w:szCs w:val="32"/>
        </w:rPr>
        <w:t>返投目标</w:t>
      </w:r>
      <w:proofErr w:type="gramEnd"/>
    </w:p>
    <w:p w14:paraId="52DAEB54" w14:textId="2082DD33" w:rsidR="00C872FE" w:rsidRPr="00DB0B47" w:rsidRDefault="00C872F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新区产业基金参与设立的母子基金，在本区投资比例应当在有限合伙协议(章程)中</w:t>
      </w:r>
      <w:proofErr w:type="gramStart"/>
      <w:r w:rsidRPr="00DB0B47">
        <w:rPr>
          <w:rFonts w:ascii="仿宋_GB2312" w:eastAsia="仿宋_GB2312" w:hAnsi="仿宋" w:cs="Times New Roman" w:hint="eastAsia"/>
          <w:kern w:val="0"/>
          <w:sz w:val="32"/>
          <w:szCs w:val="32"/>
        </w:rPr>
        <w:t>作出</w:t>
      </w:r>
      <w:proofErr w:type="gramEnd"/>
      <w:r w:rsidRPr="00DB0B47">
        <w:rPr>
          <w:rFonts w:ascii="仿宋_GB2312" w:eastAsia="仿宋_GB2312" w:hAnsi="仿宋" w:cs="Times New Roman" w:hint="eastAsia"/>
          <w:kern w:val="0"/>
          <w:sz w:val="32"/>
          <w:szCs w:val="32"/>
        </w:rPr>
        <w:t>明确约定，</w:t>
      </w:r>
      <w:bookmarkStart w:id="7" w:name="_Hlk171628126"/>
      <w:r w:rsidRPr="00DB0B47">
        <w:rPr>
          <w:rFonts w:ascii="仿宋_GB2312" w:eastAsia="仿宋_GB2312" w:hAnsi="仿宋" w:cs="Times New Roman" w:hint="eastAsia"/>
          <w:kern w:val="0"/>
          <w:sz w:val="32"/>
          <w:szCs w:val="32"/>
        </w:rPr>
        <w:t>原则上</w:t>
      </w:r>
      <w:proofErr w:type="gramStart"/>
      <w:r w:rsidRPr="00DB0B47">
        <w:rPr>
          <w:rFonts w:ascii="仿宋_GB2312" w:eastAsia="仿宋_GB2312" w:hAnsi="仿宋" w:cs="Times New Roman" w:hint="eastAsia"/>
          <w:kern w:val="0"/>
          <w:sz w:val="32"/>
          <w:szCs w:val="32"/>
        </w:rPr>
        <w:t>子基金返</w:t>
      </w:r>
      <w:proofErr w:type="gramEnd"/>
      <w:r w:rsidRPr="00DB0B47">
        <w:rPr>
          <w:rFonts w:ascii="仿宋_GB2312" w:eastAsia="仿宋_GB2312" w:hAnsi="仿宋" w:cs="Times New Roman" w:hint="eastAsia"/>
          <w:kern w:val="0"/>
          <w:sz w:val="32"/>
          <w:szCs w:val="32"/>
        </w:rPr>
        <w:t>投于长江新区内企业的金额不低于新区产业基金实缴出资额的</w:t>
      </w:r>
      <w:r w:rsidRPr="00DB0B47">
        <w:rPr>
          <w:rFonts w:ascii="仿宋_GB2312" w:eastAsia="仿宋_GB2312" w:hAnsi="Times New Roman" w:cs="Times New Roman" w:hint="eastAsia"/>
          <w:kern w:val="0"/>
          <w:sz w:val="32"/>
          <w:szCs w:val="32"/>
        </w:rPr>
        <w:t>1.5</w:t>
      </w:r>
      <w:r w:rsidRPr="00DB0B47">
        <w:rPr>
          <w:rFonts w:ascii="仿宋_GB2312" w:eastAsia="仿宋_GB2312" w:hAnsi="仿宋" w:cs="Times New Roman" w:hint="eastAsia"/>
          <w:kern w:val="0"/>
          <w:sz w:val="32"/>
          <w:szCs w:val="32"/>
        </w:rPr>
        <w:t>倍</w:t>
      </w:r>
      <w:bookmarkEnd w:id="7"/>
      <w:r w:rsidRPr="00DB0B47">
        <w:rPr>
          <w:rFonts w:ascii="仿宋_GB2312" w:eastAsia="仿宋_GB2312" w:hAnsi="仿宋" w:cs="Times New Roman" w:hint="eastAsia"/>
          <w:kern w:val="0"/>
          <w:sz w:val="32"/>
          <w:szCs w:val="32"/>
        </w:rPr>
        <w:t>。对社会资本出资比例较高或者规模较大的母子基金，</w:t>
      </w:r>
      <w:proofErr w:type="gramStart"/>
      <w:r w:rsidRPr="00DB0B47">
        <w:rPr>
          <w:rFonts w:ascii="仿宋_GB2312" w:eastAsia="仿宋_GB2312" w:hAnsi="仿宋" w:cs="Times New Roman" w:hint="eastAsia"/>
          <w:kern w:val="0"/>
          <w:sz w:val="32"/>
          <w:szCs w:val="32"/>
        </w:rPr>
        <w:t>返投要求</w:t>
      </w:r>
      <w:proofErr w:type="gramEnd"/>
      <w:r w:rsidRPr="00DB0B47">
        <w:rPr>
          <w:rFonts w:ascii="仿宋_GB2312" w:eastAsia="仿宋_GB2312" w:hAnsi="仿宋" w:cs="Times New Roman" w:hint="eastAsia"/>
          <w:kern w:val="0"/>
          <w:sz w:val="32"/>
          <w:szCs w:val="32"/>
        </w:rPr>
        <w:t>可按照“一事一议”方式适当放宽。</w:t>
      </w:r>
    </w:p>
    <w:p w14:paraId="5EB752B5" w14:textId="7C0A5588" w:rsidR="00C872FE" w:rsidRPr="00DB0B47" w:rsidRDefault="00C872F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2.</w:t>
      </w:r>
      <w:proofErr w:type="gramStart"/>
      <w:r w:rsidRPr="00DB0B47">
        <w:rPr>
          <w:rFonts w:ascii="仿宋_GB2312" w:eastAsia="仿宋_GB2312" w:hAnsi="仿宋" w:cs="Times New Roman" w:hint="eastAsia"/>
          <w:kern w:val="0"/>
          <w:sz w:val="32"/>
          <w:szCs w:val="32"/>
        </w:rPr>
        <w:t>返投认定</w:t>
      </w:r>
      <w:proofErr w:type="gramEnd"/>
      <w:r w:rsidRPr="00DB0B47">
        <w:rPr>
          <w:rFonts w:ascii="仿宋_GB2312" w:eastAsia="仿宋_GB2312" w:hAnsi="仿宋" w:cs="Times New Roman" w:hint="eastAsia"/>
          <w:kern w:val="0"/>
          <w:sz w:val="32"/>
          <w:szCs w:val="32"/>
        </w:rPr>
        <w:t>情形</w:t>
      </w:r>
    </w:p>
    <w:p w14:paraId="59A236C3" w14:textId="1A1304AC" w:rsidR="00C872FE" w:rsidRPr="00DB0B47" w:rsidRDefault="00C872FE"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以下情形可认定</w:t>
      </w:r>
      <w:proofErr w:type="gramStart"/>
      <w:r w:rsidRPr="00DB0B47">
        <w:rPr>
          <w:rFonts w:ascii="仿宋_GB2312" w:eastAsia="仿宋_GB2312" w:hAnsi="仿宋" w:cs="Times New Roman" w:hint="eastAsia"/>
          <w:kern w:val="0"/>
          <w:sz w:val="32"/>
          <w:szCs w:val="32"/>
        </w:rPr>
        <w:t>为返投长江</w:t>
      </w:r>
      <w:proofErr w:type="gramEnd"/>
      <w:r w:rsidRPr="00DB0B47">
        <w:rPr>
          <w:rFonts w:ascii="仿宋_GB2312" w:eastAsia="仿宋_GB2312" w:hAnsi="仿宋" w:cs="Times New Roman" w:hint="eastAsia"/>
          <w:kern w:val="0"/>
          <w:sz w:val="32"/>
          <w:szCs w:val="32"/>
        </w:rPr>
        <w:t>新区：</w:t>
      </w:r>
    </w:p>
    <w:p w14:paraId="4A4F7D4E" w14:textId="77777777" w:rsidR="000830C1" w:rsidRPr="00DB0B47" w:rsidRDefault="000830C1" w:rsidP="000830C1">
      <w:pPr>
        <w:spacing w:line="560" w:lineRule="exact"/>
        <w:ind w:firstLineChars="200" w:firstLine="640"/>
        <w:rPr>
          <w:rFonts w:ascii="仿宋_GB2312" w:eastAsia="仿宋_GB2312" w:hAnsi="Times New Roman" w:cs="Times New Roman"/>
          <w:kern w:val="0"/>
          <w:sz w:val="32"/>
          <w:szCs w:val="32"/>
        </w:rPr>
      </w:pPr>
      <w:r w:rsidRPr="00DB0B47">
        <w:rPr>
          <w:rFonts w:ascii="仿宋_GB2312" w:eastAsia="仿宋_GB2312" w:hAnsi="Times New Roman" w:cs="Times New Roman" w:hint="eastAsia"/>
          <w:kern w:val="0"/>
          <w:sz w:val="32"/>
          <w:szCs w:val="32"/>
        </w:rPr>
        <w:t>（1）基金投资的外地企业注册地迁至长江新区并承诺5年内不迁出的，基金对该企业的实际投资额</w:t>
      </w:r>
      <w:proofErr w:type="gramStart"/>
      <w:r w:rsidRPr="00DB0B47">
        <w:rPr>
          <w:rFonts w:ascii="仿宋_GB2312" w:eastAsia="仿宋_GB2312" w:hAnsi="Times New Roman" w:cs="Times New Roman" w:hint="eastAsia"/>
          <w:kern w:val="0"/>
          <w:sz w:val="32"/>
          <w:szCs w:val="32"/>
        </w:rPr>
        <w:t>计入返投</w:t>
      </w:r>
      <w:proofErr w:type="gramEnd"/>
      <w:r w:rsidRPr="00DB0B47">
        <w:rPr>
          <w:rFonts w:ascii="仿宋_GB2312" w:eastAsia="仿宋_GB2312" w:hAnsi="Times New Roman" w:cs="Times New Roman" w:hint="eastAsia"/>
          <w:kern w:val="0"/>
          <w:sz w:val="32"/>
          <w:szCs w:val="32"/>
        </w:rPr>
        <w:t>;</w:t>
      </w:r>
    </w:p>
    <w:p w14:paraId="668700E3" w14:textId="77777777" w:rsidR="000830C1" w:rsidRPr="00DB0B47" w:rsidRDefault="000830C1" w:rsidP="000830C1">
      <w:pPr>
        <w:spacing w:line="560" w:lineRule="exact"/>
        <w:ind w:firstLineChars="200" w:firstLine="640"/>
        <w:rPr>
          <w:rFonts w:ascii="仿宋_GB2312" w:eastAsia="仿宋_GB2312" w:hAnsi="Times New Roman" w:cs="Times New Roman"/>
          <w:kern w:val="0"/>
          <w:sz w:val="32"/>
          <w:szCs w:val="32"/>
        </w:rPr>
      </w:pPr>
      <w:r w:rsidRPr="00DB0B47">
        <w:rPr>
          <w:rFonts w:ascii="仿宋_GB2312" w:eastAsia="仿宋_GB2312" w:hAnsi="Times New Roman" w:cs="Times New Roman" w:hint="eastAsia"/>
          <w:kern w:val="0"/>
          <w:sz w:val="32"/>
          <w:szCs w:val="32"/>
        </w:rPr>
        <w:t>（2）基金投资的外地企业被长江新区企业收购(限于控</w:t>
      </w:r>
      <w:r w:rsidRPr="00DB0B47">
        <w:rPr>
          <w:rFonts w:ascii="仿宋_GB2312" w:eastAsia="仿宋_GB2312" w:hAnsi="Times New Roman" w:cs="Times New Roman" w:hint="eastAsia"/>
          <w:kern w:val="0"/>
          <w:sz w:val="32"/>
          <w:szCs w:val="32"/>
        </w:rPr>
        <w:lastRenderedPageBreak/>
        <w:t>股</w:t>
      </w:r>
      <w:proofErr w:type="gramStart"/>
      <w:r w:rsidRPr="00DB0B47">
        <w:rPr>
          <w:rFonts w:ascii="仿宋_GB2312" w:eastAsia="仿宋_GB2312" w:hAnsi="Times New Roman" w:cs="Times New Roman" w:hint="eastAsia"/>
          <w:kern w:val="0"/>
          <w:sz w:val="32"/>
          <w:szCs w:val="32"/>
        </w:rPr>
        <w:t>型收购</w:t>
      </w:r>
      <w:proofErr w:type="gramEnd"/>
      <w:r w:rsidRPr="00DB0B47">
        <w:rPr>
          <w:rFonts w:ascii="仿宋_GB2312" w:eastAsia="仿宋_GB2312" w:hAnsi="Times New Roman" w:cs="Times New Roman" w:hint="eastAsia"/>
          <w:kern w:val="0"/>
          <w:sz w:val="32"/>
          <w:szCs w:val="32"/>
        </w:rPr>
        <w:t>)的，基金对该企业的实际投资额</w:t>
      </w:r>
      <w:proofErr w:type="gramStart"/>
      <w:r w:rsidRPr="00DB0B47">
        <w:rPr>
          <w:rFonts w:ascii="仿宋_GB2312" w:eastAsia="仿宋_GB2312" w:hAnsi="Times New Roman" w:cs="Times New Roman" w:hint="eastAsia"/>
          <w:kern w:val="0"/>
          <w:sz w:val="32"/>
          <w:szCs w:val="32"/>
        </w:rPr>
        <w:t>计入返投</w:t>
      </w:r>
      <w:proofErr w:type="gramEnd"/>
      <w:r w:rsidRPr="00DB0B47">
        <w:rPr>
          <w:rFonts w:ascii="仿宋_GB2312" w:eastAsia="仿宋_GB2312" w:hAnsi="Times New Roman" w:cs="Times New Roman" w:hint="eastAsia"/>
          <w:kern w:val="0"/>
          <w:sz w:val="32"/>
          <w:szCs w:val="32"/>
        </w:rPr>
        <w:t>;</w:t>
      </w:r>
    </w:p>
    <w:p w14:paraId="6439DF5A" w14:textId="77777777" w:rsidR="000830C1" w:rsidRPr="00DB0B47" w:rsidRDefault="000830C1" w:rsidP="000830C1">
      <w:pPr>
        <w:spacing w:line="560" w:lineRule="exact"/>
        <w:ind w:firstLineChars="200" w:firstLine="640"/>
        <w:rPr>
          <w:rFonts w:ascii="仿宋_GB2312" w:eastAsia="仿宋_GB2312" w:hAnsi="Times New Roman" w:cs="Times New Roman"/>
          <w:kern w:val="0"/>
          <w:sz w:val="32"/>
          <w:szCs w:val="32"/>
        </w:rPr>
      </w:pPr>
      <w:r w:rsidRPr="00DB0B47">
        <w:rPr>
          <w:rFonts w:ascii="仿宋_GB2312" w:eastAsia="仿宋_GB2312" w:hAnsi="Times New Roman" w:cs="Times New Roman" w:hint="eastAsia"/>
          <w:kern w:val="0"/>
          <w:sz w:val="32"/>
          <w:szCs w:val="32"/>
        </w:rPr>
        <w:t>（3）基金投资的外地企业在长江新区设立法人主体，</w:t>
      </w:r>
      <w:proofErr w:type="gramStart"/>
      <w:r w:rsidRPr="00DB0B47">
        <w:rPr>
          <w:rFonts w:ascii="仿宋_GB2312" w:eastAsia="仿宋_GB2312" w:hAnsi="Times New Roman" w:cs="Times New Roman" w:hint="eastAsia"/>
          <w:kern w:val="0"/>
          <w:sz w:val="32"/>
          <w:szCs w:val="32"/>
        </w:rPr>
        <w:t>且开展</w:t>
      </w:r>
      <w:proofErr w:type="gramEnd"/>
      <w:r w:rsidRPr="00DB0B47">
        <w:rPr>
          <w:rFonts w:ascii="仿宋_GB2312" w:eastAsia="仿宋_GB2312" w:hAnsi="Times New Roman" w:cs="Times New Roman" w:hint="eastAsia"/>
          <w:kern w:val="0"/>
          <w:sz w:val="32"/>
          <w:szCs w:val="32"/>
        </w:rPr>
        <w:t>实际生产销售、研发等活动的，对长江新区的实际投资额可</w:t>
      </w:r>
      <w:proofErr w:type="gramStart"/>
      <w:r w:rsidRPr="00DB0B47">
        <w:rPr>
          <w:rFonts w:ascii="仿宋_GB2312" w:eastAsia="仿宋_GB2312" w:hAnsi="Times New Roman" w:cs="Times New Roman" w:hint="eastAsia"/>
          <w:kern w:val="0"/>
          <w:sz w:val="32"/>
          <w:szCs w:val="32"/>
        </w:rPr>
        <w:t>计入返投</w:t>
      </w:r>
      <w:proofErr w:type="gramEnd"/>
      <w:r w:rsidRPr="00DB0B47">
        <w:rPr>
          <w:rFonts w:ascii="仿宋_GB2312" w:eastAsia="仿宋_GB2312" w:hAnsi="Times New Roman" w:cs="Times New Roman" w:hint="eastAsia"/>
          <w:kern w:val="0"/>
          <w:sz w:val="32"/>
          <w:szCs w:val="32"/>
        </w:rPr>
        <w:t>;</w:t>
      </w:r>
    </w:p>
    <w:p w14:paraId="1B3A6633" w14:textId="77777777" w:rsidR="000830C1" w:rsidRPr="00DB0B47" w:rsidRDefault="000830C1" w:rsidP="000830C1">
      <w:pPr>
        <w:spacing w:line="560" w:lineRule="exact"/>
        <w:ind w:firstLineChars="200" w:firstLine="640"/>
        <w:rPr>
          <w:rFonts w:ascii="仿宋_GB2312" w:eastAsia="仿宋_GB2312" w:hAnsi="Times New Roman" w:cs="Times New Roman"/>
          <w:kern w:val="0"/>
          <w:sz w:val="32"/>
          <w:szCs w:val="32"/>
        </w:rPr>
      </w:pPr>
      <w:r w:rsidRPr="00DB0B47">
        <w:rPr>
          <w:rFonts w:ascii="仿宋_GB2312" w:eastAsia="仿宋_GB2312" w:hAnsi="Times New Roman" w:cs="Times New Roman" w:hint="eastAsia"/>
          <w:kern w:val="0"/>
          <w:sz w:val="32"/>
          <w:szCs w:val="32"/>
        </w:rPr>
        <w:t>（4）基金管理人或者基金投资企业带动上下游企业落户长江新区，经招商部门认定为招商引资项目的，按实际投资额的50%</w:t>
      </w:r>
      <w:proofErr w:type="gramStart"/>
      <w:r w:rsidRPr="00DB0B47">
        <w:rPr>
          <w:rFonts w:ascii="仿宋_GB2312" w:eastAsia="仿宋_GB2312" w:hAnsi="Times New Roman" w:cs="Times New Roman" w:hint="eastAsia"/>
          <w:kern w:val="0"/>
          <w:sz w:val="32"/>
          <w:szCs w:val="32"/>
        </w:rPr>
        <w:t>计入返投</w:t>
      </w:r>
      <w:proofErr w:type="gramEnd"/>
      <w:r w:rsidRPr="00DB0B47">
        <w:rPr>
          <w:rFonts w:ascii="仿宋_GB2312" w:eastAsia="仿宋_GB2312" w:hAnsi="Times New Roman" w:cs="Times New Roman" w:hint="eastAsia"/>
          <w:kern w:val="0"/>
          <w:sz w:val="32"/>
          <w:szCs w:val="32"/>
        </w:rPr>
        <w:t>;</w:t>
      </w:r>
    </w:p>
    <w:p w14:paraId="38AC954C" w14:textId="75FF7684" w:rsidR="000830C1" w:rsidRPr="00DB0B47" w:rsidRDefault="000830C1" w:rsidP="000830C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（5）基金管理人管理的其他基金投资符合前述标准的，基金设立后年度的实际新增投资额可</w:t>
      </w:r>
      <w:proofErr w:type="gramStart"/>
      <w:r w:rsidRPr="00DB0B47">
        <w:rPr>
          <w:rFonts w:ascii="仿宋_GB2312" w:eastAsia="仿宋_GB2312" w:hAnsi="Times New Roman" w:cs="Times New Roman" w:hint="eastAsia"/>
          <w:kern w:val="0"/>
          <w:sz w:val="32"/>
          <w:szCs w:val="32"/>
        </w:rPr>
        <w:t>计入返投</w:t>
      </w:r>
      <w:proofErr w:type="gramEnd"/>
      <w:r w:rsidRPr="00DB0B47">
        <w:rPr>
          <w:rFonts w:ascii="仿宋_GB2312" w:eastAsia="仿宋_GB2312" w:hAnsi="Times New Roman" w:cs="Times New Roman" w:hint="eastAsia"/>
          <w:kern w:val="0"/>
          <w:sz w:val="32"/>
          <w:szCs w:val="32"/>
        </w:rPr>
        <w:t>;如其他基金中有新区产业基金出资，则新增投资额不重复计算返投；</w:t>
      </w:r>
    </w:p>
    <w:p w14:paraId="766CE021" w14:textId="02E0B587" w:rsidR="008479D7" w:rsidRPr="00DB0B47" w:rsidRDefault="008479D7"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w:t>
      </w:r>
      <w:r w:rsidR="000830C1" w:rsidRPr="00DB0B47">
        <w:rPr>
          <w:rFonts w:ascii="仿宋_GB2312" w:eastAsia="仿宋_GB2312" w:hAnsi="Times New Roman" w:cs="Times New Roman" w:hint="eastAsia"/>
          <w:kern w:val="0"/>
          <w:sz w:val="32"/>
          <w:szCs w:val="32"/>
        </w:rPr>
        <w:t>6</w:t>
      </w:r>
      <w:r w:rsidRPr="00DB0B47">
        <w:rPr>
          <w:rFonts w:ascii="仿宋_GB2312" w:eastAsia="仿宋_GB2312" w:hAnsi="Times New Roman" w:cs="Times New Roman" w:hint="eastAsia"/>
          <w:kern w:val="0"/>
          <w:sz w:val="32"/>
          <w:szCs w:val="32"/>
        </w:rPr>
        <w:t>）</w:t>
      </w:r>
      <w:r w:rsidRPr="00DB0B47">
        <w:rPr>
          <w:rFonts w:ascii="仿宋_GB2312" w:eastAsia="仿宋_GB2312" w:hAnsi="仿宋" w:cs="Times New Roman" w:hint="eastAsia"/>
          <w:kern w:val="0"/>
          <w:sz w:val="32"/>
          <w:szCs w:val="32"/>
        </w:rPr>
        <w:t>其他经新区管委会名义印发或者经新区管委会批准的文件</w:t>
      </w:r>
      <w:r w:rsidR="000830C1" w:rsidRPr="00DB0B47">
        <w:rPr>
          <w:rFonts w:ascii="仿宋_GB2312" w:eastAsia="仿宋_GB2312" w:hAnsi="仿宋" w:cs="Times New Roman" w:hint="eastAsia"/>
          <w:kern w:val="0"/>
          <w:sz w:val="32"/>
          <w:szCs w:val="32"/>
        </w:rPr>
        <w:t>，</w:t>
      </w:r>
      <w:r w:rsidRPr="00DB0B47">
        <w:rPr>
          <w:rFonts w:ascii="仿宋_GB2312" w:eastAsia="仿宋_GB2312" w:hAnsi="仿宋" w:cs="Times New Roman" w:hint="eastAsia"/>
          <w:kern w:val="0"/>
          <w:sz w:val="32"/>
          <w:szCs w:val="32"/>
        </w:rPr>
        <w:t>新区管委会有关决议决定或者产业基金理事会决议批准的其他方式。</w:t>
      </w:r>
    </w:p>
    <w:p w14:paraId="0D1324FF" w14:textId="40B3FF71" w:rsidR="008479D7" w:rsidRPr="00DB0B47" w:rsidRDefault="008479D7"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3.</w:t>
      </w:r>
      <w:proofErr w:type="gramStart"/>
      <w:r w:rsidRPr="00DB0B47">
        <w:rPr>
          <w:rFonts w:ascii="仿宋_GB2312" w:eastAsia="仿宋_GB2312" w:hAnsi="仿宋" w:cs="Times New Roman" w:hint="eastAsia"/>
          <w:kern w:val="0"/>
          <w:sz w:val="32"/>
          <w:szCs w:val="32"/>
        </w:rPr>
        <w:t>返投认定</w:t>
      </w:r>
      <w:proofErr w:type="gramEnd"/>
      <w:r w:rsidRPr="00DB0B47">
        <w:rPr>
          <w:rFonts w:ascii="仿宋_GB2312" w:eastAsia="仿宋_GB2312" w:hAnsi="仿宋" w:cs="Times New Roman" w:hint="eastAsia"/>
          <w:kern w:val="0"/>
          <w:sz w:val="32"/>
          <w:szCs w:val="32"/>
        </w:rPr>
        <w:t>的时点</w:t>
      </w:r>
    </w:p>
    <w:p w14:paraId="541E464A" w14:textId="545A7002" w:rsidR="008479D7" w:rsidRPr="00DB0B47" w:rsidRDefault="008479D7"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原则上除首期外任一期缴款时点、投资期结束时点、存续期结束时点</w:t>
      </w:r>
      <w:proofErr w:type="gramStart"/>
      <w:r w:rsidRPr="00DB0B47">
        <w:rPr>
          <w:rFonts w:ascii="仿宋_GB2312" w:eastAsia="仿宋_GB2312" w:hAnsi="仿宋" w:cs="Times New Roman" w:hint="eastAsia"/>
          <w:kern w:val="0"/>
          <w:sz w:val="32"/>
          <w:szCs w:val="32"/>
        </w:rPr>
        <w:t>为返投金额</w:t>
      </w:r>
      <w:proofErr w:type="gramEnd"/>
      <w:r w:rsidRPr="00DB0B47">
        <w:rPr>
          <w:rFonts w:ascii="仿宋_GB2312" w:eastAsia="仿宋_GB2312" w:hAnsi="仿宋" w:cs="Times New Roman" w:hint="eastAsia"/>
          <w:kern w:val="0"/>
          <w:sz w:val="32"/>
          <w:szCs w:val="32"/>
        </w:rPr>
        <w:t>的核算时点，5年内迁出的企业不计算为返投。</w:t>
      </w:r>
    </w:p>
    <w:p w14:paraId="712366C7" w14:textId="116CDB14" w:rsidR="008479D7" w:rsidRPr="00A32691" w:rsidRDefault="00CD61D3" w:rsidP="00A32691">
      <w:pPr>
        <w:spacing w:line="560" w:lineRule="exact"/>
        <w:ind w:firstLineChars="200" w:firstLine="640"/>
        <w:outlineLvl w:val="0"/>
        <w:rPr>
          <w:rFonts w:ascii="黑体" w:eastAsia="黑体" w:hAnsi="黑体" w:cs="Times New Roman" w:hint="eastAsia"/>
          <w:kern w:val="0"/>
          <w:sz w:val="32"/>
          <w:szCs w:val="32"/>
        </w:rPr>
      </w:pPr>
      <w:r>
        <w:rPr>
          <w:rFonts w:ascii="黑体" w:eastAsia="黑体" w:hAnsi="黑体" w:cs="Times New Roman" w:hint="eastAsia"/>
          <w:kern w:val="0"/>
          <w:sz w:val="32"/>
          <w:szCs w:val="32"/>
        </w:rPr>
        <w:t>七</w:t>
      </w:r>
      <w:r w:rsidR="008479D7" w:rsidRPr="00A32691">
        <w:rPr>
          <w:rFonts w:ascii="黑体" w:eastAsia="黑体" w:hAnsi="黑体" w:cs="Times New Roman" w:hint="eastAsia"/>
          <w:kern w:val="0"/>
          <w:sz w:val="32"/>
          <w:szCs w:val="32"/>
        </w:rPr>
        <w:t>、基金费用及收益分配</w:t>
      </w:r>
    </w:p>
    <w:p w14:paraId="4B2DD729" w14:textId="77777777" w:rsidR="008479D7" w:rsidRPr="00DB0B47" w:rsidRDefault="008479D7"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Times New Roman" w:cs="Times New Roman" w:hint="eastAsia"/>
          <w:kern w:val="0"/>
          <w:sz w:val="32"/>
          <w:szCs w:val="32"/>
        </w:rPr>
        <w:t>1.</w:t>
      </w:r>
      <w:r w:rsidRPr="00DB0B47">
        <w:rPr>
          <w:rFonts w:ascii="仿宋_GB2312" w:eastAsia="仿宋_GB2312" w:hAnsi="仿宋" w:cs="Times New Roman" w:hint="eastAsia"/>
          <w:kern w:val="0"/>
          <w:sz w:val="32"/>
          <w:szCs w:val="32"/>
        </w:rPr>
        <w:t>基金管理费</w:t>
      </w:r>
    </w:p>
    <w:p w14:paraId="38A41FF4" w14:textId="01A0B524" w:rsidR="008479D7" w:rsidRPr="00DB0B47" w:rsidRDefault="008479D7" w:rsidP="00A32691">
      <w:pPr>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对子基金出资部分管理费采取按比例计提的方式执行。</w:t>
      </w:r>
    </w:p>
    <w:p w14:paraId="3D2E9D1A" w14:textId="7DBBFEA7" w:rsidR="008479D7" w:rsidRPr="00DB0B47" w:rsidRDefault="00CD61D3" w:rsidP="00A32691">
      <w:pPr>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Times New Roman" w:cs="Times New Roman" w:hint="eastAsia"/>
          <w:kern w:val="0"/>
          <w:sz w:val="32"/>
          <w:szCs w:val="32"/>
        </w:rPr>
        <w:t>2</w:t>
      </w:r>
      <w:r w:rsidR="008479D7" w:rsidRPr="00DB0B47">
        <w:rPr>
          <w:rFonts w:ascii="仿宋_GB2312" w:eastAsia="仿宋_GB2312" w:hAnsi="Times New Roman" w:cs="Times New Roman" w:hint="eastAsia"/>
          <w:kern w:val="0"/>
          <w:sz w:val="32"/>
          <w:szCs w:val="32"/>
        </w:rPr>
        <w:t>.</w:t>
      </w:r>
      <w:r w:rsidR="008479D7" w:rsidRPr="00DB0B47">
        <w:rPr>
          <w:rFonts w:ascii="仿宋_GB2312" w:eastAsia="仿宋_GB2312" w:hAnsi="仿宋" w:cs="Times New Roman" w:hint="eastAsia"/>
          <w:kern w:val="0"/>
          <w:sz w:val="32"/>
          <w:szCs w:val="32"/>
        </w:rPr>
        <w:t>收益</w:t>
      </w:r>
      <w:r w:rsidR="00EA5415">
        <w:rPr>
          <w:rFonts w:ascii="仿宋_GB2312" w:eastAsia="仿宋_GB2312" w:hAnsi="仿宋" w:cs="Times New Roman" w:hint="eastAsia"/>
          <w:kern w:val="0"/>
          <w:sz w:val="32"/>
          <w:szCs w:val="32"/>
        </w:rPr>
        <w:t>分配</w:t>
      </w:r>
    </w:p>
    <w:p w14:paraId="45C211EE" w14:textId="2B7413CF" w:rsidR="008479D7" w:rsidRPr="00A32691" w:rsidRDefault="008479D7" w:rsidP="00A32691">
      <w:pPr>
        <w:widowControl/>
        <w:adjustRightInd w:val="0"/>
        <w:snapToGrid w:val="0"/>
        <w:spacing w:line="560" w:lineRule="exact"/>
        <w:ind w:firstLineChars="200" w:firstLine="640"/>
        <w:rPr>
          <w:rFonts w:ascii="仿宋" w:eastAsia="仿宋" w:hAnsi="仿宋" w:cs="Times New Roman" w:hint="eastAsia"/>
          <w:kern w:val="0"/>
          <w:sz w:val="32"/>
          <w:szCs w:val="32"/>
        </w:rPr>
      </w:pPr>
      <w:r w:rsidRPr="00DB0B47">
        <w:rPr>
          <w:rFonts w:ascii="仿宋_GB2312" w:eastAsia="仿宋_GB2312" w:hAnsi="仿宋" w:cs="Times New Roman" w:hint="eastAsia"/>
          <w:kern w:val="0"/>
          <w:sz w:val="32"/>
          <w:szCs w:val="32"/>
        </w:rPr>
        <w:t>新区产业基金参与设立的母子基金，应当按照“先回本、后分利”的原则进行核算，</w:t>
      </w:r>
      <w:r w:rsidR="00696445" w:rsidRPr="00DB0B47">
        <w:rPr>
          <w:rFonts w:ascii="仿宋_GB2312" w:eastAsia="仿宋_GB2312" w:hAnsi="仿宋" w:cs="Times New Roman" w:hint="eastAsia"/>
          <w:kern w:val="0"/>
          <w:sz w:val="32"/>
          <w:szCs w:val="32"/>
        </w:rPr>
        <w:t>在达成</w:t>
      </w:r>
      <w:proofErr w:type="gramStart"/>
      <w:r w:rsidR="00696445" w:rsidRPr="00DB0B47">
        <w:rPr>
          <w:rFonts w:ascii="仿宋_GB2312" w:eastAsia="仿宋_GB2312" w:hAnsi="仿宋" w:cs="Times New Roman" w:hint="eastAsia"/>
          <w:kern w:val="0"/>
          <w:sz w:val="32"/>
          <w:szCs w:val="32"/>
        </w:rPr>
        <w:t>返投且</w:t>
      </w:r>
      <w:proofErr w:type="gramEnd"/>
      <w:r w:rsidR="00696445" w:rsidRPr="00DB0B47">
        <w:rPr>
          <w:rFonts w:ascii="仿宋_GB2312" w:eastAsia="仿宋_GB2312" w:hAnsi="仿宋" w:cs="Times New Roman" w:hint="eastAsia"/>
          <w:kern w:val="0"/>
          <w:sz w:val="32"/>
          <w:szCs w:val="32"/>
        </w:rPr>
        <w:t>投资效益较好时</w:t>
      </w:r>
      <w:r w:rsidRPr="00DB0B47">
        <w:rPr>
          <w:rFonts w:ascii="仿宋_GB2312" w:eastAsia="仿宋_GB2312" w:hAnsi="仿宋" w:cs="Times New Roman" w:hint="eastAsia"/>
          <w:kern w:val="0"/>
          <w:sz w:val="32"/>
          <w:szCs w:val="32"/>
        </w:rPr>
        <w:t>，酌情予以适当让利。清算出现亏损时，原则上首先由母子基</w:t>
      </w:r>
      <w:r w:rsidRPr="00DB0B47">
        <w:rPr>
          <w:rFonts w:ascii="仿宋_GB2312" w:eastAsia="仿宋_GB2312" w:hAnsi="仿宋" w:cs="Times New Roman" w:hint="eastAsia"/>
          <w:kern w:val="0"/>
          <w:sz w:val="32"/>
          <w:szCs w:val="32"/>
        </w:rPr>
        <w:lastRenderedPageBreak/>
        <w:t>金管理人以其对母子基金的出资承担</w:t>
      </w:r>
      <w:r w:rsidR="00EA5415">
        <w:rPr>
          <w:rFonts w:ascii="仿宋_GB2312" w:eastAsia="仿宋_GB2312" w:hAnsi="仿宋" w:cs="Times New Roman" w:hint="eastAsia"/>
          <w:kern w:val="0"/>
          <w:sz w:val="32"/>
          <w:szCs w:val="32"/>
        </w:rPr>
        <w:t>，</w:t>
      </w:r>
      <w:r w:rsidRPr="00DB0B47">
        <w:rPr>
          <w:rFonts w:ascii="仿宋_GB2312" w:eastAsia="仿宋_GB2312" w:hAnsi="仿宋" w:cs="Times New Roman" w:hint="eastAsia"/>
          <w:kern w:val="0"/>
          <w:sz w:val="32"/>
          <w:szCs w:val="32"/>
        </w:rPr>
        <w:t>不足部分由母子基金各出资人</w:t>
      </w:r>
      <w:r w:rsidR="001A2237">
        <w:rPr>
          <w:rFonts w:ascii="仿宋_GB2312" w:eastAsia="仿宋_GB2312" w:hAnsi="仿宋" w:cs="Times New Roman" w:hint="eastAsia"/>
          <w:kern w:val="0"/>
          <w:sz w:val="32"/>
          <w:szCs w:val="32"/>
        </w:rPr>
        <w:t>以出资额为限</w:t>
      </w:r>
      <w:r w:rsidRPr="00DB0B47">
        <w:rPr>
          <w:rFonts w:ascii="仿宋_GB2312" w:eastAsia="仿宋_GB2312" w:hAnsi="仿宋" w:cs="Times New Roman" w:hint="eastAsia"/>
          <w:kern w:val="0"/>
          <w:sz w:val="32"/>
          <w:szCs w:val="32"/>
        </w:rPr>
        <w:t>按投资比例共同承担。</w:t>
      </w:r>
    </w:p>
    <w:p w14:paraId="57D3D9BB" w14:textId="36335EE7" w:rsidR="008479D7" w:rsidRPr="00A32691" w:rsidRDefault="00CD61D3" w:rsidP="00A32691">
      <w:pPr>
        <w:widowControl/>
        <w:adjustRightInd w:val="0"/>
        <w:snapToGrid w:val="0"/>
        <w:spacing w:line="560" w:lineRule="exact"/>
        <w:ind w:firstLineChars="200" w:firstLine="640"/>
        <w:outlineLvl w:val="0"/>
        <w:rPr>
          <w:rFonts w:ascii="黑体" w:eastAsia="黑体" w:hAnsi="黑体" w:cs="Times New Roman" w:hint="eastAsia"/>
          <w:kern w:val="0"/>
          <w:sz w:val="32"/>
          <w:szCs w:val="32"/>
        </w:rPr>
      </w:pPr>
      <w:r>
        <w:rPr>
          <w:rFonts w:ascii="黑体" w:eastAsia="黑体" w:hAnsi="黑体" w:cs="Times New Roman" w:hint="eastAsia"/>
          <w:kern w:val="0"/>
          <w:sz w:val="32"/>
          <w:szCs w:val="32"/>
        </w:rPr>
        <w:t>八</w:t>
      </w:r>
      <w:r w:rsidR="008479D7" w:rsidRPr="00A32691">
        <w:rPr>
          <w:rFonts w:ascii="黑体" w:eastAsia="黑体" w:hAnsi="黑体" w:cs="Times New Roman" w:hint="eastAsia"/>
          <w:kern w:val="0"/>
          <w:sz w:val="32"/>
          <w:szCs w:val="32"/>
        </w:rPr>
        <w:t>、信息披露</w:t>
      </w:r>
    </w:p>
    <w:p w14:paraId="6353F8EE" w14:textId="2FD2142F" w:rsidR="008479D7" w:rsidRPr="00DB0B47" w:rsidRDefault="008479D7"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应定期向新区</w:t>
      </w:r>
      <w:r w:rsidR="00EA5415">
        <w:rPr>
          <w:rFonts w:ascii="仿宋_GB2312" w:eastAsia="仿宋_GB2312" w:hAnsi="仿宋" w:cs="Times New Roman" w:hint="eastAsia"/>
          <w:kern w:val="0"/>
          <w:sz w:val="32"/>
          <w:szCs w:val="32"/>
        </w:rPr>
        <w:t>产业</w:t>
      </w:r>
      <w:r w:rsidRPr="00DB0B47">
        <w:rPr>
          <w:rFonts w:ascii="仿宋_GB2312" w:eastAsia="仿宋_GB2312" w:hAnsi="仿宋" w:cs="Times New Roman" w:hint="eastAsia"/>
          <w:kern w:val="0"/>
          <w:sz w:val="32"/>
          <w:szCs w:val="32"/>
        </w:rPr>
        <w:t>基金管理机构提交阶段性报告，包括但不限于季度及年度运营报告、托管报告、年度审计报告</w:t>
      </w:r>
      <w:r w:rsidR="00696445" w:rsidRPr="00DB0B47">
        <w:rPr>
          <w:rFonts w:ascii="仿宋_GB2312" w:eastAsia="仿宋_GB2312" w:hAnsi="仿宋" w:cs="Times New Roman" w:hint="eastAsia"/>
          <w:kern w:val="0"/>
          <w:sz w:val="32"/>
          <w:szCs w:val="32"/>
        </w:rPr>
        <w:t>等</w:t>
      </w:r>
      <w:r w:rsidRPr="00DB0B47">
        <w:rPr>
          <w:rFonts w:ascii="仿宋_GB2312" w:eastAsia="仿宋_GB2312" w:hAnsi="仿宋" w:cs="Times New Roman" w:hint="eastAsia"/>
          <w:kern w:val="0"/>
          <w:sz w:val="32"/>
          <w:szCs w:val="32"/>
        </w:rPr>
        <w:t>。</w:t>
      </w:r>
    </w:p>
    <w:p w14:paraId="79B54277" w14:textId="3F23A1E8" w:rsidR="008479D7" w:rsidRPr="00A32691" w:rsidRDefault="00CD61D3" w:rsidP="00A32691">
      <w:pPr>
        <w:widowControl/>
        <w:adjustRightInd w:val="0"/>
        <w:snapToGrid w:val="0"/>
        <w:spacing w:line="560" w:lineRule="exact"/>
        <w:ind w:firstLineChars="200" w:firstLine="640"/>
        <w:outlineLvl w:val="0"/>
        <w:rPr>
          <w:rFonts w:ascii="黑体" w:eastAsia="黑体" w:hAnsi="黑体" w:cs="Times New Roman" w:hint="eastAsia"/>
          <w:kern w:val="0"/>
          <w:sz w:val="32"/>
          <w:szCs w:val="32"/>
        </w:rPr>
      </w:pPr>
      <w:r>
        <w:rPr>
          <w:rFonts w:ascii="黑体" w:eastAsia="黑体" w:hAnsi="黑体" w:cs="Times New Roman" w:hint="eastAsia"/>
          <w:kern w:val="0"/>
          <w:sz w:val="32"/>
          <w:szCs w:val="32"/>
        </w:rPr>
        <w:t>九</w:t>
      </w:r>
      <w:r w:rsidR="009A0E8F" w:rsidRPr="00A32691">
        <w:rPr>
          <w:rFonts w:ascii="黑体" w:eastAsia="黑体" w:hAnsi="黑体" w:cs="Times New Roman" w:hint="eastAsia"/>
          <w:kern w:val="0"/>
          <w:sz w:val="32"/>
          <w:szCs w:val="32"/>
        </w:rPr>
        <w:t>、资金托管</w:t>
      </w:r>
    </w:p>
    <w:p w14:paraId="6FA66772" w14:textId="4FE9488C" w:rsidR="009A0E8F" w:rsidRPr="009A0E8F" w:rsidRDefault="009A0E8F"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proofErr w:type="gramStart"/>
      <w:r w:rsidRPr="009A0E8F">
        <w:rPr>
          <w:rFonts w:ascii="仿宋_GB2312" w:eastAsia="仿宋_GB2312" w:hAnsi="仿宋" w:cs="Times New Roman" w:hint="eastAsia"/>
          <w:kern w:val="0"/>
          <w:sz w:val="32"/>
          <w:szCs w:val="32"/>
        </w:rPr>
        <w:t>子基金</w:t>
      </w:r>
      <w:proofErr w:type="gramEnd"/>
      <w:r w:rsidRPr="009A0E8F">
        <w:rPr>
          <w:rFonts w:ascii="仿宋_GB2312" w:eastAsia="仿宋_GB2312" w:hAnsi="仿宋" w:cs="Times New Roman" w:hint="eastAsia"/>
          <w:kern w:val="0"/>
          <w:sz w:val="32"/>
          <w:szCs w:val="32"/>
        </w:rPr>
        <w:t>应选择在中国境内设立且具有基金托管业务资质的商业银行进行托管，鼓励</w:t>
      </w:r>
      <w:proofErr w:type="gramStart"/>
      <w:r w:rsidRPr="009A0E8F">
        <w:rPr>
          <w:rFonts w:ascii="仿宋_GB2312" w:eastAsia="仿宋_GB2312" w:hAnsi="仿宋" w:cs="Times New Roman" w:hint="eastAsia"/>
          <w:kern w:val="0"/>
          <w:sz w:val="32"/>
          <w:szCs w:val="32"/>
        </w:rPr>
        <w:t>子基金</w:t>
      </w:r>
      <w:proofErr w:type="gramEnd"/>
      <w:r w:rsidRPr="009A0E8F">
        <w:rPr>
          <w:rFonts w:ascii="仿宋_GB2312" w:eastAsia="仿宋_GB2312" w:hAnsi="仿宋" w:cs="Times New Roman" w:hint="eastAsia"/>
          <w:kern w:val="0"/>
          <w:sz w:val="32"/>
          <w:szCs w:val="32"/>
        </w:rPr>
        <w:t>在托管银行设立于</w:t>
      </w:r>
      <w:r w:rsidRPr="00A32691">
        <w:rPr>
          <w:rFonts w:ascii="仿宋_GB2312" w:eastAsia="仿宋_GB2312" w:hAnsi="仿宋" w:cs="Times New Roman" w:hint="eastAsia"/>
          <w:kern w:val="0"/>
          <w:sz w:val="32"/>
          <w:szCs w:val="32"/>
        </w:rPr>
        <w:t>长江新区</w:t>
      </w:r>
      <w:r w:rsidRPr="009A0E8F">
        <w:rPr>
          <w:rFonts w:ascii="仿宋_GB2312" w:eastAsia="仿宋_GB2312" w:hAnsi="仿宋" w:cs="Times New Roman" w:hint="eastAsia"/>
          <w:kern w:val="0"/>
          <w:sz w:val="32"/>
          <w:szCs w:val="32"/>
        </w:rPr>
        <w:t>的分支机构开立托管账户。托管银行负责基金的资金保管、账户管理、资金清算及投资监督等事务。托管银行应至少符合以下条件:</w:t>
      </w:r>
    </w:p>
    <w:p w14:paraId="5DDB6933" w14:textId="2013305E" w:rsidR="009A0E8F" w:rsidRPr="009A0E8F" w:rsidRDefault="009A0E8F"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1.</w:t>
      </w:r>
      <w:r w:rsidRPr="009A0E8F">
        <w:rPr>
          <w:rFonts w:ascii="仿宋_GB2312" w:eastAsia="仿宋_GB2312" w:hAnsi="仿宋" w:cs="Times New Roman" w:hint="eastAsia"/>
          <w:kern w:val="0"/>
          <w:sz w:val="32"/>
          <w:szCs w:val="32"/>
        </w:rPr>
        <w:t>成立时间在</w:t>
      </w:r>
      <w:r w:rsidRPr="00DB0B47">
        <w:rPr>
          <w:rFonts w:ascii="仿宋_GB2312" w:eastAsia="仿宋_GB2312" w:hAnsi="仿宋" w:cs="Times New Roman" w:hint="eastAsia"/>
          <w:kern w:val="0"/>
          <w:sz w:val="32"/>
          <w:szCs w:val="32"/>
        </w:rPr>
        <w:t>5</w:t>
      </w:r>
      <w:r w:rsidRPr="009A0E8F">
        <w:rPr>
          <w:rFonts w:ascii="仿宋_GB2312" w:eastAsia="仿宋_GB2312" w:hAnsi="仿宋" w:cs="Times New Roman" w:hint="eastAsia"/>
          <w:kern w:val="0"/>
          <w:sz w:val="32"/>
          <w:szCs w:val="32"/>
        </w:rPr>
        <w:t>年以上的商业银行;</w:t>
      </w:r>
    </w:p>
    <w:p w14:paraId="04133BE8" w14:textId="29F5CC98" w:rsidR="009A0E8F" w:rsidRPr="009A0E8F" w:rsidRDefault="00CD61D3"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2</w:t>
      </w:r>
      <w:r w:rsidR="009A0E8F" w:rsidRPr="00DB0B47">
        <w:rPr>
          <w:rFonts w:ascii="仿宋_GB2312" w:eastAsia="仿宋_GB2312" w:hAnsi="仿宋" w:cs="Times New Roman" w:hint="eastAsia"/>
          <w:kern w:val="0"/>
          <w:sz w:val="32"/>
          <w:szCs w:val="32"/>
        </w:rPr>
        <w:t>.</w:t>
      </w:r>
      <w:r w:rsidR="009A0E8F" w:rsidRPr="009A0E8F">
        <w:rPr>
          <w:rFonts w:ascii="仿宋_GB2312" w:eastAsia="仿宋_GB2312" w:hAnsi="仿宋" w:cs="Times New Roman" w:hint="eastAsia"/>
          <w:kern w:val="0"/>
          <w:sz w:val="32"/>
          <w:szCs w:val="32"/>
        </w:rPr>
        <w:t>具有股权投资基金托管经验;</w:t>
      </w:r>
    </w:p>
    <w:p w14:paraId="71A3732E" w14:textId="5E90F958" w:rsidR="009A0E8F" w:rsidRPr="00DB0B47" w:rsidRDefault="00CD61D3"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3</w:t>
      </w:r>
      <w:r w:rsidR="009A0E8F" w:rsidRPr="00DB0B47">
        <w:rPr>
          <w:rFonts w:ascii="仿宋_GB2312" w:eastAsia="仿宋_GB2312" w:hAnsi="仿宋" w:cs="Times New Roman" w:hint="eastAsia"/>
          <w:kern w:val="0"/>
          <w:sz w:val="32"/>
          <w:szCs w:val="32"/>
        </w:rPr>
        <w:t>.</w:t>
      </w:r>
      <w:r w:rsidR="009A0E8F" w:rsidRPr="009A0E8F">
        <w:rPr>
          <w:rFonts w:ascii="仿宋_GB2312" w:eastAsia="仿宋_GB2312" w:hAnsi="仿宋" w:cs="Times New Roman" w:hint="eastAsia"/>
          <w:kern w:val="0"/>
          <w:sz w:val="32"/>
          <w:szCs w:val="32"/>
        </w:rPr>
        <w:t>在基金托管业务方面最近</w:t>
      </w:r>
      <w:r w:rsidR="009A0E8F" w:rsidRPr="00DB0B47">
        <w:rPr>
          <w:rFonts w:ascii="仿宋_GB2312" w:eastAsia="仿宋_GB2312" w:hAnsi="仿宋" w:cs="Times New Roman" w:hint="eastAsia"/>
          <w:kern w:val="0"/>
          <w:sz w:val="32"/>
          <w:szCs w:val="32"/>
        </w:rPr>
        <w:t>3</w:t>
      </w:r>
      <w:r w:rsidR="009A0E8F" w:rsidRPr="009A0E8F">
        <w:rPr>
          <w:rFonts w:ascii="仿宋_GB2312" w:eastAsia="仿宋_GB2312" w:hAnsi="仿宋" w:cs="Times New Roman" w:hint="eastAsia"/>
          <w:kern w:val="0"/>
          <w:sz w:val="32"/>
          <w:szCs w:val="32"/>
        </w:rPr>
        <w:t>年无重大过失以及行政主管部门或司法机关处罚的不</w:t>
      </w:r>
      <w:r w:rsidR="009A0E8F" w:rsidRPr="00DB0B47">
        <w:rPr>
          <w:rFonts w:ascii="仿宋_GB2312" w:eastAsia="仿宋_GB2312" w:hAnsi="仿宋" w:cs="Times New Roman" w:hint="eastAsia"/>
          <w:kern w:val="0"/>
          <w:sz w:val="32"/>
          <w:szCs w:val="32"/>
        </w:rPr>
        <w:t>良记录。</w:t>
      </w:r>
    </w:p>
    <w:p w14:paraId="0501E938" w14:textId="55071F8A" w:rsidR="009A0E8F" w:rsidRPr="00EA5415" w:rsidRDefault="009A0E8F" w:rsidP="00A32691">
      <w:pPr>
        <w:widowControl/>
        <w:adjustRightInd w:val="0"/>
        <w:snapToGrid w:val="0"/>
        <w:spacing w:line="560" w:lineRule="exact"/>
        <w:ind w:firstLineChars="200" w:firstLine="643"/>
        <w:outlineLvl w:val="0"/>
        <w:rPr>
          <w:rFonts w:ascii="黑体" w:eastAsia="黑体" w:hAnsi="黑体" w:cs="Times New Roman" w:hint="eastAsia"/>
          <w:b/>
          <w:bCs/>
          <w:kern w:val="0"/>
          <w:sz w:val="32"/>
          <w:szCs w:val="32"/>
        </w:rPr>
      </w:pPr>
      <w:r w:rsidRPr="00EA5415">
        <w:rPr>
          <w:rFonts w:ascii="黑体" w:eastAsia="黑体" w:hAnsi="黑体" w:cs="Times New Roman" w:hint="eastAsia"/>
          <w:b/>
          <w:bCs/>
          <w:kern w:val="0"/>
          <w:sz w:val="32"/>
          <w:szCs w:val="32"/>
        </w:rPr>
        <w:t>十、</w:t>
      </w:r>
      <w:r w:rsidR="00904C9E" w:rsidRPr="00EA5415">
        <w:rPr>
          <w:rFonts w:ascii="黑体" w:eastAsia="黑体" w:hAnsi="黑体" w:cs="Times New Roman" w:hint="eastAsia"/>
          <w:b/>
          <w:bCs/>
          <w:kern w:val="0"/>
          <w:sz w:val="32"/>
          <w:szCs w:val="32"/>
        </w:rPr>
        <w:t>提前退出及豁免</w:t>
      </w:r>
    </w:p>
    <w:p w14:paraId="08B3582D" w14:textId="0F1B531F" w:rsidR="009A0E8F"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新区产业基金应当与其他出资人在有限合伙协议（章程）中约定，</w:t>
      </w:r>
      <w:r w:rsidR="009A0E8F" w:rsidRPr="00DB0B47">
        <w:rPr>
          <w:rFonts w:ascii="仿宋_GB2312" w:eastAsia="仿宋_GB2312" w:hAnsi="仿宋" w:cs="Times New Roman" w:hint="eastAsia"/>
          <w:kern w:val="0"/>
          <w:sz w:val="32"/>
          <w:szCs w:val="32"/>
        </w:rPr>
        <w:t>出现下列情况之一时，新区产业基金可无需其他出资人同意</w:t>
      </w:r>
      <w:r w:rsidR="00904C9E" w:rsidRPr="00DB0B47">
        <w:rPr>
          <w:rFonts w:ascii="仿宋_GB2312" w:eastAsia="仿宋_GB2312" w:hAnsi="仿宋" w:cs="Times New Roman" w:hint="eastAsia"/>
          <w:kern w:val="0"/>
          <w:sz w:val="32"/>
          <w:szCs w:val="32"/>
        </w:rPr>
        <w:t>可</w:t>
      </w:r>
      <w:r w:rsidR="00904C9E" w:rsidRPr="00DB0B47">
        <w:rPr>
          <w:rFonts w:ascii="仿宋_GB2312" w:eastAsia="仿宋_GB2312" w:hAnsi="仿宋" w:cs="Times New Roman"/>
          <w:kern w:val="0"/>
          <w:sz w:val="32"/>
          <w:szCs w:val="32"/>
        </w:rPr>
        <w:t>免除或豁免其退出义务</w:t>
      </w:r>
      <w:r w:rsidR="009A0E8F" w:rsidRPr="00DB0B47">
        <w:rPr>
          <w:rFonts w:ascii="仿宋_GB2312" w:eastAsia="仿宋_GB2312" w:hAnsi="仿宋" w:cs="Times New Roman" w:hint="eastAsia"/>
          <w:kern w:val="0"/>
          <w:sz w:val="32"/>
          <w:szCs w:val="32"/>
        </w:rPr>
        <w:t>选择退出:</w:t>
      </w:r>
    </w:p>
    <w:p w14:paraId="036412AC" w14:textId="77DDC024" w:rsidR="0083730B"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1.</w:t>
      </w:r>
      <w:proofErr w:type="gramStart"/>
      <w:r w:rsidRPr="00DB0B47">
        <w:rPr>
          <w:rFonts w:ascii="仿宋_GB2312" w:eastAsia="仿宋_GB2312" w:hAnsi="仿宋" w:cs="Times New Roman" w:hint="eastAsia"/>
          <w:kern w:val="0"/>
          <w:sz w:val="32"/>
          <w:szCs w:val="32"/>
        </w:rPr>
        <w:t>子基金未</w:t>
      </w:r>
      <w:proofErr w:type="gramEnd"/>
      <w:r w:rsidRPr="00DB0B47">
        <w:rPr>
          <w:rFonts w:ascii="仿宋_GB2312" w:eastAsia="仿宋_GB2312" w:hAnsi="仿宋" w:cs="Times New Roman" w:hint="eastAsia"/>
          <w:kern w:val="0"/>
          <w:sz w:val="32"/>
          <w:szCs w:val="32"/>
        </w:rPr>
        <w:t>按有限合伙人协议（章程）约定投资的；</w:t>
      </w:r>
    </w:p>
    <w:p w14:paraId="634A7ECD" w14:textId="065B2DDE" w:rsidR="009A0E8F"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2</w:t>
      </w:r>
      <w:r w:rsidR="009A0E8F" w:rsidRPr="00DB0B47">
        <w:rPr>
          <w:rFonts w:ascii="仿宋_GB2312" w:eastAsia="仿宋_GB2312" w:hAnsi="仿宋" w:cs="Times New Roman" w:hint="eastAsia"/>
          <w:kern w:val="0"/>
          <w:sz w:val="32"/>
          <w:szCs w:val="32"/>
        </w:rPr>
        <w:t>.</w:t>
      </w:r>
      <w:proofErr w:type="gramStart"/>
      <w:r w:rsidR="009A0E8F" w:rsidRPr="00DB0B47">
        <w:rPr>
          <w:rFonts w:ascii="仿宋_GB2312" w:eastAsia="仿宋_GB2312" w:hAnsi="仿宋" w:cs="Times New Roman" w:hint="eastAsia"/>
          <w:kern w:val="0"/>
          <w:sz w:val="32"/>
          <w:szCs w:val="32"/>
        </w:rPr>
        <w:t>子基金方案经</w:t>
      </w:r>
      <w:r w:rsidRPr="00DB0B47">
        <w:rPr>
          <w:rFonts w:ascii="仿宋_GB2312" w:eastAsia="仿宋_GB2312" w:hAnsi="仿宋" w:cs="Times New Roman" w:hint="eastAsia"/>
          <w:kern w:val="0"/>
          <w:sz w:val="32"/>
          <w:szCs w:val="32"/>
        </w:rPr>
        <w:t>决策</w:t>
      </w:r>
      <w:proofErr w:type="gramEnd"/>
      <w:r w:rsidRPr="00DB0B47">
        <w:rPr>
          <w:rFonts w:ascii="仿宋_GB2312" w:eastAsia="仿宋_GB2312" w:hAnsi="仿宋" w:cs="Times New Roman" w:hint="eastAsia"/>
          <w:kern w:val="0"/>
          <w:sz w:val="32"/>
          <w:szCs w:val="32"/>
        </w:rPr>
        <w:t>通过，未在12个月以内</w:t>
      </w:r>
      <w:r w:rsidR="009A0E8F" w:rsidRPr="00DB0B47">
        <w:rPr>
          <w:rFonts w:ascii="仿宋_GB2312" w:eastAsia="仿宋_GB2312" w:hAnsi="仿宋" w:cs="Times New Roman" w:hint="eastAsia"/>
          <w:kern w:val="0"/>
          <w:sz w:val="32"/>
          <w:szCs w:val="32"/>
        </w:rPr>
        <w:t>按</w:t>
      </w:r>
      <w:r w:rsidRPr="00DB0B47">
        <w:rPr>
          <w:rFonts w:ascii="仿宋_GB2312" w:eastAsia="仿宋_GB2312" w:hAnsi="仿宋" w:cs="Times New Roman" w:hint="eastAsia"/>
          <w:kern w:val="0"/>
          <w:sz w:val="32"/>
          <w:szCs w:val="32"/>
        </w:rPr>
        <w:t>照</w:t>
      </w:r>
      <w:r w:rsidR="009A0E8F" w:rsidRPr="00DB0B47">
        <w:rPr>
          <w:rFonts w:ascii="仿宋_GB2312" w:eastAsia="仿宋_GB2312" w:hAnsi="仿宋" w:cs="Times New Roman" w:hint="eastAsia"/>
          <w:kern w:val="0"/>
          <w:sz w:val="32"/>
          <w:szCs w:val="32"/>
        </w:rPr>
        <w:t>规定程序和时间要求完成设立或者增资(入伙) 手续的;</w:t>
      </w:r>
    </w:p>
    <w:p w14:paraId="07C51EB8" w14:textId="6FF71761" w:rsidR="0083730B"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lastRenderedPageBreak/>
        <w:t>3.</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完成设立手续后，其他出资人未在6个月之内完成首次出资的；</w:t>
      </w:r>
    </w:p>
    <w:p w14:paraId="3BEF711D" w14:textId="72FB6102" w:rsidR="009A0E8F"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4</w:t>
      </w:r>
      <w:r w:rsidR="009A0E8F" w:rsidRPr="00DB0B47">
        <w:rPr>
          <w:rFonts w:ascii="仿宋_GB2312" w:eastAsia="仿宋_GB2312" w:hAnsi="仿宋" w:cs="Times New Roman" w:hint="eastAsia"/>
          <w:kern w:val="0"/>
          <w:sz w:val="32"/>
          <w:szCs w:val="32"/>
        </w:rPr>
        <w:t>.自新区</w:t>
      </w:r>
      <w:r w:rsidRPr="00DB0B47">
        <w:rPr>
          <w:rFonts w:ascii="仿宋_GB2312" w:eastAsia="仿宋_GB2312" w:hAnsi="仿宋" w:cs="Times New Roman" w:hint="eastAsia"/>
          <w:kern w:val="0"/>
          <w:sz w:val="32"/>
          <w:szCs w:val="32"/>
        </w:rPr>
        <w:t>产业</w:t>
      </w:r>
      <w:r w:rsidR="009A0E8F" w:rsidRPr="00DB0B47">
        <w:rPr>
          <w:rFonts w:ascii="仿宋_GB2312" w:eastAsia="仿宋_GB2312" w:hAnsi="仿宋" w:cs="Times New Roman" w:hint="eastAsia"/>
          <w:kern w:val="0"/>
          <w:sz w:val="32"/>
          <w:szCs w:val="32"/>
        </w:rPr>
        <w:t>基金首次出资款拨付</w:t>
      </w:r>
      <w:proofErr w:type="gramStart"/>
      <w:r w:rsidR="009A0E8F" w:rsidRPr="00DB0B47">
        <w:rPr>
          <w:rFonts w:ascii="仿宋_GB2312" w:eastAsia="仿宋_GB2312" w:hAnsi="仿宋" w:cs="Times New Roman" w:hint="eastAsia"/>
          <w:kern w:val="0"/>
          <w:sz w:val="32"/>
          <w:szCs w:val="32"/>
        </w:rPr>
        <w:t>子基金</w:t>
      </w:r>
      <w:proofErr w:type="gramEnd"/>
      <w:r w:rsidR="009A0E8F" w:rsidRPr="00DB0B47">
        <w:rPr>
          <w:rFonts w:ascii="仿宋_GB2312" w:eastAsia="仿宋_GB2312" w:hAnsi="仿宋" w:cs="Times New Roman" w:hint="eastAsia"/>
          <w:kern w:val="0"/>
          <w:sz w:val="32"/>
          <w:szCs w:val="32"/>
        </w:rPr>
        <w:t>账户6个月</w:t>
      </w:r>
      <w:proofErr w:type="gramStart"/>
      <w:r w:rsidR="009A0E8F" w:rsidRPr="00DB0B47">
        <w:rPr>
          <w:rFonts w:ascii="仿宋_GB2312" w:eastAsia="仿宋_GB2312" w:hAnsi="仿宋" w:cs="Times New Roman" w:hint="eastAsia"/>
          <w:kern w:val="0"/>
          <w:sz w:val="32"/>
          <w:szCs w:val="32"/>
        </w:rPr>
        <w:t>以上子基金</w:t>
      </w:r>
      <w:proofErr w:type="gramEnd"/>
      <w:r w:rsidR="009A0E8F" w:rsidRPr="00DB0B47">
        <w:rPr>
          <w:rFonts w:ascii="仿宋_GB2312" w:eastAsia="仿宋_GB2312" w:hAnsi="仿宋" w:cs="Times New Roman" w:hint="eastAsia"/>
          <w:kern w:val="0"/>
          <w:sz w:val="32"/>
          <w:szCs w:val="32"/>
        </w:rPr>
        <w:t>未完成任何投资项目的;</w:t>
      </w:r>
    </w:p>
    <w:p w14:paraId="6BD33BED" w14:textId="30C56EE2" w:rsidR="009A0E8F"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5</w:t>
      </w:r>
      <w:r w:rsidR="009A0E8F" w:rsidRPr="00DB0B47">
        <w:rPr>
          <w:rFonts w:ascii="仿宋_GB2312" w:eastAsia="仿宋_GB2312" w:hAnsi="仿宋" w:cs="Times New Roman" w:hint="eastAsia"/>
          <w:kern w:val="0"/>
          <w:sz w:val="32"/>
          <w:szCs w:val="32"/>
        </w:rPr>
        <w:t>.</w:t>
      </w:r>
      <w:proofErr w:type="gramStart"/>
      <w:r w:rsidR="009A0E8F" w:rsidRPr="00DB0B47">
        <w:rPr>
          <w:rFonts w:ascii="仿宋_GB2312" w:eastAsia="仿宋_GB2312" w:hAnsi="仿宋" w:cs="Times New Roman" w:hint="eastAsia"/>
          <w:kern w:val="0"/>
          <w:sz w:val="32"/>
          <w:szCs w:val="32"/>
        </w:rPr>
        <w:t>子基金</w:t>
      </w:r>
      <w:proofErr w:type="gramEnd"/>
      <w:r w:rsidR="009A0E8F" w:rsidRPr="00DB0B47">
        <w:rPr>
          <w:rFonts w:ascii="仿宋_GB2312" w:eastAsia="仿宋_GB2312" w:hAnsi="仿宋" w:cs="Times New Roman" w:hint="eastAsia"/>
          <w:kern w:val="0"/>
          <w:sz w:val="32"/>
          <w:szCs w:val="32"/>
        </w:rPr>
        <w:t>投资领域和方向不符合本办法规定范围的;</w:t>
      </w:r>
    </w:p>
    <w:p w14:paraId="21AEDD7F" w14:textId="30EC1B09" w:rsidR="009A0E8F" w:rsidRPr="00DB0B47" w:rsidRDefault="0083730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6</w:t>
      </w:r>
      <w:r w:rsidR="009A0E8F" w:rsidRPr="00DB0B47">
        <w:rPr>
          <w:rFonts w:ascii="仿宋_GB2312" w:eastAsia="仿宋_GB2312" w:hAnsi="仿宋" w:cs="Times New Roman" w:hint="eastAsia"/>
          <w:kern w:val="0"/>
          <w:sz w:val="32"/>
          <w:szCs w:val="32"/>
        </w:rPr>
        <w:t>.</w:t>
      </w:r>
      <w:proofErr w:type="gramStart"/>
      <w:r w:rsidR="009A0E8F"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或管理人</w:t>
      </w:r>
      <w:r w:rsidR="009A0E8F" w:rsidRPr="00DB0B47">
        <w:rPr>
          <w:rFonts w:ascii="仿宋_GB2312" w:eastAsia="仿宋_GB2312" w:hAnsi="仿宋" w:cs="Times New Roman" w:hint="eastAsia"/>
          <w:kern w:val="0"/>
          <w:sz w:val="32"/>
          <w:szCs w:val="32"/>
        </w:rPr>
        <w:t>有</w:t>
      </w:r>
      <w:r w:rsidRPr="00DB0B47">
        <w:rPr>
          <w:rFonts w:ascii="仿宋_GB2312" w:eastAsia="仿宋_GB2312" w:hAnsi="仿宋" w:cs="Times New Roman" w:hint="eastAsia"/>
          <w:kern w:val="0"/>
          <w:sz w:val="32"/>
          <w:szCs w:val="32"/>
        </w:rPr>
        <w:t>发生实质性变或</w:t>
      </w:r>
      <w:r w:rsidR="009A0E8F" w:rsidRPr="00DB0B47">
        <w:rPr>
          <w:rFonts w:ascii="仿宋_GB2312" w:eastAsia="仿宋_GB2312" w:hAnsi="仿宋" w:cs="Times New Roman" w:hint="eastAsia"/>
          <w:kern w:val="0"/>
          <w:sz w:val="32"/>
          <w:szCs w:val="32"/>
        </w:rPr>
        <w:t>违法违规行为并被依法查处的;</w:t>
      </w:r>
    </w:p>
    <w:p w14:paraId="69F3512F" w14:textId="6199861C" w:rsidR="0083730B" w:rsidRPr="00DB0B47" w:rsidRDefault="00CD61D3"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7</w:t>
      </w:r>
      <w:r w:rsidR="0083730B" w:rsidRPr="00DB0B47">
        <w:rPr>
          <w:rFonts w:ascii="仿宋_GB2312" w:eastAsia="仿宋_GB2312" w:hAnsi="仿宋" w:cs="Times New Roman" w:hint="eastAsia"/>
          <w:kern w:val="0"/>
          <w:sz w:val="32"/>
          <w:szCs w:val="32"/>
        </w:rPr>
        <w:t>.</w:t>
      </w:r>
      <w:proofErr w:type="gramStart"/>
      <w:r w:rsidR="0083730B" w:rsidRPr="00DB0B47">
        <w:rPr>
          <w:rFonts w:ascii="仿宋_GB2312" w:eastAsia="仿宋_GB2312" w:hAnsi="仿宋" w:cs="Times New Roman" w:hint="eastAsia"/>
          <w:kern w:val="0"/>
          <w:sz w:val="32"/>
          <w:szCs w:val="32"/>
        </w:rPr>
        <w:t>子基金</w:t>
      </w:r>
      <w:proofErr w:type="gramEnd"/>
      <w:r w:rsidR="0083730B" w:rsidRPr="00DB0B47">
        <w:rPr>
          <w:rFonts w:ascii="仿宋_GB2312" w:eastAsia="仿宋_GB2312" w:hAnsi="仿宋" w:cs="Times New Roman" w:hint="eastAsia"/>
          <w:kern w:val="0"/>
          <w:sz w:val="32"/>
          <w:szCs w:val="32"/>
        </w:rPr>
        <w:t>项目偏离目标投资领域或者基金募集社会资本低于约定的下限的；</w:t>
      </w:r>
    </w:p>
    <w:p w14:paraId="1163F91A" w14:textId="6BFD5112" w:rsidR="009A0E8F" w:rsidRPr="00DB0B47" w:rsidRDefault="00CD61D3"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8</w:t>
      </w:r>
      <w:r w:rsidR="009A0E8F" w:rsidRPr="00DB0B47">
        <w:rPr>
          <w:rFonts w:ascii="仿宋_GB2312" w:eastAsia="仿宋_GB2312" w:hAnsi="仿宋" w:cs="Times New Roman" w:hint="eastAsia"/>
          <w:kern w:val="0"/>
          <w:sz w:val="32"/>
          <w:szCs w:val="32"/>
        </w:rPr>
        <w:t>.存在其他危及</w:t>
      </w:r>
      <w:r w:rsidR="00904C9E" w:rsidRPr="00DB0B47">
        <w:rPr>
          <w:rFonts w:ascii="仿宋_GB2312" w:eastAsia="仿宋_GB2312" w:hAnsi="仿宋" w:cs="Times New Roman" w:hint="eastAsia"/>
          <w:kern w:val="0"/>
          <w:sz w:val="32"/>
          <w:szCs w:val="32"/>
        </w:rPr>
        <w:t>新区产业</w:t>
      </w:r>
      <w:r w:rsidR="009A0E8F" w:rsidRPr="00DB0B47">
        <w:rPr>
          <w:rFonts w:ascii="仿宋_GB2312" w:eastAsia="仿宋_GB2312" w:hAnsi="仿宋" w:cs="Times New Roman" w:hint="eastAsia"/>
          <w:kern w:val="0"/>
          <w:sz w:val="32"/>
          <w:szCs w:val="32"/>
        </w:rPr>
        <w:t>基金安全或者违背基金运行目标情形的。</w:t>
      </w:r>
    </w:p>
    <w:p w14:paraId="7E147117" w14:textId="18CA22C4" w:rsidR="009A0E8F" w:rsidRPr="00A32691" w:rsidRDefault="00904C9E" w:rsidP="00A32691">
      <w:pPr>
        <w:widowControl/>
        <w:adjustRightInd w:val="0"/>
        <w:snapToGrid w:val="0"/>
        <w:spacing w:line="560" w:lineRule="exact"/>
        <w:ind w:firstLineChars="200" w:firstLine="643"/>
        <w:outlineLvl w:val="0"/>
        <w:rPr>
          <w:rFonts w:ascii="黑体" w:eastAsia="黑体" w:hAnsi="黑体" w:cs="Times New Roman" w:hint="eastAsia"/>
          <w:b/>
          <w:bCs/>
          <w:kern w:val="0"/>
          <w:sz w:val="32"/>
          <w:szCs w:val="32"/>
        </w:rPr>
      </w:pPr>
      <w:r w:rsidRPr="00A32691">
        <w:rPr>
          <w:rFonts w:ascii="黑体" w:eastAsia="黑体" w:hAnsi="黑体" w:cs="Times New Roman" w:hint="eastAsia"/>
          <w:b/>
          <w:bCs/>
          <w:kern w:val="0"/>
          <w:sz w:val="32"/>
          <w:szCs w:val="32"/>
        </w:rPr>
        <w:t>十</w:t>
      </w:r>
      <w:r w:rsidR="00CD61D3">
        <w:rPr>
          <w:rFonts w:ascii="黑体" w:eastAsia="黑体" w:hAnsi="黑体" w:cs="Times New Roman" w:hint="eastAsia"/>
          <w:b/>
          <w:bCs/>
          <w:kern w:val="0"/>
          <w:sz w:val="32"/>
          <w:szCs w:val="32"/>
        </w:rPr>
        <w:t>一</w:t>
      </w:r>
      <w:r w:rsidRPr="00A32691">
        <w:rPr>
          <w:rFonts w:ascii="黑体" w:eastAsia="黑体" w:hAnsi="黑体" w:cs="Times New Roman" w:hint="eastAsia"/>
          <w:b/>
          <w:bCs/>
          <w:kern w:val="0"/>
          <w:sz w:val="32"/>
          <w:szCs w:val="32"/>
        </w:rPr>
        <w:t>、</w:t>
      </w:r>
      <w:r w:rsidR="0036276B" w:rsidRPr="00A32691">
        <w:rPr>
          <w:rFonts w:ascii="黑体" w:eastAsia="黑体" w:hAnsi="黑体" w:cs="Times New Roman" w:hint="eastAsia"/>
          <w:b/>
          <w:bCs/>
          <w:kern w:val="0"/>
          <w:sz w:val="32"/>
          <w:szCs w:val="32"/>
        </w:rPr>
        <w:t>申报流程及材料</w:t>
      </w:r>
    </w:p>
    <w:p w14:paraId="3FAD485B" w14:textId="77777777" w:rsidR="0036276B" w:rsidRPr="00DB0B47" w:rsidRDefault="0036276B" w:rsidP="00A32691">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新区产业基金对子基金</w:t>
      </w:r>
      <w:proofErr w:type="gramStart"/>
      <w:r w:rsidRPr="00DB0B47">
        <w:rPr>
          <w:rFonts w:ascii="仿宋_GB2312" w:eastAsia="仿宋_GB2312" w:hAnsi="仿宋" w:cs="Times New Roman" w:hint="eastAsia"/>
          <w:kern w:val="0"/>
          <w:sz w:val="32"/>
          <w:szCs w:val="32"/>
        </w:rPr>
        <w:t>审核按</w:t>
      </w:r>
      <w:proofErr w:type="gramEnd"/>
      <w:r w:rsidRPr="00DB0B47">
        <w:rPr>
          <w:rFonts w:ascii="仿宋_GB2312" w:eastAsia="仿宋_GB2312" w:hAnsi="仿宋" w:cs="Times New Roman" w:hint="eastAsia"/>
          <w:kern w:val="0"/>
          <w:sz w:val="32"/>
          <w:szCs w:val="32"/>
        </w:rPr>
        <w:t>以下流程进行：</w:t>
      </w:r>
    </w:p>
    <w:p w14:paraId="64ECE076" w14:textId="5B5AFB07" w:rsidR="0036276B" w:rsidRPr="00DB0B47" w:rsidRDefault="006F00BA" w:rsidP="00DB0B4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（一）</w:t>
      </w:r>
      <w:r w:rsidR="0036276B" w:rsidRPr="00DB0B47">
        <w:rPr>
          <w:rFonts w:ascii="仿宋_GB2312" w:eastAsia="仿宋_GB2312" w:hAnsi="仿宋" w:cs="Times New Roman" w:hint="eastAsia"/>
          <w:kern w:val="0"/>
          <w:sz w:val="32"/>
          <w:szCs w:val="32"/>
        </w:rPr>
        <w:t>公开征集；（二）机构申报；（三）受理立项；（四）尽职调查；(五)专家评审;(六)投资决策；（七）公示</w:t>
      </w:r>
      <w:r>
        <w:rPr>
          <w:rFonts w:ascii="仿宋_GB2312" w:eastAsia="仿宋_GB2312" w:hAnsi="仿宋" w:cs="Times New Roman" w:hint="eastAsia"/>
          <w:kern w:val="0"/>
          <w:sz w:val="32"/>
          <w:szCs w:val="32"/>
        </w:rPr>
        <w:t>。</w:t>
      </w:r>
    </w:p>
    <w:p w14:paraId="75AF1BA0" w14:textId="77777777" w:rsidR="0036276B" w:rsidRPr="00DB0B47" w:rsidRDefault="0036276B"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新区产业基金参与设立各类基金的基金管理人应提交如下材料</w:t>
      </w:r>
      <w:r w:rsidRPr="00DB0B47">
        <w:rPr>
          <w:rFonts w:ascii="仿宋_GB2312" w:eastAsia="仿宋_GB2312" w:hAnsi="仿宋" w:cs="Times New Roman"/>
          <w:kern w:val="0"/>
          <w:sz w:val="32"/>
          <w:szCs w:val="32"/>
        </w:rPr>
        <w:t>:</w:t>
      </w:r>
    </w:p>
    <w:p w14:paraId="74FE68F0" w14:textId="3072C08B" w:rsidR="00E67313"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1.</w:t>
      </w:r>
      <w:proofErr w:type="gramStart"/>
      <w:r>
        <w:rPr>
          <w:rFonts w:ascii="仿宋_GB2312" w:eastAsia="仿宋_GB2312" w:hAnsi="仿宋" w:cs="Times New Roman" w:hint="eastAsia"/>
          <w:kern w:val="0"/>
          <w:sz w:val="32"/>
          <w:szCs w:val="32"/>
        </w:rPr>
        <w:t>子基金</w:t>
      </w:r>
      <w:proofErr w:type="gramEnd"/>
      <w:r>
        <w:rPr>
          <w:rFonts w:ascii="仿宋_GB2312" w:eastAsia="仿宋_GB2312" w:hAnsi="仿宋" w:cs="Times New Roman" w:hint="eastAsia"/>
          <w:kern w:val="0"/>
          <w:sz w:val="32"/>
          <w:szCs w:val="32"/>
        </w:rPr>
        <w:t>申请书（附件1）</w:t>
      </w:r>
    </w:p>
    <w:p w14:paraId="59C3BE89" w14:textId="4C7B5B05"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2</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基金</w:t>
      </w:r>
      <w:r w:rsidR="00C32781">
        <w:rPr>
          <w:rFonts w:ascii="仿宋_GB2312" w:eastAsia="仿宋_GB2312" w:hAnsi="仿宋" w:cs="Times New Roman" w:hint="eastAsia"/>
          <w:kern w:val="0"/>
          <w:sz w:val="32"/>
          <w:szCs w:val="32"/>
        </w:rPr>
        <w:t>申报</w:t>
      </w:r>
      <w:r w:rsidR="0036276B" w:rsidRPr="00DB0B47">
        <w:rPr>
          <w:rFonts w:ascii="仿宋_GB2312" w:eastAsia="仿宋_GB2312" w:hAnsi="仿宋" w:cs="Times New Roman"/>
          <w:kern w:val="0"/>
          <w:sz w:val="32"/>
          <w:szCs w:val="32"/>
        </w:rPr>
        <w:t>方案</w:t>
      </w:r>
      <w:r w:rsidR="0036276B" w:rsidRPr="00DB0B47">
        <w:rPr>
          <w:rFonts w:ascii="仿宋_GB2312" w:eastAsia="仿宋_GB2312" w:hAnsi="仿宋" w:cs="Times New Roman" w:hint="eastAsia"/>
          <w:kern w:val="0"/>
          <w:sz w:val="32"/>
          <w:szCs w:val="32"/>
        </w:rPr>
        <w:t>（附件</w:t>
      </w:r>
      <w:r>
        <w:rPr>
          <w:rFonts w:ascii="仿宋_GB2312" w:eastAsia="仿宋_GB2312" w:hAnsi="仿宋" w:cs="Times New Roman" w:hint="eastAsia"/>
          <w:kern w:val="0"/>
          <w:sz w:val="32"/>
          <w:szCs w:val="32"/>
        </w:rPr>
        <w:t>2</w:t>
      </w:r>
      <w:r w:rsidR="0036276B" w:rsidRPr="00DB0B47">
        <w:rPr>
          <w:rFonts w:ascii="仿宋_GB2312" w:eastAsia="仿宋_GB2312" w:hAnsi="仿宋" w:cs="Times New Roman" w:hint="eastAsia"/>
          <w:kern w:val="0"/>
          <w:sz w:val="32"/>
          <w:szCs w:val="32"/>
        </w:rPr>
        <w:t>）；</w:t>
      </w:r>
    </w:p>
    <w:p w14:paraId="45717FE3" w14:textId="789C5DC7"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3</w:t>
      </w:r>
      <w:r w:rsidR="0036276B" w:rsidRPr="00DB0B47">
        <w:rPr>
          <w:rFonts w:ascii="仿宋_GB2312" w:eastAsia="仿宋_GB2312" w:hAnsi="仿宋" w:cs="Times New Roman" w:hint="eastAsia"/>
          <w:kern w:val="0"/>
          <w:sz w:val="32"/>
          <w:szCs w:val="32"/>
        </w:rPr>
        <w:t>.基金要素表（附件</w:t>
      </w:r>
      <w:r>
        <w:rPr>
          <w:rFonts w:ascii="仿宋_GB2312" w:eastAsia="仿宋_GB2312" w:hAnsi="仿宋" w:cs="Times New Roman" w:hint="eastAsia"/>
          <w:kern w:val="0"/>
          <w:sz w:val="32"/>
          <w:szCs w:val="32"/>
        </w:rPr>
        <w:t>3</w:t>
      </w:r>
      <w:r w:rsidR="0036276B" w:rsidRPr="00DB0B47">
        <w:rPr>
          <w:rFonts w:ascii="仿宋_GB2312" w:eastAsia="仿宋_GB2312" w:hAnsi="仿宋" w:cs="Times New Roman" w:hint="eastAsia"/>
          <w:kern w:val="0"/>
          <w:sz w:val="32"/>
          <w:szCs w:val="32"/>
        </w:rPr>
        <w:t>）</w:t>
      </w:r>
    </w:p>
    <w:p w14:paraId="2E43F372" w14:textId="58D86505"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4</w:t>
      </w:r>
      <w:r w:rsidR="0036276B" w:rsidRPr="00DB0B47">
        <w:rPr>
          <w:rFonts w:ascii="仿宋_GB2312" w:eastAsia="仿宋_GB2312" w:hAnsi="仿宋" w:cs="Times New Roman" w:hint="eastAsia"/>
          <w:kern w:val="0"/>
          <w:sz w:val="32"/>
          <w:szCs w:val="32"/>
        </w:rPr>
        <w:t>.基金合</w:t>
      </w:r>
      <w:proofErr w:type="gramStart"/>
      <w:r w:rsidR="0036276B" w:rsidRPr="00DB0B47">
        <w:rPr>
          <w:rFonts w:ascii="仿宋_GB2312" w:eastAsia="仿宋_GB2312" w:hAnsi="仿宋" w:cs="Times New Roman" w:hint="eastAsia"/>
          <w:kern w:val="0"/>
          <w:sz w:val="32"/>
          <w:szCs w:val="32"/>
        </w:rPr>
        <w:t>规</w:t>
      </w:r>
      <w:proofErr w:type="gramEnd"/>
      <w:r w:rsidR="0036276B" w:rsidRPr="00DB0B47">
        <w:rPr>
          <w:rFonts w:ascii="仿宋_GB2312" w:eastAsia="仿宋_GB2312" w:hAnsi="仿宋" w:cs="Times New Roman" w:hint="eastAsia"/>
          <w:kern w:val="0"/>
          <w:sz w:val="32"/>
          <w:szCs w:val="32"/>
        </w:rPr>
        <w:t>性自查表（附件</w:t>
      </w:r>
      <w:r>
        <w:rPr>
          <w:rFonts w:ascii="仿宋_GB2312" w:eastAsia="仿宋_GB2312" w:hAnsi="仿宋" w:cs="Times New Roman" w:hint="eastAsia"/>
          <w:kern w:val="0"/>
          <w:sz w:val="32"/>
          <w:szCs w:val="32"/>
        </w:rPr>
        <w:t>4</w:t>
      </w:r>
      <w:r w:rsidR="0036276B" w:rsidRPr="00DB0B47">
        <w:rPr>
          <w:rFonts w:ascii="仿宋_GB2312" w:eastAsia="仿宋_GB2312" w:hAnsi="仿宋" w:cs="Times New Roman" w:hint="eastAsia"/>
          <w:kern w:val="0"/>
          <w:sz w:val="32"/>
          <w:szCs w:val="32"/>
        </w:rPr>
        <w:t>）</w:t>
      </w:r>
    </w:p>
    <w:p w14:paraId="7FDF16EE" w14:textId="00A8640F"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5</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基金管理人专职高级管理人员情况及任职证明;</w:t>
      </w:r>
    </w:p>
    <w:p w14:paraId="2C7FA358" w14:textId="571354DC"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6</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基金管理团队投资业绩相关证明材料;</w:t>
      </w:r>
    </w:p>
    <w:p w14:paraId="37AA3C9D" w14:textId="1BAB6BB8"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7</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基金管理人最近两年的审计报告;</w:t>
      </w:r>
    </w:p>
    <w:p w14:paraId="18E41E1E" w14:textId="1A503116"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lastRenderedPageBreak/>
        <w:t>8</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基金管理人营业执照及章程复印件;</w:t>
      </w:r>
    </w:p>
    <w:p w14:paraId="02641887" w14:textId="1177D829" w:rsidR="0036276B"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9</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基金管理人投资决策、风险控制等制度;</w:t>
      </w:r>
    </w:p>
    <w:p w14:paraId="7C5637FC" w14:textId="3DAC5517" w:rsidR="00904C9E" w:rsidRPr="00DB0B47" w:rsidRDefault="00E67313"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Pr>
          <w:rFonts w:ascii="仿宋_GB2312" w:eastAsia="仿宋_GB2312" w:hAnsi="仿宋" w:cs="Times New Roman" w:hint="eastAsia"/>
          <w:kern w:val="0"/>
          <w:sz w:val="32"/>
          <w:szCs w:val="32"/>
        </w:rPr>
        <w:t>10</w:t>
      </w:r>
      <w:r w:rsidR="0036276B"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kern w:val="0"/>
          <w:sz w:val="32"/>
          <w:szCs w:val="32"/>
        </w:rPr>
        <w:t>其他出资人出资意向书(其他出资人合计意向出资金</w:t>
      </w:r>
      <w:r w:rsidR="0036276B" w:rsidRPr="00DB0B47">
        <w:rPr>
          <w:rFonts w:ascii="仿宋_GB2312" w:eastAsia="仿宋_GB2312" w:hAnsi="仿宋" w:cs="Times New Roman" w:hint="eastAsia"/>
          <w:kern w:val="0"/>
          <w:sz w:val="32"/>
          <w:szCs w:val="32"/>
        </w:rPr>
        <w:t>额不低于基金募集总规模的</w:t>
      </w:r>
      <w:r w:rsidR="0036276B" w:rsidRPr="00DB0B47">
        <w:rPr>
          <w:rFonts w:ascii="仿宋_GB2312" w:eastAsia="仿宋_GB2312" w:hAnsi="仿宋" w:cs="Times New Roman"/>
          <w:kern w:val="0"/>
          <w:sz w:val="32"/>
          <w:szCs w:val="32"/>
        </w:rPr>
        <w:t>50%);</w:t>
      </w:r>
    </w:p>
    <w:p w14:paraId="401CF83F" w14:textId="6EAAD993" w:rsidR="00D07A97" w:rsidRPr="00DB0B47" w:rsidRDefault="00E67313" w:rsidP="00DB0B4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kern w:val="0"/>
          <w:sz w:val="32"/>
          <w:szCs w:val="32"/>
        </w:rPr>
        <w:t>1</w:t>
      </w:r>
      <w:r>
        <w:rPr>
          <w:rFonts w:ascii="仿宋_GB2312" w:eastAsia="仿宋_GB2312" w:hAnsi="仿宋" w:cs="Times New Roman" w:hint="eastAsia"/>
          <w:kern w:val="0"/>
          <w:sz w:val="32"/>
          <w:szCs w:val="32"/>
        </w:rPr>
        <w:t>1</w:t>
      </w:r>
      <w:r w:rsidR="006F00BA">
        <w:rPr>
          <w:rFonts w:ascii="仿宋_GB2312" w:eastAsia="仿宋_GB2312" w:hAnsi="仿宋" w:cs="Times New Roman" w:hint="eastAsia"/>
          <w:kern w:val="0"/>
          <w:sz w:val="32"/>
          <w:szCs w:val="32"/>
        </w:rPr>
        <w:t>.</w:t>
      </w:r>
      <w:r w:rsidR="00D07A97" w:rsidRPr="00DB0B47">
        <w:rPr>
          <w:rFonts w:ascii="仿宋_GB2312" w:eastAsia="仿宋_GB2312" w:hAnsi="仿宋" w:cs="Times New Roman"/>
          <w:kern w:val="0"/>
          <w:sz w:val="32"/>
          <w:szCs w:val="32"/>
        </w:rPr>
        <w:t>申报材料真实性声明</w:t>
      </w:r>
      <w:r w:rsidR="00D07A97" w:rsidRPr="00DB0B47">
        <w:rPr>
          <w:rFonts w:ascii="仿宋_GB2312" w:eastAsia="仿宋_GB2312" w:hAnsi="仿宋" w:cs="Times New Roman" w:hint="eastAsia"/>
          <w:kern w:val="0"/>
          <w:sz w:val="32"/>
          <w:szCs w:val="32"/>
        </w:rPr>
        <w:t>（附件</w:t>
      </w:r>
      <w:r>
        <w:rPr>
          <w:rFonts w:ascii="仿宋_GB2312" w:eastAsia="仿宋_GB2312" w:hAnsi="仿宋" w:cs="Times New Roman" w:hint="eastAsia"/>
          <w:kern w:val="0"/>
          <w:sz w:val="32"/>
          <w:szCs w:val="32"/>
        </w:rPr>
        <w:t>5</w:t>
      </w:r>
      <w:r w:rsidR="00D07A97" w:rsidRPr="00DB0B47">
        <w:rPr>
          <w:rFonts w:ascii="仿宋_GB2312" w:eastAsia="仿宋_GB2312" w:hAnsi="仿宋" w:cs="Times New Roman" w:hint="eastAsia"/>
          <w:kern w:val="0"/>
          <w:sz w:val="32"/>
          <w:szCs w:val="32"/>
        </w:rPr>
        <w:t>）；</w:t>
      </w:r>
    </w:p>
    <w:p w14:paraId="449FC387" w14:textId="2B69C23B" w:rsidR="00D07A97" w:rsidRPr="00DB0B47" w:rsidRDefault="00E67313" w:rsidP="00DB0B4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1</w:t>
      </w:r>
      <w:r>
        <w:rPr>
          <w:rFonts w:ascii="仿宋_GB2312" w:eastAsia="仿宋_GB2312" w:hAnsi="仿宋" w:cs="Times New Roman" w:hint="eastAsia"/>
          <w:kern w:val="0"/>
          <w:sz w:val="32"/>
          <w:szCs w:val="32"/>
        </w:rPr>
        <w:t>2</w:t>
      </w:r>
      <w:r w:rsidR="00D07A97" w:rsidRPr="00DB0B47">
        <w:rPr>
          <w:rFonts w:ascii="仿宋_GB2312" w:eastAsia="仿宋_GB2312" w:hAnsi="仿宋" w:cs="Times New Roman" w:hint="eastAsia"/>
          <w:kern w:val="0"/>
          <w:sz w:val="32"/>
          <w:szCs w:val="32"/>
        </w:rPr>
        <w:t>.评审流程中按新区产业基金管理人要求</w:t>
      </w:r>
      <w:r w:rsidR="00D07A97" w:rsidRPr="00DB0B47">
        <w:rPr>
          <w:rFonts w:ascii="仿宋_GB2312" w:eastAsia="仿宋_GB2312" w:hAnsi="仿宋" w:cs="Times New Roman"/>
          <w:kern w:val="0"/>
          <w:sz w:val="32"/>
          <w:szCs w:val="32"/>
        </w:rPr>
        <w:t>提交的</w:t>
      </w:r>
      <w:r w:rsidR="00D07A97" w:rsidRPr="00DB0B47">
        <w:rPr>
          <w:rFonts w:ascii="仿宋_GB2312" w:eastAsia="仿宋_GB2312" w:hAnsi="仿宋" w:cs="Times New Roman" w:hint="eastAsia"/>
          <w:kern w:val="0"/>
          <w:sz w:val="32"/>
          <w:szCs w:val="32"/>
        </w:rPr>
        <w:t>其他</w:t>
      </w:r>
      <w:r w:rsidR="00D07A97" w:rsidRPr="00DB0B47">
        <w:rPr>
          <w:rFonts w:ascii="仿宋_GB2312" w:eastAsia="仿宋_GB2312" w:hAnsi="仿宋" w:cs="Times New Roman"/>
          <w:kern w:val="0"/>
          <w:sz w:val="32"/>
          <w:szCs w:val="32"/>
        </w:rPr>
        <w:t>资料</w:t>
      </w:r>
      <w:r w:rsidR="00D07A97" w:rsidRPr="00DB0B47">
        <w:rPr>
          <w:rFonts w:ascii="仿宋_GB2312" w:eastAsia="仿宋_GB2312" w:hAnsi="仿宋" w:cs="Times New Roman" w:hint="eastAsia"/>
          <w:kern w:val="0"/>
          <w:sz w:val="32"/>
          <w:szCs w:val="32"/>
        </w:rPr>
        <w:t>；</w:t>
      </w:r>
    </w:p>
    <w:p w14:paraId="68601A9D" w14:textId="11A777EF" w:rsidR="007B68AC" w:rsidRPr="00DB0B47" w:rsidRDefault="00E67313" w:rsidP="00DB0B4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1</w:t>
      </w:r>
      <w:r>
        <w:rPr>
          <w:rFonts w:ascii="仿宋_GB2312" w:eastAsia="仿宋_GB2312" w:hAnsi="仿宋" w:cs="Times New Roman" w:hint="eastAsia"/>
          <w:kern w:val="0"/>
          <w:sz w:val="32"/>
          <w:szCs w:val="32"/>
        </w:rPr>
        <w:t>3</w:t>
      </w:r>
      <w:r w:rsidR="006F00BA">
        <w:rPr>
          <w:rFonts w:ascii="仿宋_GB2312" w:eastAsia="仿宋_GB2312" w:hAnsi="仿宋" w:cs="Times New Roman" w:hint="eastAsia"/>
          <w:kern w:val="0"/>
          <w:sz w:val="32"/>
          <w:szCs w:val="32"/>
        </w:rPr>
        <w:t>.</w:t>
      </w:r>
      <w:r w:rsidR="007B68AC" w:rsidRPr="00DB0B47">
        <w:rPr>
          <w:rFonts w:ascii="仿宋_GB2312" w:eastAsia="仿宋_GB2312" w:hAnsi="仿宋" w:cs="Times New Roman" w:hint="eastAsia"/>
          <w:kern w:val="0"/>
          <w:sz w:val="32"/>
          <w:szCs w:val="32"/>
        </w:rPr>
        <w:t>其他需要提交的材料；</w:t>
      </w:r>
    </w:p>
    <w:p w14:paraId="356283DA" w14:textId="497C8EC7" w:rsidR="00904C9E" w:rsidRPr="00A32691" w:rsidRDefault="00904C9E" w:rsidP="00D07A97">
      <w:pPr>
        <w:widowControl/>
        <w:adjustRightInd w:val="0"/>
        <w:snapToGrid w:val="0"/>
        <w:spacing w:line="560" w:lineRule="exact"/>
        <w:ind w:firstLineChars="200" w:firstLine="643"/>
        <w:outlineLvl w:val="0"/>
        <w:rPr>
          <w:rFonts w:ascii="黑体" w:eastAsia="黑体" w:hAnsi="黑体" w:cs="Times New Roman" w:hint="eastAsia"/>
          <w:b/>
          <w:bCs/>
          <w:kern w:val="0"/>
          <w:sz w:val="32"/>
          <w:szCs w:val="32"/>
        </w:rPr>
      </w:pPr>
      <w:r w:rsidRPr="00A32691">
        <w:rPr>
          <w:rFonts w:ascii="黑体" w:eastAsia="黑体" w:hAnsi="黑体" w:cs="Times New Roman" w:hint="eastAsia"/>
          <w:b/>
          <w:bCs/>
          <w:kern w:val="0"/>
          <w:sz w:val="32"/>
          <w:szCs w:val="32"/>
        </w:rPr>
        <w:t>十</w:t>
      </w:r>
      <w:r w:rsidR="00CD61D3">
        <w:rPr>
          <w:rFonts w:ascii="黑体" w:eastAsia="黑体" w:hAnsi="黑体" w:cs="Times New Roman" w:hint="eastAsia"/>
          <w:b/>
          <w:bCs/>
          <w:kern w:val="0"/>
          <w:sz w:val="32"/>
          <w:szCs w:val="32"/>
        </w:rPr>
        <w:t>二</w:t>
      </w:r>
      <w:r w:rsidRPr="00A32691">
        <w:rPr>
          <w:rFonts w:ascii="黑体" w:eastAsia="黑体" w:hAnsi="黑体" w:cs="Times New Roman" w:hint="eastAsia"/>
          <w:b/>
          <w:bCs/>
          <w:kern w:val="0"/>
          <w:sz w:val="32"/>
          <w:szCs w:val="32"/>
        </w:rPr>
        <w:t>、申报要求</w:t>
      </w:r>
    </w:p>
    <w:p w14:paraId="4986579C" w14:textId="1050D6A9" w:rsidR="00904C9E" w:rsidRPr="00DB0B47" w:rsidRDefault="00904C9E"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申报机构</w:t>
      </w:r>
      <w:r w:rsidR="00FA2E92" w:rsidRPr="00DB0B47">
        <w:rPr>
          <w:rFonts w:ascii="仿宋_GB2312" w:eastAsia="仿宋_GB2312" w:hAnsi="仿宋" w:cs="Times New Roman" w:hint="eastAsia"/>
          <w:kern w:val="0"/>
          <w:sz w:val="32"/>
          <w:szCs w:val="32"/>
        </w:rPr>
        <w:t>对申报材料的合法性、真实性、有效性、一致性负完全责任。</w:t>
      </w:r>
      <w:r w:rsidRPr="00DB0B47">
        <w:rPr>
          <w:rFonts w:ascii="仿宋_GB2312" w:eastAsia="仿宋_GB2312" w:hAnsi="仿宋" w:cs="Times New Roman" w:hint="eastAsia"/>
          <w:kern w:val="0"/>
          <w:sz w:val="32"/>
          <w:szCs w:val="32"/>
        </w:rPr>
        <w:t>准备有关文件时，应注意以下事项：</w:t>
      </w:r>
    </w:p>
    <w:p w14:paraId="5D3E3E47" w14:textId="35484BF5" w:rsidR="00904C9E" w:rsidRPr="00DB0B47" w:rsidRDefault="00904C9E"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（一）符合条件的申报机构按要求填写</w:t>
      </w:r>
      <w:hyperlink r:id="rId7" w:history="1">
        <w:r w:rsidR="001E39D8" w:rsidRPr="00DB0B47">
          <w:rPr>
            <w:rFonts w:ascii="仿宋_GB2312" w:eastAsia="仿宋_GB2312" w:hAnsi="仿宋" w:cs="Times New Roman" w:hint="eastAsia"/>
            <w:kern w:val="0"/>
            <w:sz w:val="32"/>
            <w:szCs w:val="32"/>
          </w:rPr>
          <w:t>长江新区产业基金申报材料及相关附件发送至</w:t>
        </w:r>
        <w:r w:rsidR="001E39D8" w:rsidRPr="00DB0B47">
          <w:rPr>
            <w:rFonts w:ascii="仿宋_GB2312" w:eastAsia="仿宋_GB2312" w:hAnsi="仿宋" w:cs="Times New Roman"/>
            <w:kern w:val="0"/>
            <w:sz w:val="32"/>
            <w:szCs w:val="32"/>
          </w:rPr>
          <w:t>cjxqcyjj@163.com</w:t>
        </w:r>
      </w:hyperlink>
      <w:r w:rsidRPr="00DB0B47">
        <w:rPr>
          <w:rFonts w:ascii="仿宋_GB2312" w:eastAsia="仿宋_GB2312" w:hAnsi="仿宋" w:cs="Times New Roman" w:hint="eastAsia"/>
          <w:kern w:val="0"/>
          <w:sz w:val="32"/>
          <w:szCs w:val="32"/>
        </w:rPr>
        <w:t>邮箱，申报机构应对材料的真实性负责，若申报材料中存在虚假、伪造等违规情况，</w:t>
      </w:r>
      <w:r w:rsidR="0036276B" w:rsidRPr="00DB0B47">
        <w:rPr>
          <w:rFonts w:ascii="仿宋_GB2312" w:eastAsia="仿宋_GB2312" w:hAnsi="仿宋" w:cs="Times New Roman" w:hint="eastAsia"/>
          <w:kern w:val="0"/>
          <w:sz w:val="32"/>
          <w:szCs w:val="32"/>
        </w:rPr>
        <w:t>新区产业</w:t>
      </w:r>
      <w:r w:rsidRPr="00DB0B47">
        <w:rPr>
          <w:rFonts w:ascii="仿宋_GB2312" w:eastAsia="仿宋_GB2312" w:hAnsi="仿宋" w:cs="Times New Roman" w:hint="eastAsia"/>
          <w:kern w:val="0"/>
          <w:sz w:val="32"/>
          <w:szCs w:val="32"/>
        </w:rPr>
        <w:t>基金有权随时终止并限制与申报机构的合作；</w:t>
      </w:r>
    </w:p>
    <w:p w14:paraId="37E80A3A" w14:textId="588F6169" w:rsidR="00904C9E" w:rsidRPr="00DB0B47" w:rsidRDefault="00904C9E"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（二）申报材料审核通过后，申报机构通过</w:t>
      </w:r>
      <w:r w:rsidR="0036276B" w:rsidRPr="00DB0B47">
        <w:rPr>
          <w:rFonts w:ascii="仿宋_GB2312" w:eastAsia="仿宋_GB2312" w:hAnsi="仿宋" w:cs="Times New Roman" w:hint="eastAsia"/>
          <w:kern w:val="0"/>
          <w:sz w:val="32"/>
          <w:szCs w:val="32"/>
        </w:rPr>
        <w:t>将</w:t>
      </w:r>
      <w:r w:rsidRPr="00DB0B47">
        <w:rPr>
          <w:rFonts w:ascii="仿宋_GB2312" w:eastAsia="仿宋_GB2312" w:hAnsi="仿宋" w:cs="Times New Roman" w:hint="eastAsia"/>
          <w:kern w:val="0"/>
          <w:sz w:val="32"/>
          <w:szCs w:val="32"/>
        </w:rPr>
        <w:t>《</w:t>
      </w:r>
      <w:r w:rsidR="0036276B" w:rsidRPr="00DB0B47">
        <w:rPr>
          <w:rFonts w:ascii="仿宋_GB2312" w:eastAsia="仿宋_GB2312" w:hAnsi="仿宋" w:cs="Times New Roman" w:hint="eastAsia"/>
          <w:kern w:val="0"/>
          <w:sz w:val="32"/>
          <w:szCs w:val="32"/>
        </w:rPr>
        <w:t>长江新区产业</w:t>
      </w:r>
      <w:r w:rsidRPr="00DB0B47">
        <w:rPr>
          <w:rFonts w:ascii="仿宋_GB2312" w:eastAsia="仿宋_GB2312" w:hAnsi="仿宋" w:cs="Times New Roman" w:hint="eastAsia"/>
          <w:kern w:val="0"/>
          <w:sz w:val="32"/>
          <w:szCs w:val="32"/>
        </w:rPr>
        <w:t>基金申报材料》及相关附件，采用A4纸双面打印，按照目录所列顺序装订成册3份，左侧胶装，并加盖骑缝章，邮寄至</w:t>
      </w:r>
      <w:r w:rsidR="0036276B" w:rsidRPr="00DB0B47">
        <w:rPr>
          <w:rFonts w:ascii="仿宋_GB2312" w:eastAsia="仿宋_GB2312" w:hAnsi="仿宋" w:cs="Times New Roman" w:hint="eastAsia"/>
          <w:kern w:val="0"/>
          <w:sz w:val="32"/>
          <w:szCs w:val="32"/>
        </w:rPr>
        <w:t>武汉长江新区创新产业投资管理有限公司</w:t>
      </w:r>
      <w:r w:rsidRPr="00DB0B47">
        <w:rPr>
          <w:rFonts w:ascii="仿宋_GB2312" w:eastAsia="仿宋_GB2312" w:hAnsi="仿宋" w:cs="Times New Roman" w:hint="eastAsia"/>
          <w:kern w:val="0"/>
          <w:sz w:val="32"/>
          <w:szCs w:val="32"/>
        </w:rPr>
        <w:t>；</w:t>
      </w:r>
    </w:p>
    <w:p w14:paraId="5BDD2424" w14:textId="762D7058" w:rsidR="00904C9E" w:rsidRPr="00DB0B47" w:rsidRDefault="00904C9E"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t>（三）未按规定数量及形式递交的文件不予受理，申报材料不予退回；</w:t>
      </w:r>
    </w:p>
    <w:p w14:paraId="4DC06772" w14:textId="39FA41D7" w:rsidR="00904C9E" w:rsidRPr="00DB0B47" w:rsidRDefault="00904C9E" w:rsidP="00D07A97">
      <w:pPr>
        <w:widowControl/>
        <w:adjustRightInd w:val="0"/>
        <w:snapToGrid w:val="0"/>
        <w:spacing w:line="560" w:lineRule="exact"/>
        <w:ind w:firstLineChars="200" w:firstLine="640"/>
        <w:rPr>
          <w:rFonts w:ascii="仿宋_GB2312" w:eastAsia="仿宋_GB2312" w:hAnsi="仿宋" w:cs="Times New Roman" w:hint="eastAsia"/>
          <w:kern w:val="0"/>
          <w:sz w:val="32"/>
          <w:szCs w:val="32"/>
        </w:rPr>
      </w:pPr>
      <w:r w:rsidRPr="00DB0B47">
        <w:rPr>
          <w:rFonts w:ascii="仿宋_GB2312" w:eastAsia="仿宋_GB2312" w:hAnsi="仿宋" w:cs="Times New Roman" w:hint="eastAsia"/>
          <w:kern w:val="0"/>
          <w:sz w:val="32"/>
          <w:szCs w:val="32"/>
        </w:rPr>
        <w:lastRenderedPageBreak/>
        <w:t>（四）为进一步提升</w:t>
      </w:r>
      <w:r w:rsidR="0036276B" w:rsidRPr="00DB0B47">
        <w:rPr>
          <w:rFonts w:ascii="仿宋_GB2312" w:eastAsia="仿宋_GB2312" w:hAnsi="仿宋" w:cs="Times New Roman" w:hint="eastAsia"/>
          <w:kern w:val="0"/>
          <w:sz w:val="32"/>
          <w:szCs w:val="32"/>
        </w:rPr>
        <w:t>新区产业</w:t>
      </w:r>
      <w:r w:rsidRPr="00DB0B47">
        <w:rPr>
          <w:rFonts w:ascii="仿宋_GB2312" w:eastAsia="仿宋_GB2312" w:hAnsi="仿宋" w:cs="Times New Roman" w:hint="eastAsia"/>
          <w:kern w:val="0"/>
          <w:sz w:val="32"/>
          <w:szCs w:val="32"/>
        </w:rPr>
        <w:t>基金运作管理水平，</w:t>
      </w:r>
      <w:r w:rsidR="0036276B" w:rsidRPr="00DB0B47">
        <w:rPr>
          <w:rFonts w:ascii="仿宋_GB2312" w:eastAsia="仿宋_GB2312" w:hAnsi="仿宋" w:cs="Times New Roman" w:hint="eastAsia"/>
          <w:kern w:val="0"/>
          <w:sz w:val="32"/>
          <w:szCs w:val="32"/>
        </w:rPr>
        <w:t>新区产业</w:t>
      </w:r>
      <w:r w:rsidRPr="00DB0B47">
        <w:rPr>
          <w:rFonts w:ascii="仿宋_GB2312" w:eastAsia="仿宋_GB2312" w:hAnsi="仿宋" w:cs="Times New Roman" w:hint="eastAsia"/>
          <w:kern w:val="0"/>
          <w:sz w:val="32"/>
          <w:szCs w:val="32"/>
        </w:rPr>
        <w:t>基金按照“敞口申报、定期征集、分批管理”的方式进行</w:t>
      </w:r>
      <w:proofErr w:type="gramStart"/>
      <w:r w:rsidRPr="00DB0B47">
        <w:rPr>
          <w:rFonts w:ascii="仿宋_GB2312" w:eastAsia="仿宋_GB2312" w:hAnsi="仿宋" w:cs="Times New Roman" w:hint="eastAsia"/>
          <w:kern w:val="0"/>
          <w:sz w:val="32"/>
          <w:szCs w:val="32"/>
        </w:rPr>
        <w:t>子基金</w:t>
      </w:r>
      <w:proofErr w:type="gramEnd"/>
      <w:r w:rsidRPr="00DB0B47">
        <w:rPr>
          <w:rFonts w:ascii="仿宋_GB2312" w:eastAsia="仿宋_GB2312" w:hAnsi="仿宋" w:cs="Times New Roman" w:hint="eastAsia"/>
          <w:kern w:val="0"/>
          <w:sz w:val="32"/>
          <w:szCs w:val="32"/>
        </w:rPr>
        <w:t>储备；</w:t>
      </w:r>
    </w:p>
    <w:p w14:paraId="694D6F9B" w14:textId="405E6E8B" w:rsidR="00904C9E" w:rsidRPr="00904C9E" w:rsidRDefault="00904C9E" w:rsidP="00DB0B47">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r w:rsidRPr="00DB0B47">
        <w:rPr>
          <w:rFonts w:ascii="仿宋_GB2312" w:eastAsia="仿宋_GB2312" w:hAnsi="仿宋" w:cs="Times New Roman" w:hint="eastAsia"/>
          <w:kern w:val="0"/>
          <w:sz w:val="32"/>
          <w:szCs w:val="32"/>
        </w:rPr>
        <w:t>（五）请申报机构知悉，</w:t>
      </w:r>
      <w:r w:rsidR="0036276B" w:rsidRPr="00DB0B47">
        <w:rPr>
          <w:rFonts w:ascii="仿宋_GB2312" w:eastAsia="仿宋_GB2312" w:hAnsi="仿宋" w:cs="Times New Roman" w:hint="eastAsia"/>
          <w:kern w:val="0"/>
          <w:sz w:val="32"/>
          <w:szCs w:val="32"/>
        </w:rPr>
        <w:t>新区产业</w:t>
      </w:r>
      <w:r w:rsidRPr="00DB0B47">
        <w:rPr>
          <w:rFonts w:ascii="仿宋_GB2312" w:eastAsia="仿宋_GB2312" w:hAnsi="仿宋" w:cs="Times New Roman" w:hint="eastAsia"/>
          <w:kern w:val="0"/>
          <w:sz w:val="32"/>
          <w:szCs w:val="32"/>
        </w:rPr>
        <w:t>基金采取“按年度预算申报、分期缴款”的模式出资，申报时请明确</w:t>
      </w:r>
      <w:r w:rsidR="0036276B" w:rsidRPr="00DB0B47">
        <w:rPr>
          <w:rFonts w:ascii="仿宋_GB2312" w:eastAsia="仿宋_GB2312" w:hAnsi="仿宋" w:cs="Times New Roman" w:hint="eastAsia"/>
          <w:kern w:val="0"/>
          <w:sz w:val="32"/>
          <w:szCs w:val="32"/>
        </w:rPr>
        <w:t>新区产业</w:t>
      </w:r>
      <w:r w:rsidRPr="00DB0B47">
        <w:rPr>
          <w:rFonts w:ascii="仿宋_GB2312" w:eastAsia="仿宋_GB2312" w:hAnsi="仿宋" w:cs="Times New Roman" w:hint="eastAsia"/>
          <w:kern w:val="0"/>
          <w:sz w:val="32"/>
          <w:szCs w:val="32"/>
        </w:rPr>
        <w:t>基</w:t>
      </w:r>
      <w:r w:rsidRPr="00904C9E">
        <w:rPr>
          <w:rFonts w:ascii="仿宋_GB2312" w:eastAsia="仿宋_GB2312" w:hAnsi="黑体" w:cs="Times New Roman" w:hint="eastAsia"/>
          <w:kern w:val="0"/>
          <w:sz w:val="32"/>
          <w:szCs w:val="32"/>
        </w:rPr>
        <w:t>金的出资时间，否则</w:t>
      </w:r>
      <w:r w:rsidR="0036276B" w:rsidRPr="00A32691">
        <w:rPr>
          <w:rFonts w:ascii="仿宋_GB2312" w:eastAsia="仿宋_GB2312" w:hAnsi="黑体" w:cs="Times New Roman" w:hint="eastAsia"/>
          <w:kern w:val="0"/>
          <w:sz w:val="32"/>
          <w:szCs w:val="32"/>
        </w:rPr>
        <w:t>新区产业</w:t>
      </w:r>
      <w:r w:rsidRPr="00904C9E">
        <w:rPr>
          <w:rFonts w:ascii="仿宋_GB2312" w:eastAsia="仿宋_GB2312" w:hAnsi="黑体" w:cs="Times New Roman" w:hint="eastAsia"/>
          <w:kern w:val="0"/>
          <w:sz w:val="32"/>
          <w:szCs w:val="32"/>
        </w:rPr>
        <w:t>基金无法保证出资能否全部纳入当年预算，进而影响后期实缴进度；</w:t>
      </w:r>
    </w:p>
    <w:p w14:paraId="5ABF7C6D" w14:textId="60B0C525" w:rsidR="00904C9E" w:rsidRDefault="00904C9E" w:rsidP="00D07A97">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r w:rsidRPr="00904C9E">
        <w:rPr>
          <w:rFonts w:ascii="仿宋_GB2312" w:eastAsia="仿宋_GB2312" w:hAnsi="黑体" w:cs="Times New Roman" w:hint="eastAsia"/>
          <w:kern w:val="0"/>
          <w:sz w:val="32"/>
          <w:szCs w:val="32"/>
        </w:rPr>
        <w:t>（六）</w:t>
      </w:r>
      <w:r w:rsidR="0036276B" w:rsidRPr="00A32691">
        <w:rPr>
          <w:rFonts w:ascii="仿宋_GB2312" w:eastAsia="仿宋_GB2312" w:hAnsi="黑体" w:cs="Times New Roman" w:hint="eastAsia"/>
          <w:kern w:val="0"/>
          <w:sz w:val="32"/>
          <w:szCs w:val="32"/>
        </w:rPr>
        <w:t>武汉长江新区创新产业投资管理有限公司</w:t>
      </w:r>
      <w:r w:rsidRPr="00904C9E">
        <w:rPr>
          <w:rFonts w:ascii="仿宋_GB2312" w:eastAsia="仿宋_GB2312" w:hAnsi="黑体" w:cs="Times New Roman" w:hint="eastAsia"/>
          <w:kern w:val="0"/>
          <w:sz w:val="32"/>
          <w:szCs w:val="32"/>
        </w:rPr>
        <w:t>对本申报指南相关事项拥有最终解释权</w:t>
      </w:r>
      <w:r w:rsidR="006F00BA">
        <w:rPr>
          <w:rFonts w:ascii="仿宋_GB2312" w:eastAsia="仿宋_GB2312" w:hAnsi="黑体" w:cs="Times New Roman" w:hint="eastAsia"/>
          <w:kern w:val="0"/>
          <w:sz w:val="32"/>
          <w:szCs w:val="32"/>
        </w:rPr>
        <w:t>；</w:t>
      </w:r>
    </w:p>
    <w:p w14:paraId="1E7A8452" w14:textId="4A3114D7" w:rsidR="00DD6B41" w:rsidRPr="00904C9E" w:rsidRDefault="00DD6B41" w:rsidP="00D07A97">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r>
        <w:rPr>
          <w:rFonts w:ascii="仿宋_GB2312" w:eastAsia="仿宋_GB2312" w:hAnsi="黑体" w:cs="Times New Roman" w:hint="eastAsia"/>
          <w:kern w:val="0"/>
          <w:sz w:val="32"/>
          <w:szCs w:val="32"/>
        </w:rPr>
        <w:t>（七）</w:t>
      </w:r>
      <w:r w:rsidRPr="00DD6B41">
        <w:rPr>
          <w:rFonts w:ascii="仿宋_GB2312" w:eastAsia="仿宋_GB2312" w:hAnsi="黑体" w:cs="Times New Roman" w:hint="eastAsia"/>
          <w:kern w:val="0"/>
          <w:sz w:val="32"/>
          <w:szCs w:val="32"/>
        </w:rPr>
        <w:t>本征集公告仅是一种要约邀请行为，并不构成法律上的要约。根据征集程序择优确定基金管理机构，如未入选，不再另行通知。如遇特殊情况，另行公告。</w:t>
      </w:r>
    </w:p>
    <w:p w14:paraId="4F1855D8" w14:textId="68712762" w:rsidR="00904C9E" w:rsidRPr="00A32691" w:rsidRDefault="0036276B" w:rsidP="00D07A97">
      <w:pPr>
        <w:widowControl/>
        <w:adjustRightInd w:val="0"/>
        <w:snapToGrid w:val="0"/>
        <w:spacing w:line="560" w:lineRule="exact"/>
        <w:ind w:firstLineChars="200" w:firstLine="643"/>
        <w:outlineLvl w:val="0"/>
        <w:rPr>
          <w:rFonts w:ascii="黑体" w:eastAsia="黑体" w:hAnsi="黑体" w:cs="Times New Roman" w:hint="eastAsia"/>
          <w:b/>
          <w:bCs/>
          <w:kern w:val="0"/>
          <w:sz w:val="32"/>
          <w:szCs w:val="32"/>
        </w:rPr>
      </w:pPr>
      <w:r w:rsidRPr="00A32691">
        <w:rPr>
          <w:rFonts w:ascii="黑体" w:eastAsia="黑体" w:hAnsi="黑体" w:cs="Times New Roman" w:hint="eastAsia"/>
          <w:b/>
          <w:bCs/>
          <w:kern w:val="0"/>
          <w:sz w:val="32"/>
          <w:szCs w:val="32"/>
        </w:rPr>
        <w:t>十</w:t>
      </w:r>
      <w:r w:rsidR="00CD61D3">
        <w:rPr>
          <w:rFonts w:ascii="黑体" w:eastAsia="黑体" w:hAnsi="黑体" w:cs="Times New Roman" w:hint="eastAsia"/>
          <w:b/>
          <w:bCs/>
          <w:kern w:val="0"/>
          <w:sz w:val="32"/>
          <w:szCs w:val="32"/>
        </w:rPr>
        <w:t>三</w:t>
      </w:r>
      <w:r w:rsidRPr="00A32691">
        <w:rPr>
          <w:rFonts w:ascii="黑体" w:eastAsia="黑体" w:hAnsi="黑体" w:cs="Times New Roman" w:hint="eastAsia"/>
          <w:b/>
          <w:bCs/>
          <w:kern w:val="0"/>
          <w:sz w:val="32"/>
          <w:szCs w:val="32"/>
        </w:rPr>
        <w:t>、联系方式</w:t>
      </w:r>
    </w:p>
    <w:p w14:paraId="70241053" w14:textId="5D5E3971" w:rsidR="0036276B" w:rsidRDefault="0036276B" w:rsidP="00D07A97">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bookmarkStart w:id="8" w:name="_Hlk171628817"/>
      <w:r w:rsidRPr="00A32691">
        <w:rPr>
          <w:rFonts w:ascii="仿宋_GB2312" w:eastAsia="仿宋_GB2312" w:hAnsi="黑体" w:cs="Times New Roman" w:hint="eastAsia"/>
          <w:kern w:val="0"/>
          <w:sz w:val="32"/>
          <w:szCs w:val="32"/>
        </w:rPr>
        <w:t>新区产业基金管理机构</w:t>
      </w:r>
      <w:bookmarkEnd w:id="8"/>
      <w:r w:rsidRPr="00A32691">
        <w:rPr>
          <w:rFonts w:ascii="仿宋_GB2312" w:eastAsia="仿宋_GB2312" w:hAnsi="黑体" w:cs="Times New Roman" w:hint="eastAsia"/>
          <w:kern w:val="0"/>
          <w:sz w:val="32"/>
          <w:szCs w:val="32"/>
        </w:rPr>
        <w:t>：</w:t>
      </w:r>
      <w:bookmarkStart w:id="9" w:name="_Hlk171628830"/>
      <w:r w:rsidRPr="00A32691">
        <w:rPr>
          <w:rFonts w:ascii="仿宋_GB2312" w:eastAsia="仿宋_GB2312" w:hAnsi="黑体" w:cs="Times New Roman" w:hint="eastAsia"/>
          <w:kern w:val="0"/>
          <w:sz w:val="32"/>
          <w:szCs w:val="32"/>
        </w:rPr>
        <w:t>武汉长江新区创新产业投资管理有限公司</w:t>
      </w:r>
    </w:p>
    <w:bookmarkEnd w:id="9"/>
    <w:p w14:paraId="4A78CA60" w14:textId="78F48CA9" w:rsidR="00FA2E92" w:rsidRPr="00FA2E92" w:rsidRDefault="007B68AC" w:rsidP="00FA2E92">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r>
        <w:rPr>
          <w:rFonts w:ascii="仿宋_GB2312" w:eastAsia="仿宋_GB2312" w:hAnsi="黑体" w:cs="Times New Roman" w:hint="eastAsia"/>
          <w:kern w:val="0"/>
          <w:sz w:val="32"/>
          <w:szCs w:val="32"/>
        </w:rPr>
        <w:t>申报</w:t>
      </w:r>
      <w:r w:rsidR="0036276B" w:rsidRPr="00A32691">
        <w:rPr>
          <w:rFonts w:ascii="仿宋_GB2312" w:eastAsia="仿宋_GB2312" w:hAnsi="黑体" w:cs="Times New Roman" w:hint="eastAsia"/>
          <w:kern w:val="0"/>
          <w:sz w:val="32"/>
          <w:szCs w:val="32"/>
        </w:rPr>
        <w:t>邮箱：</w:t>
      </w:r>
      <w:bookmarkStart w:id="10" w:name="_Hlk171628891"/>
      <w:r w:rsidR="0036276B" w:rsidRPr="00DB0B47">
        <w:rPr>
          <w:rFonts w:ascii="仿宋_GB2312" w:eastAsia="仿宋_GB2312" w:hAnsi="黑体" w:cs="Times New Roman"/>
          <w:kern w:val="0"/>
          <w:sz w:val="32"/>
          <w:szCs w:val="32"/>
        </w:rPr>
        <w:fldChar w:fldCharType="begin"/>
      </w:r>
      <w:r w:rsidR="0036276B" w:rsidRPr="00DB0B47">
        <w:rPr>
          <w:rFonts w:ascii="仿宋_GB2312" w:eastAsia="仿宋_GB2312" w:hAnsi="黑体" w:cs="Times New Roman"/>
          <w:kern w:val="0"/>
          <w:sz w:val="32"/>
          <w:szCs w:val="32"/>
        </w:rPr>
        <w:instrText>HYPERLINK "mailto:cjxqcyjj@163.com"</w:instrText>
      </w:r>
      <w:r w:rsidR="0036276B" w:rsidRPr="00DB0B47">
        <w:rPr>
          <w:rFonts w:ascii="仿宋_GB2312" w:eastAsia="仿宋_GB2312" w:hAnsi="黑体" w:cs="Times New Roman"/>
          <w:kern w:val="0"/>
          <w:sz w:val="32"/>
          <w:szCs w:val="32"/>
        </w:rPr>
      </w:r>
      <w:r w:rsidR="0036276B" w:rsidRPr="00DB0B47">
        <w:rPr>
          <w:rFonts w:ascii="仿宋_GB2312" w:eastAsia="仿宋_GB2312" w:hAnsi="黑体" w:cs="Times New Roman"/>
          <w:kern w:val="0"/>
          <w:sz w:val="32"/>
          <w:szCs w:val="32"/>
        </w:rPr>
        <w:fldChar w:fldCharType="separate"/>
      </w:r>
      <w:r w:rsidR="0036276B" w:rsidRPr="00DB0B47">
        <w:rPr>
          <w:rFonts w:ascii="仿宋_GB2312" w:eastAsia="仿宋_GB2312" w:hAnsi="黑体" w:cs="Times New Roman"/>
          <w:kern w:val="0"/>
          <w:sz w:val="32"/>
          <w:szCs w:val="32"/>
        </w:rPr>
        <w:t>cjxqcyjj@163.com</w:t>
      </w:r>
      <w:r w:rsidR="0036276B" w:rsidRPr="00DB0B47">
        <w:rPr>
          <w:rFonts w:ascii="仿宋_GB2312" w:eastAsia="仿宋_GB2312" w:hAnsi="黑体" w:cs="Times New Roman"/>
          <w:kern w:val="0"/>
          <w:sz w:val="32"/>
          <w:szCs w:val="32"/>
        </w:rPr>
        <w:fldChar w:fldCharType="end"/>
      </w:r>
    </w:p>
    <w:bookmarkEnd w:id="10"/>
    <w:p w14:paraId="20A85087" w14:textId="77777777" w:rsidR="007B68AC" w:rsidRDefault="007B68AC" w:rsidP="00D07A97">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r>
        <w:rPr>
          <w:rFonts w:ascii="仿宋_GB2312" w:eastAsia="仿宋_GB2312" w:hAnsi="黑体" w:cs="Times New Roman" w:hint="eastAsia"/>
          <w:kern w:val="0"/>
          <w:sz w:val="32"/>
          <w:szCs w:val="32"/>
        </w:rPr>
        <w:t>联系人:杨天霞</w:t>
      </w:r>
    </w:p>
    <w:p w14:paraId="4989698A" w14:textId="11771204" w:rsidR="005F4837" w:rsidRPr="007B68AC" w:rsidRDefault="005F4837" w:rsidP="00D07A97">
      <w:pPr>
        <w:widowControl/>
        <w:adjustRightInd w:val="0"/>
        <w:snapToGrid w:val="0"/>
        <w:spacing w:line="560" w:lineRule="exact"/>
        <w:ind w:firstLineChars="200" w:firstLine="640"/>
        <w:rPr>
          <w:rFonts w:ascii="仿宋_GB2312" w:eastAsia="仿宋_GB2312" w:hAnsi="黑体" w:cs="Times New Roman" w:hint="eastAsia"/>
          <w:kern w:val="0"/>
          <w:sz w:val="32"/>
          <w:szCs w:val="32"/>
        </w:rPr>
      </w:pPr>
      <w:r>
        <w:rPr>
          <w:rFonts w:ascii="仿宋_GB2312" w:eastAsia="仿宋_GB2312" w:hAnsi="黑体" w:cs="Times New Roman" w:hint="eastAsia"/>
          <w:kern w:val="0"/>
          <w:sz w:val="32"/>
          <w:szCs w:val="32"/>
        </w:rPr>
        <w:t>联系</w:t>
      </w:r>
      <w:r w:rsidR="00DD6B41">
        <w:rPr>
          <w:rFonts w:ascii="仿宋_GB2312" w:eastAsia="仿宋_GB2312" w:hAnsi="黑体" w:cs="Times New Roman" w:hint="eastAsia"/>
          <w:kern w:val="0"/>
          <w:sz w:val="32"/>
          <w:szCs w:val="32"/>
        </w:rPr>
        <w:t>电话</w:t>
      </w:r>
      <w:r>
        <w:rPr>
          <w:rFonts w:ascii="仿宋_GB2312" w:eastAsia="仿宋_GB2312" w:hAnsi="黑体" w:cs="Times New Roman" w:hint="eastAsia"/>
          <w:kern w:val="0"/>
          <w:sz w:val="32"/>
          <w:szCs w:val="32"/>
        </w:rPr>
        <w:t>：</w:t>
      </w:r>
      <w:r w:rsidR="001E39D8">
        <w:rPr>
          <w:rFonts w:ascii="仿宋_GB2312" w:eastAsia="仿宋_GB2312" w:hAnsi="黑体" w:cs="Times New Roman" w:hint="eastAsia"/>
          <w:kern w:val="0"/>
          <w:sz w:val="32"/>
          <w:szCs w:val="32"/>
        </w:rPr>
        <w:t>13971109114</w:t>
      </w:r>
    </w:p>
    <w:p w14:paraId="4F4B19F2" w14:textId="77777777" w:rsidR="0034617F" w:rsidRPr="00A32691" w:rsidRDefault="0034617F" w:rsidP="00B65E89">
      <w:pPr>
        <w:widowControl/>
        <w:jc w:val="left"/>
        <w:rPr>
          <w:rFonts w:ascii="仿宋_GB2312" w:eastAsia="仿宋_GB2312" w:hAnsi="黑体" w:cs="Times New Roman" w:hint="eastAsia"/>
          <w:kern w:val="0"/>
          <w:sz w:val="32"/>
          <w:szCs w:val="32"/>
        </w:rPr>
      </w:pPr>
    </w:p>
    <w:sectPr w:rsidR="0034617F" w:rsidRPr="00A32691" w:rsidSect="00B65E8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2F5FF" w14:textId="77777777" w:rsidR="00780C85" w:rsidRDefault="00780C85" w:rsidP="005F4837">
      <w:pPr>
        <w:rPr>
          <w:rFonts w:hint="eastAsia"/>
        </w:rPr>
      </w:pPr>
      <w:r>
        <w:separator/>
      </w:r>
    </w:p>
  </w:endnote>
  <w:endnote w:type="continuationSeparator" w:id="0">
    <w:p w14:paraId="5EDD29F7" w14:textId="77777777" w:rsidR="00780C85" w:rsidRDefault="00780C85" w:rsidP="005F48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216894"/>
      <w:showingPlcHdr/>
    </w:sdtPr>
    <w:sdtEndPr>
      <w:rPr>
        <w:rFonts w:ascii="Times New Roman" w:hAnsi="Times New Roman" w:cs="Times New Roman"/>
        <w:sz w:val="24"/>
        <w:szCs w:val="24"/>
      </w:rPr>
    </w:sdtEndPr>
    <w:sdtContent>
      <w:p w14:paraId="110EFED5" w14:textId="77777777" w:rsidR="009D5733" w:rsidRDefault="00000000" w:rsidP="00F20109">
        <w:pPr>
          <w:pStyle w:val="a7"/>
          <w:rPr>
            <w:rFonts w:ascii="Times New Roman" w:hAnsi="Times New Roman" w:cs="Times New Roman"/>
            <w:sz w:val="24"/>
            <w:szCs w:val="24"/>
          </w:rPr>
        </w:pPr>
        <w:r>
          <w:t xml:space="preserve">     </w:t>
        </w:r>
      </w:p>
    </w:sdtContent>
  </w:sdt>
  <w:p w14:paraId="0752F334" w14:textId="77777777" w:rsidR="009D5733" w:rsidRDefault="009D5733">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6FE5" w14:textId="77777777" w:rsidR="00780C85" w:rsidRDefault="00780C85" w:rsidP="005F4837">
      <w:pPr>
        <w:rPr>
          <w:rFonts w:hint="eastAsia"/>
        </w:rPr>
      </w:pPr>
      <w:r>
        <w:separator/>
      </w:r>
    </w:p>
  </w:footnote>
  <w:footnote w:type="continuationSeparator" w:id="0">
    <w:p w14:paraId="7B0943AE" w14:textId="77777777" w:rsidR="00780C85" w:rsidRDefault="00780C85" w:rsidP="005F48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034EF"/>
    <w:multiLevelType w:val="hybridMultilevel"/>
    <w:tmpl w:val="98E410CC"/>
    <w:lvl w:ilvl="0" w:tplc="A1220262">
      <w:start w:val="1"/>
      <w:numFmt w:val="japaneseCounting"/>
      <w:lvlText w:val="（%1）"/>
      <w:lvlJc w:val="left"/>
      <w:pPr>
        <w:ind w:left="1647" w:hanging="1080"/>
      </w:pPr>
      <w:rPr>
        <w:rFonts w:hint="default"/>
        <w:lang w:val="en-US"/>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3AB901CB"/>
    <w:multiLevelType w:val="hybridMultilevel"/>
    <w:tmpl w:val="797040E2"/>
    <w:lvl w:ilvl="0" w:tplc="40440600">
      <w:start w:val="1"/>
      <w:numFmt w:val="decimal"/>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 w15:restartNumberingAfterBreak="0">
    <w:nsid w:val="3BF905E8"/>
    <w:multiLevelType w:val="hybridMultilevel"/>
    <w:tmpl w:val="0658C354"/>
    <w:lvl w:ilvl="0" w:tplc="D38899FC">
      <w:start w:val="1"/>
      <w:numFmt w:val="decimal"/>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3" w15:restartNumberingAfterBreak="0">
    <w:nsid w:val="73293703"/>
    <w:multiLevelType w:val="hybridMultilevel"/>
    <w:tmpl w:val="8DF0C014"/>
    <w:lvl w:ilvl="0" w:tplc="83D64B3C">
      <w:start w:val="1"/>
      <w:numFmt w:val="japaneseCounting"/>
      <w:lvlText w:val="（%1）"/>
      <w:lvlJc w:val="left"/>
      <w:pPr>
        <w:ind w:left="1500" w:hanging="90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189344113">
    <w:abstractNumId w:val="1"/>
  </w:num>
  <w:num w:numId="2" w16cid:durableId="943348167">
    <w:abstractNumId w:val="2"/>
  </w:num>
  <w:num w:numId="3" w16cid:durableId="1908956177">
    <w:abstractNumId w:val="3"/>
  </w:num>
  <w:num w:numId="4" w16cid:durableId="158067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AA"/>
    <w:rsid w:val="0007032F"/>
    <w:rsid w:val="0007559F"/>
    <w:rsid w:val="000830C1"/>
    <w:rsid w:val="00096560"/>
    <w:rsid w:val="000B4199"/>
    <w:rsid w:val="000D34A9"/>
    <w:rsid w:val="000D6816"/>
    <w:rsid w:val="00155427"/>
    <w:rsid w:val="00194863"/>
    <w:rsid w:val="001A2237"/>
    <w:rsid w:val="001E39D8"/>
    <w:rsid w:val="0020327B"/>
    <w:rsid w:val="00205683"/>
    <w:rsid w:val="00217554"/>
    <w:rsid w:val="00243704"/>
    <w:rsid w:val="002506AA"/>
    <w:rsid w:val="002573D0"/>
    <w:rsid w:val="00276190"/>
    <w:rsid w:val="002F42AA"/>
    <w:rsid w:val="0030372E"/>
    <w:rsid w:val="00322DAF"/>
    <w:rsid w:val="0034617F"/>
    <w:rsid w:val="00356CE8"/>
    <w:rsid w:val="0036276B"/>
    <w:rsid w:val="00387702"/>
    <w:rsid w:val="0040746E"/>
    <w:rsid w:val="004C74E1"/>
    <w:rsid w:val="004F2813"/>
    <w:rsid w:val="005B610E"/>
    <w:rsid w:val="005F4837"/>
    <w:rsid w:val="006832BA"/>
    <w:rsid w:val="00696445"/>
    <w:rsid w:val="006F00BA"/>
    <w:rsid w:val="00707FC9"/>
    <w:rsid w:val="00725123"/>
    <w:rsid w:val="007267F9"/>
    <w:rsid w:val="00780C85"/>
    <w:rsid w:val="007B68AC"/>
    <w:rsid w:val="007C3F6F"/>
    <w:rsid w:val="007F5A27"/>
    <w:rsid w:val="007F7413"/>
    <w:rsid w:val="00802739"/>
    <w:rsid w:val="0083730B"/>
    <w:rsid w:val="008479D7"/>
    <w:rsid w:val="00867E2A"/>
    <w:rsid w:val="008749E0"/>
    <w:rsid w:val="00887F7F"/>
    <w:rsid w:val="008A12DE"/>
    <w:rsid w:val="00902B4E"/>
    <w:rsid w:val="00904C9E"/>
    <w:rsid w:val="009143B3"/>
    <w:rsid w:val="00964E24"/>
    <w:rsid w:val="00973AFE"/>
    <w:rsid w:val="009A0E8F"/>
    <w:rsid w:val="009D5733"/>
    <w:rsid w:val="009F27EF"/>
    <w:rsid w:val="00A32691"/>
    <w:rsid w:val="00A51773"/>
    <w:rsid w:val="00AA75D9"/>
    <w:rsid w:val="00B65E89"/>
    <w:rsid w:val="00BA17F0"/>
    <w:rsid w:val="00C20D91"/>
    <w:rsid w:val="00C32431"/>
    <w:rsid w:val="00C32781"/>
    <w:rsid w:val="00C767D9"/>
    <w:rsid w:val="00C872FE"/>
    <w:rsid w:val="00CA68B1"/>
    <w:rsid w:val="00CD61D3"/>
    <w:rsid w:val="00D07A97"/>
    <w:rsid w:val="00D850D8"/>
    <w:rsid w:val="00DB0B47"/>
    <w:rsid w:val="00DB4DAC"/>
    <w:rsid w:val="00DC15BF"/>
    <w:rsid w:val="00DD1CC5"/>
    <w:rsid w:val="00DD6B41"/>
    <w:rsid w:val="00E2230D"/>
    <w:rsid w:val="00E539F1"/>
    <w:rsid w:val="00E67313"/>
    <w:rsid w:val="00EA5415"/>
    <w:rsid w:val="00F36456"/>
    <w:rsid w:val="00F72284"/>
    <w:rsid w:val="00F83A39"/>
    <w:rsid w:val="00FA2E92"/>
    <w:rsid w:val="00FE5D7C"/>
    <w:rsid w:val="00FF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6D577"/>
  <w15:chartTrackingRefBased/>
  <w15:docId w15:val="{FB880479-BC59-4189-AA44-2566FA54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5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2DE"/>
    <w:pPr>
      <w:ind w:firstLineChars="200" w:firstLine="420"/>
    </w:pPr>
  </w:style>
  <w:style w:type="character" w:styleId="a4">
    <w:name w:val="Hyperlink"/>
    <w:basedOn w:val="a0"/>
    <w:uiPriority w:val="99"/>
    <w:unhideWhenUsed/>
    <w:rsid w:val="00904C9E"/>
    <w:rPr>
      <w:color w:val="0563C1" w:themeColor="hyperlink"/>
      <w:u w:val="single"/>
    </w:rPr>
  </w:style>
  <w:style w:type="character" w:styleId="a5">
    <w:name w:val="Unresolved Mention"/>
    <w:basedOn w:val="a0"/>
    <w:uiPriority w:val="99"/>
    <w:semiHidden/>
    <w:unhideWhenUsed/>
    <w:rsid w:val="00904C9E"/>
    <w:rPr>
      <w:color w:val="605E5C"/>
      <w:shd w:val="clear" w:color="auto" w:fill="E1DFDD"/>
    </w:rPr>
  </w:style>
  <w:style w:type="character" w:styleId="a6">
    <w:name w:val="FollowedHyperlink"/>
    <w:basedOn w:val="a0"/>
    <w:uiPriority w:val="99"/>
    <w:semiHidden/>
    <w:unhideWhenUsed/>
    <w:rsid w:val="00904C9E"/>
    <w:rPr>
      <w:color w:val="954F72" w:themeColor="followedHyperlink"/>
      <w:u w:val="single"/>
    </w:rPr>
  </w:style>
  <w:style w:type="paragraph" w:styleId="a7">
    <w:name w:val="footer"/>
    <w:basedOn w:val="a"/>
    <w:link w:val="a8"/>
    <w:uiPriority w:val="99"/>
    <w:unhideWhenUsed/>
    <w:rsid w:val="0034617F"/>
    <w:pPr>
      <w:tabs>
        <w:tab w:val="center" w:pos="4153"/>
        <w:tab w:val="right" w:pos="8306"/>
      </w:tabs>
      <w:snapToGrid w:val="0"/>
      <w:jc w:val="left"/>
    </w:pPr>
    <w:rPr>
      <w:sz w:val="18"/>
      <w:szCs w:val="18"/>
    </w:rPr>
  </w:style>
  <w:style w:type="character" w:customStyle="1" w:styleId="a8">
    <w:name w:val="页脚 字符"/>
    <w:basedOn w:val="a0"/>
    <w:link w:val="a7"/>
    <w:uiPriority w:val="99"/>
    <w:rsid w:val="0034617F"/>
    <w:rPr>
      <w:sz w:val="18"/>
      <w:szCs w:val="18"/>
      <w14:ligatures w14:val="none"/>
    </w:rPr>
  </w:style>
  <w:style w:type="paragraph" w:styleId="a9">
    <w:name w:val="header"/>
    <w:basedOn w:val="a"/>
    <w:link w:val="aa"/>
    <w:uiPriority w:val="99"/>
    <w:unhideWhenUsed/>
    <w:rsid w:val="005F4837"/>
    <w:pPr>
      <w:tabs>
        <w:tab w:val="center" w:pos="4153"/>
        <w:tab w:val="right" w:pos="8306"/>
      </w:tabs>
      <w:snapToGrid w:val="0"/>
      <w:jc w:val="center"/>
    </w:pPr>
    <w:rPr>
      <w:sz w:val="18"/>
      <w:szCs w:val="18"/>
    </w:rPr>
  </w:style>
  <w:style w:type="character" w:customStyle="1" w:styleId="aa">
    <w:name w:val="页眉 字符"/>
    <w:basedOn w:val="a0"/>
    <w:link w:val="a9"/>
    <w:uiPriority w:val="99"/>
    <w:rsid w:val="005F4837"/>
    <w:rPr>
      <w:sz w:val="18"/>
      <w:szCs w:val="18"/>
      <w14:ligatures w14:val="none"/>
    </w:rPr>
  </w:style>
  <w:style w:type="paragraph" w:styleId="ab">
    <w:name w:val="Revision"/>
    <w:hidden/>
    <w:uiPriority w:val="99"/>
    <w:semiHidden/>
    <w:rsid w:val="00276190"/>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41604">
      <w:bodyDiv w:val="1"/>
      <w:marLeft w:val="0"/>
      <w:marRight w:val="0"/>
      <w:marTop w:val="0"/>
      <w:marBottom w:val="0"/>
      <w:divBdr>
        <w:top w:val="none" w:sz="0" w:space="0" w:color="auto"/>
        <w:left w:val="none" w:sz="0" w:space="0" w:color="auto"/>
        <w:bottom w:val="none" w:sz="0" w:space="0" w:color="auto"/>
        <w:right w:val="none" w:sz="0" w:space="0" w:color="auto"/>
      </w:divBdr>
    </w:div>
    <w:div w:id="332922915">
      <w:bodyDiv w:val="1"/>
      <w:marLeft w:val="0"/>
      <w:marRight w:val="0"/>
      <w:marTop w:val="0"/>
      <w:marBottom w:val="0"/>
      <w:divBdr>
        <w:top w:val="none" w:sz="0" w:space="0" w:color="auto"/>
        <w:left w:val="none" w:sz="0" w:space="0" w:color="auto"/>
        <w:bottom w:val="none" w:sz="0" w:space="0" w:color="auto"/>
        <w:right w:val="none" w:sz="0" w:space="0" w:color="auto"/>
      </w:divBdr>
    </w:div>
    <w:div w:id="359089341">
      <w:bodyDiv w:val="1"/>
      <w:marLeft w:val="0"/>
      <w:marRight w:val="0"/>
      <w:marTop w:val="0"/>
      <w:marBottom w:val="0"/>
      <w:divBdr>
        <w:top w:val="none" w:sz="0" w:space="0" w:color="auto"/>
        <w:left w:val="none" w:sz="0" w:space="0" w:color="auto"/>
        <w:bottom w:val="none" w:sz="0" w:space="0" w:color="auto"/>
        <w:right w:val="none" w:sz="0" w:space="0" w:color="auto"/>
      </w:divBdr>
    </w:div>
    <w:div w:id="370573131">
      <w:bodyDiv w:val="1"/>
      <w:marLeft w:val="0"/>
      <w:marRight w:val="0"/>
      <w:marTop w:val="0"/>
      <w:marBottom w:val="0"/>
      <w:divBdr>
        <w:top w:val="none" w:sz="0" w:space="0" w:color="auto"/>
        <w:left w:val="none" w:sz="0" w:space="0" w:color="auto"/>
        <w:bottom w:val="none" w:sz="0" w:space="0" w:color="auto"/>
        <w:right w:val="none" w:sz="0" w:space="0" w:color="auto"/>
      </w:divBdr>
    </w:div>
    <w:div w:id="448550585">
      <w:bodyDiv w:val="1"/>
      <w:marLeft w:val="0"/>
      <w:marRight w:val="0"/>
      <w:marTop w:val="0"/>
      <w:marBottom w:val="0"/>
      <w:divBdr>
        <w:top w:val="none" w:sz="0" w:space="0" w:color="auto"/>
        <w:left w:val="none" w:sz="0" w:space="0" w:color="auto"/>
        <w:bottom w:val="none" w:sz="0" w:space="0" w:color="auto"/>
        <w:right w:val="none" w:sz="0" w:space="0" w:color="auto"/>
      </w:divBdr>
    </w:div>
    <w:div w:id="1171916123">
      <w:bodyDiv w:val="1"/>
      <w:marLeft w:val="0"/>
      <w:marRight w:val="0"/>
      <w:marTop w:val="0"/>
      <w:marBottom w:val="0"/>
      <w:divBdr>
        <w:top w:val="none" w:sz="0" w:space="0" w:color="auto"/>
        <w:left w:val="none" w:sz="0" w:space="0" w:color="auto"/>
        <w:bottom w:val="none" w:sz="0" w:space="0" w:color="auto"/>
        <w:right w:val="none" w:sz="0" w:space="0" w:color="auto"/>
      </w:divBdr>
    </w:div>
    <w:div w:id="1369448640">
      <w:bodyDiv w:val="1"/>
      <w:marLeft w:val="0"/>
      <w:marRight w:val="0"/>
      <w:marTop w:val="0"/>
      <w:marBottom w:val="0"/>
      <w:divBdr>
        <w:top w:val="none" w:sz="0" w:space="0" w:color="auto"/>
        <w:left w:val="none" w:sz="0" w:space="0" w:color="auto"/>
        <w:bottom w:val="none" w:sz="0" w:space="0" w:color="auto"/>
        <w:right w:val="none" w:sz="0" w:space="0" w:color="auto"/>
      </w:divBdr>
    </w:div>
    <w:div w:id="1408335076">
      <w:bodyDiv w:val="1"/>
      <w:marLeft w:val="0"/>
      <w:marRight w:val="0"/>
      <w:marTop w:val="0"/>
      <w:marBottom w:val="0"/>
      <w:divBdr>
        <w:top w:val="none" w:sz="0" w:space="0" w:color="auto"/>
        <w:left w:val="none" w:sz="0" w:space="0" w:color="auto"/>
        <w:bottom w:val="none" w:sz="0" w:space="0" w:color="auto"/>
        <w:right w:val="none" w:sz="0" w:space="0" w:color="auto"/>
      </w:divBdr>
    </w:div>
    <w:div w:id="1434396922">
      <w:bodyDiv w:val="1"/>
      <w:marLeft w:val="0"/>
      <w:marRight w:val="0"/>
      <w:marTop w:val="0"/>
      <w:marBottom w:val="0"/>
      <w:divBdr>
        <w:top w:val="none" w:sz="0" w:space="0" w:color="auto"/>
        <w:left w:val="none" w:sz="0" w:space="0" w:color="auto"/>
        <w:bottom w:val="none" w:sz="0" w:space="0" w:color="auto"/>
        <w:right w:val="none" w:sz="0" w:space="0" w:color="auto"/>
      </w:divBdr>
    </w:div>
    <w:div w:id="1493715011">
      <w:bodyDiv w:val="1"/>
      <w:marLeft w:val="0"/>
      <w:marRight w:val="0"/>
      <w:marTop w:val="0"/>
      <w:marBottom w:val="0"/>
      <w:divBdr>
        <w:top w:val="none" w:sz="0" w:space="0" w:color="auto"/>
        <w:left w:val="none" w:sz="0" w:space="0" w:color="auto"/>
        <w:bottom w:val="none" w:sz="0" w:space="0" w:color="auto"/>
        <w:right w:val="none" w:sz="0" w:space="0" w:color="auto"/>
      </w:divBdr>
    </w:div>
    <w:div w:id="1654986891">
      <w:bodyDiv w:val="1"/>
      <w:marLeft w:val="0"/>
      <w:marRight w:val="0"/>
      <w:marTop w:val="0"/>
      <w:marBottom w:val="0"/>
      <w:divBdr>
        <w:top w:val="none" w:sz="0" w:space="0" w:color="auto"/>
        <w:left w:val="none" w:sz="0" w:space="0" w:color="auto"/>
        <w:bottom w:val="none" w:sz="0" w:space="0" w:color="auto"/>
        <w:right w:val="none" w:sz="0" w:space="0" w:color="auto"/>
      </w:divBdr>
    </w:div>
    <w:div w:id="1672567324">
      <w:bodyDiv w:val="1"/>
      <w:marLeft w:val="0"/>
      <w:marRight w:val="0"/>
      <w:marTop w:val="0"/>
      <w:marBottom w:val="0"/>
      <w:divBdr>
        <w:top w:val="none" w:sz="0" w:space="0" w:color="auto"/>
        <w:left w:val="none" w:sz="0" w:space="0" w:color="auto"/>
        <w:bottom w:val="none" w:sz="0" w:space="0" w:color="auto"/>
        <w:right w:val="none" w:sz="0" w:space="0" w:color="auto"/>
      </w:divBdr>
    </w:div>
    <w:div w:id="1788504927">
      <w:bodyDiv w:val="1"/>
      <w:marLeft w:val="0"/>
      <w:marRight w:val="0"/>
      <w:marTop w:val="0"/>
      <w:marBottom w:val="0"/>
      <w:divBdr>
        <w:top w:val="none" w:sz="0" w:space="0" w:color="auto"/>
        <w:left w:val="none" w:sz="0" w:space="0" w:color="auto"/>
        <w:bottom w:val="none" w:sz="0" w:space="0" w:color="auto"/>
        <w:right w:val="none" w:sz="0" w:space="0" w:color="auto"/>
      </w:divBdr>
    </w:div>
    <w:div w:id="1890875095">
      <w:bodyDiv w:val="1"/>
      <w:marLeft w:val="0"/>
      <w:marRight w:val="0"/>
      <w:marTop w:val="0"/>
      <w:marBottom w:val="0"/>
      <w:divBdr>
        <w:top w:val="none" w:sz="0" w:space="0" w:color="auto"/>
        <w:left w:val="none" w:sz="0" w:space="0" w:color="auto"/>
        <w:bottom w:val="none" w:sz="0" w:space="0" w:color="auto"/>
        <w:right w:val="none" w:sz="0" w:space="0" w:color="auto"/>
      </w:divBdr>
    </w:div>
    <w:div w:id="1920475979">
      <w:bodyDiv w:val="1"/>
      <w:marLeft w:val="0"/>
      <w:marRight w:val="0"/>
      <w:marTop w:val="0"/>
      <w:marBottom w:val="0"/>
      <w:divBdr>
        <w:top w:val="none" w:sz="0" w:space="0" w:color="auto"/>
        <w:left w:val="none" w:sz="0" w:space="0" w:color="auto"/>
        <w:bottom w:val="none" w:sz="0" w:space="0" w:color="auto"/>
        <w:right w:val="none" w:sz="0" w:space="0" w:color="auto"/>
      </w:divBdr>
    </w:div>
    <w:div w:id="1991135712">
      <w:bodyDiv w:val="1"/>
      <w:marLeft w:val="0"/>
      <w:marRight w:val="0"/>
      <w:marTop w:val="0"/>
      <w:marBottom w:val="0"/>
      <w:divBdr>
        <w:top w:val="none" w:sz="0" w:space="0" w:color="auto"/>
        <w:left w:val="none" w:sz="0" w:space="0" w:color="auto"/>
        <w:bottom w:val="none" w:sz="0" w:space="0" w:color="auto"/>
        <w:right w:val="none" w:sz="0" w:space="0" w:color="auto"/>
      </w:divBdr>
    </w:div>
    <w:div w:id="2016959464">
      <w:bodyDiv w:val="1"/>
      <w:marLeft w:val="0"/>
      <w:marRight w:val="0"/>
      <w:marTop w:val="0"/>
      <w:marBottom w:val="0"/>
      <w:divBdr>
        <w:top w:val="none" w:sz="0" w:space="0" w:color="auto"/>
        <w:left w:val="none" w:sz="0" w:space="0" w:color="auto"/>
        <w:bottom w:val="none" w:sz="0" w:space="0" w:color="auto"/>
        <w:right w:val="none" w:sz="0" w:space="0" w:color="auto"/>
      </w:divBdr>
    </w:div>
    <w:div w:id="20577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8271;&#27743;&#26032;&#21306;&#20135;&#19994;&#22522;&#37329;&#30003;&#25253;&#26448;&#26009;&#21450;&#30456;&#20851;&#38468;&#20214;&#21457;&#36865;&#33267;cjxqcyjj@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9</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yang</dc:creator>
  <cp:keywords/>
  <dc:description/>
  <cp:lastModifiedBy>504064243@qq.com</cp:lastModifiedBy>
  <cp:revision>28</cp:revision>
  <cp:lastPrinted>2024-07-10T10:25:00Z</cp:lastPrinted>
  <dcterms:created xsi:type="dcterms:W3CDTF">2024-07-10T07:12:00Z</dcterms:created>
  <dcterms:modified xsi:type="dcterms:W3CDTF">2024-07-15T09:27:00Z</dcterms:modified>
</cp:coreProperties>
</file>