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00FB4" w14:textId="77777777" w:rsidR="002357D7" w:rsidRDefault="00000000">
      <w:pPr>
        <w:pStyle w:val="1"/>
        <w:jc w:val="center"/>
        <w:rPr>
          <w:rFonts w:ascii="方正小标宋简体" w:eastAsia="方正小标宋简体" w:hAnsi="方正小标宋简体" w:cs="方正小标宋简体" w:hint="eastAsia"/>
        </w:rPr>
      </w:pPr>
      <w:r>
        <w:rPr>
          <w:rFonts w:ascii="方正小标宋简体" w:eastAsia="方正小标宋简体" w:hAnsi="方正小标宋简体" w:cs="方正小标宋简体" w:hint="eastAsia"/>
        </w:rPr>
        <w:t>证明材料清单</w:t>
      </w:r>
    </w:p>
    <w:p w14:paraId="4C1720B1" w14:textId="77777777" w:rsidR="002357D7" w:rsidRDefault="00000000">
      <w:pPr>
        <w:numPr>
          <w:ilvl w:val="0"/>
          <w:numId w:val="1"/>
        </w:numPr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新版营业执照正本复印件、公司章程或者合伙协议、在基金业协会登记信息及法律意见书。</w:t>
      </w:r>
    </w:p>
    <w:p w14:paraId="2E4DF7E6" w14:textId="77777777" w:rsidR="002357D7" w:rsidRDefault="00000000">
      <w:pPr>
        <w:numPr>
          <w:ilvl w:val="0"/>
          <w:numId w:val="1"/>
        </w:numPr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管理机构近3年有关诉讼、担保、受到行政处罚或行政监管、其他或有风险事项说明及文件。对于涉及的相关诉讼、仲裁等如认为不属于重大违法违规行为，应单独提供事项说明及相关原始文件等证明资料。</w:t>
      </w:r>
    </w:p>
    <w:p w14:paraId="002C04FB" w14:textId="77777777" w:rsidR="002357D7" w:rsidRDefault="00000000">
      <w:pPr>
        <w:numPr>
          <w:ilvl w:val="0"/>
          <w:numId w:val="1"/>
        </w:numPr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注册资本实缴证明材料及最近一年的年度审计报告。</w:t>
      </w:r>
    </w:p>
    <w:p w14:paraId="33C7BD2B" w14:textId="77777777" w:rsidR="002357D7" w:rsidRDefault="00000000">
      <w:pPr>
        <w:numPr>
          <w:ilvl w:val="0"/>
          <w:numId w:val="1"/>
        </w:numPr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cs="___WRD_EMBED_SUB_39" w:hint="eastAsia"/>
          <w:sz w:val="28"/>
          <w:szCs w:val="28"/>
        </w:rPr>
        <w:t>如申请机构在省内有常设分支机构和固定办公场所，提供相关营业执照、办公场地租赁合同等证明材料。</w:t>
      </w:r>
    </w:p>
    <w:p w14:paraId="10B0E601" w14:textId="77777777" w:rsidR="002357D7" w:rsidRDefault="00000000">
      <w:pPr>
        <w:numPr>
          <w:ilvl w:val="0"/>
          <w:numId w:val="1"/>
        </w:numPr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管理机构近三年知名机构发布的创业及股权投资机构排名证明材料。</w:t>
      </w:r>
    </w:p>
    <w:p w14:paraId="6D746BE2" w14:textId="77777777" w:rsidR="002357D7" w:rsidRDefault="00000000">
      <w:pPr>
        <w:numPr>
          <w:ilvl w:val="0"/>
          <w:numId w:val="1"/>
        </w:numPr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专职管理团队成员身份证、基金从业资格证及能证明其股权投资经验、劳动关系、在本机构工作年限及工作岗位的材料（包括不限于劳动合同、任职文件、社保记录等）。</w:t>
      </w:r>
    </w:p>
    <w:p w14:paraId="265BADCC" w14:textId="77777777" w:rsidR="002357D7" w:rsidRDefault="00000000">
      <w:pPr>
        <w:numPr>
          <w:ilvl w:val="0"/>
          <w:numId w:val="1"/>
        </w:numPr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管理机构“募投管退”相关的制度、办法、流程及风险管理、内部控制制度、手册、激励机制等。</w:t>
      </w:r>
    </w:p>
    <w:p w14:paraId="262725C8" w14:textId="77777777" w:rsidR="002357D7" w:rsidRDefault="00000000">
      <w:pPr>
        <w:numPr>
          <w:ilvl w:val="0"/>
          <w:numId w:val="1"/>
        </w:numPr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专职管理团队成员的股权投资成功案例的协议、出资、退出凭证等证明资料。有该成员参与项目的证明，包括但不限于公开信息、团队成员证明、投决签字、被投公司任职等材料。</w:t>
      </w:r>
    </w:p>
    <w:p w14:paraId="46E125C0" w14:textId="77777777" w:rsidR="002357D7" w:rsidRDefault="00000000">
      <w:pPr>
        <w:numPr>
          <w:ilvl w:val="0"/>
          <w:numId w:val="1"/>
        </w:num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管理机构派驻的拟合作基金的专职管理团队，需提供1名成员在拟合作基金主投领域具备基金管理经验，且过往主导投资项目实现成功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退出的证明材料。</w:t>
      </w:r>
    </w:p>
    <w:p w14:paraId="46720427" w14:textId="77777777" w:rsidR="002357D7" w:rsidRDefault="00000000">
      <w:pPr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10.本次基金其他投资者提供出资意向函，意向函可以使用管理机构自有版本。如本次基金有复投机构，提供其参与过往基金的出资证明材料。</w:t>
      </w:r>
    </w:p>
    <w:p w14:paraId="36033E9D" w14:textId="77777777" w:rsidR="00543A8A" w:rsidRDefault="00543A8A">
      <w:pPr>
        <w:rPr>
          <w:rFonts w:asciiTheme="minorEastAsia" w:eastAsiaTheme="minorEastAsia" w:hAnsiTheme="minorEastAsia" w:cstheme="minorEastAsia" w:hint="eastAsia"/>
          <w:sz w:val="28"/>
          <w:szCs w:val="28"/>
        </w:rPr>
      </w:pPr>
    </w:p>
    <w:p w14:paraId="1F80A819" w14:textId="6F6464AA" w:rsidR="00543A8A" w:rsidRPr="00CE28B5" w:rsidRDefault="00CE28B5">
      <w:pPr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若为已设立子基金，再补充提供如下资料</w:t>
      </w:r>
      <w:r w:rsidR="008415CD">
        <w:rPr>
          <w:rFonts w:asciiTheme="minorEastAsia" w:eastAsiaTheme="minorEastAsia" w:hAnsiTheme="minorEastAsia" w:cstheme="minorEastAsia" w:hint="eastAsia"/>
          <w:sz w:val="28"/>
          <w:szCs w:val="28"/>
        </w:rPr>
        <w:t>：</w:t>
      </w:r>
    </w:p>
    <w:p w14:paraId="3BAB9985" w14:textId="618AFC9A" w:rsidR="00C148D7" w:rsidRPr="00C148D7" w:rsidRDefault="00C148D7" w:rsidP="00C148D7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 w:rsidR="00161497"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.</w:t>
      </w:r>
      <w:r w:rsidR="002C206D" w:rsidRPr="00C148D7">
        <w:rPr>
          <w:rFonts w:asciiTheme="minorEastAsia" w:eastAsiaTheme="minorEastAsia" w:hAnsiTheme="minorEastAsia" w:cstheme="minorEastAsia" w:hint="eastAsia"/>
          <w:sz w:val="28"/>
          <w:szCs w:val="28"/>
        </w:rPr>
        <w:t>本基金</w:t>
      </w:r>
      <w:r w:rsidRPr="00C148D7">
        <w:rPr>
          <w:rFonts w:asciiTheme="minorEastAsia" w:eastAsiaTheme="minorEastAsia" w:hAnsiTheme="minorEastAsia" w:cstheme="minorEastAsia" w:hint="eastAsia"/>
          <w:sz w:val="28"/>
          <w:szCs w:val="28"/>
        </w:rPr>
        <w:t>合伙协议</w:t>
      </w:r>
      <w:r w:rsidRPr="00C148D7">
        <w:rPr>
          <w:rFonts w:asciiTheme="minorEastAsia" w:eastAsiaTheme="minorEastAsia" w:hAnsiTheme="minorEastAsia" w:cstheme="minorEastAsia" w:hint="eastAsia"/>
          <w:sz w:val="28"/>
          <w:szCs w:val="28"/>
        </w:rPr>
        <w:t>、</w:t>
      </w:r>
      <w:r w:rsidRPr="00C148D7">
        <w:rPr>
          <w:rFonts w:asciiTheme="minorEastAsia" w:eastAsiaTheme="minorEastAsia" w:hAnsiTheme="minorEastAsia" w:cstheme="minorEastAsia" w:hint="eastAsia"/>
          <w:sz w:val="28"/>
          <w:szCs w:val="28"/>
        </w:rPr>
        <w:t>内部决策文件</w:t>
      </w:r>
      <w:r w:rsidRPr="00C148D7">
        <w:rPr>
          <w:rFonts w:asciiTheme="minorEastAsia" w:eastAsiaTheme="minorEastAsia" w:hAnsiTheme="minorEastAsia" w:cstheme="minorEastAsia" w:hint="eastAsia"/>
          <w:sz w:val="28"/>
          <w:szCs w:val="28"/>
        </w:rPr>
        <w:t>、</w:t>
      </w:r>
      <w:r w:rsidR="002C206D" w:rsidRPr="00C148D7">
        <w:rPr>
          <w:rFonts w:asciiTheme="minorEastAsia" w:eastAsiaTheme="minorEastAsia" w:hAnsiTheme="minorEastAsia" w:cstheme="minorEastAsia" w:hint="eastAsia"/>
          <w:sz w:val="28"/>
          <w:szCs w:val="28"/>
        </w:rPr>
        <w:t>已签署协议、前期资金到账证明文件</w:t>
      </w:r>
      <w:r w:rsidR="00725E12" w:rsidRPr="00C148D7">
        <w:rPr>
          <w:rFonts w:asciiTheme="minorEastAsia" w:eastAsiaTheme="minorEastAsia" w:hAnsiTheme="minorEastAsia" w:cstheme="minorEastAsia" w:hint="eastAsia"/>
          <w:sz w:val="28"/>
          <w:szCs w:val="28"/>
        </w:rPr>
        <w:t>、工商及基协登记信息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</w:p>
    <w:p w14:paraId="136A4593" w14:textId="065D79FC" w:rsidR="0040039F" w:rsidRPr="00C148D7" w:rsidRDefault="00C148D7" w:rsidP="00C148D7">
      <w:pPr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 w:rsidR="00161497"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.</w:t>
      </w:r>
      <w:r w:rsidRPr="00C148D7">
        <w:rPr>
          <w:rFonts w:asciiTheme="minorEastAsia" w:eastAsiaTheme="minorEastAsia" w:hAnsiTheme="minorEastAsia" w:cstheme="minorEastAsia" w:hint="eastAsia"/>
          <w:sz w:val="28"/>
          <w:szCs w:val="28"/>
        </w:rPr>
        <w:t>基金正常存续、无处罚的证明文件</w:t>
      </w:r>
      <w:r w:rsidR="002C206D" w:rsidRPr="00C148D7"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</w:p>
    <w:p w14:paraId="00C13567" w14:textId="40EE8910" w:rsidR="00470B5C" w:rsidRDefault="00D654CE" w:rsidP="00D654CE">
      <w:pPr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 w:rsidR="00161497">
        <w:rPr>
          <w:rFonts w:asciiTheme="minorEastAsia" w:eastAsia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.</w:t>
      </w:r>
      <w:r w:rsidR="002C206D" w:rsidRPr="00AD5359">
        <w:rPr>
          <w:rFonts w:asciiTheme="minorEastAsia" w:eastAsiaTheme="minorEastAsia" w:hAnsiTheme="minorEastAsia" w:cstheme="minorEastAsia" w:hint="eastAsia"/>
          <w:sz w:val="28"/>
          <w:szCs w:val="28"/>
        </w:rPr>
        <w:t>本基金已投资项目运行情况</w:t>
      </w:r>
      <w:r w:rsidR="002C206D">
        <w:rPr>
          <w:rFonts w:asciiTheme="minorEastAsia" w:eastAsiaTheme="minorEastAsia" w:hAnsiTheme="minorEastAsia" w:cstheme="minorEastAsia" w:hint="eastAsia"/>
          <w:sz w:val="28"/>
          <w:szCs w:val="28"/>
        </w:rPr>
        <w:t>、</w:t>
      </w:r>
      <w:r w:rsidR="002C206D" w:rsidRPr="009E7D28">
        <w:rPr>
          <w:rFonts w:asciiTheme="minorEastAsia" w:eastAsiaTheme="minorEastAsia" w:hAnsiTheme="minorEastAsia" w:cstheme="minorEastAsia" w:hint="eastAsia"/>
          <w:sz w:val="28"/>
          <w:szCs w:val="28"/>
        </w:rPr>
        <w:t>行业</w:t>
      </w:r>
      <w:r w:rsidR="002C206D">
        <w:rPr>
          <w:rFonts w:asciiTheme="minorEastAsia" w:eastAsiaTheme="minorEastAsia" w:hAnsiTheme="minorEastAsia" w:cstheme="minorEastAsia" w:hint="eastAsia"/>
          <w:sz w:val="28"/>
          <w:szCs w:val="28"/>
        </w:rPr>
        <w:t>和</w:t>
      </w:r>
      <w:r w:rsidR="002C206D" w:rsidRPr="009E7D28">
        <w:rPr>
          <w:rFonts w:asciiTheme="minorEastAsia" w:eastAsiaTheme="minorEastAsia" w:hAnsiTheme="minorEastAsia" w:cstheme="minorEastAsia" w:hint="eastAsia"/>
          <w:sz w:val="28"/>
          <w:szCs w:val="28"/>
        </w:rPr>
        <w:t>地域分布情况</w:t>
      </w:r>
      <w:r w:rsidR="002C206D">
        <w:rPr>
          <w:rFonts w:asciiTheme="minorEastAsia" w:eastAsiaTheme="minorEastAsia" w:hAnsiTheme="minorEastAsia" w:cstheme="minorEastAsia" w:hint="eastAsia"/>
          <w:sz w:val="28"/>
          <w:szCs w:val="28"/>
        </w:rPr>
        <w:t>、</w:t>
      </w:r>
      <w:r w:rsidR="002C206D" w:rsidRPr="009E7D28">
        <w:rPr>
          <w:rFonts w:asciiTheme="minorEastAsia" w:eastAsiaTheme="minorEastAsia" w:hAnsiTheme="minorEastAsia" w:cstheme="minorEastAsia" w:hint="eastAsia"/>
          <w:sz w:val="28"/>
          <w:szCs w:val="28"/>
        </w:rPr>
        <w:t>退出及后续融资情况</w:t>
      </w:r>
      <w:r w:rsidR="00725E12"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</w:p>
    <w:p w14:paraId="1354512E" w14:textId="7E33A676" w:rsidR="002C206D" w:rsidRPr="00470B5C" w:rsidRDefault="002C206D" w:rsidP="00D654CE">
      <w:pPr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 w:rsidR="00161497">
        <w:rPr>
          <w:rFonts w:asciiTheme="minorEastAsia" w:eastAsiaTheme="minorEastAsia" w:hAnsiTheme="minorEastAsia" w:cs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.本基金财务报表、审计报告、基金运营报告、投后管理报告</w:t>
      </w:r>
      <w:r w:rsidR="00725E12">
        <w:rPr>
          <w:rFonts w:asciiTheme="minorEastAsia" w:eastAsiaTheme="minorEastAsia" w:hAnsiTheme="minorEastAsia" w:cstheme="minorEastAsia" w:hint="eastAsia"/>
          <w:sz w:val="28"/>
          <w:szCs w:val="28"/>
        </w:rPr>
        <w:t>等。</w:t>
      </w:r>
    </w:p>
    <w:p w14:paraId="4C8FCAFF" w14:textId="77777777" w:rsidR="0040039F" w:rsidRDefault="0040039F">
      <w:pPr>
        <w:rPr>
          <w:rFonts w:asciiTheme="minorEastAsia" w:eastAsiaTheme="minorEastAsia" w:hAnsiTheme="minorEastAsia" w:cstheme="minorEastAsia" w:hint="eastAsia"/>
          <w:sz w:val="28"/>
          <w:szCs w:val="28"/>
        </w:rPr>
      </w:pPr>
    </w:p>
    <w:p w14:paraId="5B604ADB" w14:textId="77777777" w:rsidR="00CA7C6B" w:rsidRDefault="00CA7C6B">
      <w:pPr>
        <w:rPr>
          <w:rFonts w:asciiTheme="minorEastAsia" w:eastAsiaTheme="minorEastAsia" w:hAnsiTheme="minorEastAsia" w:cstheme="minorEastAsia" w:hint="eastAsia"/>
          <w:sz w:val="28"/>
          <w:szCs w:val="28"/>
        </w:rPr>
      </w:pPr>
    </w:p>
    <w:p w14:paraId="5150A5B0" w14:textId="77777777" w:rsidR="00CA7C6B" w:rsidRPr="00CA7C6B" w:rsidRDefault="00CA7C6B">
      <w:pPr>
        <w:rPr>
          <w:rFonts w:asciiTheme="minorEastAsia" w:eastAsiaTheme="minorEastAsia" w:hAnsiTheme="minorEastAsia" w:cstheme="minorEastAsia" w:hint="eastAsia"/>
          <w:sz w:val="28"/>
          <w:szCs w:val="28"/>
        </w:rPr>
      </w:pPr>
    </w:p>
    <w:p w14:paraId="54B61A25" w14:textId="77777777" w:rsidR="00B175D8" w:rsidRDefault="00B175D8">
      <w:pPr>
        <w:rPr>
          <w:rFonts w:asciiTheme="minorEastAsia" w:eastAsiaTheme="minorEastAsia" w:hAnsiTheme="minorEastAsia" w:cstheme="minorEastAsia" w:hint="eastAsia"/>
          <w:sz w:val="28"/>
          <w:szCs w:val="28"/>
        </w:rPr>
      </w:pPr>
    </w:p>
    <w:p w14:paraId="1F1617FF" w14:textId="1E9BFD7C" w:rsidR="002357D7" w:rsidRPr="0040039F" w:rsidRDefault="00000000">
      <w:pPr>
        <w:rPr>
          <w:rFonts w:asciiTheme="minorEastAsia" w:eastAsiaTheme="minorEastAsia" w:hAnsiTheme="minorEastAsia" w:cstheme="minorEastAsia" w:hint="eastAsia"/>
          <w:sz w:val="28"/>
          <w:szCs w:val="28"/>
        </w:rPr>
      </w:pPr>
      <w:r w:rsidRPr="00FF2698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注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：以上材料按分类进行编号，并提供清单表格。</w:t>
      </w:r>
    </w:p>
    <w:sectPr w:rsidR="002357D7" w:rsidRPr="00400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BF614" w14:textId="77777777" w:rsidR="0095339B" w:rsidRDefault="0095339B" w:rsidP="00CA7C6B">
      <w:r>
        <w:separator/>
      </w:r>
    </w:p>
  </w:endnote>
  <w:endnote w:type="continuationSeparator" w:id="0">
    <w:p w14:paraId="3BFA72CF" w14:textId="77777777" w:rsidR="0095339B" w:rsidRDefault="0095339B" w:rsidP="00CA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1" w:subsetted="1" w:fontKey="{EB5FB34A-E6A3-4427-80F2-760EC00685C7}"/>
  </w:font>
  <w:font w:name="___WRD_EMBED_SUB_39">
    <w:altName w:val="等线 Light"/>
    <w:charset w:val="86"/>
    <w:family w:val="modern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90162" w14:textId="77777777" w:rsidR="0095339B" w:rsidRDefault="0095339B" w:rsidP="00CA7C6B">
      <w:r>
        <w:separator/>
      </w:r>
    </w:p>
  </w:footnote>
  <w:footnote w:type="continuationSeparator" w:id="0">
    <w:p w14:paraId="505918DE" w14:textId="77777777" w:rsidR="0095339B" w:rsidRDefault="0095339B" w:rsidP="00CA7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55E22"/>
    <w:multiLevelType w:val="singleLevel"/>
    <w:tmpl w:val="21B55E22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宋体" w:eastAsia="宋体" w:hAnsi="宋体" w:cs="宋体" w:hint="default"/>
        <w:sz w:val="28"/>
        <w:szCs w:val="28"/>
      </w:rPr>
    </w:lvl>
  </w:abstractNum>
  <w:num w:numId="1" w16cid:durableId="1428311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NmOGM5Y2FkYzA1MDYxNDFmNjg2MmFhYzU3NjFjNjUifQ=="/>
    <w:docVar w:name="KSO_WPS_MARK_KEY" w:val="3d50f399-0d97-4658-a545-129b79ddc54d"/>
  </w:docVars>
  <w:rsids>
    <w:rsidRoot w:val="00452ECC"/>
    <w:rsid w:val="00002BC1"/>
    <w:rsid w:val="000153A7"/>
    <w:rsid w:val="00161497"/>
    <w:rsid w:val="002357D7"/>
    <w:rsid w:val="002C206D"/>
    <w:rsid w:val="003166DA"/>
    <w:rsid w:val="00320944"/>
    <w:rsid w:val="0040039F"/>
    <w:rsid w:val="00452ECC"/>
    <w:rsid w:val="00453F69"/>
    <w:rsid w:val="00470B5C"/>
    <w:rsid w:val="005107EB"/>
    <w:rsid w:val="00543A8A"/>
    <w:rsid w:val="006855F9"/>
    <w:rsid w:val="00725E12"/>
    <w:rsid w:val="007648D7"/>
    <w:rsid w:val="008415CD"/>
    <w:rsid w:val="008952C4"/>
    <w:rsid w:val="0095339B"/>
    <w:rsid w:val="009C6A01"/>
    <w:rsid w:val="009E1690"/>
    <w:rsid w:val="009E7D28"/>
    <w:rsid w:val="00AD5359"/>
    <w:rsid w:val="00B15F90"/>
    <w:rsid w:val="00B175D8"/>
    <w:rsid w:val="00B73F36"/>
    <w:rsid w:val="00C148D7"/>
    <w:rsid w:val="00C222B3"/>
    <w:rsid w:val="00CA7C6B"/>
    <w:rsid w:val="00CB581B"/>
    <w:rsid w:val="00CE0BB4"/>
    <w:rsid w:val="00CE28B5"/>
    <w:rsid w:val="00CE3BBF"/>
    <w:rsid w:val="00D654CE"/>
    <w:rsid w:val="00FE73AF"/>
    <w:rsid w:val="00FF2698"/>
    <w:rsid w:val="03AD275C"/>
    <w:rsid w:val="04E25105"/>
    <w:rsid w:val="051536FE"/>
    <w:rsid w:val="08D5567E"/>
    <w:rsid w:val="0A2B7BB4"/>
    <w:rsid w:val="0CF167FE"/>
    <w:rsid w:val="0DD41E5B"/>
    <w:rsid w:val="0EB11358"/>
    <w:rsid w:val="14B803A3"/>
    <w:rsid w:val="17D66F8B"/>
    <w:rsid w:val="1A3F5728"/>
    <w:rsid w:val="1A3F6DFB"/>
    <w:rsid w:val="1B5B65FB"/>
    <w:rsid w:val="1BED25BF"/>
    <w:rsid w:val="1C2E4AD0"/>
    <w:rsid w:val="1CB82E95"/>
    <w:rsid w:val="1E635082"/>
    <w:rsid w:val="1E944703"/>
    <w:rsid w:val="1F421B63"/>
    <w:rsid w:val="212E3862"/>
    <w:rsid w:val="29003BF9"/>
    <w:rsid w:val="29AA1DB7"/>
    <w:rsid w:val="31977328"/>
    <w:rsid w:val="360748E5"/>
    <w:rsid w:val="38C549C0"/>
    <w:rsid w:val="3B192431"/>
    <w:rsid w:val="42A027EA"/>
    <w:rsid w:val="43664B49"/>
    <w:rsid w:val="4E1E616E"/>
    <w:rsid w:val="50903BD5"/>
    <w:rsid w:val="57C322D5"/>
    <w:rsid w:val="5B046CCA"/>
    <w:rsid w:val="61D51DAA"/>
    <w:rsid w:val="62C44462"/>
    <w:rsid w:val="634F61BE"/>
    <w:rsid w:val="64732E13"/>
    <w:rsid w:val="70384FF4"/>
    <w:rsid w:val="71D945B4"/>
    <w:rsid w:val="730A1E70"/>
    <w:rsid w:val="7CA26926"/>
    <w:rsid w:val="7D1A0110"/>
    <w:rsid w:val="7F846057"/>
    <w:rsid w:val="7FB3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67F9CC"/>
  <w15:docId w15:val="{7415C22A-9E71-4CE7-9C85-866BDCC8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00" w:beforeAutospacing="1" w:after="100" w:afterAutospacing="1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kern w:val="2"/>
      <w:sz w:val="18"/>
      <w:szCs w:val="18"/>
    </w:rPr>
  </w:style>
  <w:style w:type="paragraph" w:customStyle="1" w:styleId="10">
    <w:name w:val="修订1"/>
    <w:hidden/>
    <w:uiPriority w:val="99"/>
    <w:unhideWhenUsed/>
    <w:rPr>
      <w:kern w:val="2"/>
      <w:sz w:val="21"/>
      <w:szCs w:val="24"/>
    </w:rPr>
  </w:style>
  <w:style w:type="character" w:styleId="a8">
    <w:name w:val="annotation reference"/>
    <w:basedOn w:val="a0"/>
    <w:rPr>
      <w:sz w:val="21"/>
      <w:szCs w:val="21"/>
    </w:rPr>
  </w:style>
  <w:style w:type="paragraph" w:styleId="a9">
    <w:name w:val="Revision"/>
    <w:hidden/>
    <w:uiPriority w:val="99"/>
    <w:unhideWhenUsed/>
    <w:rsid w:val="00543A8A"/>
    <w:rPr>
      <w:kern w:val="2"/>
      <w:sz w:val="21"/>
      <w:szCs w:val="24"/>
    </w:rPr>
  </w:style>
  <w:style w:type="paragraph" w:styleId="aa">
    <w:name w:val="List Paragraph"/>
    <w:basedOn w:val="a"/>
    <w:uiPriority w:val="99"/>
    <w:unhideWhenUsed/>
    <w:rsid w:val="00470B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15509</dc:creator>
  <cp:lastModifiedBy>EDZ</cp:lastModifiedBy>
  <cp:revision>26</cp:revision>
  <cp:lastPrinted>2022-07-12T01:01:00Z</cp:lastPrinted>
  <dcterms:created xsi:type="dcterms:W3CDTF">2014-10-29T12:08:00Z</dcterms:created>
  <dcterms:modified xsi:type="dcterms:W3CDTF">2024-09-04T09:30:00Z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B22FC02E01324AA2A314A8E1F90E2BF4</vt:lpwstr>
  </property>
</Properties>
</file>