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54A00" w14:textId="77777777" w:rsidR="00BB4AD0" w:rsidRDefault="00000000" w:rsidP="006A5A33">
      <w:pPr>
        <w:widowControl w:val="0"/>
        <w:spacing w:after="0"/>
        <w:ind w:firstLineChars="0" w:firstLine="0"/>
        <w:rPr>
          <w:rFonts w:ascii="黑体" w:eastAsia="黑体" w:hAnsi="黑体" w:hint="eastAsia"/>
          <w:sz w:val="32"/>
          <w:szCs w:val="32"/>
        </w:rPr>
      </w:pPr>
      <w:r>
        <w:rPr>
          <w:rFonts w:ascii="黑体" w:eastAsia="黑体" w:hAnsi="黑体" w:hint="eastAsia"/>
          <w:sz w:val="32"/>
          <w:szCs w:val="32"/>
        </w:rPr>
        <w:t>附件2 装订封面及顺序</w:t>
      </w:r>
    </w:p>
    <w:p w14:paraId="0FE4D697" w14:textId="77777777" w:rsidR="00BB4AD0" w:rsidRDefault="00BB4AD0" w:rsidP="006A5A33">
      <w:pPr>
        <w:widowControl w:val="0"/>
        <w:spacing w:after="0"/>
        <w:ind w:firstLineChars="0" w:firstLine="0"/>
        <w:rPr>
          <w:rFonts w:ascii="宋体" w:eastAsia="等线" w:hAnsi="宋体" w:cs="Times New Roman" w:hint="eastAsia"/>
          <w:b/>
          <w:sz w:val="48"/>
          <w:szCs w:val="48"/>
        </w:rPr>
      </w:pPr>
    </w:p>
    <w:p w14:paraId="4FB46EA6" w14:textId="77777777" w:rsidR="00BB4AD0" w:rsidRDefault="00BB4AD0" w:rsidP="006A5A33">
      <w:pPr>
        <w:widowControl w:val="0"/>
        <w:spacing w:after="0"/>
        <w:ind w:firstLineChars="0" w:firstLine="0"/>
        <w:rPr>
          <w:rFonts w:ascii="宋体" w:eastAsia="等线" w:hAnsi="宋体" w:cs="Times New Roman" w:hint="eastAsia"/>
          <w:b/>
          <w:sz w:val="48"/>
          <w:szCs w:val="48"/>
        </w:rPr>
      </w:pPr>
    </w:p>
    <w:p w14:paraId="5805B730" w14:textId="0A367D14" w:rsidR="00BB4AD0" w:rsidRPr="00E8567B" w:rsidRDefault="00000000" w:rsidP="006A5A33">
      <w:pPr>
        <w:widowControl w:val="0"/>
        <w:spacing w:after="0"/>
        <w:ind w:firstLineChars="0" w:firstLine="0"/>
        <w:jc w:val="center"/>
        <w:rPr>
          <w:rFonts w:ascii="方正小标宋简体" w:eastAsia="方正小标宋简体" w:hAnsi="方正小标宋简体" w:cs="方正小标宋_GBK" w:hint="eastAsia"/>
          <w:bCs/>
          <w:sz w:val="48"/>
          <w:szCs w:val="48"/>
        </w:rPr>
      </w:pPr>
      <w:r w:rsidRPr="00E8567B">
        <w:rPr>
          <w:rFonts w:ascii="方正小标宋简体" w:eastAsia="方正小标宋简体" w:hAnsi="方正小标宋简体" w:cs="方正小标宋_GBK" w:hint="eastAsia"/>
          <w:bCs/>
          <w:sz w:val="48"/>
          <w:szCs w:val="48"/>
        </w:rPr>
        <w:t>深圳市</w:t>
      </w:r>
      <w:r w:rsidRPr="00E8567B">
        <w:rPr>
          <w:rFonts w:ascii="方正小标宋简体" w:eastAsia="方正小标宋简体" w:hAnsi="方正小标宋简体" w:cs="方正小标宋_GBK"/>
          <w:bCs/>
          <w:sz w:val="48"/>
          <w:szCs w:val="48"/>
          <w:u w:val="single"/>
        </w:rPr>
        <w:t xml:space="preserve">          </w:t>
      </w:r>
      <w:r w:rsidRPr="00E8567B">
        <w:rPr>
          <w:rFonts w:ascii="方正小标宋简体" w:eastAsia="方正小标宋简体" w:hAnsi="方正小标宋简体" w:cs="方正小标宋_GBK" w:hint="eastAsia"/>
          <w:bCs/>
          <w:sz w:val="48"/>
          <w:szCs w:val="48"/>
        </w:rPr>
        <w:t>产业基金</w:t>
      </w:r>
    </w:p>
    <w:p w14:paraId="6E5180F4" w14:textId="77777777" w:rsidR="00BB4AD0" w:rsidRPr="00E8567B" w:rsidRDefault="00000000" w:rsidP="006A5A33">
      <w:pPr>
        <w:widowControl w:val="0"/>
        <w:spacing w:after="0"/>
        <w:ind w:firstLineChars="0" w:firstLine="0"/>
        <w:jc w:val="center"/>
        <w:rPr>
          <w:rFonts w:ascii="方正小标宋简体" w:eastAsia="方正小标宋简体" w:hAnsi="方正小标宋简体" w:cs="方正小标宋_GBK" w:hint="eastAsia"/>
          <w:bCs/>
          <w:sz w:val="48"/>
          <w:szCs w:val="48"/>
        </w:rPr>
      </w:pPr>
      <w:r w:rsidRPr="00E8567B">
        <w:rPr>
          <w:rFonts w:ascii="方正小标宋简体" w:eastAsia="方正小标宋简体" w:hAnsi="方正小标宋简体" w:cs="方正小标宋_GBK" w:hint="eastAsia"/>
          <w:bCs/>
          <w:sz w:val="48"/>
          <w:szCs w:val="48"/>
        </w:rPr>
        <w:t>申报材料</w:t>
      </w:r>
    </w:p>
    <w:p w14:paraId="47CD0CA6" w14:textId="77777777" w:rsidR="00BB4AD0" w:rsidRDefault="00BB4AD0" w:rsidP="006A5A33">
      <w:pPr>
        <w:widowControl w:val="0"/>
        <w:spacing w:after="0"/>
        <w:ind w:firstLine="643"/>
        <w:rPr>
          <w:rFonts w:ascii="仿宋_GB2312" w:eastAsia="仿宋_GB2312" w:hAnsi="宋体" w:cs="Times New Roman" w:hint="eastAsia"/>
          <w:b/>
          <w:sz w:val="32"/>
          <w:szCs w:val="32"/>
        </w:rPr>
      </w:pPr>
    </w:p>
    <w:p w14:paraId="4509F476" w14:textId="1EE94070" w:rsidR="00BB4AD0" w:rsidRDefault="00000000" w:rsidP="006A5A33">
      <w:pPr>
        <w:widowControl w:val="0"/>
        <w:spacing w:after="0"/>
        <w:ind w:firstLine="643"/>
        <w:rPr>
          <w:rFonts w:ascii="仿宋_GB2312" w:eastAsia="仿宋_GB2312" w:hAnsi="宋体" w:cs="Times New Roman" w:hint="eastAsia"/>
          <w:b/>
          <w:sz w:val="32"/>
          <w:szCs w:val="32"/>
        </w:rPr>
      </w:pPr>
      <w:r>
        <w:rPr>
          <w:rFonts w:ascii="仿宋_GB2312" w:eastAsia="仿宋_GB2312" w:hAnsi="宋体" w:cs="Times New Roman" w:hint="eastAsia"/>
          <w:b/>
          <w:sz w:val="32"/>
          <w:szCs w:val="32"/>
        </w:rPr>
        <w:t xml:space="preserve"> </w:t>
      </w:r>
    </w:p>
    <w:p w14:paraId="2A2D10ED" w14:textId="77777777" w:rsidR="006A5A33" w:rsidRDefault="006A5A33" w:rsidP="006A5A33">
      <w:pPr>
        <w:pStyle w:val="2"/>
        <w:widowControl w:val="0"/>
      </w:pPr>
    </w:p>
    <w:p w14:paraId="7BDC00B1" w14:textId="77777777" w:rsidR="006A5A33" w:rsidRPr="006A5A33" w:rsidRDefault="006A5A33" w:rsidP="006A5A33">
      <w:pPr>
        <w:widowControl w:val="0"/>
        <w:ind w:firstLine="420"/>
      </w:pPr>
    </w:p>
    <w:p w14:paraId="69A56194" w14:textId="2071ADD5" w:rsidR="00BB4AD0" w:rsidRDefault="00000000" w:rsidP="006A5A33">
      <w:pPr>
        <w:widowControl w:val="0"/>
        <w:spacing w:after="0"/>
        <w:ind w:firstLine="643"/>
        <w:jc w:val="left"/>
        <w:rPr>
          <w:rFonts w:ascii="仿宋_GB2312" w:eastAsia="仿宋_GB2312" w:hAnsi="仿宋" w:cs="Times New Roman" w:hint="eastAsia"/>
          <w:bCs/>
          <w:sz w:val="32"/>
          <w:szCs w:val="32"/>
        </w:rPr>
      </w:pPr>
      <w:r>
        <w:rPr>
          <w:rFonts w:ascii="仿宋_GB2312" w:eastAsia="仿宋_GB2312" w:hAnsi="仿宋" w:cs="Times New Roman" w:hint="eastAsia"/>
          <w:b/>
          <w:sz w:val="32"/>
          <w:szCs w:val="32"/>
        </w:rPr>
        <w:t xml:space="preserve"> </w:t>
      </w:r>
    </w:p>
    <w:p w14:paraId="089D679A" w14:textId="77777777" w:rsidR="00BB4AD0" w:rsidRDefault="00000000" w:rsidP="006A5A33">
      <w:pPr>
        <w:widowControl w:val="0"/>
        <w:spacing w:after="0"/>
        <w:ind w:leftChars="400" w:left="840" w:firstLine="640"/>
        <w:jc w:val="left"/>
        <w:rPr>
          <w:rFonts w:ascii="仿宋_GB2312" w:eastAsia="仿宋_GB2312" w:hAnsi="仿宋" w:hint="eastAsia"/>
          <w:bCs/>
          <w:sz w:val="32"/>
          <w:szCs w:val="32"/>
          <w:u w:val="single"/>
        </w:rPr>
      </w:pPr>
      <w:r>
        <w:rPr>
          <w:rFonts w:ascii="仿宋_GB2312" w:eastAsia="仿宋_GB2312" w:hAnsi="仿宋" w:cs="仿宋_GB2312" w:hint="eastAsia"/>
          <w:bCs/>
          <w:sz w:val="32"/>
          <w:szCs w:val="32"/>
        </w:rPr>
        <w:t>申报机构：</w:t>
      </w:r>
      <w:r>
        <w:rPr>
          <w:rFonts w:ascii="仿宋_GB2312" w:eastAsia="仿宋_GB2312" w:hAnsi="仿宋" w:hint="eastAsia"/>
          <w:bCs/>
          <w:sz w:val="32"/>
          <w:szCs w:val="32"/>
          <w:u w:val="single"/>
        </w:rPr>
        <w:t xml:space="preserve">             </w:t>
      </w:r>
      <w:r>
        <w:rPr>
          <w:rFonts w:ascii="仿宋_GB2312" w:eastAsia="仿宋_GB2312" w:hAnsi="仿宋" w:cs="Times New Roman" w:hint="eastAsia"/>
          <w:bCs/>
          <w:sz w:val="32"/>
          <w:szCs w:val="32"/>
          <w:u w:val="single"/>
        </w:rPr>
        <w:t xml:space="preserve">       </w:t>
      </w:r>
      <w:r>
        <w:rPr>
          <w:rFonts w:ascii="仿宋_GB2312" w:eastAsia="仿宋_GB2312" w:hAnsi="仿宋" w:hint="eastAsia"/>
          <w:bCs/>
          <w:sz w:val="32"/>
          <w:szCs w:val="32"/>
          <w:u w:val="single"/>
        </w:rPr>
        <w:t>（公章）</w:t>
      </w:r>
    </w:p>
    <w:p w14:paraId="199C2397" w14:textId="77777777" w:rsidR="00BB4AD0" w:rsidRDefault="00000000" w:rsidP="006A5A33">
      <w:pPr>
        <w:widowControl w:val="0"/>
        <w:spacing w:after="0"/>
        <w:ind w:leftChars="400" w:left="840" w:firstLine="640"/>
        <w:jc w:val="left"/>
        <w:rPr>
          <w:rFonts w:ascii="Times New Roman" w:eastAsia="仿宋_GB2312" w:hAnsi="Times New Roman" w:cs="Times New Roman"/>
          <w:bCs/>
          <w:szCs w:val="21"/>
        </w:rPr>
      </w:pPr>
      <w:r>
        <w:rPr>
          <w:rFonts w:ascii="仿宋_GB2312" w:eastAsia="仿宋_GB2312" w:hAnsi="仿宋" w:hint="eastAsia"/>
          <w:bCs/>
          <w:sz w:val="32"/>
          <w:szCs w:val="32"/>
        </w:rPr>
        <w:t>法定代表人：</w:t>
      </w:r>
      <w:r>
        <w:rPr>
          <w:rFonts w:ascii="仿宋_GB2312" w:eastAsia="仿宋_GB2312" w:hAnsi="仿宋" w:hint="eastAsia"/>
          <w:bCs/>
          <w:sz w:val="32"/>
          <w:szCs w:val="32"/>
          <w:u w:val="single"/>
        </w:rPr>
        <w:t xml:space="preserve">                          </w:t>
      </w:r>
    </w:p>
    <w:p w14:paraId="160E0484" w14:textId="77777777" w:rsidR="00BB4AD0" w:rsidRDefault="00000000" w:rsidP="006A5A33">
      <w:pPr>
        <w:widowControl w:val="0"/>
        <w:spacing w:after="0"/>
        <w:ind w:leftChars="400" w:left="840" w:firstLine="640"/>
        <w:jc w:val="left"/>
        <w:rPr>
          <w:rFonts w:ascii="仿宋_GB2312" w:eastAsia="仿宋_GB2312" w:hAnsi="仿宋" w:cs="Times New Roman" w:hint="eastAsia"/>
          <w:bCs/>
          <w:sz w:val="32"/>
          <w:szCs w:val="32"/>
        </w:rPr>
      </w:pPr>
      <w:r>
        <w:rPr>
          <w:rFonts w:ascii="仿宋_GB2312" w:eastAsia="仿宋_GB2312" w:hAnsi="仿宋" w:cs="仿宋_GB2312" w:hint="eastAsia"/>
          <w:bCs/>
          <w:sz w:val="32"/>
          <w:szCs w:val="32"/>
        </w:rPr>
        <w:t>联系人：</w:t>
      </w:r>
      <w:r>
        <w:rPr>
          <w:rFonts w:ascii="仿宋_GB2312" w:eastAsia="仿宋_GB2312" w:hAnsi="仿宋" w:cs="Times New Roman" w:hint="eastAsia"/>
          <w:bCs/>
          <w:sz w:val="32"/>
          <w:szCs w:val="32"/>
          <w:u w:val="single"/>
        </w:rPr>
        <w:t xml:space="preserve">                              </w:t>
      </w:r>
    </w:p>
    <w:p w14:paraId="32CFF952" w14:textId="77777777" w:rsidR="00BB4AD0" w:rsidRDefault="00000000" w:rsidP="006A5A33">
      <w:pPr>
        <w:widowControl w:val="0"/>
        <w:spacing w:after="0"/>
        <w:ind w:leftChars="400" w:left="840" w:firstLine="640"/>
        <w:jc w:val="left"/>
        <w:rPr>
          <w:rFonts w:ascii="仿宋_GB2312" w:eastAsia="仿宋_GB2312" w:hAnsi="仿宋" w:cs="Times New Roman" w:hint="eastAsia"/>
          <w:bCs/>
          <w:sz w:val="32"/>
          <w:szCs w:val="32"/>
        </w:rPr>
      </w:pPr>
      <w:r>
        <w:rPr>
          <w:rFonts w:ascii="仿宋_GB2312" w:eastAsia="仿宋_GB2312" w:hAnsi="仿宋" w:cs="仿宋_GB2312" w:hint="eastAsia"/>
          <w:bCs/>
          <w:sz w:val="32"/>
          <w:szCs w:val="32"/>
        </w:rPr>
        <w:t>联系电话：</w:t>
      </w:r>
      <w:r>
        <w:rPr>
          <w:rFonts w:ascii="仿宋_GB2312" w:eastAsia="仿宋_GB2312" w:hAnsi="仿宋" w:cs="Times New Roman" w:hint="eastAsia"/>
          <w:bCs/>
          <w:sz w:val="32"/>
          <w:szCs w:val="32"/>
          <w:u w:val="single"/>
        </w:rPr>
        <w:t xml:space="preserve">                            </w:t>
      </w:r>
    </w:p>
    <w:p w14:paraId="6F9C8F8F" w14:textId="77777777" w:rsidR="00BB4AD0" w:rsidRDefault="00000000" w:rsidP="006A5A33">
      <w:pPr>
        <w:widowControl w:val="0"/>
        <w:spacing w:after="0"/>
        <w:ind w:leftChars="400" w:left="840" w:firstLine="640"/>
        <w:jc w:val="left"/>
        <w:rPr>
          <w:rFonts w:ascii="仿宋_GB2312" w:eastAsia="仿宋_GB2312" w:hAnsi="仿宋" w:cs="Times New Roman" w:hint="eastAsia"/>
          <w:bCs/>
          <w:sz w:val="32"/>
          <w:szCs w:val="32"/>
        </w:rPr>
      </w:pPr>
      <w:r>
        <w:rPr>
          <w:rFonts w:ascii="仿宋_GB2312" w:eastAsia="仿宋_GB2312" w:hAnsi="仿宋" w:cs="仿宋_GB2312" w:hint="eastAsia"/>
          <w:bCs/>
          <w:sz w:val="32"/>
          <w:szCs w:val="32"/>
        </w:rPr>
        <w:t>联系邮箱：</w:t>
      </w:r>
      <w:r>
        <w:rPr>
          <w:rFonts w:ascii="仿宋_GB2312" w:eastAsia="仿宋_GB2312" w:hAnsi="仿宋" w:hint="eastAsia"/>
          <w:bCs/>
          <w:sz w:val="32"/>
          <w:szCs w:val="32"/>
          <w:u w:val="single"/>
        </w:rPr>
        <w:t xml:space="preserve">                      </w:t>
      </w:r>
      <w:r>
        <w:rPr>
          <w:rFonts w:ascii="仿宋_GB2312" w:eastAsia="仿宋_GB2312" w:hAnsi="仿宋" w:cs="Times New Roman" w:hint="eastAsia"/>
          <w:bCs/>
          <w:sz w:val="32"/>
          <w:szCs w:val="32"/>
          <w:u w:val="single"/>
        </w:rPr>
        <w:t xml:space="preserve">      </w:t>
      </w:r>
    </w:p>
    <w:p w14:paraId="643C59CF" w14:textId="77777777" w:rsidR="00BB4AD0" w:rsidRDefault="00000000" w:rsidP="006A5A33">
      <w:pPr>
        <w:widowControl w:val="0"/>
        <w:spacing w:after="0"/>
        <w:ind w:leftChars="400" w:left="840" w:firstLine="640"/>
        <w:jc w:val="left"/>
        <w:rPr>
          <w:rFonts w:ascii="仿宋_GB2312" w:eastAsia="仿宋_GB2312" w:hAnsi="仿宋" w:cs="仿宋_GB2312" w:hint="eastAsia"/>
          <w:bCs/>
          <w:sz w:val="32"/>
          <w:szCs w:val="32"/>
          <w:u w:val="single"/>
        </w:rPr>
      </w:pPr>
      <w:r>
        <w:rPr>
          <w:rFonts w:ascii="仿宋_GB2312" w:eastAsia="仿宋_GB2312" w:hAnsi="仿宋" w:cs="仿宋_GB2312" w:hint="eastAsia"/>
          <w:bCs/>
          <w:sz w:val="32"/>
          <w:szCs w:val="32"/>
        </w:rPr>
        <w:t>申报时间：</w:t>
      </w:r>
      <w:r>
        <w:rPr>
          <w:rFonts w:ascii="仿宋_GB2312" w:eastAsia="仿宋_GB2312" w:hAnsi="仿宋" w:cs="Times New Roman" w:hint="eastAsia"/>
          <w:bCs/>
          <w:sz w:val="32"/>
          <w:szCs w:val="32"/>
          <w:u w:val="single"/>
        </w:rPr>
        <w:t xml:space="preserve">         </w:t>
      </w:r>
      <w:r>
        <w:rPr>
          <w:rFonts w:ascii="仿宋_GB2312" w:eastAsia="仿宋_GB2312" w:hAnsi="仿宋" w:cs="仿宋_GB2312" w:hint="eastAsia"/>
          <w:bCs/>
          <w:sz w:val="32"/>
          <w:szCs w:val="32"/>
          <w:u w:val="single"/>
        </w:rPr>
        <w:t>年</w:t>
      </w:r>
      <w:r>
        <w:rPr>
          <w:rFonts w:ascii="仿宋_GB2312" w:eastAsia="仿宋_GB2312" w:hAnsi="仿宋" w:cs="Times New Roman" w:hint="eastAsia"/>
          <w:bCs/>
          <w:sz w:val="32"/>
          <w:szCs w:val="32"/>
          <w:u w:val="single"/>
        </w:rPr>
        <w:t xml:space="preserve">       </w:t>
      </w:r>
      <w:r>
        <w:rPr>
          <w:rFonts w:ascii="仿宋_GB2312" w:eastAsia="仿宋_GB2312" w:hAnsi="仿宋" w:cs="仿宋_GB2312" w:hint="eastAsia"/>
          <w:bCs/>
          <w:sz w:val="32"/>
          <w:szCs w:val="32"/>
          <w:u w:val="single"/>
        </w:rPr>
        <w:t>月</w:t>
      </w:r>
      <w:r>
        <w:rPr>
          <w:rFonts w:ascii="仿宋_GB2312" w:eastAsia="仿宋_GB2312" w:hAnsi="仿宋" w:cs="Times New Roman" w:hint="eastAsia"/>
          <w:bCs/>
          <w:sz w:val="32"/>
          <w:szCs w:val="32"/>
          <w:u w:val="single"/>
        </w:rPr>
        <w:t xml:space="preserve">      </w:t>
      </w:r>
      <w:r>
        <w:rPr>
          <w:rFonts w:ascii="仿宋_GB2312" w:eastAsia="仿宋_GB2312" w:hAnsi="仿宋" w:cs="仿宋_GB2312" w:hint="eastAsia"/>
          <w:bCs/>
          <w:sz w:val="32"/>
          <w:szCs w:val="32"/>
          <w:u w:val="single"/>
        </w:rPr>
        <w:t>日</w:t>
      </w:r>
    </w:p>
    <w:p w14:paraId="023B7344" w14:textId="77777777" w:rsidR="006A5A33" w:rsidRPr="006A5A33" w:rsidRDefault="006A5A33" w:rsidP="006A5A33">
      <w:pPr>
        <w:pStyle w:val="2"/>
        <w:widowControl w:val="0"/>
      </w:pPr>
    </w:p>
    <w:p w14:paraId="7A4E3396" w14:textId="77777777" w:rsidR="00BB4AD0" w:rsidRDefault="00000000" w:rsidP="006A5A33">
      <w:pPr>
        <w:pStyle w:val="ab"/>
        <w:widowControl w:val="0"/>
        <w:spacing w:before="0" w:beforeAutospacing="0" w:after="0" w:afterAutospacing="0" w:line="579" w:lineRule="exact"/>
        <w:ind w:firstLine="643"/>
        <w:jc w:val="both"/>
        <w:rPr>
          <w:rFonts w:ascii="仿宋_GB2312" w:eastAsia="仿宋_GB2312" w:hAnsi="仿宋" w:cs="Times New Roman" w:hint="eastAsia"/>
          <w:b/>
          <w:kern w:val="2"/>
          <w:sz w:val="32"/>
          <w:szCs w:val="32"/>
        </w:rPr>
      </w:pPr>
      <w:r>
        <w:rPr>
          <w:rFonts w:ascii="仿宋_GB2312" w:eastAsia="仿宋_GB2312" w:hAnsi="仿宋" w:cs="Times New Roman" w:hint="eastAsia"/>
          <w:b/>
          <w:kern w:val="2"/>
          <w:sz w:val="32"/>
          <w:szCs w:val="32"/>
        </w:rPr>
        <w:t xml:space="preserve"> </w:t>
      </w:r>
    </w:p>
    <w:p w14:paraId="251DF615" w14:textId="77777777" w:rsidR="00BB4AD0" w:rsidRDefault="00000000" w:rsidP="006A5A33">
      <w:pPr>
        <w:keepNext/>
        <w:keepLines/>
        <w:widowControl w:val="0"/>
        <w:autoSpaceDE w:val="0"/>
        <w:autoSpaceDN w:val="0"/>
        <w:spacing w:after="0"/>
        <w:ind w:firstLineChars="0" w:firstLine="0"/>
        <w:outlineLvl w:val="1"/>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【注：申报材料连续编码并列出目录，务必添加对应页码，纸质版规范打印装订成册，左侧胶装，并加盖骑缝章。】  </w:t>
      </w:r>
    </w:p>
    <w:p w14:paraId="09764F63" w14:textId="77777777" w:rsidR="00BB4AD0" w:rsidRDefault="00BB4AD0" w:rsidP="006A5A33">
      <w:pPr>
        <w:widowControl w:val="0"/>
        <w:spacing w:after="0"/>
        <w:ind w:firstLineChars="0" w:firstLine="0"/>
        <w:rPr>
          <w:rFonts w:ascii="仿宋_GB2312" w:eastAsia="仿宋_GB2312" w:hAnsi="仿宋_GB2312" w:hint="eastAsia"/>
          <w:sz w:val="32"/>
          <w:szCs w:val="32"/>
        </w:rPr>
        <w:sectPr w:rsidR="00BB4AD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588" w:gutter="0"/>
          <w:pgNumType w:fmt="numberInDash"/>
          <w:cols w:space="425"/>
          <w:docGrid w:type="lines" w:linePitch="579"/>
        </w:sectPr>
      </w:pPr>
    </w:p>
    <w:p w14:paraId="3F97C4A6" w14:textId="77777777" w:rsidR="00BB4AD0" w:rsidRDefault="00BB4AD0" w:rsidP="006A5A33">
      <w:pPr>
        <w:keepNext/>
        <w:keepLines/>
        <w:widowControl w:val="0"/>
        <w:autoSpaceDE w:val="0"/>
        <w:autoSpaceDN w:val="0"/>
        <w:spacing w:after="0"/>
        <w:ind w:firstLineChars="0" w:firstLine="0"/>
        <w:jc w:val="center"/>
        <w:outlineLvl w:val="1"/>
        <w:rPr>
          <w:rFonts w:ascii="方正公文小标宋" w:eastAsia="方正公文小标宋" w:hAnsi="方正公文小标宋" w:cs="方正公文小标宋" w:hint="eastAsia"/>
          <w:sz w:val="44"/>
          <w:szCs w:val="44"/>
        </w:rPr>
      </w:pPr>
      <w:bookmarkStart w:id="0" w:name="_Toc23762"/>
    </w:p>
    <w:p w14:paraId="3C5FE8D3" w14:textId="77777777" w:rsidR="00BB4AD0" w:rsidRPr="008B1629" w:rsidRDefault="00000000" w:rsidP="006A5A33">
      <w:pPr>
        <w:widowControl w:val="0"/>
        <w:spacing w:after="0"/>
        <w:ind w:firstLineChars="0" w:firstLine="0"/>
        <w:jc w:val="center"/>
        <w:rPr>
          <w:rFonts w:ascii="方正小标宋简体" w:eastAsia="方正小标宋简体" w:hAnsi="方正小标宋简体" w:cs="方正小标宋_GBK" w:hint="eastAsia"/>
          <w:bCs/>
          <w:sz w:val="44"/>
          <w:szCs w:val="44"/>
        </w:rPr>
      </w:pPr>
      <w:r w:rsidRPr="008B1629">
        <w:rPr>
          <w:rFonts w:ascii="方正小标宋简体" w:eastAsia="方正小标宋简体" w:hAnsi="方正小标宋简体" w:cs="方正小标宋_GBK" w:hint="eastAsia"/>
          <w:bCs/>
          <w:sz w:val="44"/>
          <w:szCs w:val="44"/>
        </w:rPr>
        <w:t>申报材料装订顺序（目录）</w:t>
      </w:r>
    </w:p>
    <w:p w14:paraId="6796FC06" w14:textId="77777777" w:rsidR="006A5A33" w:rsidRDefault="006A5A33" w:rsidP="006A5A33">
      <w:pPr>
        <w:widowControl w:val="0"/>
        <w:spacing w:after="0"/>
        <w:ind w:firstLine="420"/>
      </w:pPr>
    </w:p>
    <w:p w14:paraId="6511FCF0"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t>一、申报机构情况</w:t>
      </w:r>
    </w:p>
    <w:p w14:paraId="7E2164BE"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（一）申报方式说明</w:t>
      </w:r>
    </w:p>
    <w:p w14:paraId="6222B9E4"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【注：明确是否为联合申报，并说明理由。】</w:t>
      </w:r>
    </w:p>
    <w:p w14:paraId="69425D2E"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（二）申报机构介绍</w:t>
      </w:r>
    </w:p>
    <w:p w14:paraId="31FDA97E"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【注：若联合申报，请每家单独说明；并明确两者的职责分工、合作机制。】</w:t>
      </w:r>
    </w:p>
    <w:p w14:paraId="6B5C234F"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1.累计管理规模及在管基金总体情况；</w:t>
      </w:r>
    </w:p>
    <w:p w14:paraId="48C3740D"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2.过往投资项目总体情况及业绩；</w:t>
      </w:r>
    </w:p>
    <w:p w14:paraId="0D47F55C" w14:textId="59E621B3"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3.本基金产业领域管理基金、已投项目和已投深圳项目情况</w:t>
      </w:r>
      <w:r>
        <w:rPr>
          <w:rFonts w:ascii="仿宋_GB2312" w:eastAsia="仿宋_GB2312" w:hint="eastAsia"/>
          <w:sz w:val="32"/>
          <w:szCs w:val="40"/>
        </w:rPr>
        <w:t>；</w:t>
      </w:r>
    </w:p>
    <w:p w14:paraId="1C9C8DB6"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4.在管基金之间有无利益冲突关系及各只基金的人员配比等情况的说明；</w:t>
      </w:r>
    </w:p>
    <w:p w14:paraId="3CF536F0"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5.近三年知名机构发布的创业及股权投资机构排名情况（或具有良好业内口碑和市场认可度）说明；</w:t>
      </w:r>
    </w:p>
    <w:p w14:paraId="26497B64"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6.过往管理国家、省、市级政府引导基金参股子基金经验及考核评价情况（如有）；</w:t>
      </w:r>
    </w:p>
    <w:p w14:paraId="6C0F7BE0"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7.诉讼、担保或其他风险事项说明（如有）；</w:t>
      </w:r>
    </w:p>
    <w:p w14:paraId="29102455"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8.近三年管理团队人员离职详细情况；</w:t>
      </w:r>
    </w:p>
    <w:p w14:paraId="6B4E9057"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9.其它需要说明的事项。</w:t>
      </w:r>
    </w:p>
    <w:p w14:paraId="4004540A"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lastRenderedPageBreak/>
        <w:t>二、产业研究和战略咨询能力</w:t>
      </w:r>
    </w:p>
    <w:p w14:paraId="0118D5FC" w14:textId="7A9CBA76"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（一）对</w:t>
      </w:r>
      <w:r w:rsidR="00392E3A">
        <w:rPr>
          <w:rFonts w:ascii="楷体_GB2312" w:eastAsia="楷体_GB2312" w:hint="eastAsia"/>
          <w:sz w:val="32"/>
          <w:szCs w:val="40"/>
        </w:rPr>
        <w:t>相关</w:t>
      </w:r>
      <w:r w:rsidRPr="006A5A33">
        <w:rPr>
          <w:rFonts w:ascii="楷体_GB2312" w:eastAsia="楷体_GB2312" w:hint="eastAsia"/>
          <w:sz w:val="32"/>
          <w:szCs w:val="40"/>
        </w:rPr>
        <w:t>产业图谱的研究成果</w:t>
      </w:r>
    </w:p>
    <w:p w14:paraId="30D5C990"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【注：提供相应跟踪研究成果】</w:t>
      </w:r>
    </w:p>
    <w:p w14:paraId="14A268D1" w14:textId="4005A9F3"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（二）对深圳发展</w:t>
      </w:r>
      <w:r w:rsidR="00392E3A">
        <w:rPr>
          <w:rFonts w:ascii="楷体_GB2312" w:eastAsia="楷体_GB2312" w:hint="eastAsia"/>
          <w:sz w:val="32"/>
          <w:szCs w:val="40"/>
        </w:rPr>
        <w:t>相关</w:t>
      </w:r>
      <w:r w:rsidRPr="006A5A33">
        <w:rPr>
          <w:rFonts w:ascii="楷体_GB2312" w:eastAsia="楷体_GB2312" w:hint="eastAsia"/>
          <w:sz w:val="32"/>
          <w:szCs w:val="40"/>
        </w:rPr>
        <w:t>产业规划相关政策的理解和建议</w:t>
      </w:r>
    </w:p>
    <w:p w14:paraId="359BCE30"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（三）申报机构的相关产业资源和上下游整合能力</w:t>
      </w:r>
    </w:p>
    <w:p w14:paraId="3541E8BC"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【注：请结合自身禀赋资源和相关案例】</w:t>
      </w:r>
    </w:p>
    <w:p w14:paraId="4F7C9B70" w14:textId="3C8A35A3" w:rsid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（四）投资策略规划</w:t>
      </w:r>
    </w:p>
    <w:p w14:paraId="703E7784"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t>三、申报基金方案</w:t>
      </w:r>
    </w:p>
    <w:p w14:paraId="277BFB37"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【注：请严格对照申报指南“一、基金要素”内容，逐条提出明确、可量化、有竞争力的安排和阐述】</w:t>
      </w:r>
    </w:p>
    <w:p w14:paraId="5A6134FC"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（一）基金名称</w:t>
      </w:r>
    </w:p>
    <w:p w14:paraId="5E3A96BD"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（二）基金组织类型</w:t>
      </w:r>
    </w:p>
    <w:p w14:paraId="08B5BFC8"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（三）基金规模</w:t>
      </w:r>
    </w:p>
    <w:p w14:paraId="3F8B1D72"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【注：含拟设基金总规模、分期缴付进度和首次缴付比例】</w:t>
      </w:r>
    </w:p>
    <w:p w14:paraId="56F5645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（四）基金架构及出资安排</w:t>
      </w:r>
    </w:p>
    <w:p w14:paraId="1F1689B0"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1.基金拟出资架构；</w:t>
      </w:r>
    </w:p>
    <w:p w14:paraId="3EACEDFE"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2.出资计划时间安排；</w:t>
      </w:r>
    </w:p>
    <w:p w14:paraId="0B3306F0"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3.拟出资人介绍及其资金实力；</w:t>
      </w:r>
    </w:p>
    <w:p w14:paraId="3F9DDA9D"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4.其它内容。</w:t>
      </w:r>
    </w:p>
    <w:p w14:paraId="25D8801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（五）存续期限</w:t>
      </w:r>
    </w:p>
    <w:p w14:paraId="7DB5ED81"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（六）投资领域</w:t>
      </w:r>
    </w:p>
    <w:p w14:paraId="47656C31"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lastRenderedPageBreak/>
        <w:t>（七）投资方式</w:t>
      </w:r>
    </w:p>
    <w:p w14:paraId="18F4773C"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（八）基金管理费</w:t>
      </w:r>
    </w:p>
    <w:p w14:paraId="758EEDB1"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（九）收益分配方式</w:t>
      </w:r>
    </w:p>
    <w:p w14:paraId="0741A8A6"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（十）政策目标</w:t>
      </w:r>
    </w:p>
    <w:p w14:paraId="7CEF99D4"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1.投资要求；</w:t>
      </w:r>
    </w:p>
    <w:p w14:paraId="0EED5CB2"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2.产业贡献指标；</w:t>
      </w:r>
    </w:p>
    <w:p w14:paraId="4309C3BF"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3.实现政策目标的规划；</w:t>
      </w:r>
    </w:p>
    <w:p w14:paraId="68A7613B"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4.产业资源导入规划（如有）。</w:t>
      </w:r>
    </w:p>
    <w:p w14:paraId="784A156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（十一）退出机制</w:t>
      </w:r>
    </w:p>
    <w:p w14:paraId="4D234198"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（十二）拟服务于基金的管理团队情况</w:t>
      </w:r>
    </w:p>
    <w:p w14:paraId="5C983AC2"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1.配备的管理团队整体情况</w:t>
      </w:r>
    </w:p>
    <w:p w14:paraId="57131CCF"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（1）整体情况说明；</w:t>
      </w:r>
    </w:p>
    <w:p w14:paraId="13452677"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（2）人员履历表；</w:t>
      </w:r>
    </w:p>
    <w:p w14:paraId="5EE160F8"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（3）团队成员之间合作经历。</w:t>
      </w:r>
    </w:p>
    <w:p w14:paraId="0751FDB6"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2.管理团队核心成员历史投资业绩情况</w:t>
      </w:r>
    </w:p>
    <w:p w14:paraId="6F7EED01"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（1）累计参与管理基金业绩情况；</w:t>
      </w:r>
    </w:p>
    <w:p w14:paraId="735740E9"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（2）累计投资项目业绩情况；</w:t>
      </w:r>
    </w:p>
    <w:p w14:paraId="75622D17" w14:textId="5445E114"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（3）在本基金产业领域管理基金、已投项目和已投深圳项目情况</w:t>
      </w:r>
      <w:r w:rsidR="00392E3A">
        <w:rPr>
          <w:rFonts w:ascii="仿宋_GB2312" w:eastAsia="仿宋_GB2312" w:hint="eastAsia"/>
          <w:sz w:val="32"/>
          <w:szCs w:val="40"/>
        </w:rPr>
        <w:t>。</w:t>
      </w:r>
    </w:p>
    <w:p w14:paraId="5268D4B3"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3.投资决策委员会成员配置及决策机制说明</w:t>
      </w:r>
    </w:p>
    <w:p w14:paraId="1AB4AEEC"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（十三）申报单位认为重要的其他内容</w:t>
      </w:r>
    </w:p>
    <w:p w14:paraId="20A749AF"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lastRenderedPageBreak/>
        <w:t>四、符合管理机构基本要求的说明</w:t>
      </w:r>
    </w:p>
    <w:p w14:paraId="4CC29005"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【注：请严格对照申报指南“二、管理机构的申报要求”之“（一）基本要求”的内容，逐条说明申报机构是否符合的条件，并提供相应证明材料】</w:t>
      </w:r>
    </w:p>
    <w:p w14:paraId="5F1BFAAA"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（一）实缴注册资本及净资产情况</w:t>
      </w:r>
    </w:p>
    <w:p w14:paraId="4F6C2658"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（二）在中国证券投资基金业协会登记和合规运作等情况</w:t>
      </w:r>
    </w:p>
    <w:p w14:paraId="0307EEF7"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（三）内部控制规范性情况</w:t>
      </w:r>
    </w:p>
    <w:p w14:paraId="626729E8"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（1）投资管理流程；</w:t>
      </w:r>
    </w:p>
    <w:p w14:paraId="2ABFA19F"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（2）风险控制流程；</w:t>
      </w:r>
    </w:p>
    <w:p w14:paraId="14A8104E"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（3）项目筛选和投资决策机制；</w:t>
      </w:r>
    </w:p>
    <w:p w14:paraId="0E863504"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（4）内部财务管理情况；</w:t>
      </w:r>
    </w:p>
    <w:p w14:paraId="4DAC822A" w14:textId="6CA7B374"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（5）员工跟投及其它制度</w:t>
      </w:r>
      <w:r>
        <w:rPr>
          <w:rFonts w:ascii="仿宋_GB2312" w:eastAsia="仿宋_GB2312" w:hint="eastAsia"/>
          <w:sz w:val="32"/>
          <w:szCs w:val="40"/>
        </w:rPr>
        <w:t>。</w:t>
      </w:r>
    </w:p>
    <w:p w14:paraId="6E0A696F"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（四）投资管理经验</w:t>
      </w:r>
    </w:p>
    <w:p w14:paraId="207BC1E9"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（1）满足投资管理经验的具体条件和理由</w:t>
      </w:r>
    </w:p>
    <w:p w14:paraId="46CAC16A"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【注：对照申报指南具体要求，详细阐述理由】</w:t>
      </w:r>
    </w:p>
    <w:p w14:paraId="6B6ADB11"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（2）提供项目储备清单和首年拟投资计划</w:t>
      </w:r>
    </w:p>
    <w:p w14:paraId="7D631A07"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【注：包括项目名称、区域、所处行业、涉及金额、企业方诉求和项目情况介绍】</w:t>
      </w:r>
    </w:p>
    <w:p w14:paraId="5DEA6C50"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（五）资金募集能力</w:t>
      </w:r>
    </w:p>
    <w:p w14:paraId="054A16F4"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（1）管理机构管理资金规模情况的说明；</w:t>
      </w:r>
    </w:p>
    <w:p w14:paraId="065F329C"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（2）基金出资计划及出资意向；</w:t>
      </w:r>
    </w:p>
    <w:p w14:paraId="0D254558"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lastRenderedPageBreak/>
        <w:t>（3）社会资本募集方案满足条件的说明。</w:t>
      </w:r>
    </w:p>
    <w:p w14:paraId="69E1FD0F"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（六）为被投企业提供增值服务的说明</w:t>
      </w:r>
    </w:p>
    <w:p w14:paraId="1DB61C37"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t>五、符合管理机构管理要求的说明</w:t>
      </w:r>
    </w:p>
    <w:p w14:paraId="6E6535CE"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【注：请严格对照申报指南“二、管理机构的申报要求”之“（二）管理要求”的内容，提出更加具体、可操作的落实保障措施，并说明可行性，提供相应证明材料】</w:t>
      </w:r>
    </w:p>
    <w:p w14:paraId="3BCE1925"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（一）团队配备说明</w:t>
      </w:r>
    </w:p>
    <w:p w14:paraId="6CA77D46"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1.专职高管相关安排；</w:t>
      </w:r>
    </w:p>
    <w:p w14:paraId="707DE8A7"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2.配备相应管理和投资人员满足条件的说明。</w:t>
      </w:r>
    </w:p>
    <w:p w14:paraId="2953432F"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（二）专注度说明</w:t>
      </w:r>
    </w:p>
    <w:p w14:paraId="7A4526EE"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1.锁定关键人士的范围、原因和变更措施的安排；</w:t>
      </w:r>
    </w:p>
    <w:p w14:paraId="49F375E4"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2.专注度安排的保障措施。</w:t>
      </w:r>
    </w:p>
    <w:p w14:paraId="1BFE885E"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（三）落实投资引导方向机制的措施</w:t>
      </w:r>
    </w:p>
    <w:p w14:paraId="0EC23E24"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1.与基金主管部门共同明确投资策略，围绕产业发展战略进行投资的相关机制与做法；</w:t>
      </w:r>
    </w:p>
    <w:p w14:paraId="4CD6A333"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2.安排相应比例投资战略性项目的规划与措施；</w:t>
      </w:r>
    </w:p>
    <w:p w14:paraId="613FB73D"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3.服务基金主管部门，参与产业发展规划研究、提供产业战略咨询意见的措施。</w:t>
      </w:r>
    </w:p>
    <w:p w14:paraId="64658596"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t>六、出资承诺文件</w:t>
      </w:r>
    </w:p>
    <w:p w14:paraId="25C2B0F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（一）已确认出资的出资承诺函及出资能力证明</w:t>
      </w:r>
    </w:p>
    <w:p w14:paraId="390B0B8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（二）相关营业执照及合格投资者说明材料</w:t>
      </w:r>
    </w:p>
    <w:p w14:paraId="77C53AA9"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lastRenderedPageBreak/>
        <w:t>七、相关承诺、声明及授权委托书</w:t>
      </w:r>
    </w:p>
    <w:p w14:paraId="64686DB0"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（一）接受申报指南全部要求的承诺</w:t>
      </w:r>
    </w:p>
    <w:p w14:paraId="1544E25D"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（二）廉洁承诺书</w:t>
      </w:r>
    </w:p>
    <w:p w14:paraId="0EACD31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（三）关于经营状况和无不良行为记录的声明函</w:t>
      </w:r>
    </w:p>
    <w:p w14:paraId="732B6DB0" w14:textId="1729FF61" w:rsid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（四）法定代表人授权委托书</w:t>
      </w:r>
    </w:p>
    <w:p w14:paraId="6352063B" w14:textId="77777777" w:rsidR="006A5A33" w:rsidRPr="006A5A33" w:rsidRDefault="006A5A33" w:rsidP="006A5A33">
      <w:pPr>
        <w:pStyle w:val="2"/>
        <w:widowControl w:val="0"/>
        <w:spacing w:after="0"/>
        <w:ind w:firstLine="640"/>
        <w:rPr>
          <w:rFonts w:ascii="黑体" w:eastAsia="黑体" w:hAnsi="黑体" w:hint="eastAsia"/>
          <w:sz w:val="32"/>
          <w:szCs w:val="32"/>
        </w:rPr>
      </w:pPr>
      <w:r w:rsidRPr="006A5A33">
        <w:rPr>
          <w:rFonts w:ascii="黑体" w:eastAsia="黑体" w:hAnsi="黑体" w:hint="eastAsia"/>
          <w:sz w:val="32"/>
          <w:szCs w:val="32"/>
        </w:rPr>
        <w:t>八、证明材料</w:t>
      </w:r>
    </w:p>
    <w:p w14:paraId="5CC5E75D" w14:textId="77777777" w:rsidR="006A5A33" w:rsidRPr="006A5A33" w:rsidRDefault="006A5A33" w:rsidP="006A5A33">
      <w:pPr>
        <w:pStyle w:val="2"/>
        <w:widowControl w:val="0"/>
        <w:spacing w:after="0"/>
        <w:ind w:firstLine="640"/>
        <w:rPr>
          <w:rFonts w:ascii="仿宋_GB2312" w:eastAsia="仿宋_GB2312"/>
          <w:sz w:val="32"/>
          <w:szCs w:val="40"/>
        </w:rPr>
      </w:pPr>
      <w:r w:rsidRPr="006A5A33">
        <w:rPr>
          <w:rFonts w:ascii="仿宋_GB2312" w:eastAsia="仿宋_GB2312" w:hint="eastAsia"/>
          <w:sz w:val="32"/>
          <w:szCs w:val="40"/>
        </w:rPr>
        <w:t>【注：1.申报机构需提供包括但不限于按下列证明文件并生成目录，可单独装订成册并加盖公章。2.原则上，申报材料提及的具体内容须有对应的证明材料、并按申报材料顺序进行排列，重复材料可通过交叉引用等技术方式处理。】</w:t>
      </w:r>
    </w:p>
    <w:p w14:paraId="2F49C423"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（一）申报机构、管理机构、普通合伙人的营业执照复印件和法定代表人身份证件复印件</w:t>
      </w:r>
    </w:p>
    <w:p w14:paraId="3BF63507"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（二）近三年中基协会员信用信息系统记录</w:t>
      </w:r>
    </w:p>
    <w:p w14:paraId="6F5D1DDD"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（三）近三年经营情况报告、审计报告及近一期财务报表</w:t>
      </w:r>
    </w:p>
    <w:p w14:paraId="624F9CB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（四）管理机构、管理团队社保缴纳记录（社保网站下载打印）</w:t>
      </w:r>
    </w:p>
    <w:p w14:paraId="233B4AC8"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（五）知名榜单排名或其他所获荣誉的证明材料</w:t>
      </w:r>
    </w:p>
    <w:p w14:paraId="34B0A6A2"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（六）累计管理基金的基协备案材料和自有资金证明材料</w:t>
      </w:r>
    </w:p>
    <w:p w14:paraId="77F575BB"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（七）申报机构所管基金和已投项目情况（附表1-2）</w:t>
      </w:r>
    </w:p>
    <w:p w14:paraId="1EB281D1" w14:textId="77777777"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t>（八）管理团队核心成员参与管理的基金和过往已投项目情况（附表3-4）</w:t>
      </w:r>
    </w:p>
    <w:p w14:paraId="55899C67" w14:textId="412B0492" w:rsidR="006A5A33" w:rsidRPr="006A5A33" w:rsidRDefault="006A5A33" w:rsidP="006A5A33">
      <w:pPr>
        <w:pStyle w:val="2"/>
        <w:widowControl w:val="0"/>
        <w:spacing w:after="0"/>
        <w:ind w:firstLine="640"/>
        <w:rPr>
          <w:rFonts w:ascii="楷体_GB2312" w:eastAsia="楷体_GB2312"/>
          <w:sz w:val="32"/>
          <w:szCs w:val="40"/>
        </w:rPr>
      </w:pPr>
      <w:r w:rsidRPr="006A5A33">
        <w:rPr>
          <w:rFonts w:ascii="楷体_GB2312" w:eastAsia="楷体_GB2312" w:hint="eastAsia"/>
          <w:sz w:val="32"/>
          <w:szCs w:val="40"/>
        </w:rPr>
        <w:lastRenderedPageBreak/>
        <w:t>（九）管理团队简历（附表5-7）</w:t>
      </w:r>
      <w:bookmarkEnd w:id="0"/>
    </w:p>
    <w:sectPr w:rsidR="006A5A33" w:rsidRPr="006A5A33">
      <w:headerReference w:type="even" r:id="rId14"/>
      <w:headerReference w:type="default" r:id="rId15"/>
      <w:footerReference w:type="even" r:id="rId16"/>
      <w:footerReference w:type="default" r:id="rId17"/>
      <w:pgSz w:w="11906" w:h="16838"/>
      <w:pgMar w:top="2098" w:right="1474" w:bottom="1985" w:left="1588" w:header="851" w:footer="1587"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AB1F0" w14:textId="77777777" w:rsidR="008C246F" w:rsidRDefault="008C246F">
      <w:pPr>
        <w:spacing w:after="0" w:line="240" w:lineRule="auto"/>
        <w:ind w:firstLine="420"/>
      </w:pPr>
      <w:r>
        <w:separator/>
      </w:r>
    </w:p>
  </w:endnote>
  <w:endnote w:type="continuationSeparator" w:id="0">
    <w:p w14:paraId="5E546E2C" w14:textId="77777777" w:rsidR="008C246F" w:rsidRDefault="008C246F">
      <w:pPr>
        <w:spacing w:after="0"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4A0CE7FB-1C1A-4D8C-8AF2-31F7E58F979C}"/>
  </w:font>
  <w:font w:name="楷体_GB2312">
    <w:panose1 w:val="02010609030101010101"/>
    <w:charset w:val="86"/>
    <w:family w:val="modern"/>
    <w:pitch w:val="fixed"/>
    <w:sig w:usb0="00000001" w:usb1="080E0000" w:usb2="00000010" w:usb3="00000000" w:csb0="00040000" w:csb1="00000000"/>
    <w:embedRegular r:id="rId2" w:subsetted="1" w:fontKey="{E0628B36-5C75-4A9B-9F3D-653DB4901925}"/>
  </w:font>
  <w:font w:name="仿宋_GB2312">
    <w:panose1 w:val="02010609030101010101"/>
    <w:charset w:val="86"/>
    <w:family w:val="modern"/>
    <w:pitch w:val="fixed"/>
    <w:sig w:usb0="00000001" w:usb1="080E0000" w:usb2="00000010" w:usb3="00000000" w:csb0="00040000" w:csb1="00000000"/>
    <w:embedRegular r:id="rId3" w:subsetted="1" w:fontKey="{54234248-B610-4985-9895-F046DAD4799B}"/>
    <w:embedBold r:id="rId4" w:subsetted="1" w:fontKey="{B8894CCE-9AF2-49DB-877D-38D6504A84F6}"/>
  </w:font>
  <w:font w:name="等线">
    <w:altName w:val="DengXian"/>
    <w:panose1 w:val="02010600030101010101"/>
    <w:charset w:val="86"/>
    <w:family w:val="auto"/>
    <w:pitch w:val="variable"/>
    <w:sig w:usb0="A00002BF" w:usb1="38CF7CFA" w:usb2="00000016" w:usb3="00000000" w:csb0="0004000F" w:csb1="00000000"/>
  </w:font>
  <w:font w:name="方正小标宋简体">
    <w:panose1 w:val="02000000000000000000"/>
    <w:charset w:val="86"/>
    <w:family w:val="auto"/>
    <w:pitch w:val="variable"/>
    <w:sig w:usb0="A00002BF" w:usb1="184F6CFA" w:usb2="00000012" w:usb3="00000000" w:csb0="00040001" w:csb1="00000000"/>
    <w:embedRegular r:id="rId5" w:subsetted="1" w:fontKey="{2E9EE7B5-4E05-458F-9C1C-A27F81C18A2A}"/>
  </w:font>
  <w:font w:name="方正小标宋_GBK">
    <w:altName w:val="微软雅黑"/>
    <w:charset w:val="86"/>
    <w:family w:val="script"/>
    <w:pitch w:val="default"/>
    <w:sig w:usb0="00000000" w:usb1="00000000" w:usb2="00082016" w:usb3="00000000" w:csb0="00040001" w:csb1="00000000"/>
  </w:font>
  <w:font w:name="仿宋">
    <w:panose1 w:val="02010609060101010101"/>
    <w:charset w:val="86"/>
    <w:family w:val="modern"/>
    <w:pitch w:val="fixed"/>
    <w:sig w:usb0="800002BF" w:usb1="38CF7CFA" w:usb2="00000016" w:usb3="00000000" w:csb0="00040001" w:csb1="00000000"/>
  </w:font>
  <w:font w:name="方正公文小标宋">
    <w:altName w:val="宋体"/>
    <w:charset w:val="86"/>
    <w:family w:val="auto"/>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DC70F" w14:textId="77777777" w:rsidR="00BB4AD0" w:rsidRDefault="00000000">
    <w:pPr>
      <w:pStyle w:val="a7"/>
      <w:ind w:firstLine="420"/>
    </w:pPr>
    <w:r>
      <w:rPr>
        <w:noProof/>
      </w:rPr>
      <mc:AlternateContent>
        <mc:Choice Requires="wps">
          <w:drawing>
            <wp:anchor distT="0" distB="0" distL="114300" distR="114300" simplePos="0" relativeHeight="251660288" behindDoc="0" locked="0" layoutInCell="1" allowOverlap="1" wp14:anchorId="3E95659D" wp14:editId="046813E7">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2360"/>
                          </w:sdtPr>
                          <w:sdtEndPr>
                            <w:rPr>
                              <w:rFonts w:asciiTheme="minorEastAsia" w:hAnsiTheme="minorEastAsia"/>
                              <w:sz w:val="28"/>
                              <w:szCs w:val="28"/>
                            </w:rPr>
                          </w:sdtEndPr>
                          <w:sdtContent>
                            <w:p w14:paraId="5C0B11C5" w14:textId="77777777" w:rsidR="00BB4AD0" w:rsidRDefault="00000000">
                              <w:pPr>
                                <w:pStyle w:val="a7"/>
                                <w:ind w:firstLine="420"/>
                                <w:rPr>
                                  <w:rFonts w:asciiTheme="minorEastAsia" w:hAnsiTheme="minorEastAsia" w:hint="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6 -</w:t>
                              </w:r>
                              <w:r>
                                <w:rPr>
                                  <w:rFonts w:asciiTheme="minorEastAsia" w:hAnsiTheme="minorEastAsia"/>
                                  <w:sz w:val="28"/>
                                  <w:szCs w:val="28"/>
                                </w:rPr>
                                <w:fldChar w:fldCharType="end"/>
                              </w:r>
                            </w:p>
                          </w:sdtContent>
                        </w:sdt>
                        <w:p w14:paraId="2FB58F07" w14:textId="77777777" w:rsidR="00BB4AD0" w:rsidRDefault="00BB4AD0">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sdt>
                    <w:sdtPr>
                      <w:id w:val="147472360"/>
                    </w:sdtPr>
                    <w:sdtEndPr>
                      <w:rPr>
                        <w:rFonts w:asciiTheme="minorEastAsia" w:hAnsiTheme="minorEastAsia"/>
                        <w:sz w:val="28"/>
                        <w:szCs w:val="28"/>
                      </w:rPr>
                    </w:sdtEndPr>
                    <w:sdtContent>
                      <w:p>
                        <w:pPr>
                          <w:pStyle w:val="9"/>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6 -</w:t>
                        </w:r>
                        <w:r>
                          <w:rPr>
                            <w:rFonts w:asciiTheme="minorEastAsia" w:hAnsiTheme="minorEastAsia"/>
                            <w:sz w:val="28"/>
                            <w:szCs w:val="28"/>
                          </w:rPr>
                          <w:fldChar w:fldCharType="end"/>
                        </w:r>
                      </w:p>
                    </w:sdtContent>
                  </w:sdt>
                  <w:p>
                    <w:pPr>
                      <w:pStyle w:val="2"/>
                    </w:pPr>
                  </w:p>
                </w:txbxContent>
              </v:textbox>
            </v:shape>
          </w:pict>
        </mc:Fallback>
      </mc:AlternateContent>
    </w:r>
  </w:p>
  <w:p w14:paraId="098A5AA0" w14:textId="77777777" w:rsidR="00BB4AD0" w:rsidRDefault="00BB4AD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29115" w14:textId="77777777" w:rsidR="00BB4AD0" w:rsidRDefault="00000000">
    <w:pPr>
      <w:pStyle w:val="a7"/>
      <w:ind w:firstLine="420"/>
      <w:jc w:val="right"/>
    </w:pPr>
    <w:r>
      <w:rPr>
        <w:noProof/>
      </w:rPr>
      <mc:AlternateContent>
        <mc:Choice Requires="wps">
          <w:drawing>
            <wp:anchor distT="0" distB="0" distL="114300" distR="114300" simplePos="0" relativeHeight="251659264" behindDoc="0" locked="0" layoutInCell="1" allowOverlap="1" wp14:anchorId="27D02C8F" wp14:editId="784A20C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3084"/>
                          </w:sdtPr>
                          <w:sdtEndPr>
                            <w:rPr>
                              <w:rFonts w:asciiTheme="minorEastAsia" w:hAnsiTheme="minorEastAsia"/>
                              <w:sz w:val="28"/>
                              <w:szCs w:val="28"/>
                            </w:rPr>
                          </w:sdtEndPr>
                          <w:sdtContent>
                            <w:p w14:paraId="11F711A7" w14:textId="77777777" w:rsidR="00BB4AD0" w:rsidRDefault="00000000">
                              <w:pPr>
                                <w:pStyle w:val="a7"/>
                                <w:ind w:firstLine="420"/>
                                <w:jc w:val="right"/>
                                <w:rPr>
                                  <w:rFonts w:asciiTheme="minorEastAsia" w:hAnsiTheme="minorEastAsia" w:hint="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14:paraId="4E6CE9FE" w14:textId="77777777" w:rsidR="00BB4AD0" w:rsidRDefault="00BB4AD0">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sdt>
                    <w:sdtPr>
                      <w:id w:val="147453084"/>
                    </w:sdtPr>
                    <w:sdtEndPr>
                      <w:rPr>
                        <w:rFonts w:asciiTheme="minorEastAsia" w:hAnsiTheme="minorEastAsia"/>
                        <w:sz w:val="28"/>
                        <w:szCs w:val="28"/>
                      </w:rPr>
                    </w:sdtEndPr>
                    <w:sdtContent>
                      <w:p>
                        <w:pPr>
                          <w:pStyle w:val="9"/>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2"/>
                    </w:pPr>
                  </w:p>
                </w:txbxContent>
              </v:textbox>
            </v:shape>
          </w:pict>
        </mc:Fallback>
      </mc:AlternateContent>
    </w:r>
  </w:p>
  <w:p w14:paraId="1BC496E4" w14:textId="77777777" w:rsidR="00BB4AD0" w:rsidRDefault="00BB4AD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71A66" w14:textId="77777777" w:rsidR="00BB4AD0" w:rsidRDefault="00BB4AD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FCE71" w14:textId="77777777" w:rsidR="00BB4AD0" w:rsidRDefault="00000000">
    <w:pPr>
      <w:pStyle w:val="a7"/>
      <w:ind w:firstLine="420"/>
    </w:pPr>
    <w:r>
      <w:rPr>
        <w:noProof/>
      </w:rPr>
      <mc:AlternateContent>
        <mc:Choice Requires="wps">
          <w:drawing>
            <wp:anchor distT="0" distB="0" distL="114300" distR="114300" simplePos="0" relativeHeight="251662336" behindDoc="0" locked="0" layoutInCell="1" allowOverlap="1" wp14:anchorId="4ED90A73" wp14:editId="7772BD9C">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251"/>
                          </w:sdtPr>
                          <w:sdtEndPr>
                            <w:rPr>
                              <w:rFonts w:asciiTheme="minorEastAsia" w:hAnsiTheme="minorEastAsia"/>
                              <w:sz w:val="28"/>
                              <w:szCs w:val="28"/>
                            </w:rPr>
                          </w:sdtEndPr>
                          <w:sdtContent>
                            <w:p w14:paraId="18367704" w14:textId="77777777" w:rsidR="00BB4AD0" w:rsidRDefault="00000000">
                              <w:pPr>
                                <w:pStyle w:val="a7"/>
                                <w:ind w:firstLine="420"/>
                                <w:rPr>
                                  <w:rFonts w:asciiTheme="minorEastAsia" w:hAnsiTheme="minorEastAsia" w:hint="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14:paraId="7C8083CE" w14:textId="77777777" w:rsidR="00BB4AD0" w:rsidRDefault="00BB4AD0">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sdt>
                    <w:sdtPr>
                      <w:id w:val="147475251"/>
                    </w:sdtPr>
                    <w:sdtEndPr>
                      <w:rPr>
                        <w:rFonts w:asciiTheme="minorEastAsia" w:hAnsiTheme="minorEastAsia"/>
                        <w:sz w:val="28"/>
                        <w:szCs w:val="28"/>
                      </w:rPr>
                    </w:sdtEndPr>
                    <w:sdtContent>
                      <w:p>
                        <w:pPr>
                          <w:pStyle w:val="9"/>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pPr>
                      <w:pStyle w:val="2"/>
                    </w:pPr>
                  </w:p>
                </w:txbxContent>
              </v:textbox>
            </v:shape>
          </w:pict>
        </mc:Fallback>
      </mc:AlternateContent>
    </w:r>
  </w:p>
  <w:p w14:paraId="131F6D11" w14:textId="77777777" w:rsidR="00BB4AD0" w:rsidRDefault="00BB4AD0">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99099" w14:textId="77777777" w:rsidR="00BB4AD0" w:rsidRDefault="00000000">
    <w:pPr>
      <w:pStyle w:val="a7"/>
      <w:ind w:firstLine="420"/>
      <w:jc w:val="right"/>
    </w:pPr>
    <w:r>
      <w:rPr>
        <w:noProof/>
      </w:rPr>
      <mc:AlternateContent>
        <mc:Choice Requires="wps">
          <w:drawing>
            <wp:anchor distT="0" distB="0" distL="114300" distR="114300" simplePos="0" relativeHeight="251661312" behindDoc="0" locked="0" layoutInCell="1" allowOverlap="1" wp14:anchorId="07E0EFBA" wp14:editId="5B597555">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4556"/>
                          </w:sdtPr>
                          <w:sdtEndPr>
                            <w:rPr>
                              <w:rFonts w:asciiTheme="minorEastAsia" w:hAnsiTheme="minorEastAsia"/>
                              <w:sz w:val="28"/>
                              <w:szCs w:val="28"/>
                            </w:rPr>
                          </w:sdtEndPr>
                          <w:sdtContent>
                            <w:p w14:paraId="31410CB4" w14:textId="77777777" w:rsidR="00BB4AD0" w:rsidRDefault="00000000">
                              <w:pPr>
                                <w:pStyle w:val="a7"/>
                                <w:ind w:firstLine="420"/>
                                <w:jc w:val="right"/>
                                <w:rPr>
                                  <w:rFonts w:asciiTheme="minorEastAsia" w:hAnsiTheme="minorEastAsia" w:hint="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3 -</w:t>
                              </w:r>
                              <w:r>
                                <w:rPr>
                                  <w:rFonts w:asciiTheme="minorEastAsia" w:hAnsiTheme="minorEastAsia"/>
                                  <w:sz w:val="28"/>
                                  <w:szCs w:val="28"/>
                                </w:rPr>
                                <w:fldChar w:fldCharType="end"/>
                              </w:r>
                            </w:p>
                          </w:sdtContent>
                        </w:sdt>
                        <w:p w14:paraId="279130BB" w14:textId="77777777" w:rsidR="00BB4AD0" w:rsidRDefault="00BB4AD0">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sdt>
                    <w:sdtPr>
                      <w:id w:val="147474556"/>
                    </w:sdtPr>
                    <w:sdtEndPr>
                      <w:rPr>
                        <w:rFonts w:asciiTheme="minorEastAsia" w:hAnsiTheme="minorEastAsia"/>
                        <w:sz w:val="28"/>
                        <w:szCs w:val="28"/>
                      </w:rPr>
                    </w:sdtEndPr>
                    <w:sdtContent>
                      <w:p>
                        <w:pPr>
                          <w:pStyle w:val="9"/>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3 -</w:t>
                        </w:r>
                        <w:r>
                          <w:rPr>
                            <w:rFonts w:asciiTheme="minorEastAsia" w:hAnsiTheme="minorEastAsia"/>
                            <w:sz w:val="28"/>
                            <w:szCs w:val="28"/>
                          </w:rPr>
                          <w:fldChar w:fldCharType="end"/>
                        </w:r>
                      </w:p>
                    </w:sdtContent>
                  </w:sdt>
                  <w:p>
                    <w:pPr>
                      <w:pStyle w:val="2"/>
                    </w:pPr>
                  </w:p>
                </w:txbxContent>
              </v:textbox>
            </v:shape>
          </w:pict>
        </mc:Fallback>
      </mc:AlternateContent>
    </w:r>
  </w:p>
  <w:p w14:paraId="7E9D1F36" w14:textId="77777777" w:rsidR="00BB4AD0" w:rsidRDefault="00BB4AD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CFECD" w14:textId="77777777" w:rsidR="008C246F" w:rsidRDefault="008C246F">
      <w:pPr>
        <w:spacing w:after="0" w:line="240" w:lineRule="auto"/>
        <w:ind w:firstLine="420"/>
      </w:pPr>
      <w:r>
        <w:separator/>
      </w:r>
    </w:p>
  </w:footnote>
  <w:footnote w:type="continuationSeparator" w:id="0">
    <w:p w14:paraId="07075E97" w14:textId="77777777" w:rsidR="008C246F" w:rsidRDefault="008C246F">
      <w:pPr>
        <w:spacing w:after="0"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7619C" w14:textId="77777777" w:rsidR="00BB4AD0" w:rsidRDefault="00BB4AD0">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84149" w14:textId="77777777" w:rsidR="00BB4AD0" w:rsidRDefault="00BB4AD0">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56E95" w14:textId="77777777" w:rsidR="00BB4AD0" w:rsidRDefault="00BB4AD0">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9337A" w14:textId="77777777" w:rsidR="00BB4AD0" w:rsidRDefault="00BB4AD0">
    <w:pPr>
      <w:pStyle w:val="a9"/>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5F61E" w14:textId="77777777" w:rsidR="00BB4AD0" w:rsidRDefault="00BB4AD0">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D3DB2B"/>
    <w:multiLevelType w:val="singleLevel"/>
    <w:tmpl w:val="89D3DB2B"/>
    <w:lvl w:ilvl="0">
      <w:start w:val="1"/>
      <w:numFmt w:val="decimal"/>
      <w:lvlText w:val="%1."/>
      <w:lvlJc w:val="left"/>
      <w:pPr>
        <w:tabs>
          <w:tab w:val="left" w:pos="312"/>
        </w:tabs>
      </w:pPr>
    </w:lvl>
  </w:abstractNum>
  <w:abstractNum w:abstractNumId="1" w15:restartNumberingAfterBreak="0">
    <w:nsid w:val="8DB62963"/>
    <w:multiLevelType w:val="singleLevel"/>
    <w:tmpl w:val="8DB62963"/>
    <w:lvl w:ilvl="0">
      <w:start w:val="7"/>
      <w:numFmt w:val="chineseCounting"/>
      <w:suff w:val="nothing"/>
      <w:lvlText w:val="%1、"/>
      <w:lvlJc w:val="left"/>
      <w:rPr>
        <w:rFonts w:hint="eastAsia"/>
      </w:rPr>
    </w:lvl>
  </w:abstractNum>
  <w:abstractNum w:abstractNumId="2" w15:restartNumberingAfterBreak="0">
    <w:nsid w:val="9AF6964D"/>
    <w:multiLevelType w:val="singleLevel"/>
    <w:tmpl w:val="9AF6964D"/>
    <w:lvl w:ilvl="0">
      <w:start w:val="1"/>
      <w:numFmt w:val="decimal"/>
      <w:suff w:val="nothing"/>
      <w:lvlText w:val="（%1）"/>
      <w:lvlJc w:val="left"/>
    </w:lvl>
  </w:abstractNum>
  <w:abstractNum w:abstractNumId="3" w15:restartNumberingAfterBreak="0">
    <w:nsid w:val="AB21C911"/>
    <w:multiLevelType w:val="singleLevel"/>
    <w:tmpl w:val="AB21C911"/>
    <w:lvl w:ilvl="0">
      <w:start w:val="1"/>
      <w:numFmt w:val="chineseCounting"/>
      <w:suff w:val="nothing"/>
      <w:lvlText w:val="（%1）"/>
      <w:lvlJc w:val="left"/>
      <w:rPr>
        <w:rFonts w:hint="eastAsia"/>
      </w:rPr>
    </w:lvl>
  </w:abstractNum>
  <w:abstractNum w:abstractNumId="4" w15:restartNumberingAfterBreak="0">
    <w:nsid w:val="C5F1EA47"/>
    <w:multiLevelType w:val="singleLevel"/>
    <w:tmpl w:val="C5F1EA47"/>
    <w:lvl w:ilvl="0">
      <w:start w:val="1"/>
      <w:numFmt w:val="chineseCounting"/>
      <w:suff w:val="nothing"/>
      <w:lvlText w:val="（%1）"/>
      <w:lvlJc w:val="left"/>
      <w:rPr>
        <w:rFonts w:hint="eastAsia"/>
      </w:rPr>
    </w:lvl>
  </w:abstractNum>
  <w:abstractNum w:abstractNumId="5" w15:restartNumberingAfterBreak="0">
    <w:nsid w:val="CB986AE6"/>
    <w:multiLevelType w:val="singleLevel"/>
    <w:tmpl w:val="CB986AE6"/>
    <w:lvl w:ilvl="0">
      <w:start w:val="1"/>
      <w:numFmt w:val="chineseCounting"/>
      <w:suff w:val="nothing"/>
      <w:lvlText w:val="（%1）"/>
      <w:lvlJc w:val="left"/>
      <w:rPr>
        <w:rFonts w:hint="eastAsia"/>
      </w:rPr>
    </w:lvl>
  </w:abstractNum>
  <w:abstractNum w:abstractNumId="6" w15:restartNumberingAfterBreak="0">
    <w:nsid w:val="D78085CA"/>
    <w:multiLevelType w:val="singleLevel"/>
    <w:tmpl w:val="D78085CA"/>
    <w:lvl w:ilvl="0">
      <w:start w:val="4"/>
      <w:numFmt w:val="chineseCounting"/>
      <w:suff w:val="nothing"/>
      <w:lvlText w:val="（%1）"/>
      <w:lvlJc w:val="left"/>
      <w:rPr>
        <w:rFonts w:hint="eastAsia"/>
      </w:rPr>
    </w:lvl>
  </w:abstractNum>
  <w:abstractNum w:abstractNumId="7" w15:restartNumberingAfterBreak="0">
    <w:nsid w:val="F2A91BDC"/>
    <w:multiLevelType w:val="singleLevel"/>
    <w:tmpl w:val="F2A91BDC"/>
    <w:lvl w:ilvl="0">
      <w:start w:val="1"/>
      <w:numFmt w:val="chineseCounting"/>
      <w:suff w:val="nothing"/>
      <w:lvlText w:val="（%1）"/>
      <w:lvlJc w:val="left"/>
      <w:pPr>
        <w:ind w:left="0" w:firstLine="420"/>
      </w:pPr>
      <w:rPr>
        <w:rFonts w:hint="eastAsia"/>
      </w:rPr>
    </w:lvl>
  </w:abstractNum>
  <w:abstractNum w:abstractNumId="8" w15:restartNumberingAfterBreak="0">
    <w:nsid w:val="7C357C0F"/>
    <w:multiLevelType w:val="singleLevel"/>
    <w:tmpl w:val="7C357C0F"/>
    <w:lvl w:ilvl="0">
      <w:start w:val="1"/>
      <w:numFmt w:val="chineseCounting"/>
      <w:suff w:val="nothing"/>
      <w:lvlText w:val="（%1）"/>
      <w:lvlJc w:val="left"/>
      <w:pPr>
        <w:ind w:left="0" w:firstLine="420"/>
      </w:pPr>
      <w:rPr>
        <w:rFonts w:hint="eastAsia"/>
      </w:rPr>
    </w:lvl>
  </w:abstractNum>
  <w:num w:numId="1" w16cid:durableId="86123494">
    <w:abstractNumId w:val="6"/>
  </w:num>
  <w:num w:numId="2" w16cid:durableId="1784418456">
    <w:abstractNumId w:val="7"/>
  </w:num>
  <w:num w:numId="3" w16cid:durableId="1767925796">
    <w:abstractNumId w:val="2"/>
  </w:num>
  <w:num w:numId="4" w16cid:durableId="1719471376">
    <w:abstractNumId w:val="4"/>
  </w:num>
  <w:num w:numId="5" w16cid:durableId="2138255217">
    <w:abstractNumId w:val="0"/>
  </w:num>
  <w:num w:numId="6" w16cid:durableId="138036679">
    <w:abstractNumId w:val="1"/>
  </w:num>
  <w:num w:numId="7" w16cid:durableId="1135683197">
    <w:abstractNumId w:val="3"/>
  </w:num>
  <w:num w:numId="8" w16cid:durableId="61369345">
    <w:abstractNumId w:val="5"/>
  </w:num>
  <w:num w:numId="9" w16cid:durableId="2139178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0NzgyZTZmNGNiNmIxM2IyMzU1MzY0YTgyNjNjZWQifQ=="/>
  </w:docVars>
  <w:rsids>
    <w:rsidRoot w:val="006837F0"/>
    <w:rsid w:val="000A0CA4"/>
    <w:rsid w:val="000C76ED"/>
    <w:rsid w:val="001317A6"/>
    <w:rsid w:val="00247E7F"/>
    <w:rsid w:val="002657B8"/>
    <w:rsid w:val="00272517"/>
    <w:rsid w:val="002F3FEB"/>
    <w:rsid w:val="00342670"/>
    <w:rsid w:val="00386076"/>
    <w:rsid w:val="0039214D"/>
    <w:rsid w:val="00392E3A"/>
    <w:rsid w:val="003A4FB5"/>
    <w:rsid w:val="00407451"/>
    <w:rsid w:val="00417920"/>
    <w:rsid w:val="00424CAF"/>
    <w:rsid w:val="00426A5C"/>
    <w:rsid w:val="00487A84"/>
    <w:rsid w:val="004904A5"/>
    <w:rsid w:val="004C4EE0"/>
    <w:rsid w:val="005368FB"/>
    <w:rsid w:val="00592E04"/>
    <w:rsid w:val="005C3771"/>
    <w:rsid w:val="005E7C70"/>
    <w:rsid w:val="00636F64"/>
    <w:rsid w:val="006837F0"/>
    <w:rsid w:val="0068586F"/>
    <w:rsid w:val="00687F16"/>
    <w:rsid w:val="00697E92"/>
    <w:rsid w:val="006A5A33"/>
    <w:rsid w:val="00721382"/>
    <w:rsid w:val="0072245D"/>
    <w:rsid w:val="007235EC"/>
    <w:rsid w:val="00782A79"/>
    <w:rsid w:val="007B2877"/>
    <w:rsid w:val="007C17FB"/>
    <w:rsid w:val="007D31C8"/>
    <w:rsid w:val="007D4D1F"/>
    <w:rsid w:val="00880940"/>
    <w:rsid w:val="008A0E92"/>
    <w:rsid w:val="008B1629"/>
    <w:rsid w:val="008C246F"/>
    <w:rsid w:val="00975CE3"/>
    <w:rsid w:val="009A300E"/>
    <w:rsid w:val="009A72F0"/>
    <w:rsid w:val="009D732D"/>
    <w:rsid w:val="00AC1014"/>
    <w:rsid w:val="00AC49A4"/>
    <w:rsid w:val="00AF2C46"/>
    <w:rsid w:val="00B01351"/>
    <w:rsid w:val="00B21BCF"/>
    <w:rsid w:val="00B459F7"/>
    <w:rsid w:val="00B70C3C"/>
    <w:rsid w:val="00B91A45"/>
    <w:rsid w:val="00BB4AD0"/>
    <w:rsid w:val="00C02303"/>
    <w:rsid w:val="00C46DD5"/>
    <w:rsid w:val="00C63AF4"/>
    <w:rsid w:val="00CA2B2E"/>
    <w:rsid w:val="00CD0E46"/>
    <w:rsid w:val="00CE2FA8"/>
    <w:rsid w:val="00D00BFF"/>
    <w:rsid w:val="00D50DE0"/>
    <w:rsid w:val="00D51593"/>
    <w:rsid w:val="00DE5BAB"/>
    <w:rsid w:val="00E412C1"/>
    <w:rsid w:val="00E50965"/>
    <w:rsid w:val="00E67A6F"/>
    <w:rsid w:val="00E8567B"/>
    <w:rsid w:val="00EF05B3"/>
    <w:rsid w:val="00EF4AE1"/>
    <w:rsid w:val="00F170B4"/>
    <w:rsid w:val="00F27C3A"/>
    <w:rsid w:val="00F51DAE"/>
    <w:rsid w:val="00FA5602"/>
    <w:rsid w:val="00FB4353"/>
    <w:rsid w:val="00FF3437"/>
    <w:rsid w:val="0311649B"/>
    <w:rsid w:val="069F7723"/>
    <w:rsid w:val="0C743463"/>
    <w:rsid w:val="10786F12"/>
    <w:rsid w:val="110B58BA"/>
    <w:rsid w:val="12C80001"/>
    <w:rsid w:val="1324792E"/>
    <w:rsid w:val="2A146C12"/>
    <w:rsid w:val="2EB46419"/>
    <w:rsid w:val="398B61AD"/>
    <w:rsid w:val="3BFD46E3"/>
    <w:rsid w:val="3E370FBC"/>
    <w:rsid w:val="429274B1"/>
    <w:rsid w:val="472948E8"/>
    <w:rsid w:val="48337037"/>
    <w:rsid w:val="51877E26"/>
    <w:rsid w:val="5F411DA2"/>
    <w:rsid w:val="6E8270D7"/>
    <w:rsid w:val="7C285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484B0"/>
  <w15:docId w15:val="{81C5E19F-7807-4DD0-A407-69BB42908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spacing w:line="579" w:lineRule="exact"/>
      <w:ind w:firstLineChars="200" w:firstLine="200"/>
      <w:jc w:val="both"/>
    </w:pPr>
    <w:rPr>
      <w:rFonts w:asciiTheme="minorHAnsi" w:eastAsiaTheme="minorEastAsia" w:hAnsiTheme="minorHAnsi" w:cstheme="minorBidi"/>
      <w:kern w:val="2"/>
      <w:sz w:val="21"/>
      <w:szCs w:val="24"/>
    </w:rPr>
  </w:style>
  <w:style w:type="paragraph" w:styleId="20">
    <w:name w:val="heading 2"/>
    <w:basedOn w:val="a"/>
    <w:next w:val="a"/>
    <w:unhideWhenUsed/>
    <w:qFormat/>
    <w:pPr>
      <w:keepNext/>
      <w:keepLines/>
      <w:outlineLvl w:val="1"/>
    </w:pPr>
    <w:rPr>
      <w:rFonts w:ascii="Arial" w:eastAsia="黑体" w:hAnsi="Arial"/>
    </w:rPr>
  </w:style>
  <w:style w:type="paragraph" w:styleId="3">
    <w:name w:val="heading 3"/>
    <w:basedOn w:val="a"/>
    <w:next w:val="a"/>
    <w:unhideWhenUsed/>
    <w:qFormat/>
    <w:pPr>
      <w:keepNext/>
      <w:keepLines/>
      <w:outlineLvl w:val="2"/>
    </w:pPr>
    <w:rPr>
      <w:rFonts w:eastAsia="楷体_GB2312"/>
    </w:rPr>
  </w:style>
  <w:style w:type="paragraph" w:styleId="4">
    <w:name w:val="heading 4"/>
    <w:basedOn w:val="a"/>
    <w:next w:val="a"/>
    <w:unhideWhenUsed/>
    <w:qFormat/>
    <w:pPr>
      <w:keepNext/>
      <w:keepLines/>
      <w:ind w:firstLine="562"/>
      <w:outlineLvl w:val="3"/>
    </w:pPr>
    <w:rPr>
      <w:rFonts w:ascii="仿宋_GB2312" w:hAnsi="仿宋_GB2312"/>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pPr>
      <w:ind w:leftChars="0" w:left="0" w:firstLine="420"/>
    </w:pPr>
  </w:style>
  <w:style w:type="paragraph" w:styleId="a3">
    <w:name w:val="Body Text Indent"/>
    <w:basedOn w:val="a"/>
    <w:uiPriority w:val="99"/>
    <w:semiHidden/>
    <w:unhideWhenUsed/>
    <w:qFormat/>
    <w:pPr>
      <w:spacing w:after="120"/>
      <w:ind w:leftChars="200" w:left="420"/>
    </w:pPr>
  </w:style>
  <w:style w:type="paragraph" w:styleId="a4">
    <w:name w:val="annotation text"/>
    <w:basedOn w:val="a"/>
    <w:qFormat/>
    <w:pPr>
      <w:jc w:val="left"/>
    </w:pPr>
  </w:style>
  <w:style w:type="paragraph" w:styleId="a5">
    <w:name w:val="Balloon Text"/>
    <w:basedOn w:val="a"/>
    <w:link w:val="a6"/>
    <w:uiPriority w:val="99"/>
    <w:semiHidden/>
    <w:unhideWhenUsed/>
    <w:qFormat/>
    <w:pPr>
      <w:spacing w:line="240" w:lineRule="auto"/>
    </w:pPr>
    <w:rPr>
      <w:sz w:val="18"/>
      <w:szCs w:val="18"/>
    </w:rPr>
  </w:style>
  <w:style w:type="paragraph" w:styleId="a7">
    <w:name w:val="footer"/>
    <w:basedOn w:val="a"/>
    <w:link w:val="a8"/>
    <w:uiPriority w:val="99"/>
    <w:unhideWhenUsed/>
    <w:qFormat/>
    <w:pPr>
      <w:widowControl w:val="0"/>
      <w:tabs>
        <w:tab w:val="center" w:pos="4153"/>
        <w:tab w:val="right" w:pos="8306"/>
      </w:tabs>
      <w:snapToGrid w:val="0"/>
      <w:spacing w:line="240" w:lineRule="auto"/>
      <w:ind w:firstLineChars="0" w:firstLine="0"/>
      <w:jc w:val="left"/>
    </w:pPr>
    <w:rPr>
      <w:sz w:val="18"/>
      <w:szCs w:val="18"/>
    </w:rPr>
  </w:style>
  <w:style w:type="paragraph" w:styleId="a9">
    <w:name w:val="header"/>
    <w:basedOn w:val="a"/>
    <w:link w:val="aa"/>
    <w:uiPriority w:val="99"/>
    <w:semiHidden/>
    <w:unhideWhenUsed/>
    <w:qFormat/>
    <w:pPr>
      <w:widowControl w:val="0"/>
      <w:pBdr>
        <w:bottom w:val="single" w:sz="6" w:space="1" w:color="auto"/>
      </w:pBdr>
      <w:tabs>
        <w:tab w:val="center" w:pos="4153"/>
        <w:tab w:val="right" w:pos="8306"/>
      </w:tabs>
      <w:snapToGrid w:val="0"/>
      <w:spacing w:line="240" w:lineRule="auto"/>
      <w:ind w:firstLineChars="0" w:firstLine="0"/>
      <w:jc w:val="center"/>
    </w:pPr>
    <w:rPr>
      <w:sz w:val="18"/>
      <w:szCs w:val="18"/>
    </w:rPr>
  </w:style>
  <w:style w:type="paragraph" w:styleId="ab">
    <w:name w:val="Normal (Web)"/>
    <w:basedOn w:val="a"/>
    <w:uiPriority w:val="99"/>
    <w:unhideWhenUsed/>
    <w:qFormat/>
    <w:pPr>
      <w:spacing w:before="100" w:beforeAutospacing="1" w:after="100" w:afterAutospacing="1" w:line="240" w:lineRule="auto"/>
      <w:ind w:firstLine="640"/>
      <w:jc w:val="left"/>
      <w:textAlignment w:val="baseline"/>
    </w:pPr>
    <w:rPr>
      <w:rFonts w:ascii="宋体" w:eastAsia="宋体" w:hAnsi="宋体" w:cs="宋体"/>
      <w:kern w:val="0"/>
      <w:sz w:val="24"/>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semiHidden/>
    <w:qFormat/>
    <w:rPr>
      <w:sz w:val="18"/>
      <w:szCs w:val="18"/>
    </w:rPr>
  </w:style>
  <w:style w:type="character" w:customStyle="1" w:styleId="a8">
    <w:name w:val="页脚 字符"/>
    <w:basedOn w:val="a0"/>
    <w:link w:val="a7"/>
    <w:uiPriority w:val="99"/>
    <w:qFormat/>
    <w:rPr>
      <w:sz w:val="18"/>
      <w:szCs w:val="18"/>
    </w:rPr>
  </w:style>
  <w:style w:type="table" w:customStyle="1" w:styleId="1">
    <w:name w:val="网格型1"/>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character" w:customStyle="1" w:styleId="a6">
    <w:name w:val="批注框文本 字符"/>
    <w:basedOn w:val="a0"/>
    <w:link w:val="a5"/>
    <w:uiPriority w:val="99"/>
    <w:semiHidden/>
    <w:qFormat/>
    <w:rPr>
      <w:sz w:val="18"/>
      <w:szCs w:val="18"/>
    </w:r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paragraph" w:customStyle="1" w:styleId="21">
    <w:name w:val="修订2"/>
    <w:hidden/>
    <w:uiPriority w:val="99"/>
    <w:unhideWhenUsed/>
    <w:qFormat/>
    <w:rPr>
      <w:rFonts w:asciiTheme="minorHAnsi" w:eastAsiaTheme="minorEastAsia" w:hAnsiTheme="minorHAnsi" w:cstheme="minorBidi"/>
      <w:kern w:val="2"/>
      <w:sz w:val="21"/>
      <w:szCs w:val="24"/>
    </w:rPr>
  </w:style>
  <w:style w:type="paragraph" w:styleId="ad">
    <w:name w:val="List Paragraph"/>
    <w:basedOn w:val="a"/>
    <w:uiPriority w:val="99"/>
    <w:unhideWhenUsed/>
    <w:qFormat/>
    <w:pPr>
      <w:ind w:firstLine="420"/>
    </w:pPr>
  </w:style>
  <w:style w:type="paragraph" w:styleId="ae">
    <w:name w:val="Revision"/>
    <w:hidden/>
    <w:uiPriority w:val="99"/>
    <w:unhideWhenUsed/>
    <w:rsid w:val="00E8567B"/>
    <w:pPr>
      <w:spacing w:after="0" w:line="240" w:lineRule="auto"/>
    </w:pPr>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zyp</dc:creator>
  <cp:lastModifiedBy>Zhaodi Jin</cp:lastModifiedBy>
  <cp:revision>11</cp:revision>
  <cp:lastPrinted>2024-09-26T02:03:00Z</cp:lastPrinted>
  <dcterms:created xsi:type="dcterms:W3CDTF">2023-09-01T01:54:00Z</dcterms:created>
  <dcterms:modified xsi:type="dcterms:W3CDTF">2024-11-05T16:09:00Z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C4ED34933B12435498985C1029CB77EC_13</vt:lpwstr>
  </property>
</Properties>
</file>