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26A02">
      <w:pPr>
        <w:spacing w:before="240" w:beforeLines="100" w:line="360" w:lineRule="auto"/>
        <w:jc w:val="both"/>
        <w:rPr>
          <w:rFonts w:hint="eastAsia" w:ascii="黑体" w:hAnsi="Times New Roman" w:eastAsia="黑体" w:cs="Times New Roman"/>
          <w:b w:val="0"/>
          <w:bCs/>
          <w:sz w:val="32"/>
          <w:szCs w:val="32"/>
          <w:lang w:val="en-US" w:eastAsia="zh-CN"/>
        </w:rPr>
      </w:pPr>
      <w:bookmarkStart w:id="159" w:name="_GoBack"/>
      <w:bookmarkEnd w:id="159"/>
      <w:r>
        <w:rPr>
          <w:rFonts w:hint="eastAsia" w:ascii="黑体" w:eastAsia="黑体" w:cs="Times New Roman"/>
          <w:b w:val="0"/>
          <w:bCs/>
          <w:sz w:val="32"/>
          <w:szCs w:val="32"/>
          <w:lang w:val="en-US" w:eastAsia="zh-CN"/>
        </w:rPr>
        <w:t>附件</w:t>
      </w:r>
    </w:p>
    <w:p w14:paraId="055E62A3">
      <w:pPr>
        <w:spacing w:before="240" w:beforeLines="100" w:line="360" w:lineRule="auto"/>
        <w:jc w:val="center"/>
        <w:rPr>
          <w:rFonts w:hint="eastAsia" w:ascii="黑体" w:eastAsia="黑体"/>
          <w:b/>
          <w:sz w:val="36"/>
          <w:szCs w:val="36"/>
          <w:lang w:val="en-US" w:eastAsia="zh-CN"/>
        </w:rPr>
      </w:pPr>
      <w:r>
        <w:rPr>
          <w:rFonts w:hint="eastAsia" w:ascii="黑体" w:eastAsia="黑体" w:cs="Times New Roman"/>
          <w:b/>
          <w:sz w:val="36"/>
          <w:szCs w:val="36"/>
          <w:lang w:val="en-US" w:eastAsia="zh-CN"/>
        </w:rPr>
        <w:t>贵阳市天使投资引导基金参股子基金</w:t>
      </w:r>
      <w:r>
        <w:rPr>
          <w:rFonts w:hint="eastAsia" w:ascii="黑体" w:eastAsia="黑体"/>
          <w:b/>
          <w:sz w:val="36"/>
          <w:szCs w:val="36"/>
          <w:lang w:val="en-US" w:eastAsia="zh-CN"/>
        </w:rPr>
        <w:t xml:space="preserve">   </w:t>
      </w:r>
    </w:p>
    <w:p w14:paraId="4DDF1EFE">
      <w:pPr>
        <w:spacing w:before="0" w:beforeLines="0" w:line="240" w:lineRule="auto"/>
        <w:jc w:val="center"/>
        <w:rPr>
          <w:rFonts w:ascii="黑体" w:eastAsia="黑体"/>
          <w:b/>
          <w:sz w:val="36"/>
          <w:szCs w:val="36"/>
        </w:rPr>
      </w:pPr>
      <w:r>
        <w:rPr>
          <w:rFonts w:hint="eastAsia" w:ascii="黑体" w:eastAsia="黑体"/>
          <w:b/>
          <w:sz w:val="36"/>
          <w:szCs w:val="36"/>
        </w:rPr>
        <w:t>申报指南</w:t>
      </w:r>
    </w:p>
    <w:p w14:paraId="2955E935">
      <w:pPr>
        <w:pStyle w:val="11"/>
        <w:numPr>
          <w:ilvl w:val="0"/>
          <w:numId w:val="2"/>
        </w:numPr>
        <w:spacing w:before="240" w:beforeLines="100" w:line="500" w:lineRule="exact"/>
        <w:ind w:left="425" w:hanging="425" w:firstLineChars="0"/>
        <w:rPr>
          <w:rFonts w:ascii="仿宋" w:hAnsi="仿宋" w:eastAsia="仿宋"/>
          <w:b/>
          <w:sz w:val="30"/>
          <w:szCs w:val="30"/>
        </w:rPr>
      </w:pPr>
      <w:r>
        <w:rPr>
          <w:rFonts w:hint="eastAsia" w:ascii="仿宋" w:hAnsi="仿宋" w:eastAsia="仿宋"/>
          <w:b/>
          <w:sz w:val="30"/>
          <w:szCs w:val="30"/>
          <w:lang w:val="en-US" w:eastAsia="zh-CN"/>
        </w:rPr>
        <w:t>本材料中“子基金”为贵阳市天使投资引导基金（以下简称天使引导基金）支持设立的子基金。</w:t>
      </w:r>
    </w:p>
    <w:p w14:paraId="6D76A9F7">
      <w:pPr>
        <w:pStyle w:val="11"/>
        <w:numPr>
          <w:ilvl w:val="0"/>
          <w:numId w:val="2"/>
        </w:numPr>
        <w:spacing w:before="240" w:beforeLines="100" w:line="500" w:lineRule="exact"/>
        <w:ind w:left="425" w:hanging="425" w:firstLineChars="0"/>
        <w:rPr>
          <w:rFonts w:ascii="仿宋" w:hAnsi="仿宋" w:eastAsia="仿宋"/>
          <w:b/>
          <w:sz w:val="30"/>
          <w:szCs w:val="30"/>
        </w:rPr>
      </w:pPr>
      <w:r>
        <w:rPr>
          <w:rFonts w:hint="eastAsia" w:ascii="仿宋" w:hAnsi="仿宋" w:eastAsia="仿宋"/>
          <w:b/>
          <w:sz w:val="30"/>
          <w:szCs w:val="30"/>
        </w:rPr>
        <w:t>本材料由拟</w:t>
      </w:r>
      <w:r>
        <w:rPr>
          <w:rFonts w:hint="eastAsia" w:ascii="仿宋" w:hAnsi="仿宋" w:eastAsia="仿宋"/>
          <w:b/>
          <w:sz w:val="30"/>
          <w:szCs w:val="30"/>
          <w:lang w:val="en-US" w:eastAsia="zh-CN"/>
        </w:rPr>
        <w:t>参与</w:t>
      </w:r>
      <w:r>
        <w:rPr>
          <w:rFonts w:hint="eastAsia" w:ascii="仿宋" w:hAnsi="仿宋" w:eastAsia="仿宋"/>
          <w:b/>
          <w:sz w:val="30"/>
          <w:szCs w:val="30"/>
        </w:rPr>
        <w:t>设立</w:t>
      </w:r>
      <w:r>
        <w:rPr>
          <w:rFonts w:hint="eastAsia" w:ascii="仿宋" w:hAnsi="仿宋" w:eastAsia="仿宋"/>
          <w:b/>
          <w:sz w:val="30"/>
          <w:szCs w:val="30"/>
          <w:lang w:val="en-US" w:eastAsia="zh-CN"/>
        </w:rPr>
        <w:t>子基金</w:t>
      </w:r>
      <w:r>
        <w:rPr>
          <w:rFonts w:hint="eastAsia" w:ascii="仿宋" w:hAnsi="仿宋" w:eastAsia="仿宋"/>
          <w:b/>
          <w:sz w:val="30"/>
          <w:szCs w:val="30"/>
        </w:rPr>
        <w:t>的管理机构填写。</w:t>
      </w:r>
    </w:p>
    <w:p w14:paraId="51FE0552">
      <w:pPr>
        <w:pStyle w:val="11"/>
        <w:numPr>
          <w:ilvl w:val="0"/>
          <w:numId w:val="2"/>
        </w:numPr>
        <w:spacing w:before="240" w:beforeLines="100" w:line="500" w:lineRule="exact"/>
        <w:ind w:left="425" w:hanging="425" w:firstLineChars="0"/>
        <w:rPr>
          <w:rFonts w:hint="eastAsia" w:ascii="仿宋" w:hAnsi="仿宋" w:eastAsia="仿宋"/>
          <w:b/>
          <w:sz w:val="30"/>
          <w:szCs w:val="30"/>
        </w:rPr>
      </w:pPr>
      <w:r>
        <w:rPr>
          <w:rFonts w:hint="eastAsia" w:ascii="仿宋" w:hAnsi="仿宋" w:eastAsia="仿宋"/>
          <w:b/>
          <w:sz w:val="30"/>
          <w:szCs w:val="30"/>
        </w:rPr>
        <w:t>请完整填写第一部分到第</w:t>
      </w:r>
      <w:r>
        <w:rPr>
          <w:rFonts w:hint="eastAsia" w:ascii="仿宋" w:hAnsi="仿宋" w:eastAsia="仿宋"/>
          <w:b/>
          <w:sz w:val="30"/>
          <w:szCs w:val="30"/>
          <w:lang w:val="en-US" w:eastAsia="zh-CN"/>
        </w:rPr>
        <w:t>四</w:t>
      </w:r>
      <w:r>
        <w:rPr>
          <w:rFonts w:hint="eastAsia" w:ascii="仿宋" w:hAnsi="仿宋" w:eastAsia="仿宋"/>
          <w:b/>
          <w:sz w:val="30"/>
          <w:szCs w:val="30"/>
        </w:rPr>
        <w:t>部分的所有内容。填写完毕之后，请对照</w:t>
      </w:r>
      <w:r>
        <w:rPr>
          <w:rFonts w:hint="eastAsia" w:ascii="仿宋" w:hAnsi="仿宋" w:eastAsia="仿宋"/>
          <w:b/>
          <w:sz w:val="30"/>
          <w:szCs w:val="30"/>
          <w:lang w:eastAsia="zh-CN"/>
        </w:rPr>
        <w:t>《</w:t>
      </w:r>
      <w:r>
        <w:rPr>
          <w:rFonts w:hint="eastAsia" w:ascii="仿宋" w:hAnsi="仿宋" w:eastAsia="仿宋"/>
          <w:b/>
          <w:sz w:val="30"/>
          <w:szCs w:val="30"/>
        </w:rPr>
        <w:t>提交材料自检表</w:t>
      </w:r>
      <w:r>
        <w:rPr>
          <w:rFonts w:hint="eastAsia" w:ascii="仿宋" w:hAnsi="仿宋" w:eastAsia="仿宋"/>
          <w:b/>
          <w:sz w:val="30"/>
          <w:szCs w:val="30"/>
          <w:lang w:eastAsia="zh-CN"/>
        </w:rPr>
        <w:t>》</w:t>
      </w:r>
      <w:r>
        <w:rPr>
          <w:rFonts w:hint="eastAsia" w:ascii="仿宋" w:hAnsi="仿宋" w:eastAsia="仿宋"/>
          <w:b/>
          <w:sz w:val="30"/>
          <w:szCs w:val="30"/>
        </w:rPr>
        <w:t>检查所提交材料是否完</w:t>
      </w:r>
      <w:r>
        <w:rPr>
          <w:rFonts w:hint="eastAsia" w:ascii="仿宋" w:hAnsi="仿宋" w:eastAsia="仿宋"/>
          <w:b/>
          <w:sz w:val="30"/>
          <w:szCs w:val="30"/>
          <w:lang w:val="en-US" w:eastAsia="zh-CN"/>
        </w:rPr>
        <w:t>整</w:t>
      </w:r>
      <w:r>
        <w:rPr>
          <w:rFonts w:hint="eastAsia" w:ascii="仿宋" w:hAnsi="仿宋" w:eastAsia="仿宋"/>
          <w:b/>
          <w:sz w:val="30"/>
          <w:szCs w:val="30"/>
        </w:rPr>
        <w:t>无误，并在</w:t>
      </w:r>
      <w:r>
        <w:rPr>
          <w:rFonts w:hint="eastAsia" w:ascii="仿宋" w:hAnsi="仿宋" w:eastAsia="仿宋"/>
          <w:b/>
          <w:sz w:val="30"/>
          <w:szCs w:val="30"/>
          <w:lang w:eastAsia="zh-CN"/>
        </w:rPr>
        <w:t>《</w:t>
      </w:r>
      <w:r>
        <w:rPr>
          <w:rFonts w:hint="eastAsia" w:ascii="仿宋" w:hAnsi="仿宋" w:eastAsia="仿宋"/>
          <w:b/>
          <w:sz w:val="30"/>
          <w:szCs w:val="30"/>
        </w:rPr>
        <w:t>提交材料自检表</w:t>
      </w:r>
      <w:r>
        <w:rPr>
          <w:rFonts w:hint="eastAsia" w:ascii="仿宋" w:hAnsi="仿宋" w:eastAsia="仿宋"/>
          <w:b/>
          <w:sz w:val="30"/>
          <w:szCs w:val="30"/>
          <w:lang w:eastAsia="zh-CN"/>
        </w:rPr>
        <w:t>》</w:t>
      </w:r>
      <w:r>
        <w:rPr>
          <w:rFonts w:hint="eastAsia" w:ascii="仿宋" w:hAnsi="仿宋" w:eastAsia="仿宋"/>
          <w:b/>
          <w:sz w:val="30"/>
          <w:szCs w:val="30"/>
        </w:rPr>
        <w:t>下方签字确认。</w:t>
      </w:r>
      <w:r>
        <w:rPr>
          <w:rFonts w:hint="eastAsia" w:ascii="仿宋" w:hAnsi="仿宋" w:eastAsia="仿宋"/>
          <w:b/>
          <w:sz w:val="30"/>
          <w:szCs w:val="30"/>
          <w:lang w:eastAsia="zh-CN"/>
        </w:rPr>
        <w:t>《</w:t>
      </w:r>
      <w:r>
        <w:rPr>
          <w:rFonts w:hint="eastAsia" w:ascii="仿宋" w:hAnsi="仿宋" w:eastAsia="仿宋"/>
          <w:b/>
          <w:sz w:val="30"/>
          <w:szCs w:val="30"/>
        </w:rPr>
        <w:t>提交材料自检表</w:t>
      </w:r>
      <w:r>
        <w:rPr>
          <w:rFonts w:hint="eastAsia" w:ascii="仿宋" w:hAnsi="仿宋" w:eastAsia="仿宋"/>
          <w:b/>
          <w:sz w:val="30"/>
          <w:szCs w:val="30"/>
          <w:lang w:eastAsia="zh-CN"/>
        </w:rPr>
        <w:t>》</w:t>
      </w:r>
      <w:r>
        <w:rPr>
          <w:rFonts w:hint="eastAsia" w:ascii="仿宋" w:hAnsi="仿宋" w:eastAsia="仿宋"/>
          <w:b/>
          <w:sz w:val="30"/>
          <w:szCs w:val="30"/>
        </w:rPr>
        <w:t>作为申请材料的一部分，与</w:t>
      </w:r>
      <w:r>
        <w:rPr>
          <w:rFonts w:hint="eastAsia" w:ascii="仿宋" w:hAnsi="仿宋" w:eastAsia="仿宋"/>
          <w:b/>
          <w:sz w:val="30"/>
          <w:szCs w:val="30"/>
          <w:lang w:val="en-US" w:eastAsia="zh-CN"/>
        </w:rPr>
        <w:t>其他</w:t>
      </w:r>
      <w:r>
        <w:rPr>
          <w:rFonts w:hint="eastAsia" w:ascii="仿宋" w:hAnsi="仿宋" w:eastAsia="仿宋"/>
          <w:b/>
          <w:sz w:val="30"/>
          <w:szCs w:val="30"/>
        </w:rPr>
        <w:t>申请材料共同装订后提交。</w:t>
      </w:r>
    </w:p>
    <w:p w14:paraId="786A08CB">
      <w:pPr>
        <w:pStyle w:val="11"/>
        <w:numPr>
          <w:ilvl w:val="0"/>
          <w:numId w:val="2"/>
        </w:numPr>
        <w:spacing w:before="240" w:beforeLines="100" w:line="500" w:lineRule="exact"/>
        <w:ind w:left="425" w:hanging="425" w:firstLineChars="0"/>
        <w:rPr>
          <w:rFonts w:ascii="仿宋" w:hAnsi="仿宋" w:eastAsia="仿宋"/>
          <w:b/>
          <w:sz w:val="30"/>
          <w:szCs w:val="30"/>
        </w:rPr>
      </w:pPr>
      <w:r>
        <w:rPr>
          <w:rFonts w:hint="eastAsia" w:ascii="仿宋" w:hAnsi="仿宋" w:eastAsia="仿宋"/>
          <w:b/>
          <w:sz w:val="30"/>
          <w:szCs w:val="30"/>
        </w:rPr>
        <w:t>若本指南某些问题不适用，请不要删除或跳过，而应在相关问题下作解释说明。</w:t>
      </w:r>
    </w:p>
    <w:p w14:paraId="158B92A9">
      <w:pPr>
        <w:pStyle w:val="11"/>
        <w:numPr>
          <w:ilvl w:val="0"/>
          <w:numId w:val="2"/>
        </w:numPr>
        <w:spacing w:before="240" w:beforeLines="100" w:line="500" w:lineRule="exact"/>
        <w:ind w:left="425" w:hanging="425" w:firstLineChars="0"/>
        <w:rPr>
          <w:rFonts w:hint="eastAsia" w:ascii="仿宋" w:hAnsi="仿宋" w:eastAsia="仿宋"/>
          <w:b/>
          <w:sz w:val="30"/>
          <w:szCs w:val="30"/>
        </w:rPr>
      </w:pPr>
      <w:r>
        <w:rPr>
          <w:rFonts w:hint="eastAsia" w:ascii="仿宋" w:hAnsi="仿宋" w:eastAsia="仿宋"/>
          <w:b/>
          <w:sz w:val="30"/>
          <w:szCs w:val="30"/>
        </w:rPr>
        <w:t>提交的整套材料请装订成册（胶装</w:t>
      </w:r>
      <w:r>
        <w:rPr>
          <w:rFonts w:hint="eastAsia" w:ascii="仿宋" w:hAnsi="仿宋" w:eastAsia="仿宋"/>
          <w:b/>
          <w:sz w:val="30"/>
          <w:szCs w:val="30"/>
          <w:lang w:val="en-US" w:eastAsia="zh-CN"/>
        </w:rPr>
        <w:t>1套</w:t>
      </w:r>
      <w:r>
        <w:rPr>
          <w:rFonts w:hint="eastAsia" w:ascii="仿宋" w:hAnsi="仿宋" w:eastAsia="仿宋"/>
          <w:b/>
          <w:sz w:val="30"/>
          <w:szCs w:val="30"/>
        </w:rPr>
        <w:t>），并附目录。请按照本指南的编号及顺序提交</w:t>
      </w:r>
      <w:r>
        <w:rPr>
          <w:rFonts w:hint="eastAsia" w:ascii="仿宋" w:hAnsi="仿宋" w:eastAsia="仿宋"/>
          <w:b/>
          <w:sz w:val="30"/>
          <w:szCs w:val="30"/>
          <w:lang w:val="en-US" w:eastAsia="zh-CN"/>
        </w:rPr>
        <w:t>材料</w:t>
      </w:r>
      <w:r>
        <w:rPr>
          <w:rFonts w:hint="eastAsia" w:ascii="仿宋" w:hAnsi="仿宋" w:eastAsia="仿宋"/>
          <w:b/>
          <w:sz w:val="30"/>
          <w:szCs w:val="30"/>
        </w:rPr>
        <w:t>。若有部分</w:t>
      </w:r>
      <w:r>
        <w:rPr>
          <w:rFonts w:hint="eastAsia" w:ascii="仿宋" w:hAnsi="仿宋" w:eastAsia="仿宋"/>
          <w:b/>
          <w:sz w:val="30"/>
          <w:szCs w:val="30"/>
          <w:lang w:val="en-US" w:eastAsia="zh-CN"/>
        </w:rPr>
        <w:t>材料</w:t>
      </w:r>
      <w:r>
        <w:rPr>
          <w:rFonts w:hint="eastAsia" w:ascii="仿宋" w:hAnsi="仿宋" w:eastAsia="仿宋"/>
          <w:b/>
          <w:sz w:val="30"/>
          <w:szCs w:val="30"/>
        </w:rPr>
        <w:t>作为附件提交</w:t>
      </w:r>
      <w:r>
        <w:rPr>
          <w:rFonts w:hint="eastAsia" w:ascii="仿宋" w:hAnsi="仿宋" w:eastAsia="仿宋"/>
          <w:b/>
          <w:sz w:val="30"/>
          <w:szCs w:val="30"/>
          <w:lang w:eastAsia="zh-CN"/>
        </w:rPr>
        <w:t>，</w:t>
      </w:r>
      <w:r>
        <w:rPr>
          <w:rFonts w:hint="eastAsia" w:ascii="仿宋" w:hAnsi="仿宋" w:eastAsia="仿宋"/>
          <w:b/>
          <w:sz w:val="30"/>
          <w:szCs w:val="30"/>
        </w:rPr>
        <w:t>该附件材料应清晰可辨。</w:t>
      </w:r>
    </w:p>
    <w:p w14:paraId="6CD309F8">
      <w:pPr>
        <w:pStyle w:val="11"/>
        <w:numPr>
          <w:ilvl w:val="0"/>
          <w:numId w:val="2"/>
        </w:numPr>
        <w:spacing w:before="240" w:beforeLines="100" w:line="500" w:lineRule="exact"/>
        <w:ind w:left="425" w:hanging="425" w:firstLineChars="0"/>
        <w:rPr>
          <w:rFonts w:ascii="仿宋" w:hAnsi="仿宋" w:eastAsia="仿宋"/>
          <w:b/>
          <w:sz w:val="30"/>
          <w:szCs w:val="30"/>
        </w:rPr>
      </w:pPr>
      <w:r>
        <w:rPr>
          <w:rFonts w:hint="eastAsia" w:ascii="仿宋" w:hAnsi="仿宋" w:eastAsia="仿宋"/>
          <w:b/>
          <w:sz w:val="30"/>
          <w:szCs w:val="30"/>
        </w:rPr>
        <w:t>纸质版申请材料提交之前请在材料首页加盖申请机构公章并加盖骑缝章。</w:t>
      </w:r>
    </w:p>
    <w:p w14:paraId="20143047">
      <w:pPr>
        <w:pStyle w:val="11"/>
        <w:numPr>
          <w:ilvl w:val="0"/>
          <w:numId w:val="2"/>
        </w:numPr>
        <w:spacing w:before="240" w:beforeLines="100" w:line="500" w:lineRule="exact"/>
        <w:ind w:left="425" w:hanging="425" w:firstLineChars="0"/>
        <w:rPr>
          <w:rFonts w:ascii="仿宋" w:hAnsi="仿宋" w:eastAsia="仿宋"/>
          <w:b/>
          <w:sz w:val="30"/>
          <w:szCs w:val="30"/>
        </w:rPr>
      </w:pPr>
      <w:r>
        <w:rPr>
          <w:rFonts w:hint="eastAsia" w:ascii="仿宋" w:hAnsi="仿宋" w:eastAsia="仿宋"/>
          <w:b/>
          <w:sz w:val="30"/>
          <w:szCs w:val="30"/>
        </w:rPr>
        <w:t>电子版申请材料应与加盖申请机构公章并加盖骑缝章的纸质申请材料一致。</w:t>
      </w:r>
    </w:p>
    <w:p w14:paraId="2CEEE55C">
      <w:pPr>
        <w:pStyle w:val="11"/>
        <w:spacing w:before="240" w:beforeLines="100"/>
        <w:ind w:left="720" w:firstLine="0" w:firstLineChars="0"/>
        <w:rPr>
          <w:rFonts w:ascii="仿宋" w:hAnsi="仿宋" w:eastAsia="仿宋"/>
          <w:b/>
          <w:sz w:val="30"/>
          <w:szCs w:val="30"/>
        </w:rPr>
      </w:pPr>
    </w:p>
    <w:p w14:paraId="2666B214">
      <w:pPr>
        <w:pStyle w:val="11"/>
        <w:spacing w:before="240" w:beforeLines="100"/>
        <w:ind w:left="720" w:firstLine="0" w:firstLineChars="0"/>
        <w:rPr>
          <w:rFonts w:ascii="仿宋" w:hAnsi="仿宋" w:eastAsia="仿宋"/>
          <w:b/>
          <w:sz w:val="30"/>
          <w:szCs w:val="30"/>
        </w:rPr>
      </w:pPr>
    </w:p>
    <w:p w14:paraId="21F5A267">
      <w:pPr>
        <w:spacing w:before="240" w:beforeLines="100" w:line="360" w:lineRule="auto"/>
        <w:jc w:val="center"/>
        <w:rPr>
          <w:rFonts w:hint="eastAsia" w:ascii="仿宋" w:hAnsi="仿宋" w:eastAsia="仿宋" w:cs="仿宋"/>
          <w:b/>
          <w:sz w:val="20"/>
        </w:rPr>
      </w:pPr>
      <w:r>
        <w:rPr>
          <w:rFonts w:hint="eastAsia" w:ascii="仿宋" w:hAnsi="仿宋" w:eastAsia="仿宋" w:cs="仿宋"/>
          <w:b/>
          <w:sz w:val="24"/>
          <w:szCs w:val="24"/>
        </w:rPr>
        <w:t>提交材料自检表</w:t>
      </w:r>
    </w:p>
    <w:tbl>
      <w:tblPr>
        <w:tblStyle w:val="7"/>
        <w:tblpPr w:leftFromText="180" w:rightFromText="180" w:vertAnchor="text" w:horzAnchor="page" w:tblpX="863" w:tblpY="5"/>
        <w:tblOverlap w:val="never"/>
        <w:tblW w:w="10816" w:type="dxa"/>
        <w:tblInd w:w="0" w:type="dxa"/>
        <w:tblLayout w:type="fixed"/>
        <w:tblCellMar>
          <w:top w:w="0" w:type="dxa"/>
          <w:left w:w="108" w:type="dxa"/>
          <w:bottom w:w="0" w:type="dxa"/>
          <w:right w:w="108" w:type="dxa"/>
        </w:tblCellMar>
      </w:tblPr>
      <w:tblGrid>
        <w:gridCol w:w="1882"/>
        <w:gridCol w:w="6448"/>
        <w:gridCol w:w="1050"/>
        <w:gridCol w:w="817"/>
        <w:gridCol w:w="619"/>
      </w:tblGrid>
      <w:tr w14:paraId="099F3500">
        <w:tblPrEx>
          <w:tblCellMar>
            <w:top w:w="0" w:type="dxa"/>
            <w:left w:w="108" w:type="dxa"/>
            <w:bottom w:w="0" w:type="dxa"/>
            <w:right w:w="108" w:type="dxa"/>
          </w:tblCellMar>
        </w:tblPrEx>
        <w:trPr>
          <w:trHeight w:val="322" w:hRule="atLeast"/>
        </w:trPr>
        <w:tc>
          <w:tcPr>
            <w:tcW w:w="1882" w:type="dxa"/>
            <w:tcBorders>
              <w:top w:val="single" w:color="auto" w:sz="4" w:space="0"/>
              <w:left w:val="single" w:color="auto" w:sz="4" w:space="0"/>
              <w:bottom w:val="single" w:color="auto" w:sz="4" w:space="0"/>
              <w:right w:val="single" w:color="auto" w:sz="4" w:space="0"/>
            </w:tcBorders>
            <w:noWrap w:val="0"/>
            <w:vAlign w:val="center"/>
          </w:tcPr>
          <w:p w14:paraId="51702B4E">
            <w:pPr>
              <w:widowControl/>
              <w:jc w:val="center"/>
              <w:rPr>
                <w:rFonts w:hint="eastAsia" w:ascii="仿宋" w:hAnsi="仿宋" w:eastAsia="仿宋" w:cs="仿宋"/>
                <w:b/>
                <w:bCs/>
                <w:kern w:val="0"/>
                <w:sz w:val="20"/>
              </w:rPr>
            </w:pPr>
            <w:r>
              <w:rPr>
                <w:rFonts w:hint="eastAsia" w:ascii="仿宋" w:hAnsi="仿宋" w:eastAsia="仿宋"/>
                <w:b/>
              </w:rPr>
              <w:t>类别</w:t>
            </w:r>
          </w:p>
        </w:tc>
        <w:tc>
          <w:tcPr>
            <w:tcW w:w="6448" w:type="dxa"/>
            <w:tcBorders>
              <w:top w:val="single" w:color="auto" w:sz="4" w:space="0"/>
              <w:left w:val="nil"/>
              <w:bottom w:val="single" w:color="auto" w:sz="4" w:space="0"/>
              <w:right w:val="single" w:color="auto" w:sz="4" w:space="0"/>
            </w:tcBorders>
            <w:noWrap w:val="0"/>
            <w:vAlign w:val="center"/>
          </w:tcPr>
          <w:p w14:paraId="7FF6F4F9">
            <w:pPr>
              <w:widowControl/>
              <w:jc w:val="center"/>
              <w:rPr>
                <w:rFonts w:hint="eastAsia" w:ascii="仿宋" w:hAnsi="仿宋" w:eastAsia="仿宋" w:cs="仿宋"/>
                <w:b/>
                <w:kern w:val="0"/>
                <w:sz w:val="20"/>
              </w:rPr>
            </w:pPr>
            <w:r>
              <w:rPr>
                <w:rFonts w:hint="eastAsia" w:ascii="仿宋" w:hAnsi="仿宋" w:eastAsia="仿宋"/>
                <w:b/>
              </w:rPr>
              <w:t>清单</w:t>
            </w:r>
          </w:p>
        </w:tc>
        <w:tc>
          <w:tcPr>
            <w:tcW w:w="1050" w:type="dxa"/>
            <w:tcBorders>
              <w:top w:val="single" w:color="auto" w:sz="4" w:space="0"/>
              <w:left w:val="nil"/>
              <w:bottom w:val="single" w:color="auto" w:sz="4" w:space="0"/>
              <w:right w:val="single" w:color="auto" w:sz="4" w:space="0"/>
            </w:tcBorders>
            <w:noWrap w:val="0"/>
            <w:vAlign w:val="center"/>
          </w:tcPr>
          <w:p w14:paraId="6EC06771">
            <w:pPr>
              <w:widowControl/>
              <w:jc w:val="center"/>
              <w:rPr>
                <w:rFonts w:hint="eastAsia" w:ascii="仿宋" w:hAnsi="仿宋" w:eastAsia="仿宋" w:cs="仿宋"/>
                <w:b/>
                <w:kern w:val="0"/>
                <w:sz w:val="20"/>
              </w:rPr>
            </w:pPr>
            <w:r>
              <w:rPr>
                <w:rFonts w:hint="eastAsia" w:ascii="仿宋" w:hAnsi="仿宋" w:eastAsia="仿宋"/>
                <w:b/>
              </w:rPr>
              <w:t>是否包含以下材料</w:t>
            </w:r>
          </w:p>
        </w:tc>
        <w:tc>
          <w:tcPr>
            <w:tcW w:w="817" w:type="dxa"/>
            <w:tcBorders>
              <w:top w:val="single" w:color="auto" w:sz="4" w:space="0"/>
              <w:left w:val="nil"/>
              <w:bottom w:val="single" w:color="auto" w:sz="4" w:space="0"/>
              <w:right w:val="single" w:color="auto" w:sz="4" w:space="0"/>
            </w:tcBorders>
            <w:noWrap w:val="0"/>
            <w:vAlign w:val="center"/>
          </w:tcPr>
          <w:p w14:paraId="46D1A686">
            <w:pPr>
              <w:widowControl/>
              <w:jc w:val="center"/>
              <w:rPr>
                <w:rFonts w:hint="eastAsia" w:ascii="仿宋" w:hAnsi="仿宋" w:eastAsia="仿宋" w:cs="仿宋"/>
                <w:b/>
                <w:kern w:val="0"/>
                <w:sz w:val="20"/>
              </w:rPr>
            </w:pPr>
            <w:r>
              <w:rPr>
                <w:rFonts w:hint="eastAsia" w:ascii="仿宋" w:hAnsi="仿宋" w:eastAsia="仿宋"/>
                <w:b/>
              </w:rPr>
              <w:t>是否最终版本</w:t>
            </w:r>
          </w:p>
        </w:tc>
        <w:tc>
          <w:tcPr>
            <w:tcW w:w="619" w:type="dxa"/>
            <w:tcBorders>
              <w:top w:val="single" w:color="auto" w:sz="4" w:space="0"/>
              <w:left w:val="nil"/>
              <w:bottom w:val="single" w:color="auto" w:sz="4" w:space="0"/>
              <w:right w:val="single" w:color="auto" w:sz="4" w:space="0"/>
            </w:tcBorders>
            <w:noWrap w:val="0"/>
            <w:vAlign w:val="center"/>
          </w:tcPr>
          <w:p w14:paraId="6AEB5CD3">
            <w:pPr>
              <w:widowControl/>
              <w:jc w:val="center"/>
              <w:rPr>
                <w:rFonts w:hint="eastAsia" w:ascii="仿宋" w:hAnsi="仿宋" w:eastAsia="仿宋" w:cs="仿宋"/>
                <w:b/>
                <w:kern w:val="0"/>
                <w:sz w:val="20"/>
              </w:rPr>
            </w:pPr>
            <w:r>
              <w:rPr>
                <w:rFonts w:hint="eastAsia" w:ascii="仿宋" w:hAnsi="仿宋" w:eastAsia="仿宋"/>
                <w:b/>
              </w:rPr>
              <w:t>备注</w:t>
            </w:r>
          </w:p>
        </w:tc>
      </w:tr>
      <w:tr w14:paraId="18CB2AA1">
        <w:tblPrEx>
          <w:tblCellMar>
            <w:top w:w="0" w:type="dxa"/>
            <w:left w:w="108" w:type="dxa"/>
            <w:bottom w:w="0" w:type="dxa"/>
            <w:right w:w="108" w:type="dxa"/>
          </w:tblCellMar>
        </w:tblPrEx>
        <w:trPr>
          <w:trHeight w:val="253" w:hRule="atLeast"/>
        </w:trPr>
        <w:tc>
          <w:tcPr>
            <w:tcW w:w="1882" w:type="dxa"/>
            <w:vMerge w:val="restart"/>
            <w:tcBorders>
              <w:top w:val="nil"/>
              <w:left w:val="single" w:color="auto" w:sz="4" w:space="0"/>
              <w:bottom w:val="single" w:color="auto" w:sz="4" w:space="0"/>
              <w:right w:val="single" w:color="auto" w:sz="4" w:space="0"/>
            </w:tcBorders>
            <w:noWrap w:val="0"/>
            <w:vAlign w:val="center"/>
          </w:tcPr>
          <w:p w14:paraId="6ED642F9">
            <w:pPr>
              <w:widowControl/>
              <w:jc w:val="center"/>
              <w:rPr>
                <w:rFonts w:hint="eastAsia" w:ascii="仿宋" w:hAnsi="仿宋" w:eastAsia="仿宋" w:cs="仿宋"/>
                <w:b/>
                <w:bCs/>
                <w:kern w:val="0"/>
                <w:sz w:val="20"/>
              </w:rPr>
            </w:pPr>
            <w:r>
              <w:rPr>
                <w:rFonts w:hint="eastAsia" w:ascii="仿宋" w:hAnsi="仿宋" w:eastAsia="仿宋" w:cs="仿宋"/>
                <w:b/>
                <w:bCs/>
                <w:kern w:val="0"/>
                <w:sz w:val="20"/>
              </w:rPr>
              <w:t>第一部分</w:t>
            </w:r>
          </w:p>
          <w:p w14:paraId="356201BE">
            <w:pPr>
              <w:widowControl/>
              <w:jc w:val="center"/>
              <w:rPr>
                <w:rFonts w:hint="eastAsia" w:ascii="仿宋" w:hAnsi="仿宋" w:eastAsia="仿宋" w:cs="仿宋"/>
                <w:kern w:val="0"/>
                <w:sz w:val="20"/>
              </w:rPr>
            </w:pPr>
            <w:r>
              <w:rPr>
                <w:rFonts w:hint="eastAsia" w:ascii="仿宋" w:hAnsi="仿宋" w:eastAsia="仿宋" w:cs="仿宋"/>
                <w:kern w:val="0"/>
                <w:sz w:val="20"/>
              </w:rPr>
              <w:t>真实性承诺书、授权声明及申请机构登记表</w:t>
            </w:r>
          </w:p>
        </w:tc>
        <w:tc>
          <w:tcPr>
            <w:tcW w:w="6448" w:type="dxa"/>
            <w:tcBorders>
              <w:top w:val="nil"/>
              <w:left w:val="nil"/>
              <w:bottom w:val="single" w:color="auto" w:sz="4" w:space="0"/>
              <w:right w:val="single" w:color="auto" w:sz="4" w:space="0"/>
            </w:tcBorders>
            <w:noWrap w:val="0"/>
            <w:vAlign w:val="center"/>
          </w:tcPr>
          <w:p w14:paraId="25C6F765">
            <w:pPr>
              <w:widowControl/>
              <w:jc w:val="left"/>
              <w:rPr>
                <w:rFonts w:hint="eastAsia" w:ascii="仿宋" w:hAnsi="仿宋" w:eastAsia="仿宋" w:cs="仿宋"/>
                <w:kern w:val="0"/>
                <w:sz w:val="20"/>
              </w:rPr>
            </w:pPr>
            <w:r>
              <w:rPr>
                <w:rFonts w:hint="eastAsia" w:ascii="仿宋" w:hAnsi="仿宋" w:eastAsia="仿宋" w:cs="仿宋"/>
                <w:kern w:val="0"/>
                <w:sz w:val="20"/>
              </w:rPr>
              <w:t>1.信用承诺书</w:t>
            </w:r>
          </w:p>
        </w:tc>
        <w:tc>
          <w:tcPr>
            <w:tcW w:w="1050" w:type="dxa"/>
            <w:tcBorders>
              <w:top w:val="nil"/>
              <w:left w:val="nil"/>
              <w:bottom w:val="single" w:color="auto" w:sz="4" w:space="0"/>
              <w:right w:val="single" w:color="auto" w:sz="4" w:space="0"/>
            </w:tcBorders>
            <w:noWrap w:val="0"/>
            <w:vAlign w:val="center"/>
          </w:tcPr>
          <w:p w14:paraId="6646E1F4">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6D56F63F">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4E854BF1">
            <w:pPr>
              <w:widowControl/>
              <w:jc w:val="center"/>
              <w:rPr>
                <w:rFonts w:hint="eastAsia" w:ascii="仿宋" w:hAnsi="仿宋" w:eastAsia="仿宋" w:cs="仿宋"/>
                <w:kern w:val="0"/>
                <w:sz w:val="20"/>
              </w:rPr>
            </w:pPr>
          </w:p>
        </w:tc>
      </w:tr>
      <w:tr w14:paraId="0057CB0C">
        <w:tblPrEx>
          <w:tblCellMar>
            <w:top w:w="0" w:type="dxa"/>
            <w:left w:w="108" w:type="dxa"/>
            <w:bottom w:w="0" w:type="dxa"/>
            <w:right w:w="108" w:type="dxa"/>
          </w:tblCellMar>
        </w:tblPrEx>
        <w:trPr>
          <w:trHeight w:val="258" w:hRule="atLeast"/>
        </w:trPr>
        <w:tc>
          <w:tcPr>
            <w:tcW w:w="1882" w:type="dxa"/>
            <w:vMerge w:val="continue"/>
            <w:tcBorders>
              <w:top w:val="nil"/>
              <w:left w:val="single" w:color="auto" w:sz="4" w:space="0"/>
              <w:bottom w:val="single" w:color="auto" w:sz="4" w:space="0"/>
              <w:right w:val="single" w:color="auto" w:sz="4" w:space="0"/>
            </w:tcBorders>
            <w:noWrap w:val="0"/>
            <w:vAlign w:val="center"/>
          </w:tcPr>
          <w:p w14:paraId="41160B5B">
            <w:pPr>
              <w:widowControl/>
              <w:jc w:val="center"/>
              <w:rPr>
                <w:rFonts w:hint="eastAsia" w:ascii="仿宋" w:hAnsi="仿宋" w:eastAsia="仿宋" w:cs="仿宋"/>
                <w:kern w:val="0"/>
                <w:sz w:val="20"/>
              </w:rPr>
            </w:pPr>
          </w:p>
        </w:tc>
        <w:tc>
          <w:tcPr>
            <w:tcW w:w="6448" w:type="dxa"/>
            <w:tcBorders>
              <w:top w:val="nil"/>
              <w:left w:val="nil"/>
              <w:bottom w:val="single" w:color="auto" w:sz="4" w:space="0"/>
              <w:right w:val="single" w:color="auto" w:sz="4" w:space="0"/>
            </w:tcBorders>
            <w:noWrap w:val="0"/>
            <w:vAlign w:val="center"/>
          </w:tcPr>
          <w:p w14:paraId="79719DCF">
            <w:pPr>
              <w:widowControl/>
              <w:jc w:val="left"/>
              <w:rPr>
                <w:rFonts w:hint="eastAsia" w:ascii="仿宋" w:hAnsi="仿宋" w:eastAsia="仿宋" w:cs="仿宋"/>
                <w:kern w:val="0"/>
                <w:sz w:val="20"/>
              </w:rPr>
            </w:pPr>
            <w:r>
              <w:rPr>
                <w:rFonts w:hint="eastAsia" w:ascii="仿宋" w:hAnsi="仿宋" w:eastAsia="仿宋" w:cs="仿宋"/>
                <w:kern w:val="0"/>
                <w:sz w:val="20"/>
              </w:rPr>
              <w:t>2.授权声明</w:t>
            </w:r>
          </w:p>
        </w:tc>
        <w:tc>
          <w:tcPr>
            <w:tcW w:w="1050" w:type="dxa"/>
            <w:tcBorders>
              <w:top w:val="nil"/>
              <w:left w:val="nil"/>
              <w:bottom w:val="single" w:color="auto" w:sz="4" w:space="0"/>
              <w:right w:val="single" w:color="auto" w:sz="4" w:space="0"/>
            </w:tcBorders>
            <w:noWrap w:val="0"/>
            <w:vAlign w:val="center"/>
          </w:tcPr>
          <w:p w14:paraId="1A803E9A">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482FCEC8">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6242177E">
            <w:pPr>
              <w:widowControl/>
              <w:jc w:val="center"/>
              <w:rPr>
                <w:rFonts w:hint="eastAsia" w:ascii="仿宋" w:hAnsi="仿宋" w:eastAsia="仿宋" w:cs="仿宋"/>
                <w:kern w:val="0"/>
                <w:sz w:val="20"/>
              </w:rPr>
            </w:pPr>
          </w:p>
        </w:tc>
      </w:tr>
      <w:tr w14:paraId="4F972927">
        <w:tblPrEx>
          <w:tblCellMar>
            <w:top w:w="0" w:type="dxa"/>
            <w:left w:w="108" w:type="dxa"/>
            <w:bottom w:w="0" w:type="dxa"/>
            <w:right w:w="108" w:type="dxa"/>
          </w:tblCellMar>
        </w:tblPrEx>
        <w:trPr>
          <w:trHeight w:val="374" w:hRule="atLeast"/>
        </w:trPr>
        <w:tc>
          <w:tcPr>
            <w:tcW w:w="1882" w:type="dxa"/>
            <w:vMerge w:val="continue"/>
            <w:tcBorders>
              <w:top w:val="nil"/>
              <w:left w:val="single" w:color="auto" w:sz="4" w:space="0"/>
              <w:bottom w:val="single" w:color="auto" w:sz="4" w:space="0"/>
              <w:right w:val="single" w:color="auto" w:sz="4" w:space="0"/>
            </w:tcBorders>
            <w:noWrap w:val="0"/>
            <w:vAlign w:val="center"/>
          </w:tcPr>
          <w:p w14:paraId="785DD814">
            <w:pPr>
              <w:widowControl/>
              <w:jc w:val="center"/>
              <w:rPr>
                <w:rFonts w:hint="eastAsia" w:ascii="仿宋" w:hAnsi="仿宋" w:eastAsia="仿宋" w:cs="仿宋"/>
                <w:kern w:val="0"/>
                <w:sz w:val="20"/>
              </w:rPr>
            </w:pPr>
          </w:p>
        </w:tc>
        <w:tc>
          <w:tcPr>
            <w:tcW w:w="6448" w:type="dxa"/>
            <w:tcBorders>
              <w:top w:val="nil"/>
              <w:left w:val="nil"/>
              <w:bottom w:val="single" w:color="auto" w:sz="4" w:space="0"/>
              <w:right w:val="single" w:color="auto" w:sz="4" w:space="0"/>
            </w:tcBorders>
            <w:noWrap w:val="0"/>
            <w:vAlign w:val="center"/>
          </w:tcPr>
          <w:p w14:paraId="77FEEBAA">
            <w:pPr>
              <w:widowControl/>
              <w:jc w:val="left"/>
              <w:rPr>
                <w:rFonts w:hint="eastAsia" w:ascii="仿宋" w:hAnsi="仿宋" w:eastAsia="仿宋" w:cs="仿宋"/>
                <w:kern w:val="0"/>
                <w:sz w:val="20"/>
              </w:rPr>
            </w:pPr>
            <w:r>
              <w:rPr>
                <w:rFonts w:hint="eastAsia" w:ascii="仿宋" w:hAnsi="仿宋" w:eastAsia="仿宋" w:cs="仿宋"/>
                <w:kern w:val="0"/>
                <w:sz w:val="20"/>
              </w:rPr>
              <w:t>3.</w:t>
            </w:r>
            <w:r>
              <w:rPr>
                <w:rFonts w:hint="eastAsia" w:ascii="仿宋" w:hAnsi="仿宋" w:eastAsia="仿宋" w:cs="仿宋"/>
                <w:kern w:val="0"/>
                <w:sz w:val="20"/>
                <w:lang w:val="en-US" w:eastAsia="zh-CN"/>
              </w:rPr>
              <w:t>天使引导基金参股子</w:t>
            </w:r>
            <w:r>
              <w:rPr>
                <w:rFonts w:hint="eastAsia" w:ascii="仿宋" w:hAnsi="仿宋" w:eastAsia="仿宋" w:cs="仿宋"/>
                <w:kern w:val="0"/>
                <w:sz w:val="20"/>
              </w:rPr>
              <w:t>基金申请机构登记表</w:t>
            </w:r>
          </w:p>
        </w:tc>
        <w:tc>
          <w:tcPr>
            <w:tcW w:w="1050" w:type="dxa"/>
            <w:tcBorders>
              <w:top w:val="nil"/>
              <w:left w:val="nil"/>
              <w:bottom w:val="single" w:color="auto" w:sz="4" w:space="0"/>
              <w:right w:val="single" w:color="auto" w:sz="4" w:space="0"/>
            </w:tcBorders>
            <w:noWrap w:val="0"/>
            <w:vAlign w:val="center"/>
          </w:tcPr>
          <w:p w14:paraId="3CA5B61C">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3A45CAD4">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4BC39A41">
            <w:pPr>
              <w:widowControl/>
              <w:jc w:val="center"/>
              <w:rPr>
                <w:rFonts w:hint="eastAsia" w:ascii="仿宋" w:hAnsi="仿宋" w:eastAsia="仿宋" w:cs="仿宋"/>
                <w:kern w:val="0"/>
                <w:sz w:val="20"/>
              </w:rPr>
            </w:pPr>
          </w:p>
        </w:tc>
      </w:tr>
      <w:tr w14:paraId="340ED657">
        <w:tblPrEx>
          <w:tblCellMar>
            <w:top w:w="0" w:type="dxa"/>
            <w:left w:w="108" w:type="dxa"/>
            <w:bottom w:w="0" w:type="dxa"/>
            <w:right w:w="108" w:type="dxa"/>
          </w:tblCellMar>
        </w:tblPrEx>
        <w:trPr>
          <w:trHeight w:val="270" w:hRule="atLeast"/>
        </w:trPr>
        <w:tc>
          <w:tcPr>
            <w:tcW w:w="1882" w:type="dxa"/>
            <w:vMerge w:val="restart"/>
            <w:tcBorders>
              <w:top w:val="nil"/>
              <w:left w:val="single" w:color="auto" w:sz="4" w:space="0"/>
              <w:right w:val="single" w:color="auto" w:sz="4" w:space="0"/>
            </w:tcBorders>
            <w:noWrap w:val="0"/>
            <w:vAlign w:val="center"/>
          </w:tcPr>
          <w:p w14:paraId="542F5B48">
            <w:pPr>
              <w:widowControl/>
              <w:jc w:val="center"/>
              <w:rPr>
                <w:rFonts w:hint="eastAsia" w:ascii="仿宋" w:hAnsi="仿宋" w:eastAsia="仿宋" w:cs="仿宋"/>
                <w:kern w:val="0"/>
                <w:sz w:val="20"/>
              </w:rPr>
            </w:pPr>
            <w:r>
              <w:rPr>
                <w:rFonts w:hint="eastAsia" w:ascii="仿宋" w:hAnsi="仿宋" w:eastAsia="仿宋" w:cs="仿宋"/>
                <w:b/>
                <w:bCs/>
                <w:kern w:val="0"/>
                <w:sz w:val="20"/>
              </w:rPr>
              <w:t>第二部分</w:t>
            </w:r>
            <w:r>
              <w:rPr>
                <w:rFonts w:hint="eastAsia" w:ascii="仿宋" w:hAnsi="仿宋" w:eastAsia="仿宋" w:cs="仿宋"/>
                <w:kern w:val="0"/>
                <w:sz w:val="20"/>
              </w:rPr>
              <w:t xml:space="preserve"> </w:t>
            </w:r>
          </w:p>
          <w:p w14:paraId="0D834218">
            <w:pPr>
              <w:widowControl/>
              <w:jc w:val="center"/>
              <w:rPr>
                <w:rFonts w:hint="eastAsia" w:ascii="仿宋" w:hAnsi="仿宋" w:eastAsia="仿宋" w:cs="仿宋"/>
                <w:kern w:val="0"/>
                <w:sz w:val="20"/>
                <w:lang w:eastAsia="zh-CN"/>
              </w:rPr>
            </w:pPr>
            <w:r>
              <w:rPr>
                <w:rFonts w:hint="eastAsia" w:ascii="仿宋" w:hAnsi="仿宋" w:eastAsia="仿宋" w:cs="仿宋"/>
                <w:kern w:val="0"/>
                <w:sz w:val="20"/>
              </w:rPr>
              <w:t>拟组建</w:t>
            </w:r>
            <w:r>
              <w:rPr>
                <w:rFonts w:hint="eastAsia" w:ascii="仿宋" w:hAnsi="仿宋" w:eastAsia="仿宋" w:cs="仿宋"/>
                <w:kern w:val="0"/>
                <w:sz w:val="20"/>
                <w:lang w:val="en-US" w:eastAsia="zh-CN"/>
              </w:rPr>
              <w:t>子基金（</w:t>
            </w:r>
            <w:r>
              <w:rPr>
                <w:rFonts w:hint="eastAsia" w:ascii="仿宋" w:hAnsi="仿宋" w:eastAsia="仿宋" w:cs="仿宋"/>
                <w:kern w:val="0"/>
                <w:sz w:val="20"/>
              </w:rPr>
              <w:t>“</w:t>
            </w:r>
            <w:r>
              <w:rPr>
                <w:rFonts w:hint="eastAsia" w:ascii="仿宋" w:hAnsi="仿宋" w:eastAsia="仿宋" w:cs="仿宋"/>
                <w:kern w:val="0"/>
                <w:sz w:val="20"/>
                <w:lang w:val="en-US" w:eastAsia="zh-CN"/>
              </w:rPr>
              <w:t>子</w:t>
            </w:r>
            <w:r>
              <w:rPr>
                <w:rFonts w:hint="eastAsia" w:ascii="仿宋" w:hAnsi="仿宋" w:eastAsia="仿宋" w:cs="仿宋"/>
                <w:kern w:val="0"/>
                <w:sz w:val="20"/>
                <w:lang w:eastAsia="zh-CN"/>
              </w:rPr>
              <w:t>基金</w:t>
            </w:r>
            <w:r>
              <w:rPr>
                <w:rFonts w:hint="eastAsia" w:ascii="仿宋" w:hAnsi="仿宋" w:eastAsia="仿宋" w:cs="仿宋"/>
                <w:kern w:val="0"/>
                <w:sz w:val="20"/>
              </w:rPr>
              <w:t>”</w:t>
            </w:r>
            <w:r>
              <w:rPr>
                <w:rFonts w:hint="eastAsia" w:ascii="仿宋" w:hAnsi="仿宋" w:eastAsia="仿宋" w:cs="仿宋"/>
                <w:kern w:val="0"/>
                <w:sz w:val="20"/>
                <w:lang w:eastAsia="zh-CN"/>
              </w:rPr>
              <w:t>）</w:t>
            </w:r>
          </w:p>
        </w:tc>
        <w:tc>
          <w:tcPr>
            <w:tcW w:w="6448" w:type="dxa"/>
            <w:tcBorders>
              <w:top w:val="nil"/>
              <w:left w:val="nil"/>
              <w:bottom w:val="single" w:color="auto" w:sz="4" w:space="0"/>
              <w:right w:val="single" w:color="auto" w:sz="4" w:space="0"/>
            </w:tcBorders>
            <w:noWrap w:val="0"/>
            <w:vAlign w:val="center"/>
          </w:tcPr>
          <w:p w14:paraId="1457A55B">
            <w:pPr>
              <w:widowControl/>
              <w:jc w:val="left"/>
              <w:rPr>
                <w:rFonts w:hint="eastAsia" w:ascii="仿宋" w:hAnsi="仿宋" w:eastAsia="仿宋" w:cs="仿宋"/>
                <w:kern w:val="0"/>
                <w:sz w:val="20"/>
                <w:lang w:eastAsia="zh-CN"/>
              </w:rPr>
            </w:pPr>
            <w:r>
              <w:rPr>
                <w:rFonts w:hint="eastAsia" w:ascii="仿宋" w:hAnsi="仿宋" w:eastAsia="仿宋" w:cs="仿宋"/>
                <w:kern w:val="0"/>
                <w:sz w:val="20"/>
              </w:rPr>
              <w:t>4.</w:t>
            </w:r>
            <w:r>
              <w:rPr>
                <w:rFonts w:hint="eastAsia" w:ascii="仿宋" w:hAnsi="仿宋" w:eastAsia="仿宋" w:cs="仿宋"/>
                <w:kern w:val="0"/>
                <w:sz w:val="20"/>
                <w:lang w:val="en-US" w:eastAsia="zh-CN"/>
              </w:rPr>
              <w:t>参股</w:t>
            </w:r>
            <w:r>
              <w:rPr>
                <w:rFonts w:hint="eastAsia" w:ascii="仿宋" w:hAnsi="仿宋" w:eastAsia="仿宋" w:cs="仿宋"/>
                <w:kern w:val="0"/>
                <w:sz w:val="20"/>
              </w:rPr>
              <w:t>“</w:t>
            </w:r>
            <w:r>
              <w:rPr>
                <w:rFonts w:hint="eastAsia" w:ascii="仿宋" w:hAnsi="仿宋" w:eastAsia="仿宋" w:cs="仿宋"/>
                <w:kern w:val="0"/>
                <w:sz w:val="20"/>
                <w:lang w:val="en-US" w:eastAsia="zh-CN"/>
              </w:rPr>
              <w:t>子</w:t>
            </w:r>
            <w:r>
              <w:rPr>
                <w:rFonts w:hint="eastAsia" w:ascii="仿宋" w:hAnsi="仿宋" w:eastAsia="仿宋" w:cs="仿宋"/>
                <w:kern w:val="0"/>
                <w:sz w:val="20"/>
                <w:lang w:eastAsia="zh-CN"/>
              </w:rPr>
              <w:t>基金</w:t>
            </w:r>
            <w:r>
              <w:rPr>
                <w:rFonts w:hint="eastAsia" w:ascii="仿宋" w:hAnsi="仿宋" w:eastAsia="仿宋" w:cs="仿宋"/>
                <w:kern w:val="0"/>
                <w:sz w:val="20"/>
              </w:rPr>
              <w:t>”基本情况</w:t>
            </w:r>
          </w:p>
        </w:tc>
        <w:tc>
          <w:tcPr>
            <w:tcW w:w="1050" w:type="dxa"/>
            <w:tcBorders>
              <w:top w:val="nil"/>
              <w:left w:val="nil"/>
              <w:bottom w:val="single" w:color="auto" w:sz="4" w:space="0"/>
              <w:right w:val="single" w:color="auto" w:sz="4" w:space="0"/>
            </w:tcBorders>
            <w:noWrap w:val="0"/>
            <w:vAlign w:val="center"/>
          </w:tcPr>
          <w:p w14:paraId="78F9DB69">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731602A1">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5C40B9FB">
            <w:pPr>
              <w:widowControl/>
              <w:jc w:val="center"/>
              <w:rPr>
                <w:rFonts w:hint="eastAsia" w:ascii="仿宋" w:hAnsi="仿宋" w:eastAsia="仿宋" w:cs="仿宋"/>
                <w:kern w:val="0"/>
                <w:sz w:val="20"/>
              </w:rPr>
            </w:pPr>
          </w:p>
        </w:tc>
      </w:tr>
      <w:tr w14:paraId="55AE7BE6">
        <w:tblPrEx>
          <w:tblCellMar>
            <w:top w:w="0" w:type="dxa"/>
            <w:left w:w="108" w:type="dxa"/>
            <w:bottom w:w="0" w:type="dxa"/>
            <w:right w:w="108" w:type="dxa"/>
          </w:tblCellMar>
        </w:tblPrEx>
        <w:trPr>
          <w:trHeight w:val="256" w:hRule="atLeast"/>
        </w:trPr>
        <w:tc>
          <w:tcPr>
            <w:tcW w:w="1882" w:type="dxa"/>
            <w:vMerge w:val="continue"/>
            <w:tcBorders>
              <w:left w:val="single" w:color="auto" w:sz="4" w:space="0"/>
              <w:right w:val="single" w:color="auto" w:sz="4" w:space="0"/>
            </w:tcBorders>
            <w:noWrap w:val="0"/>
            <w:vAlign w:val="center"/>
          </w:tcPr>
          <w:p w14:paraId="3D2D966B">
            <w:pPr>
              <w:widowControl/>
              <w:jc w:val="center"/>
              <w:rPr>
                <w:rFonts w:hint="eastAsia" w:ascii="仿宋" w:hAnsi="仿宋" w:eastAsia="仿宋" w:cs="仿宋"/>
                <w:kern w:val="0"/>
                <w:sz w:val="20"/>
              </w:rPr>
            </w:pPr>
          </w:p>
        </w:tc>
        <w:tc>
          <w:tcPr>
            <w:tcW w:w="6448" w:type="dxa"/>
            <w:tcBorders>
              <w:top w:val="nil"/>
              <w:left w:val="nil"/>
              <w:bottom w:val="single" w:color="auto" w:sz="4" w:space="0"/>
              <w:right w:val="single" w:color="auto" w:sz="4" w:space="0"/>
            </w:tcBorders>
            <w:noWrap w:val="0"/>
            <w:vAlign w:val="center"/>
          </w:tcPr>
          <w:p w14:paraId="47463573">
            <w:pPr>
              <w:widowControl/>
              <w:jc w:val="left"/>
              <w:rPr>
                <w:rFonts w:hint="eastAsia" w:ascii="仿宋" w:hAnsi="仿宋" w:eastAsia="仿宋" w:cs="仿宋"/>
                <w:kern w:val="0"/>
                <w:sz w:val="20"/>
              </w:rPr>
            </w:pPr>
            <w:r>
              <w:rPr>
                <w:rFonts w:hint="eastAsia" w:ascii="仿宋" w:hAnsi="仿宋" w:eastAsia="仿宋" w:cs="仿宋"/>
                <w:kern w:val="0"/>
                <w:sz w:val="20"/>
              </w:rPr>
              <w:t>5.</w:t>
            </w:r>
            <w:r>
              <w:rPr>
                <w:rFonts w:hint="eastAsia" w:ascii="仿宋" w:hAnsi="仿宋" w:eastAsia="仿宋" w:cs="仿宋"/>
                <w:kern w:val="0"/>
                <w:sz w:val="20"/>
                <w:lang w:val="en-US" w:eastAsia="zh-CN"/>
              </w:rPr>
              <w:t>天使引导基金参股</w:t>
            </w:r>
            <w:r>
              <w:rPr>
                <w:rFonts w:hint="eastAsia" w:ascii="仿宋" w:hAnsi="仿宋" w:eastAsia="仿宋" w:cs="仿宋"/>
                <w:kern w:val="0"/>
                <w:sz w:val="20"/>
              </w:rPr>
              <w:t>“</w:t>
            </w:r>
            <w:r>
              <w:rPr>
                <w:rFonts w:hint="eastAsia" w:ascii="仿宋" w:hAnsi="仿宋" w:eastAsia="仿宋" w:cs="仿宋"/>
                <w:kern w:val="0"/>
                <w:sz w:val="20"/>
                <w:lang w:val="en-US" w:eastAsia="zh-CN"/>
              </w:rPr>
              <w:t>子</w:t>
            </w:r>
            <w:r>
              <w:rPr>
                <w:rFonts w:hint="eastAsia" w:ascii="仿宋" w:hAnsi="仿宋" w:eastAsia="仿宋" w:cs="仿宋"/>
                <w:kern w:val="0"/>
                <w:sz w:val="20"/>
                <w:lang w:eastAsia="zh-CN"/>
              </w:rPr>
              <w:t>基金</w:t>
            </w:r>
            <w:r>
              <w:rPr>
                <w:rFonts w:hint="eastAsia" w:ascii="仿宋" w:hAnsi="仿宋" w:eastAsia="仿宋" w:cs="仿宋"/>
                <w:kern w:val="0"/>
                <w:sz w:val="20"/>
              </w:rPr>
              <w:t>”后的股权结构及组织</w:t>
            </w:r>
            <w:r>
              <w:rPr>
                <w:rFonts w:hint="eastAsia" w:ascii="仿宋" w:hAnsi="仿宋" w:eastAsia="仿宋" w:cs="仿宋"/>
                <w:kern w:val="0"/>
                <w:sz w:val="20"/>
                <w:lang w:val="en-US" w:eastAsia="zh-CN"/>
                <w:woUserID w:val="2"/>
              </w:rPr>
              <w:t>机构</w:t>
            </w:r>
            <w:r>
              <w:rPr>
                <w:rFonts w:hint="eastAsia" w:ascii="仿宋" w:hAnsi="仿宋" w:eastAsia="仿宋" w:cs="仿宋"/>
                <w:kern w:val="0"/>
                <w:sz w:val="20"/>
              </w:rPr>
              <w:t>图</w:t>
            </w:r>
          </w:p>
        </w:tc>
        <w:tc>
          <w:tcPr>
            <w:tcW w:w="1050" w:type="dxa"/>
            <w:tcBorders>
              <w:top w:val="nil"/>
              <w:left w:val="nil"/>
              <w:bottom w:val="single" w:color="auto" w:sz="4" w:space="0"/>
              <w:right w:val="single" w:color="auto" w:sz="4" w:space="0"/>
            </w:tcBorders>
            <w:noWrap w:val="0"/>
            <w:vAlign w:val="center"/>
          </w:tcPr>
          <w:p w14:paraId="492B3FAB">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730D6F88">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36EDD371">
            <w:pPr>
              <w:widowControl/>
              <w:jc w:val="center"/>
              <w:rPr>
                <w:rFonts w:hint="eastAsia" w:ascii="仿宋" w:hAnsi="仿宋" w:eastAsia="仿宋" w:cs="仿宋"/>
                <w:kern w:val="0"/>
                <w:sz w:val="20"/>
              </w:rPr>
            </w:pPr>
          </w:p>
        </w:tc>
      </w:tr>
      <w:tr w14:paraId="7641B4AD">
        <w:tblPrEx>
          <w:tblCellMar>
            <w:top w:w="0" w:type="dxa"/>
            <w:left w:w="108" w:type="dxa"/>
            <w:bottom w:w="0" w:type="dxa"/>
            <w:right w:w="108" w:type="dxa"/>
          </w:tblCellMar>
        </w:tblPrEx>
        <w:trPr>
          <w:trHeight w:val="270" w:hRule="atLeast"/>
        </w:trPr>
        <w:tc>
          <w:tcPr>
            <w:tcW w:w="1882" w:type="dxa"/>
            <w:vMerge w:val="continue"/>
            <w:tcBorders>
              <w:left w:val="single" w:color="auto" w:sz="4" w:space="0"/>
              <w:right w:val="single" w:color="auto" w:sz="4" w:space="0"/>
            </w:tcBorders>
            <w:noWrap w:val="0"/>
            <w:vAlign w:val="center"/>
          </w:tcPr>
          <w:p w14:paraId="0305E63E">
            <w:pPr>
              <w:widowControl/>
              <w:jc w:val="center"/>
              <w:rPr>
                <w:rFonts w:hint="eastAsia" w:ascii="仿宋" w:hAnsi="仿宋" w:eastAsia="仿宋" w:cs="仿宋"/>
                <w:kern w:val="0"/>
                <w:sz w:val="20"/>
              </w:rPr>
            </w:pPr>
          </w:p>
        </w:tc>
        <w:tc>
          <w:tcPr>
            <w:tcW w:w="6448" w:type="dxa"/>
            <w:tcBorders>
              <w:top w:val="nil"/>
              <w:left w:val="nil"/>
              <w:bottom w:val="single" w:color="auto" w:sz="4" w:space="0"/>
              <w:right w:val="single" w:color="auto" w:sz="4" w:space="0"/>
            </w:tcBorders>
            <w:noWrap w:val="0"/>
            <w:vAlign w:val="center"/>
          </w:tcPr>
          <w:p w14:paraId="21EC4C24">
            <w:pPr>
              <w:widowControl/>
              <w:jc w:val="left"/>
              <w:rPr>
                <w:rFonts w:hint="eastAsia" w:ascii="仿宋" w:hAnsi="仿宋" w:eastAsia="仿宋" w:cs="仿宋"/>
                <w:kern w:val="0"/>
                <w:sz w:val="20"/>
              </w:rPr>
            </w:pPr>
            <w:r>
              <w:rPr>
                <w:rFonts w:hint="eastAsia" w:ascii="仿宋" w:hAnsi="仿宋" w:eastAsia="仿宋" w:cs="仿宋"/>
                <w:kern w:val="0"/>
                <w:sz w:val="20"/>
              </w:rPr>
              <w:t>6.拟组建</w:t>
            </w:r>
            <w:r>
              <w:rPr>
                <w:rFonts w:hint="eastAsia" w:ascii="仿宋" w:hAnsi="仿宋" w:eastAsia="仿宋" w:cs="仿宋"/>
                <w:kern w:val="0"/>
                <w:sz w:val="20"/>
                <w:lang w:val="en-US" w:eastAsia="zh-CN"/>
              </w:rPr>
              <w:t>子</w:t>
            </w:r>
            <w:r>
              <w:rPr>
                <w:rFonts w:hint="eastAsia" w:ascii="仿宋" w:hAnsi="仿宋" w:eastAsia="仿宋" w:cs="仿宋"/>
                <w:kern w:val="0"/>
                <w:sz w:val="20"/>
              </w:rPr>
              <w:t>基金的投资决策机构、决策流程等制度</w:t>
            </w:r>
          </w:p>
        </w:tc>
        <w:tc>
          <w:tcPr>
            <w:tcW w:w="1050" w:type="dxa"/>
            <w:tcBorders>
              <w:top w:val="nil"/>
              <w:left w:val="nil"/>
              <w:bottom w:val="single" w:color="auto" w:sz="4" w:space="0"/>
              <w:right w:val="single" w:color="auto" w:sz="4" w:space="0"/>
            </w:tcBorders>
            <w:noWrap w:val="0"/>
            <w:vAlign w:val="center"/>
          </w:tcPr>
          <w:p w14:paraId="6C466331">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110244CB">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28B36893">
            <w:pPr>
              <w:widowControl/>
              <w:jc w:val="center"/>
              <w:rPr>
                <w:rFonts w:hint="eastAsia" w:ascii="仿宋" w:hAnsi="仿宋" w:eastAsia="仿宋" w:cs="仿宋"/>
                <w:kern w:val="0"/>
                <w:sz w:val="20"/>
              </w:rPr>
            </w:pPr>
          </w:p>
        </w:tc>
      </w:tr>
      <w:tr w14:paraId="1B33BC61">
        <w:tblPrEx>
          <w:tblCellMar>
            <w:top w:w="0" w:type="dxa"/>
            <w:left w:w="108" w:type="dxa"/>
            <w:bottom w:w="0" w:type="dxa"/>
            <w:right w:w="108" w:type="dxa"/>
          </w:tblCellMar>
        </w:tblPrEx>
        <w:trPr>
          <w:trHeight w:val="248" w:hRule="atLeast"/>
        </w:trPr>
        <w:tc>
          <w:tcPr>
            <w:tcW w:w="1882" w:type="dxa"/>
            <w:vMerge w:val="continue"/>
            <w:tcBorders>
              <w:left w:val="single" w:color="auto" w:sz="4" w:space="0"/>
              <w:right w:val="single" w:color="auto" w:sz="4" w:space="0"/>
            </w:tcBorders>
            <w:noWrap w:val="0"/>
            <w:vAlign w:val="center"/>
          </w:tcPr>
          <w:p w14:paraId="3142549C">
            <w:pPr>
              <w:widowControl/>
              <w:jc w:val="center"/>
              <w:rPr>
                <w:rFonts w:hint="eastAsia" w:ascii="仿宋" w:hAnsi="仿宋" w:eastAsia="仿宋" w:cs="仿宋"/>
                <w:kern w:val="0"/>
                <w:sz w:val="20"/>
              </w:rPr>
            </w:pPr>
          </w:p>
        </w:tc>
        <w:tc>
          <w:tcPr>
            <w:tcW w:w="6448" w:type="dxa"/>
            <w:tcBorders>
              <w:top w:val="nil"/>
              <w:left w:val="nil"/>
              <w:bottom w:val="single" w:color="auto" w:sz="4" w:space="0"/>
              <w:right w:val="single" w:color="auto" w:sz="4" w:space="0"/>
            </w:tcBorders>
            <w:noWrap w:val="0"/>
            <w:vAlign w:val="center"/>
          </w:tcPr>
          <w:p w14:paraId="284F283E">
            <w:pPr>
              <w:widowControl/>
              <w:jc w:val="left"/>
              <w:rPr>
                <w:rFonts w:hint="eastAsia" w:ascii="仿宋" w:hAnsi="仿宋" w:eastAsia="仿宋" w:cs="仿宋"/>
                <w:kern w:val="0"/>
                <w:sz w:val="20"/>
              </w:rPr>
            </w:pPr>
            <w:r>
              <w:rPr>
                <w:rFonts w:hint="eastAsia" w:ascii="仿宋" w:hAnsi="仿宋" w:eastAsia="仿宋" w:cs="仿宋"/>
                <w:kern w:val="0"/>
                <w:sz w:val="20"/>
              </w:rPr>
              <w:t>7.拟组建</w:t>
            </w:r>
            <w:r>
              <w:rPr>
                <w:rFonts w:hint="eastAsia" w:ascii="仿宋" w:hAnsi="仿宋" w:eastAsia="仿宋" w:cs="仿宋"/>
                <w:kern w:val="0"/>
                <w:sz w:val="20"/>
                <w:lang w:val="en-US" w:eastAsia="zh-CN"/>
              </w:rPr>
              <w:t>子</w:t>
            </w:r>
            <w:r>
              <w:rPr>
                <w:rFonts w:hint="eastAsia" w:ascii="仿宋" w:hAnsi="仿宋" w:eastAsia="仿宋" w:cs="仿宋"/>
                <w:kern w:val="0"/>
                <w:sz w:val="20"/>
              </w:rPr>
              <w:t>基金的竞争策略和竞争优势</w:t>
            </w:r>
          </w:p>
        </w:tc>
        <w:tc>
          <w:tcPr>
            <w:tcW w:w="1050" w:type="dxa"/>
            <w:tcBorders>
              <w:top w:val="nil"/>
              <w:left w:val="nil"/>
              <w:bottom w:val="single" w:color="auto" w:sz="4" w:space="0"/>
              <w:right w:val="single" w:color="auto" w:sz="4" w:space="0"/>
            </w:tcBorders>
            <w:noWrap w:val="0"/>
            <w:vAlign w:val="center"/>
          </w:tcPr>
          <w:p w14:paraId="18B8ED9E">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54E185F0">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5FB61B6F">
            <w:pPr>
              <w:widowControl/>
              <w:jc w:val="center"/>
              <w:rPr>
                <w:rFonts w:hint="eastAsia" w:ascii="仿宋" w:hAnsi="仿宋" w:eastAsia="仿宋" w:cs="仿宋"/>
                <w:kern w:val="0"/>
                <w:sz w:val="20"/>
              </w:rPr>
            </w:pPr>
          </w:p>
        </w:tc>
      </w:tr>
      <w:tr w14:paraId="31DC99FA">
        <w:tblPrEx>
          <w:tblCellMar>
            <w:top w:w="0" w:type="dxa"/>
            <w:left w:w="108" w:type="dxa"/>
            <w:bottom w:w="0" w:type="dxa"/>
            <w:right w:w="108" w:type="dxa"/>
          </w:tblCellMar>
        </w:tblPrEx>
        <w:trPr>
          <w:trHeight w:val="112" w:hRule="atLeast"/>
        </w:trPr>
        <w:tc>
          <w:tcPr>
            <w:tcW w:w="1882" w:type="dxa"/>
            <w:vMerge w:val="continue"/>
            <w:tcBorders>
              <w:left w:val="single" w:color="auto" w:sz="4" w:space="0"/>
              <w:right w:val="single" w:color="auto" w:sz="4" w:space="0"/>
            </w:tcBorders>
            <w:noWrap w:val="0"/>
            <w:vAlign w:val="center"/>
          </w:tcPr>
          <w:p w14:paraId="56CA1D72">
            <w:pPr>
              <w:widowControl/>
              <w:jc w:val="center"/>
              <w:rPr>
                <w:rFonts w:hint="eastAsia" w:ascii="仿宋" w:hAnsi="仿宋" w:eastAsia="仿宋" w:cs="仿宋"/>
                <w:kern w:val="0"/>
                <w:sz w:val="20"/>
              </w:rPr>
            </w:pPr>
          </w:p>
        </w:tc>
        <w:tc>
          <w:tcPr>
            <w:tcW w:w="6448" w:type="dxa"/>
            <w:tcBorders>
              <w:top w:val="nil"/>
              <w:left w:val="nil"/>
              <w:bottom w:val="single" w:color="auto" w:sz="4" w:space="0"/>
              <w:right w:val="single" w:color="auto" w:sz="4" w:space="0"/>
            </w:tcBorders>
            <w:noWrap w:val="0"/>
            <w:vAlign w:val="center"/>
          </w:tcPr>
          <w:p w14:paraId="32AB76AB">
            <w:pPr>
              <w:widowControl/>
              <w:jc w:val="left"/>
              <w:rPr>
                <w:rFonts w:hint="eastAsia" w:ascii="仿宋" w:hAnsi="仿宋" w:eastAsia="仿宋" w:cs="仿宋"/>
                <w:kern w:val="0"/>
                <w:sz w:val="20"/>
              </w:rPr>
            </w:pPr>
            <w:r>
              <w:rPr>
                <w:rFonts w:hint="eastAsia" w:ascii="仿宋" w:hAnsi="仿宋" w:eastAsia="仿宋" w:cs="仿宋"/>
                <w:kern w:val="0"/>
                <w:sz w:val="20"/>
              </w:rPr>
              <w:t>8.拟组建</w:t>
            </w:r>
            <w:r>
              <w:rPr>
                <w:rFonts w:hint="eastAsia" w:ascii="仿宋" w:hAnsi="仿宋" w:eastAsia="仿宋" w:cs="仿宋"/>
                <w:kern w:val="0"/>
                <w:sz w:val="20"/>
                <w:lang w:val="en-US" w:eastAsia="zh-CN"/>
              </w:rPr>
              <w:t>子</w:t>
            </w:r>
            <w:r>
              <w:rPr>
                <w:rFonts w:hint="eastAsia" w:ascii="仿宋" w:hAnsi="仿宋" w:eastAsia="仿宋" w:cs="仿宋"/>
                <w:kern w:val="0"/>
                <w:sz w:val="20"/>
              </w:rPr>
              <w:t>基金的风险控制</w:t>
            </w:r>
          </w:p>
        </w:tc>
        <w:tc>
          <w:tcPr>
            <w:tcW w:w="1050" w:type="dxa"/>
            <w:tcBorders>
              <w:top w:val="nil"/>
              <w:left w:val="nil"/>
              <w:bottom w:val="single" w:color="auto" w:sz="4" w:space="0"/>
              <w:right w:val="single" w:color="auto" w:sz="4" w:space="0"/>
            </w:tcBorders>
            <w:noWrap w:val="0"/>
            <w:vAlign w:val="center"/>
          </w:tcPr>
          <w:p w14:paraId="19DEC794">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507E392E">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1E555126">
            <w:pPr>
              <w:widowControl/>
              <w:jc w:val="center"/>
              <w:rPr>
                <w:rFonts w:hint="eastAsia" w:ascii="仿宋" w:hAnsi="仿宋" w:eastAsia="仿宋" w:cs="仿宋"/>
                <w:kern w:val="0"/>
                <w:sz w:val="20"/>
              </w:rPr>
            </w:pPr>
          </w:p>
        </w:tc>
      </w:tr>
      <w:tr w14:paraId="773E3534">
        <w:tblPrEx>
          <w:tblCellMar>
            <w:top w:w="0" w:type="dxa"/>
            <w:left w:w="108" w:type="dxa"/>
            <w:bottom w:w="0" w:type="dxa"/>
            <w:right w:w="108" w:type="dxa"/>
          </w:tblCellMar>
        </w:tblPrEx>
        <w:trPr>
          <w:trHeight w:val="163" w:hRule="atLeast"/>
        </w:trPr>
        <w:tc>
          <w:tcPr>
            <w:tcW w:w="1882" w:type="dxa"/>
            <w:vMerge w:val="continue"/>
            <w:tcBorders>
              <w:left w:val="single" w:color="auto" w:sz="4" w:space="0"/>
              <w:bottom w:val="single" w:color="auto" w:sz="4" w:space="0"/>
              <w:right w:val="single" w:color="auto" w:sz="4" w:space="0"/>
            </w:tcBorders>
            <w:noWrap w:val="0"/>
            <w:vAlign w:val="center"/>
          </w:tcPr>
          <w:p w14:paraId="45CBBDE4">
            <w:pPr>
              <w:widowControl/>
              <w:jc w:val="center"/>
              <w:rPr>
                <w:rFonts w:hint="eastAsia" w:ascii="仿宋" w:hAnsi="仿宋" w:eastAsia="仿宋" w:cs="仿宋"/>
                <w:kern w:val="0"/>
                <w:sz w:val="20"/>
              </w:rPr>
            </w:pPr>
          </w:p>
        </w:tc>
        <w:tc>
          <w:tcPr>
            <w:tcW w:w="6448" w:type="dxa"/>
            <w:tcBorders>
              <w:top w:val="single" w:color="auto" w:sz="4" w:space="0"/>
              <w:left w:val="nil"/>
              <w:bottom w:val="single" w:color="auto" w:sz="4" w:space="0"/>
              <w:right w:val="single" w:color="auto" w:sz="4" w:space="0"/>
            </w:tcBorders>
            <w:noWrap w:val="0"/>
            <w:vAlign w:val="center"/>
          </w:tcPr>
          <w:p w14:paraId="22FF5207">
            <w:pPr>
              <w:jc w:val="left"/>
              <w:rPr>
                <w:rFonts w:hint="eastAsia" w:ascii="仿宋" w:hAnsi="仿宋" w:eastAsia="仿宋" w:cs="仿宋"/>
                <w:kern w:val="0"/>
                <w:sz w:val="20"/>
                <w:lang w:val="en-US" w:eastAsia="zh-CN"/>
              </w:rPr>
            </w:pPr>
            <w:r>
              <w:rPr>
                <w:rFonts w:hint="eastAsia" w:ascii="仿宋" w:hAnsi="仿宋" w:eastAsia="仿宋" w:cs="仿宋"/>
                <w:kern w:val="0"/>
                <w:sz w:val="20"/>
                <w:lang w:val="en-US" w:eastAsia="zh-CN"/>
              </w:rPr>
              <w:t>9.</w:t>
            </w:r>
            <w:r>
              <w:rPr>
                <w:rFonts w:hint="eastAsia" w:ascii="仿宋" w:hAnsi="仿宋" w:eastAsia="仿宋" w:cs="仿宋"/>
                <w:kern w:val="0"/>
                <w:sz w:val="20"/>
              </w:rPr>
              <w:t>拟组建</w:t>
            </w:r>
            <w:r>
              <w:rPr>
                <w:rFonts w:hint="eastAsia" w:ascii="仿宋" w:hAnsi="仿宋" w:eastAsia="仿宋" w:cs="仿宋"/>
                <w:kern w:val="0"/>
                <w:sz w:val="20"/>
                <w:lang w:val="en-US" w:eastAsia="zh-CN"/>
              </w:rPr>
              <w:t>子</w:t>
            </w:r>
            <w:r>
              <w:rPr>
                <w:rFonts w:hint="eastAsia" w:ascii="仿宋" w:hAnsi="仿宋" w:eastAsia="仿宋" w:cs="仿宋"/>
                <w:kern w:val="0"/>
                <w:sz w:val="20"/>
              </w:rPr>
              <w:t>基金</w:t>
            </w:r>
            <w:r>
              <w:rPr>
                <w:rFonts w:hint="eastAsia" w:ascii="仿宋" w:hAnsi="仿宋" w:eastAsia="仿宋" w:cs="仿宋"/>
                <w:kern w:val="0"/>
                <w:sz w:val="20"/>
                <w:lang w:val="en-US" w:eastAsia="zh-CN"/>
              </w:rPr>
              <w:t>管理费</w:t>
            </w:r>
          </w:p>
        </w:tc>
        <w:tc>
          <w:tcPr>
            <w:tcW w:w="1050" w:type="dxa"/>
            <w:tcBorders>
              <w:top w:val="single" w:color="auto" w:sz="4" w:space="0"/>
              <w:left w:val="nil"/>
              <w:bottom w:val="single" w:color="auto" w:sz="4" w:space="0"/>
              <w:right w:val="single" w:color="auto" w:sz="4" w:space="0"/>
            </w:tcBorders>
            <w:noWrap w:val="0"/>
            <w:vAlign w:val="center"/>
          </w:tcPr>
          <w:p w14:paraId="6C2EF6EA">
            <w:pPr>
              <w:jc w:val="center"/>
              <w:rPr>
                <w:rFonts w:hint="eastAsia" w:ascii="仿宋" w:hAnsi="仿宋" w:eastAsia="仿宋" w:cs="仿宋"/>
                <w:kern w:val="0"/>
                <w:sz w:val="20"/>
              </w:rPr>
            </w:pPr>
          </w:p>
        </w:tc>
        <w:tc>
          <w:tcPr>
            <w:tcW w:w="817" w:type="dxa"/>
            <w:tcBorders>
              <w:top w:val="single" w:color="auto" w:sz="4" w:space="0"/>
              <w:left w:val="nil"/>
              <w:bottom w:val="single" w:color="auto" w:sz="4" w:space="0"/>
              <w:right w:val="single" w:color="auto" w:sz="4" w:space="0"/>
            </w:tcBorders>
            <w:noWrap w:val="0"/>
            <w:vAlign w:val="center"/>
          </w:tcPr>
          <w:p w14:paraId="7593448C">
            <w:pPr>
              <w:jc w:val="center"/>
              <w:rPr>
                <w:rFonts w:hint="eastAsia" w:ascii="仿宋" w:hAnsi="仿宋" w:eastAsia="仿宋" w:cs="仿宋"/>
                <w:kern w:val="0"/>
                <w:sz w:val="20"/>
              </w:rPr>
            </w:pPr>
          </w:p>
        </w:tc>
        <w:tc>
          <w:tcPr>
            <w:tcW w:w="619" w:type="dxa"/>
            <w:tcBorders>
              <w:top w:val="single" w:color="auto" w:sz="4" w:space="0"/>
              <w:left w:val="nil"/>
              <w:bottom w:val="single" w:color="auto" w:sz="4" w:space="0"/>
              <w:right w:val="single" w:color="auto" w:sz="4" w:space="0"/>
            </w:tcBorders>
            <w:noWrap w:val="0"/>
            <w:vAlign w:val="center"/>
          </w:tcPr>
          <w:p w14:paraId="308301F7">
            <w:pPr>
              <w:jc w:val="center"/>
              <w:rPr>
                <w:rFonts w:hint="eastAsia" w:ascii="仿宋" w:hAnsi="仿宋" w:eastAsia="仿宋" w:cs="仿宋"/>
                <w:kern w:val="0"/>
                <w:sz w:val="20"/>
              </w:rPr>
            </w:pPr>
          </w:p>
        </w:tc>
      </w:tr>
      <w:tr w14:paraId="47304B69">
        <w:tblPrEx>
          <w:tblCellMar>
            <w:top w:w="0" w:type="dxa"/>
            <w:left w:w="108" w:type="dxa"/>
            <w:bottom w:w="0" w:type="dxa"/>
            <w:right w:w="108" w:type="dxa"/>
          </w:tblCellMar>
        </w:tblPrEx>
        <w:trPr>
          <w:trHeight w:val="163" w:hRule="atLeast"/>
        </w:trPr>
        <w:tc>
          <w:tcPr>
            <w:tcW w:w="1882" w:type="dxa"/>
            <w:vMerge w:val="continue"/>
            <w:tcBorders>
              <w:left w:val="single" w:color="auto" w:sz="4" w:space="0"/>
              <w:bottom w:val="single" w:color="auto" w:sz="4" w:space="0"/>
              <w:right w:val="single" w:color="auto" w:sz="4" w:space="0"/>
            </w:tcBorders>
            <w:noWrap w:val="0"/>
            <w:vAlign w:val="center"/>
          </w:tcPr>
          <w:p w14:paraId="2E818722">
            <w:pPr>
              <w:widowControl/>
              <w:jc w:val="center"/>
              <w:rPr>
                <w:rFonts w:hint="eastAsia" w:ascii="仿宋" w:hAnsi="仿宋" w:eastAsia="仿宋" w:cs="仿宋"/>
                <w:kern w:val="0"/>
                <w:sz w:val="20"/>
              </w:rPr>
            </w:pPr>
          </w:p>
        </w:tc>
        <w:tc>
          <w:tcPr>
            <w:tcW w:w="6448" w:type="dxa"/>
            <w:tcBorders>
              <w:top w:val="single" w:color="auto" w:sz="4" w:space="0"/>
              <w:left w:val="nil"/>
              <w:bottom w:val="single" w:color="auto" w:sz="4" w:space="0"/>
              <w:right w:val="single" w:color="auto" w:sz="4" w:space="0"/>
            </w:tcBorders>
            <w:noWrap w:val="0"/>
            <w:vAlign w:val="center"/>
          </w:tcPr>
          <w:p w14:paraId="05B0DB30">
            <w:pPr>
              <w:jc w:val="left"/>
              <w:rPr>
                <w:rFonts w:hint="eastAsia" w:ascii="仿宋" w:hAnsi="仿宋" w:eastAsia="仿宋" w:cs="仿宋"/>
                <w:kern w:val="0"/>
                <w:sz w:val="20"/>
              </w:rPr>
            </w:pPr>
            <w:r>
              <w:rPr>
                <w:rFonts w:hint="eastAsia" w:ascii="仿宋" w:hAnsi="仿宋" w:eastAsia="仿宋" w:cs="仿宋"/>
                <w:kern w:val="0"/>
                <w:sz w:val="20"/>
                <w:lang w:val="en-US" w:eastAsia="zh-CN"/>
              </w:rPr>
              <w:t>10</w:t>
            </w:r>
            <w:r>
              <w:rPr>
                <w:rFonts w:hint="eastAsia" w:ascii="仿宋" w:hAnsi="仿宋" w:eastAsia="仿宋" w:cs="仿宋"/>
                <w:kern w:val="0"/>
                <w:sz w:val="20"/>
              </w:rPr>
              <w:t>.拟投资项目介绍</w:t>
            </w:r>
          </w:p>
        </w:tc>
        <w:tc>
          <w:tcPr>
            <w:tcW w:w="1050" w:type="dxa"/>
            <w:tcBorders>
              <w:top w:val="single" w:color="auto" w:sz="4" w:space="0"/>
              <w:left w:val="nil"/>
              <w:bottom w:val="single" w:color="auto" w:sz="4" w:space="0"/>
              <w:right w:val="single" w:color="auto" w:sz="4" w:space="0"/>
            </w:tcBorders>
            <w:noWrap w:val="0"/>
            <w:vAlign w:val="center"/>
          </w:tcPr>
          <w:p w14:paraId="026D0AFB">
            <w:pPr>
              <w:jc w:val="center"/>
              <w:rPr>
                <w:rFonts w:hint="eastAsia" w:ascii="仿宋" w:hAnsi="仿宋" w:eastAsia="仿宋" w:cs="仿宋"/>
                <w:kern w:val="0"/>
                <w:sz w:val="20"/>
              </w:rPr>
            </w:pPr>
          </w:p>
        </w:tc>
        <w:tc>
          <w:tcPr>
            <w:tcW w:w="817" w:type="dxa"/>
            <w:tcBorders>
              <w:top w:val="single" w:color="auto" w:sz="4" w:space="0"/>
              <w:left w:val="nil"/>
              <w:bottom w:val="single" w:color="auto" w:sz="4" w:space="0"/>
              <w:right w:val="single" w:color="auto" w:sz="4" w:space="0"/>
            </w:tcBorders>
            <w:noWrap w:val="0"/>
            <w:vAlign w:val="center"/>
          </w:tcPr>
          <w:p w14:paraId="25681BD9">
            <w:pPr>
              <w:jc w:val="center"/>
              <w:rPr>
                <w:rFonts w:hint="eastAsia" w:ascii="仿宋" w:hAnsi="仿宋" w:eastAsia="仿宋" w:cs="仿宋"/>
                <w:kern w:val="0"/>
                <w:sz w:val="20"/>
              </w:rPr>
            </w:pPr>
          </w:p>
        </w:tc>
        <w:tc>
          <w:tcPr>
            <w:tcW w:w="619" w:type="dxa"/>
            <w:tcBorders>
              <w:top w:val="single" w:color="auto" w:sz="4" w:space="0"/>
              <w:left w:val="nil"/>
              <w:bottom w:val="single" w:color="auto" w:sz="4" w:space="0"/>
              <w:right w:val="single" w:color="auto" w:sz="4" w:space="0"/>
            </w:tcBorders>
            <w:noWrap w:val="0"/>
            <w:vAlign w:val="center"/>
          </w:tcPr>
          <w:p w14:paraId="5E203815">
            <w:pPr>
              <w:jc w:val="center"/>
              <w:rPr>
                <w:rFonts w:hint="eastAsia" w:ascii="仿宋" w:hAnsi="仿宋" w:eastAsia="仿宋" w:cs="仿宋"/>
                <w:kern w:val="0"/>
                <w:sz w:val="20"/>
              </w:rPr>
            </w:pPr>
          </w:p>
        </w:tc>
      </w:tr>
      <w:tr w14:paraId="140C8401">
        <w:tblPrEx>
          <w:tblCellMar>
            <w:top w:w="0" w:type="dxa"/>
            <w:left w:w="108" w:type="dxa"/>
            <w:bottom w:w="0" w:type="dxa"/>
            <w:right w:w="108" w:type="dxa"/>
          </w:tblCellMar>
        </w:tblPrEx>
        <w:trPr>
          <w:trHeight w:val="305" w:hRule="atLeast"/>
        </w:trPr>
        <w:tc>
          <w:tcPr>
            <w:tcW w:w="1882" w:type="dxa"/>
            <w:vMerge w:val="restart"/>
            <w:tcBorders>
              <w:top w:val="nil"/>
              <w:left w:val="single" w:color="auto" w:sz="4" w:space="0"/>
              <w:bottom w:val="single" w:color="000000" w:sz="4" w:space="0"/>
              <w:right w:val="single" w:color="auto" w:sz="4" w:space="0"/>
            </w:tcBorders>
            <w:noWrap w:val="0"/>
            <w:vAlign w:val="center"/>
          </w:tcPr>
          <w:p w14:paraId="36D6CEE9">
            <w:pPr>
              <w:widowControl/>
              <w:jc w:val="center"/>
              <w:rPr>
                <w:rFonts w:hint="eastAsia" w:ascii="仿宋" w:hAnsi="仿宋" w:eastAsia="仿宋" w:cs="仿宋"/>
                <w:kern w:val="0"/>
                <w:sz w:val="20"/>
              </w:rPr>
            </w:pPr>
            <w:r>
              <w:rPr>
                <w:rFonts w:hint="eastAsia" w:ascii="仿宋" w:hAnsi="仿宋" w:eastAsia="仿宋" w:cs="仿宋"/>
                <w:b/>
                <w:bCs/>
                <w:kern w:val="0"/>
                <w:sz w:val="20"/>
              </w:rPr>
              <w:t>第三部分</w:t>
            </w:r>
            <w:r>
              <w:rPr>
                <w:rFonts w:hint="eastAsia" w:ascii="仿宋" w:hAnsi="仿宋" w:eastAsia="仿宋" w:cs="仿宋"/>
                <w:kern w:val="0"/>
                <w:sz w:val="20"/>
              </w:rPr>
              <w:t xml:space="preserve"> </w:t>
            </w:r>
          </w:p>
          <w:p w14:paraId="1099ACFF">
            <w:pPr>
              <w:widowControl/>
              <w:jc w:val="center"/>
              <w:rPr>
                <w:rFonts w:hint="eastAsia" w:ascii="仿宋" w:hAnsi="仿宋" w:eastAsia="仿宋" w:cs="仿宋"/>
                <w:kern w:val="0"/>
                <w:sz w:val="20"/>
              </w:rPr>
            </w:pPr>
            <w:r>
              <w:rPr>
                <w:rFonts w:hint="eastAsia" w:ascii="仿宋" w:hAnsi="仿宋" w:eastAsia="仿宋" w:cs="仿宋"/>
                <w:kern w:val="0"/>
                <w:sz w:val="20"/>
              </w:rPr>
              <w:t>拟设“</w:t>
            </w:r>
            <w:r>
              <w:rPr>
                <w:rFonts w:hint="eastAsia" w:ascii="仿宋" w:hAnsi="仿宋" w:eastAsia="仿宋" w:cs="仿宋"/>
                <w:kern w:val="0"/>
                <w:sz w:val="20"/>
                <w:lang w:val="en-US" w:eastAsia="zh-CN"/>
              </w:rPr>
              <w:t>子</w:t>
            </w:r>
            <w:r>
              <w:rPr>
                <w:rFonts w:hint="eastAsia" w:ascii="仿宋" w:hAnsi="仿宋" w:eastAsia="仿宋" w:cs="仿宋"/>
                <w:kern w:val="0"/>
                <w:sz w:val="20"/>
                <w:lang w:eastAsia="zh-CN"/>
              </w:rPr>
              <w:t>基金</w:t>
            </w:r>
            <w:r>
              <w:rPr>
                <w:rFonts w:hint="eastAsia" w:ascii="仿宋" w:hAnsi="仿宋" w:eastAsia="仿宋" w:cs="仿宋"/>
                <w:kern w:val="0"/>
                <w:sz w:val="20"/>
              </w:rPr>
              <w:t>”的管理公司（机构）</w:t>
            </w:r>
          </w:p>
        </w:tc>
        <w:tc>
          <w:tcPr>
            <w:tcW w:w="6448" w:type="dxa"/>
            <w:tcBorders>
              <w:top w:val="nil"/>
              <w:left w:val="nil"/>
              <w:bottom w:val="single" w:color="auto" w:sz="4" w:space="0"/>
              <w:right w:val="single" w:color="auto" w:sz="4" w:space="0"/>
            </w:tcBorders>
            <w:noWrap w:val="0"/>
            <w:vAlign w:val="center"/>
          </w:tcPr>
          <w:p w14:paraId="464E0497">
            <w:pPr>
              <w:widowControl/>
              <w:jc w:val="left"/>
              <w:rPr>
                <w:rFonts w:hint="eastAsia" w:ascii="仿宋" w:hAnsi="仿宋" w:eastAsia="仿宋" w:cs="仿宋"/>
                <w:kern w:val="0"/>
                <w:sz w:val="20"/>
              </w:rPr>
            </w:pPr>
            <w:r>
              <w:rPr>
                <w:rFonts w:hint="eastAsia" w:ascii="仿宋" w:hAnsi="仿宋" w:eastAsia="仿宋" w:cs="仿宋"/>
                <w:kern w:val="0"/>
                <w:sz w:val="20"/>
              </w:rPr>
              <w:t>1</w:t>
            </w:r>
            <w:r>
              <w:rPr>
                <w:rFonts w:hint="eastAsia" w:ascii="仿宋" w:hAnsi="仿宋" w:eastAsia="仿宋" w:cs="仿宋"/>
                <w:kern w:val="0"/>
                <w:sz w:val="20"/>
                <w:lang w:val="en-US" w:eastAsia="zh-CN"/>
              </w:rPr>
              <w:t>1</w:t>
            </w:r>
            <w:r>
              <w:rPr>
                <w:rFonts w:hint="eastAsia" w:ascii="仿宋" w:hAnsi="仿宋" w:eastAsia="仿宋" w:cs="仿宋"/>
                <w:kern w:val="0"/>
                <w:sz w:val="20"/>
              </w:rPr>
              <w:t>.管理公司（机构）证照及有效期内的证明文件</w:t>
            </w:r>
          </w:p>
        </w:tc>
        <w:tc>
          <w:tcPr>
            <w:tcW w:w="1050" w:type="dxa"/>
            <w:tcBorders>
              <w:top w:val="nil"/>
              <w:left w:val="nil"/>
              <w:bottom w:val="single" w:color="auto" w:sz="4" w:space="0"/>
              <w:right w:val="single" w:color="auto" w:sz="4" w:space="0"/>
            </w:tcBorders>
            <w:noWrap w:val="0"/>
            <w:vAlign w:val="center"/>
          </w:tcPr>
          <w:p w14:paraId="1D33A14C">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5763C01F">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7FA21CF0">
            <w:pPr>
              <w:widowControl/>
              <w:jc w:val="center"/>
              <w:rPr>
                <w:rFonts w:hint="eastAsia" w:ascii="仿宋" w:hAnsi="仿宋" w:eastAsia="仿宋" w:cs="仿宋"/>
                <w:kern w:val="0"/>
                <w:sz w:val="20"/>
              </w:rPr>
            </w:pPr>
          </w:p>
        </w:tc>
      </w:tr>
      <w:tr w14:paraId="58649FE2">
        <w:tblPrEx>
          <w:tblCellMar>
            <w:top w:w="0" w:type="dxa"/>
            <w:left w:w="108" w:type="dxa"/>
            <w:bottom w:w="0" w:type="dxa"/>
            <w:right w:w="108" w:type="dxa"/>
          </w:tblCellMar>
        </w:tblPrEx>
        <w:trPr>
          <w:trHeight w:val="484" w:hRule="atLeast"/>
        </w:trPr>
        <w:tc>
          <w:tcPr>
            <w:tcW w:w="1882" w:type="dxa"/>
            <w:vMerge w:val="continue"/>
            <w:tcBorders>
              <w:top w:val="nil"/>
              <w:left w:val="single" w:color="auto" w:sz="4" w:space="0"/>
              <w:bottom w:val="single" w:color="000000" w:sz="4" w:space="0"/>
              <w:right w:val="single" w:color="auto" w:sz="4" w:space="0"/>
            </w:tcBorders>
            <w:noWrap w:val="0"/>
            <w:vAlign w:val="center"/>
          </w:tcPr>
          <w:p w14:paraId="7A6DEAB8">
            <w:pPr>
              <w:widowControl/>
              <w:jc w:val="center"/>
              <w:rPr>
                <w:rFonts w:hint="eastAsia" w:ascii="仿宋" w:hAnsi="仿宋" w:eastAsia="仿宋" w:cs="仿宋"/>
                <w:kern w:val="0"/>
                <w:sz w:val="20"/>
              </w:rPr>
            </w:pPr>
          </w:p>
        </w:tc>
        <w:tc>
          <w:tcPr>
            <w:tcW w:w="6448" w:type="dxa"/>
            <w:tcBorders>
              <w:top w:val="nil"/>
              <w:left w:val="nil"/>
              <w:bottom w:val="single" w:color="auto" w:sz="4" w:space="0"/>
              <w:right w:val="single" w:color="auto" w:sz="4" w:space="0"/>
            </w:tcBorders>
            <w:noWrap w:val="0"/>
            <w:vAlign w:val="center"/>
          </w:tcPr>
          <w:p w14:paraId="191D1179">
            <w:pPr>
              <w:widowControl/>
              <w:jc w:val="left"/>
              <w:rPr>
                <w:rFonts w:hint="eastAsia" w:ascii="仿宋" w:hAnsi="仿宋" w:eastAsia="仿宋" w:cs="仿宋"/>
                <w:kern w:val="0"/>
                <w:sz w:val="20"/>
              </w:rPr>
            </w:pPr>
            <w:r>
              <w:rPr>
                <w:rFonts w:hint="eastAsia" w:ascii="仿宋" w:hAnsi="仿宋" w:eastAsia="仿宋" w:cs="仿宋"/>
                <w:kern w:val="0"/>
                <w:sz w:val="20"/>
              </w:rPr>
              <w:t>1</w:t>
            </w:r>
            <w:r>
              <w:rPr>
                <w:rFonts w:hint="eastAsia" w:ascii="仿宋" w:hAnsi="仿宋" w:eastAsia="仿宋" w:cs="仿宋"/>
                <w:kern w:val="0"/>
                <w:sz w:val="20"/>
                <w:lang w:val="en-US" w:eastAsia="zh-CN"/>
              </w:rPr>
              <w:t>2</w:t>
            </w:r>
            <w:r>
              <w:rPr>
                <w:rFonts w:hint="eastAsia" w:ascii="仿宋" w:hAnsi="仿宋" w:eastAsia="仿宋" w:cs="仿宋"/>
                <w:kern w:val="0"/>
                <w:sz w:val="20"/>
              </w:rPr>
              <w:t>.管理公司（机构）基本情况、重大事件、历史沿革及证明文件、历次</w:t>
            </w:r>
            <w:r>
              <w:rPr>
                <w:rFonts w:hint="eastAsia" w:ascii="仿宋" w:hAnsi="仿宋" w:eastAsia="仿宋" w:cs="仿宋"/>
                <w:kern w:val="0"/>
                <w:sz w:val="20"/>
                <w:lang w:eastAsia="zh-CN"/>
              </w:rPr>
              <w:t>参股</w:t>
            </w:r>
            <w:r>
              <w:rPr>
                <w:rFonts w:hint="eastAsia" w:ascii="仿宋" w:hAnsi="仿宋" w:eastAsia="仿宋" w:cs="仿宋"/>
                <w:kern w:val="0"/>
                <w:sz w:val="20"/>
              </w:rPr>
              <w:t>变动及证明文件</w:t>
            </w:r>
          </w:p>
        </w:tc>
        <w:tc>
          <w:tcPr>
            <w:tcW w:w="1050" w:type="dxa"/>
            <w:tcBorders>
              <w:top w:val="nil"/>
              <w:left w:val="nil"/>
              <w:bottom w:val="single" w:color="auto" w:sz="4" w:space="0"/>
              <w:right w:val="single" w:color="auto" w:sz="4" w:space="0"/>
            </w:tcBorders>
            <w:noWrap w:val="0"/>
            <w:vAlign w:val="center"/>
          </w:tcPr>
          <w:p w14:paraId="6DF0BF9B">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64A4AA25">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122C6C2A">
            <w:pPr>
              <w:widowControl/>
              <w:jc w:val="center"/>
              <w:rPr>
                <w:rFonts w:hint="eastAsia" w:ascii="仿宋" w:hAnsi="仿宋" w:eastAsia="仿宋" w:cs="仿宋"/>
                <w:kern w:val="0"/>
                <w:sz w:val="20"/>
              </w:rPr>
            </w:pPr>
          </w:p>
        </w:tc>
      </w:tr>
      <w:tr w14:paraId="535410E6">
        <w:tblPrEx>
          <w:tblCellMar>
            <w:top w:w="0" w:type="dxa"/>
            <w:left w:w="108" w:type="dxa"/>
            <w:bottom w:w="0" w:type="dxa"/>
            <w:right w:w="108" w:type="dxa"/>
          </w:tblCellMar>
        </w:tblPrEx>
        <w:trPr>
          <w:trHeight w:val="270" w:hRule="atLeast"/>
        </w:trPr>
        <w:tc>
          <w:tcPr>
            <w:tcW w:w="1882" w:type="dxa"/>
            <w:vMerge w:val="continue"/>
            <w:tcBorders>
              <w:top w:val="nil"/>
              <w:left w:val="single" w:color="auto" w:sz="4" w:space="0"/>
              <w:bottom w:val="single" w:color="000000" w:sz="4" w:space="0"/>
              <w:right w:val="single" w:color="auto" w:sz="4" w:space="0"/>
            </w:tcBorders>
            <w:noWrap w:val="0"/>
            <w:vAlign w:val="center"/>
          </w:tcPr>
          <w:p w14:paraId="439808F2">
            <w:pPr>
              <w:widowControl/>
              <w:jc w:val="center"/>
              <w:rPr>
                <w:rFonts w:hint="eastAsia" w:ascii="仿宋" w:hAnsi="仿宋" w:eastAsia="仿宋" w:cs="仿宋"/>
                <w:kern w:val="0"/>
                <w:sz w:val="20"/>
              </w:rPr>
            </w:pPr>
          </w:p>
        </w:tc>
        <w:tc>
          <w:tcPr>
            <w:tcW w:w="6448" w:type="dxa"/>
            <w:tcBorders>
              <w:top w:val="nil"/>
              <w:left w:val="nil"/>
              <w:bottom w:val="single" w:color="auto" w:sz="4" w:space="0"/>
              <w:right w:val="single" w:color="auto" w:sz="4" w:space="0"/>
            </w:tcBorders>
            <w:noWrap w:val="0"/>
            <w:vAlign w:val="center"/>
          </w:tcPr>
          <w:p w14:paraId="300C6F62">
            <w:pPr>
              <w:widowControl/>
              <w:jc w:val="left"/>
              <w:rPr>
                <w:rFonts w:hint="eastAsia" w:ascii="仿宋" w:hAnsi="仿宋" w:eastAsia="仿宋" w:cs="仿宋"/>
                <w:kern w:val="0"/>
                <w:sz w:val="20"/>
              </w:rPr>
            </w:pPr>
            <w:r>
              <w:rPr>
                <w:rFonts w:hint="eastAsia" w:ascii="仿宋" w:hAnsi="仿宋" w:eastAsia="仿宋" w:cs="仿宋"/>
                <w:kern w:val="0"/>
                <w:sz w:val="20"/>
              </w:rPr>
              <w:t>1</w:t>
            </w:r>
            <w:r>
              <w:rPr>
                <w:rFonts w:hint="eastAsia" w:ascii="仿宋" w:hAnsi="仿宋" w:eastAsia="仿宋" w:cs="仿宋"/>
                <w:kern w:val="0"/>
                <w:sz w:val="20"/>
                <w:lang w:val="en-US" w:eastAsia="zh-CN"/>
              </w:rPr>
              <w:t>3</w:t>
            </w:r>
            <w:r>
              <w:rPr>
                <w:rFonts w:hint="eastAsia" w:ascii="仿宋" w:hAnsi="仿宋" w:eastAsia="仿宋" w:cs="仿宋"/>
                <w:kern w:val="0"/>
                <w:sz w:val="20"/>
              </w:rPr>
              <w:t>.股东（合伙人）基本情况及股权结构图</w:t>
            </w:r>
          </w:p>
        </w:tc>
        <w:tc>
          <w:tcPr>
            <w:tcW w:w="1050" w:type="dxa"/>
            <w:tcBorders>
              <w:top w:val="nil"/>
              <w:left w:val="nil"/>
              <w:bottom w:val="single" w:color="auto" w:sz="4" w:space="0"/>
              <w:right w:val="single" w:color="auto" w:sz="4" w:space="0"/>
            </w:tcBorders>
            <w:noWrap w:val="0"/>
            <w:vAlign w:val="center"/>
          </w:tcPr>
          <w:p w14:paraId="24F09B1A">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4AD6D7F5">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61C46583">
            <w:pPr>
              <w:widowControl/>
              <w:jc w:val="center"/>
              <w:rPr>
                <w:rFonts w:hint="eastAsia" w:ascii="仿宋" w:hAnsi="仿宋" w:eastAsia="仿宋" w:cs="仿宋"/>
                <w:kern w:val="0"/>
                <w:sz w:val="20"/>
              </w:rPr>
            </w:pPr>
          </w:p>
        </w:tc>
      </w:tr>
      <w:tr w14:paraId="3232680F">
        <w:tblPrEx>
          <w:tblCellMar>
            <w:top w:w="0" w:type="dxa"/>
            <w:left w:w="108" w:type="dxa"/>
            <w:bottom w:w="0" w:type="dxa"/>
            <w:right w:w="108" w:type="dxa"/>
          </w:tblCellMar>
        </w:tblPrEx>
        <w:trPr>
          <w:trHeight w:val="237" w:hRule="atLeast"/>
        </w:trPr>
        <w:tc>
          <w:tcPr>
            <w:tcW w:w="1882" w:type="dxa"/>
            <w:vMerge w:val="continue"/>
            <w:tcBorders>
              <w:top w:val="nil"/>
              <w:left w:val="single" w:color="auto" w:sz="4" w:space="0"/>
              <w:bottom w:val="single" w:color="000000" w:sz="4" w:space="0"/>
              <w:right w:val="single" w:color="auto" w:sz="4" w:space="0"/>
            </w:tcBorders>
            <w:noWrap w:val="0"/>
            <w:vAlign w:val="center"/>
          </w:tcPr>
          <w:p w14:paraId="6360C6AD">
            <w:pPr>
              <w:widowControl/>
              <w:jc w:val="center"/>
              <w:rPr>
                <w:rFonts w:hint="eastAsia" w:ascii="仿宋" w:hAnsi="仿宋" w:eastAsia="仿宋" w:cs="仿宋"/>
                <w:kern w:val="0"/>
                <w:sz w:val="20"/>
              </w:rPr>
            </w:pPr>
          </w:p>
        </w:tc>
        <w:tc>
          <w:tcPr>
            <w:tcW w:w="6448" w:type="dxa"/>
            <w:tcBorders>
              <w:top w:val="nil"/>
              <w:left w:val="nil"/>
              <w:bottom w:val="single" w:color="auto" w:sz="4" w:space="0"/>
              <w:right w:val="single" w:color="auto" w:sz="4" w:space="0"/>
            </w:tcBorders>
            <w:noWrap w:val="0"/>
            <w:vAlign w:val="center"/>
          </w:tcPr>
          <w:p w14:paraId="1B52940C">
            <w:pPr>
              <w:widowControl/>
              <w:jc w:val="left"/>
              <w:rPr>
                <w:rFonts w:hint="eastAsia" w:ascii="仿宋" w:hAnsi="仿宋" w:eastAsia="仿宋" w:cs="仿宋"/>
                <w:kern w:val="0"/>
                <w:sz w:val="20"/>
              </w:rPr>
            </w:pPr>
            <w:r>
              <w:rPr>
                <w:rFonts w:hint="eastAsia" w:ascii="仿宋" w:hAnsi="仿宋" w:eastAsia="仿宋" w:cs="仿宋"/>
                <w:kern w:val="0"/>
                <w:sz w:val="20"/>
              </w:rPr>
              <w:t>1</w:t>
            </w:r>
            <w:r>
              <w:rPr>
                <w:rFonts w:hint="eastAsia" w:ascii="仿宋" w:hAnsi="仿宋" w:eastAsia="仿宋" w:cs="仿宋"/>
                <w:kern w:val="0"/>
                <w:sz w:val="20"/>
                <w:lang w:val="en-US" w:eastAsia="zh-CN"/>
              </w:rPr>
              <w:t>4</w:t>
            </w:r>
            <w:r>
              <w:rPr>
                <w:rFonts w:hint="eastAsia" w:ascii="仿宋" w:hAnsi="仿宋" w:eastAsia="仿宋" w:cs="仿宋"/>
                <w:kern w:val="0"/>
                <w:sz w:val="20"/>
              </w:rPr>
              <w:t>.管理公司（机构）组织架构</w:t>
            </w:r>
          </w:p>
        </w:tc>
        <w:tc>
          <w:tcPr>
            <w:tcW w:w="1050" w:type="dxa"/>
            <w:tcBorders>
              <w:top w:val="nil"/>
              <w:left w:val="nil"/>
              <w:bottom w:val="single" w:color="auto" w:sz="4" w:space="0"/>
              <w:right w:val="single" w:color="auto" w:sz="4" w:space="0"/>
            </w:tcBorders>
            <w:noWrap w:val="0"/>
            <w:vAlign w:val="center"/>
          </w:tcPr>
          <w:p w14:paraId="29C14ABA">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12F34AEA">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64F42473">
            <w:pPr>
              <w:widowControl/>
              <w:jc w:val="center"/>
              <w:rPr>
                <w:rFonts w:hint="eastAsia" w:ascii="仿宋" w:hAnsi="仿宋" w:eastAsia="仿宋" w:cs="仿宋"/>
                <w:kern w:val="0"/>
                <w:sz w:val="20"/>
              </w:rPr>
            </w:pPr>
          </w:p>
        </w:tc>
      </w:tr>
      <w:tr w14:paraId="7E53A50F">
        <w:tblPrEx>
          <w:tblCellMar>
            <w:top w:w="0" w:type="dxa"/>
            <w:left w:w="108" w:type="dxa"/>
            <w:bottom w:w="0" w:type="dxa"/>
            <w:right w:w="108" w:type="dxa"/>
          </w:tblCellMar>
        </w:tblPrEx>
        <w:trPr>
          <w:trHeight w:val="273" w:hRule="atLeast"/>
        </w:trPr>
        <w:tc>
          <w:tcPr>
            <w:tcW w:w="1882" w:type="dxa"/>
            <w:vMerge w:val="continue"/>
            <w:tcBorders>
              <w:top w:val="nil"/>
              <w:left w:val="single" w:color="auto" w:sz="4" w:space="0"/>
              <w:bottom w:val="single" w:color="000000" w:sz="4" w:space="0"/>
              <w:right w:val="single" w:color="auto" w:sz="4" w:space="0"/>
            </w:tcBorders>
            <w:noWrap w:val="0"/>
            <w:vAlign w:val="center"/>
          </w:tcPr>
          <w:p w14:paraId="7EF86625">
            <w:pPr>
              <w:widowControl/>
              <w:jc w:val="center"/>
              <w:rPr>
                <w:rFonts w:hint="eastAsia" w:ascii="仿宋" w:hAnsi="仿宋" w:eastAsia="仿宋" w:cs="仿宋"/>
                <w:kern w:val="0"/>
                <w:sz w:val="20"/>
              </w:rPr>
            </w:pPr>
          </w:p>
        </w:tc>
        <w:tc>
          <w:tcPr>
            <w:tcW w:w="6448" w:type="dxa"/>
            <w:tcBorders>
              <w:top w:val="nil"/>
              <w:left w:val="nil"/>
              <w:bottom w:val="single" w:color="auto" w:sz="4" w:space="0"/>
              <w:right w:val="single" w:color="auto" w:sz="4" w:space="0"/>
            </w:tcBorders>
            <w:noWrap w:val="0"/>
            <w:vAlign w:val="center"/>
          </w:tcPr>
          <w:p w14:paraId="08241707">
            <w:pPr>
              <w:widowControl/>
              <w:jc w:val="left"/>
              <w:rPr>
                <w:rFonts w:hint="eastAsia" w:ascii="仿宋" w:hAnsi="仿宋" w:eastAsia="仿宋" w:cs="仿宋"/>
                <w:kern w:val="0"/>
                <w:sz w:val="20"/>
              </w:rPr>
            </w:pPr>
            <w:r>
              <w:rPr>
                <w:rFonts w:hint="eastAsia" w:ascii="仿宋" w:hAnsi="仿宋" w:eastAsia="仿宋" w:cs="仿宋"/>
                <w:kern w:val="0"/>
                <w:sz w:val="20"/>
              </w:rPr>
              <w:t>1</w:t>
            </w:r>
            <w:r>
              <w:rPr>
                <w:rFonts w:hint="eastAsia" w:ascii="仿宋" w:hAnsi="仿宋" w:eastAsia="仿宋" w:cs="仿宋"/>
                <w:kern w:val="0"/>
                <w:sz w:val="20"/>
                <w:lang w:val="en-US" w:eastAsia="zh-CN"/>
              </w:rPr>
              <w:t>5</w:t>
            </w:r>
            <w:r>
              <w:rPr>
                <w:rFonts w:hint="eastAsia" w:ascii="仿宋" w:hAnsi="仿宋" w:eastAsia="仿宋" w:cs="仿宋"/>
                <w:kern w:val="0"/>
                <w:sz w:val="20"/>
              </w:rPr>
              <w:t>.管理公司（机构）的激励机制及收益分配机制等制度文件</w:t>
            </w:r>
          </w:p>
        </w:tc>
        <w:tc>
          <w:tcPr>
            <w:tcW w:w="1050" w:type="dxa"/>
            <w:tcBorders>
              <w:top w:val="nil"/>
              <w:left w:val="nil"/>
              <w:bottom w:val="single" w:color="auto" w:sz="4" w:space="0"/>
              <w:right w:val="single" w:color="auto" w:sz="4" w:space="0"/>
            </w:tcBorders>
            <w:noWrap w:val="0"/>
            <w:vAlign w:val="center"/>
          </w:tcPr>
          <w:p w14:paraId="46051D52">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5AC1EBAB">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02345E29">
            <w:pPr>
              <w:widowControl/>
              <w:jc w:val="center"/>
              <w:rPr>
                <w:rFonts w:hint="eastAsia" w:ascii="仿宋" w:hAnsi="仿宋" w:eastAsia="仿宋" w:cs="仿宋"/>
                <w:kern w:val="0"/>
                <w:sz w:val="20"/>
              </w:rPr>
            </w:pPr>
          </w:p>
        </w:tc>
      </w:tr>
      <w:tr w14:paraId="4897835E">
        <w:tblPrEx>
          <w:tblCellMar>
            <w:top w:w="0" w:type="dxa"/>
            <w:left w:w="108" w:type="dxa"/>
            <w:bottom w:w="0" w:type="dxa"/>
            <w:right w:w="108" w:type="dxa"/>
          </w:tblCellMar>
        </w:tblPrEx>
        <w:trPr>
          <w:trHeight w:val="244" w:hRule="atLeast"/>
        </w:trPr>
        <w:tc>
          <w:tcPr>
            <w:tcW w:w="1882" w:type="dxa"/>
            <w:vMerge w:val="continue"/>
            <w:tcBorders>
              <w:top w:val="nil"/>
              <w:left w:val="single" w:color="auto" w:sz="4" w:space="0"/>
              <w:bottom w:val="single" w:color="000000" w:sz="4" w:space="0"/>
              <w:right w:val="single" w:color="auto" w:sz="4" w:space="0"/>
            </w:tcBorders>
            <w:noWrap w:val="0"/>
            <w:vAlign w:val="center"/>
          </w:tcPr>
          <w:p w14:paraId="7793BE4D">
            <w:pPr>
              <w:widowControl/>
              <w:jc w:val="center"/>
              <w:rPr>
                <w:rFonts w:hint="eastAsia" w:ascii="仿宋" w:hAnsi="仿宋" w:eastAsia="仿宋" w:cs="仿宋"/>
                <w:kern w:val="0"/>
                <w:sz w:val="20"/>
              </w:rPr>
            </w:pPr>
          </w:p>
        </w:tc>
        <w:tc>
          <w:tcPr>
            <w:tcW w:w="6448" w:type="dxa"/>
            <w:tcBorders>
              <w:top w:val="nil"/>
              <w:left w:val="nil"/>
              <w:bottom w:val="single" w:color="auto" w:sz="4" w:space="0"/>
              <w:right w:val="single" w:color="auto" w:sz="4" w:space="0"/>
            </w:tcBorders>
            <w:noWrap w:val="0"/>
            <w:vAlign w:val="center"/>
          </w:tcPr>
          <w:p w14:paraId="0590ED06">
            <w:pPr>
              <w:widowControl/>
              <w:jc w:val="left"/>
              <w:rPr>
                <w:rFonts w:hint="eastAsia" w:ascii="仿宋" w:hAnsi="仿宋" w:eastAsia="仿宋" w:cs="仿宋"/>
                <w:kern w:val="0"/>
                <w:sz w:val="20"/>
              </w:rPr>
            </w:pPr>
            <w:r>
              <w:rPr>
                <w:rFonts w:hint="eastAsia" w:ascii="仿宋" w:hAnsi="仿宋" w:eastAsia="仿宋" w:cs="仿宋"/>
                <w:kern w:val="0"/>
                <w:sz w:val="20"/>
              </w:rPr>
              <w:t>1</w:t>
            </w:r>
            <w:r>
              <w:rPr>
                <w:rFonts w:hint="eastAsia" w:ascii="仿宋" w:hAnsi="仿宋" w:eastAsia="仿宋" w:cs="仿宋"/>
                <w:kern w:val="0"/>
                <w:sz w:val="20"/>
                <w:lang w:val="en-US" w:eastAsia="zh-CN"/>
              </w:rPr>
              <w:t>6</w:t>
            </w:r>
            <w:r>
              <w:rPr>
                <w:rFonts w:hint="eastAsia" w:ascii="仿宋" w:hAnsi="仿宋" w:eastAsia="仿宋" w:cs="仿宋"/>
                <w:kern w:val="0"/>
                <w:sz w:val="20"/>
              </w:rPr>
              <w:t>.管理公司（机构）最近三个会计年度的审计报告及最新一期报表</w:t>
            </w:r>
          </w:p>
        </w:tc>
        <w:tc>
          <w:tcPr>
            <w:tcW w:w="1050" w:type="dxa"/>
            <w:tcBorders>
              <w:top w:val="nil"/>
              <w:left w:val="nil"/>
              <w:bottom w:val="single" w:color="auto" w:sz="4" w:space="0"/>
              <w:right w:val="single" w:color="auto" w:sz="4" w:space="0"/>
            </w:tcBorders>
            <w:noWrap w:val="0"/>
            <w:vAlign w:val="center"/>
          </w:tcPr>
          <w:p w14:paraId="54E83D93">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7EC19785">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117D76AC">
            <w:pPr>
              <w:widowControl/>
              <w:jc w:val="center"/>
              <w:rPr>
                <w:rFonts w:hint="eastAsia" w:ascii="仿宋" w:hAnsi="仿宋" w:eastAsia="仿宋" w:cs="仿宋"/>
                <w:kern w:val="0"/>
                <w:sz w:val="20"/>
              </w:rPr>
            </w:pPr>
          </w:p>
        </w:tc>
      </w:tr>
      <w:tr w14:paraId="588411CF">
        <w:tblPrEx>
          <w:tblCellMar>
            <w:top w:w="0" w:type="dxa"/>
            <w:left w:w="108" w:type="dxa"/>
            <w:bottom w:w="0" w:type="dxa"/>
            <w:right w:w="108" w:type="dxa"/>
          </w:tblCellMar>
        </w:tblPrEx>
        <w:trPr>
          <w:trHeight w:val="270" w:hRule="atLeast"/>
        </w:trPr>
        <w:tc>
          <w:tcPr>
            <w:tcW w:w="1882" w:type="dxa"/>
            <w:vMerge w:val="continue"/>
            <w:tcBorders>
              <w:top w:val="nil"/>
              <w:left w:val="single" w:color="auto" w:sz="4" w:space="0"/>
              <w:bottom w:val="single" w:color="000000" w:sz="4" w:space="0"/>
              <w:right w:val="single" w:color="auto" w:sz="4" w:space="0"/>
            </w:tcBorders>
            <w:noWrap w:val="0"/>
            <w:vAlign w:val="center"/>
          </w:tcPr>
          <w:p w14:paraId="5766CA90">
            <w:pPr>
              <w:widowControl/>
              <w:jc w:val="center"/>
              <w:rPr>
                <w:rFonts w:hint="eastAsia" w:ascii="仿宋" w:hAnsi="仿宋" w:eastAsia="仿宋" w:cs="仿宋"/>
                <w:kern w:val="0"/>
                <w:sz w:val="20"/>
              </w:rPr>
            </w:pPr>
          </w:p>
        </w:tc>
        <w:tc>
          <w:tcPr>
            <w:tcW w:w="6448" w:type="dxa"/>
            <w:tcBorders>
              <w:top w:val="nil"/>
              <w:left w:val="nil"/>
              <w:bottom w:val="single" w:color="auto" w:sz="4" w:space="0"/>
              <w:right w:val="single" w:color="auto" w:sz="4" w:space="0"/>
            </w:tcBorders>
            <w:noWrap w:val="0"/>
            <w:vAlign w:val="center"/>
          </w:tcPr>
          <w:p w14:paraId="19910AAF">
            <w:pPr>
              <w:widowControl/>
              <w:jc w:val="left"/>
              <w:rPr>
                <w:rFonts w:hint="eastAsia" w:ascii="仿宋" w:hAnsi="仿宋" w:eastAsia="仿宋" w:cs="仿宋"/>
                <w:kern w:val="0"/>
                <w:sz w:val="20"/>
              </w:rPr>
            </w:pPr>
            <w:r>
              <w:rPr>
                <w:rFonts w:hint="eastAsia" w:ascii="仿宋" w:hAnsi="仿宋" w:eastAsia="仿宋" w:cs="仿宋"/>
                <w:kern w:val="0"/>
                <w:sz w:val="20"/>
              </w:rPr>
              <w:t>1</w:t>
            </w:r>
            <w:r>
              <w:rPr>
                <w:rFonts w:hint="eastAsia" w:ascii="仿宋" w:hAnsi="仿宋" w:eastAsia="仿宋" w:cs="仿宋"/>
                <w:kern w:val="0"/>
                <w:sz w:val="20"/>
                <w:lang w:val="en-US" w:eastAsia="zh-CN"/>
              </w:rPr>
              <w:t>7</w:t>
            </w:r>
            <w:r>
              <w:rPr>
                <w:rFonts w:hint="eastAsia" w:ascii="仿宋" w:hAnsi="仿宋" w:eastAsia="仿宋" w:cs="仿宋"/>
                <w:kern w:val="0"/>
                <w:sz w:val="20"/>
              </w:rPr>
              <w:t>.管理团队基本情况</w:t>
            </w:r>
          </w:p>
        </w:tc>
        <w:tc>
          <w:tcPr>
            <w:tcW w:w="1050" w:type="dxa"/>
            <w:tcBorders>
              <w:top w:val="nil"/>
              <w:left w:val="nil"/>
              <w:bottom w:val="single" w:color="auto" w:sz="4" w:space="0"/>
              <w:right w:val="single" w:color="auto" w:sz="4" w:space="0"/>
            </w:tcBorders>
            <w:noWrap w:val="0"/>
            <w:vAlign w:val="center"/>
          </w:tcPr>
          <w:p w14:paraId="6D9CAA3E">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346C1CDD">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42498B06">
            <w:pPr>
              <w:widowControl/>
              <w:jc w:val="center"/>
              <w:rPr>
                <w:rFonts w:hint="eastAsia" w:ascii="仿宋" w:hAnsi="仿宋" w:eastAsia="仿宋" w:cs="仿宋"/>
                <w:kern w:val="0"/>
                <w:sz w:val="20"/>
              </w:rPr>
            </w:pPr>
          </w:p>
        </w:tc>
      </w:tr>
      <w:tr w14:paraId="206CE777">
        <w:tblPrEx>
          <w:tblCellMar>
            <w:top w:w="0" w:type="dxa"/>
            <w:left w:w="108" w:type="dxa"/>
            <w:bottom w:w="0" w:type="dxa"/>
            <w:right w:w="108" w:type="dxa"/>
          </w:tblCellMar>
        </w:tblPrEx>
        <w:trPr>
          <w:trHeight w:val="270" w:hRule="atLeast"/>
        </w:trPr>
        <w:tc>
          <w:tcPr>
            <w:tcW w:w="1882" w:type="dxa"/>
            <w:vMerge w:val="continue"/>
            <w:tcBorders>
              <w:top w:val="nil"/>
              <w:left w:val="single" w:color="auto" w:sz="4" w:space="0"/>
              <w:bottom w:val="single" w:color="000000" w:sz="4" w:space="0"/>
              <w:right w:val="single" w:color="auto" w:sz="4" w:space="0"/>
            </w:tcBorders>
            <w:noWrap w:val="0"/>
            <w:vAlign w:val="center"/>
          </w:tcPr>
          <w:p w14:paraId="70433EC1">
            <w:pPr>
              <w:widowControl/>
              <w:jc w:val="center"/>
              <w:rPr>
                <w:rFonts w:hint="eastAsia" w:ascii="仿宋" w:hAnsi="仿宋" w:eastAsia="仿宋" w:cs="仿宋"/>
                <w:kern w:val="0"/>
                <w:sz w:val="20"/>
              </w:rPr>
            </w:pPr>
          </w:p>
        </w:tc>
        <w:tc>
          <w:tcPr>
            <w:tcW w:w="6448" w:type="dxa"/>
            <w:tcBorders>
              <w:top w:val="nil"/>
              <w:left w:val="nil"/>
              <w:bottom w:val="single" w:color="auto" w:sz="4" w:space="0"/>
              <w:right w:val="single" w:color="auto" w:sz="4" w:space="0"/>
            </w:tcBorders>
            <w:noWrap w:val="0"/>
            <w:vAlign w:val="center"/>
          </w:tcPr>
          <w:p w14:paraId="7779E891">
            <w:pPr>
              <w:widowControl/>
              <w:jc w:val="left"/>
              <w:rPr>
                <w:rFonts w:hint="eastAsia" w:ascii="仿宋" w:hAnsi="仿宋" w:eastAsia="仿宋" w:cs="仿宋"/>
                <w:kern w:val="0"/>
                <w:sz w:val="20"/>
              </w:rPr>
            </w:pPr>
            <w:r>
              <w:rPr>
                <w:rFonts w:hint="eastAsia" w:ascii="仿宋" w:hAnsi="仿宋" w:eastAsia="仿宋" w:cs="仿宋"/>
                <w:kern w:val="0"/>
                <w:sz w:val="20"/>
              </w:rPr>
              <w:t>1</w:t>
            </w:r>
            <w:r>
              <w:rPr>
                <w:rFonts w:hint="eastAsia" w:ascii="仿宋" w:hAnsi="仿宋" w:eastAsia="仿宋" w:cs="仿宋"/>
                <w:kern w:val="0"/>
                <w:sz w:val="20"/>
                <w:lang w:val="en-US" w:eastAsia="zh-CN"/>
              </w:rPr>
              <w:t>8</w:t>
            </w:r>
            <w:r>
              <w:rPr>
                <w:rFonts w:hint="eastAsia" w:ascii="仿宋" w:hAnsi="仿宋" w:eastAsia="仿宋" w:cs="仿宋"/>
                <w:kern w:val="0"/>
                <w:sz w:val="20"/>
              </w:rPr>
              <w:t>.团队募资能力评估</w:t>
            </w:r>
          </w:p>
        </w:tc>
        <w:tc>
          <w:tcPr>
            <w:tcW w:w="1050" w:type="dxa"/>
            <w:tcBorders>
              <w:top w:val="nil"/>
              <w:left w:val="nil"/>
              <w:bottom w:val="single" w:color="auto" w:sz="4" w:space="0"/>
              <w:right w:val="single" w:color="auto" w:sz="4" w:space="0"/>
            </w:tcBorders>
            <w:noWrap w:val="0"/>
            <w:vAlign w:val="center"/>
          </w:tcPr>
          <w:p w14:paraId="62A79398">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5913912E">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2E5C8010">
            <w:pPr>
              <w:widowControl/>
              <w:jc w:val="center"/>
              <w:rPr>
                <w:rFonts w:hint="eastAsia" w:ascii="仿宋" w:hAnsi="仿宋" w:eastAsia="仿宋" w:cs="仿宋"/>
                <w:kern w:val="0"/>
                <w:sz w:val="20"/>
              </w:rPr>
            </w:pPr>
          </w:p>
        </w:tc>
      </w:tr>
      <w:tr w14:paraId="4A39B95F">
        <w:tblPrEx>
          <w:tblCellMar>
            <w:top w:w="0" w:type="dxa"/>
            <w:left w:w="108" w:type="dxa"/>
            <w:bottom w:w="0" w:type="dxa"/>
            <w:right w:w="108" w:type="dxa"/>
          </w:tblCellMar>
        </w:tblPrEx>
        <w:trPr>
          <w:trHeight w:val="270" w:hRule="atLeast"/>
        </w:trPr>
        <w:tc>
          <w:tcPr>
            <w:tcW w:w="1882" w:type="dxa"/>
            <w:vMerge w:val="continue"/>
            <w:tcBorders>
              <w:top w:val="nil"/>
              <w:left w:val="single" w:color="auto" w:sz="4" w:space="0"/>
              <w:bottom w:val="single" w:color="000000" w:sz="4" w:space="0"/>
              <w:right w:val="single" w:color="auto" w:sz="4" w:space="0"/>
            </w:tcBorders>
            <w:noWrap w:val="0"/>
            <w:vAlign w:val="center"/>
          </w:tcPr>
          <w:p w14:paraId="31220C64">
            <w:pPr>
              <w:widowControl/>
              <w:jc w:val="center"/>
              <w:rPr>
                <w:rFonts w:hint="eastAsia" w:ascii="仿宋" w:hAnsi="仿宋" w:eastAsia="仿宋" w:cs="仿宋"/>
                <w:kern w:val="0"/>
                <w:sz w:val="20"/>
              </w:rPr>
            </w:pPr>
          </w:p>
        </w:tc>
        <w:tc>
          <w:tcPr>
            <w:tcW w:w="6448" w:type="dxa"/>
            <w:tcBorders>
              <w:top w:val="nil"/>
              <w:left w:val="nil"/>
              <w:bottom w:val="single" w:color="auto" w:sz="4" w:space="0"/>
              <w:right w:val="single" w:color="auto" w:sz="4" w:space="0"/>
            </w:tcBorders>
            <w:noWrap w:val="0"/>
            <w:vAlign w:val="center"/>
          </w:tcPr>
          <w:p w14:paraId="597BF7B3">
            <w:pPr>
              <w:widowControl/>
              <w:jc w:val="left"/>
              <w:rPr>
                <w:rFonts w:hint="eastAsia" w:ascii="仿宋" w:hAnsi="仿宋" w:eastAsia="仿宋" w:cs="仿宋"/>
                <w:kern w:val="0"/>
                <w:sz w:val="20"/>
              </w:rPr>
            </w:pPr>
            <w:r>
              <w:rPr>
                <w:rFonts w:hint="eastAsia" w:ascii="仿宋" w:hAnsi="仿宋" w:eastAsia="仿宋" w:cs="仿宋"/>
                <w:kern w:val="0"/>
                <w:sz w:val="20"/>
              </w:rPr>
              <w:t>1</w:t>
            </w:r>
            <w:r>
              <w:rPr>
                <w:rFonts w:hint="eastAsia" w:ascii="仿宋" w:hAnsi="仿宋" w:eastAsia="仿宋" w:cs="仿宋"/>
                <w:kern w:val="0"/>
                <w:sz w:val="20"/>
                <w:lang w:val="en-US" w:eastAsia="zh-CN"/>
              </w:rPr>
              <w:t>9</w:t>
            </w:r>
            <w:r>
              <w:rPr>
                <w:rFonts w:hint="eastAsia" w:ascii="仿宋" w:hAnsi="仿宋" w:eastAsia="仿宋" w:cs="仿宋"/>
                <w:kern w:val="0"/>
                <w:sz w:val="20"/>
              </w:rPr>
              <w:t>.团队投资能力及偏好评估</w:t>
            </w:r>
          </w:p>
        </w:tc>
        <w:tc>
          <w:tcPr>
            <w:tcW w:w="1050" w:type="dxa"/>
            <w:tcBorders>
              <w:top w:val="nil"/>
              <w:left w:val="nil"/>
              <w:bottom w:val="single" w:color="auto" w:sz="4" w:space="0"/>
              <w:right w:val="single" w:color="auto" w:sz="4" w:space="0"/>
            </w:tcBorders>
            <w:noWrap w:val="0"/>
            <w:vAlign w:val="center"/>
          </w:tcPr>
          <w:p w14:paraId="2BA9E67F">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6691C115">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5C5A6CFC">
            <w:pPr>
              <w:widowControl/>
              <w:jc w:val="center"/>
              <w:rPr>
                <w:rFonts w:hint="eastAsia" w:ascii="仿宋" w:hAnsi="仿宋" w:eastAsia="仿宋" w:cs="仿宋"/>
                <w:kern w:val="0"/>
                <w:sz w:val="20"/>
              </w:rPr>
            </w:pPr>
          </w:p>
        </w:tc>
      </w:tr>
      <w:tr w14:paraId="6E821D16">
        <w:tblPrEx>
          <w:tblCellMar>
            <w:top w:w="0" w:type="dxa"/>
            <w:left w:w="108" w:type="dxa"/>
            <w:bottom w:w="0" w:type="dxa"/>
            <w:right w:w="108" w:type="dxa"/>
          </w:tblCellMar>
        </w:tblPrEx>
        <w:trPr>
          <w:trHeight w:val="270" w:hRule="atLeast"/>
        </w:trPr>
        <w:tc>
          <w:tcPr>
            <w:tcW w:w="1882" w:type="dxa"/>
            <w:vMerge w:val="continue"/>
            <w:tcBorders>
              <w:top w:val="nil"/>
              <w:left w:val="single" w:color="auto" w:sz="4" w:space="0"/>
              <w:bottom w:val="single" w:color="000000" w:sz="4" w:space="0"/>
              <w:right w:val="single" w:color="auto" w:sz="4" w:space="0"/>
            </w:tcBorders>
            <w:noWrap w:val="0"/>
            <w:vAlign w:val="center"/>
          </w:tcPr>
          <w:p w14:paraId="3DEE8531">
            <w:pPr>
              <w:widowControl/>
              <w:jc w:val="center"/>
              <w:rPr>
                <w:rFonts w:hint="eastAsia" w:ascii="仿宋" w:hAnsi="仿宋" w:eastAsia="仿宋" w:cs="仿宋"/>
                <w:kern w:val="0"/>
                <w:sz w:val="20"/>
              </w:rPr>
            </w:pPr>
          </w:p>
        </w:tc>
        <w:tc>
          <w:tcPr>
            <w:tcW w:w="6448" w:type="dxa"/>
            <w:tcBorders>
              <w:top w:val="nil"/>
              <w:left w:val="nil"/>
              <w:bottom w:val="single" w:color="auto" w:sz="4" w:space="0"/>
              <w:right w:val="single" w:color="auto" w:sz="4" w:space="0"/>
            </w:tcBorders>
            <w:noWrap w:val="0"/>
            <w:vAlign w:val="center"/>
          </w:tcPr>
          <w:p w14:paraId="14721C9D">
            <w:pPr>
              <w:widowControl/>
              <w:jc w:val="left"/>
              <w:rPr>
                <w:rFonts w:hint="eastAsia" w:ascii="仿宋" w:hAnsi="仿宋" w:eastAsia="仿宋" w:cs="仿宋"/>
                <w:kern w:val="0"/>
                <w:sz w:val="20"/>
              </w:rPr>
            </w:pPr>
            <w:r>
              <w:rPr>
                <w:rFonts w:hint="eastAsia" w:ascii="仿宋" w:hAnsi="仿宋" w:eastAsia="仿宋" w:cs="仿宋"/>
                <w:kern w:val="0"/>
                <w:sz w:val="20"/>
                <w:lang w:val="en-US" w:eastAsia="zh-CN"/>
              </w:rPr>
              <w:t>20</w:t>
            </w:r>
            <w:r>
              <w:rPr>
                <w:rFonts w:hint="eastAsia" w:ascii="仿宋" w:hAnsi="仿宋" w:eastAsia="仿宋" w:cs="仿宋"/>
                <w:kern w:val="0"/>
                <w:sz w:val="20"/>
              </w:rPr>
              <w:t>.团队项目管理能力评估</w:t>
            </w:r>
          </w:p>
        </w:tc>
        <w:tc>
          <w:tcPr>
            <w:tcW w:w="1050" w:type="dxa"/>
            <w:tcBorders>
              <w:top w:val="nil"/>
              <w:left w:val="nil"/>
              <w:bottom w:val="single" w:color="auto" w:sz="4" w:space="0"/>
              <w:right w:val="single" w:color="auto" w:sz="4" w:space="0"/>
            </w:tcBorders>
            <w:noWrap w:val="0"/>
            <w:vAlign w:val="center"/>
          </w:tcPr>
          <w:p w14:paraId="786F5B01">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0E69D4EE">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4B2977E3">
            <w:pPr>
              <w:widowControl/>
              <w:jc w:val="center"/>
              <w:rPr>
                <w:rFonts w:hint="eastAsia" w:ascii="仿宋" w:hAnsi="仿宋" w:eastAsia="仿宋" w:cs="仿宋"/>
                <w:kern w:val="0"/>
                <w:sz w:val="20"/>
              </w:rPr>
            </w:pPr>
          </w:p>
        </w:tc>
      </w:tr>
      <w:tr w14:paraId="64299698">
        <w:tblPrEx>
          <w:tblCellMar>
            <w:top w:w="0" w:type="dxa"/>
            <w:left w:w="108" w:type="dxa"/>
            <w:bottom w:w="0" w:type="dxa"/>
            <w:right w:w="108" w:type="dxa"/>
          </w:tblCellMar>
        </w:tblPrEx>
        <w:trPr>
          <w:trHeight w:val="270" w:hRule="atLeast"/>
        </w:trPr>
        <w:tc>
          <w:tcPr>
            <w:tcW w:w="1882" w:type="dxa"/>
            <w:vMerge w:val="continue"/>
            <w:tcBorders>
              <w:top w:val="nil"/>
              <w:left w:val="single" w:color="auto" w:sz="4" w:space="0"/>
              <w:bottom w:val="single" w:color="000000" w:sz="4" w:space="0"/>
              <w:right w:val="single" w:color="auto" w:sz="4" w:space="0"/>
            </w:tcBorders>
            <w:noWrap w:val="0"/>
            <w:vAlign w:val="center"/>
          </w:tcPr>
          <w:p w14:paraId="045C8C4C">
            <w:pPr>
              <w:widowControl/>
              <w:jc w:val="center"/>
              <w:rPr>
                <w:rFonts w:hint="eastAsia" w:ascii="仿宋" w:hAnsi="仿宋" w:eastAsia="仿宋" w:cs="仿宋"/>
                <w:kern w:val="0"/>
                <w:sz w:val="20"/>
              </w:rPr>
            </w:pPr>
          </w:p>
        </w:tc>
        <w:tc>
          <w:tcPr>
            <w:tcW w:w="6448" w:type="dxa"/>
            <w:tcBorders>
              <w:top w:val="nil"/>
              <w:left w:val="nil"/>
              <w:bottom w:val="single" w:color="auto" w:sz="4" w:space="0"/>
              <w:right w:val="single" w:color="auto" w:sz="4" w:space="0"/>
            </w:tcBorders>
            <w:noWrap w:val="0"/>
            <w:vAlign w:val="center"/>
          </w:tcPr>
          <w:p w14:paraId="0D00EF62">
            <w:pPr>
              <w:widowControl/>
              <w:jc w:val="left"/>
              <w:rPr>
                <w:rFonts w:hint="eastAsia" w:ascii="仿宋" w:hAnsi="仿宋" w:eastAsia="仿宋" w:cs="仿宋"/>
                <w:kern w:val="0"/>
                <w:sz w:val="20"/>
              </w:rPr>
            </w:pPr>
            <w:r>
              <w:rPr>
                <w:rFonts w:hint="eastAsia" w:ascii="仿宋" w:hAnsi="仿宋" w:eastAsia="仿宋" w:cs="仿宋"/>
                <w:kern w:val="0"/>
                <w:sz w:val="20"/>
              </w:rPr>
              <w:t>2</w:t>
            </w:r>
            <w:r>
              <w:rPr>
                <w:rFonts w:hint="eastAsia" w:ascii="仿宋" w:hAnsi="仿宋" w:eastAsia="仿宋" w:cs="仿宋"/>
                <w:kern w:val="0"/>
                <w:sz w:val="20"/>
                <w:lang w:val="en-US" w:eastAsia="zh-CN"/>
              </w:rPr>
              <w:t>1</w:t>
            </w:r>
            <w:r>
              <w:rPr>
                <w:rFonts w:hint="eastAsia" w:ascii="仿宋" w:hAnsi="仿宋" w:eastAsia="仿宋" w:cs="仿宋"/>
                <w:kern w:val="0"/>
                <w:sz w:val="20"/>
              </w:rPr>
              <w:t>.团队退出能力评估</w:t>
            </w:r>
          </w:p>
        </w:tc>
        <w:tc>
          <w:tcPr>
            <w:tcW w:w="1050" w:type="dxa"/>
            <w:tcBorders>
              <w:top w:val="nil"/>
              <w:left w:val="nil"/>
              <w:bottom w:val="single" w:color="auto" w:sz="4" w:space="0"/>
              <w:right w:val="single" w:color="auto" w:sz="4" w:space="0"/>
            </w:tcBorders>
            <w:noWrap w:val="0"/>
            <w:vAlign w:val="center"/>
          </w:tcPr>
          <w:p w14:paraId="1F9E5A39">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100A5B5D">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522189CB">
            <w:pPr>
              <w:widowControl/>
              <w:jc w:val="center"/>
              <w:rPr>
                <w:rFonts w:hint="eastAsia" w:ascii="仿宋" w:hAnsi="仿宋" w:eastAsia="仿宋" w:cs="仿宋"/>
                <w:kern w:val="0"/>
                <w:sz w:val="20"/>
              </w:rPr>
            </w:pPr>
          </w:p>
        </w:tc>
      </w:tr>
      <w:tr w14:paraId="28829E9D">
        <w:tblPrEx>
          <w:tblCellMar>
            <w:top w:w="0" w:type="dxa"/>
            <w:left w:w="108" w:type="dxa"/>
            <w:bottom w:w="0" w:type="dxa"/>
            <w:right w:w="108" w:type="dxa"/>
          </w:tblCellMar>
        </w:tblPrEx>
        <w:trPr>
          <w:trHeight w:val="270" w:hRule="atLeast"/>
        </w:trPr>
        <w:tc>
          <w:tcPr>
            <w:tcW w:w="1882" w:type="dxa"/>
            <w:vMerge w:val="continue"/>
            <w:tcBorders>
              <w:top w:val="nil"/>
              <w:left w:val="single" w:color="auto" w:sz="4" w:space="0"/>
              <w:bottom w:val="single" w:color="000000" w:sz="4" w:space="0"/>
              <w:right w:val="single" w:color="auto" w:sz="4" w:space="0"/>
            </w:tcBorders>
            <w:noWrap w:val="0"/>
            <w:vAlign w:val="center"/>
          </w:tcPr>
          <w:p w14:paraId="7EF47F84">
            <w:pPr>
              <w:widowControl/>
              <w:jc w:val="center"/>
              <w:rPr>
                <w:rFonts w:hint="eastAsia" w:ascii="仿宋" w:hAnsi="仿宋" w:eastAsia="仿宋" w:cs="仿宋"/>
                <w:kern w:val="0"/>
                <w:sz w:val="20"/>
              </w:rPr>
            </w:pPr>
          </w:p>
        </w:tc>
        <w:tc>
          <w:tcPr>
            <w:tcW w:w="6448" w:type="dxa"/>
            <w:tcBorders>
              <w:top w:val="nil"/>
              <w:left w:val="nil"/>
              <w:bottom w:val="single" w:color="auto" w:sz="4" w:space="0"/>
              <w:right w:val="single" w:color="auto" w:sz="4" w:space="0"/>
            </w:tcBorders>
            <w:noWrap w:val="0"/>
            <w:vAlign w:val="center"/>
          </w:tcPr>
          <w:p w14:paraId="412B21D0">
            <w:pPr>
              <w:widowControl/>
              <w:jc w:val="left"/>
              <w:rPr>
                <w:rFonts w:hint="eastAsia" w:ascii="仿宋" w:hAnsi="仿宋" w:eastAsia="仿宋" w:cs="仿宋"/>
                <w:kern w:val="0"/>
                <w:sz w:val="20"/>
                <w:lang w:eastAsia="zh-CN"/>
              </w:rPr>
            </w:pPr>
            <w:r>
              <w:rPr>
                <w:rFonts w:hint="eastAsia" w:ascii="仿宋" w:hAnsi="仿宋" w:eastAsia="仿宋" w:cs="仿宋"/>
                <w:kern w:val="0"/>
                <w:sz w:val="20"/>
              </w:rPr>
              <w:t>2</w:t>
            </w:r>
            <w:r>
              <w:rPr>
                <w:rFonts w:hint="eastAsia" w:ascii="仿宋" w:hAnsi="仿宋" w:eastAsia="仿宋" w:cs="仿宋"/>
                <w:kern w:val="0"/>
                <w:sz w:val="20"/>
                <w:lang w:val="en-US" w:eastAsia="zh-CN"/>
              </w:rPr>
              <w:t>2</w:t>
            </w:r>
            <w:r>
              <w:rPr>
                <w:rFonts w:hint="eastAsia" w:ascii="仿宋" w:hAnsi="仿宋" w:eastAsia="仿宋" w:cs="仿宋"/>
                <w:kern w:val="0"/>
                <w:sz w:val="20"/>
              </w:rPr>
              <w:t>.团队成员相互合作</w:t>
            </w:r>
            <w:r>
              <w:rPr>
                <w:rFonts w:hint="eastAsia" w:ascii="仿宋" w:hAnsi="仿宋" w:eastAsia="仿宋" w:cs="仿宋"/>
                <w:kern w:val="0"/>
                <w:sz w:val="20"/>
                <w:lang w:val="en-US" w:eastAsia="zh-CN"/>
              </w:rPr>
              <w:t>情况</w:t>
            </w:r>
          </w:p>
        </w:tc>
        <w:tc>
          <w:tcPr>
            <w:tcW w:w="1050" w:type="dxa"/>
            <w:tcBorders>
              <w:top w:val="nil"/>
              <w:left w:val="nil"/>
              <w:bottom w:val="single" w:color="auto" w:sz="4" w:space="0"/>
              <w:right w:val="single" w:color="auto" w:sz="4" w:space="0"/>
            </w:tcBorders>
            <w:noWrap w:val="0"/>
            <w:vAlign w:val="center"/>
          </w:tcPr>
          <w:p w14:paraId="528DE0BF">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29683AA0">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43446CD6">
            <w:pPr>
              <w:widowControl/>
              <w:jc w:val="center"/>
              <w:rPr>
                <w:rFonts w:hint="eastAsia" w:ascii="仿宋" w:hAnsi="仿宋" w:eastAsia="仿宋" w:cs="仿宋"/>
                <w:kern w:val="0"/>
                <w:sz w:val="20"/>
              </w:rPr>
            </w:pPr>
          </w:p>
        </w:tc>
      </w:tr>
      <w:tr w14:paraId="43C69E3E">
        <w:tblPrEx>
          <w:tblCellMar>
            <w:top w:w="0" w:type="dxa"/>
            <w:left w:w="108" w:type="dxa"/>
            <w:bottom w:w="0" w:type="dxa"/>
            <w:right w:w="108" w:type="dxa"/>
          </w:tblCellMar>
        </w:tblPrEx>
        <w:trPr>
          <w:trHeight w:val="270" w:hRule="atLeast"/>
        </w:trPr>
        <w:tc>
          <w:tcPr>
            <w:tcW w:w="1882" w:type="dxa"/>
            <w:vMerge w:val="continue"/>
            <w:tcBorders>
              <w:top w:val="nil"/>
              <w:left w:val="single" w:color="auto" w:sz="4" w:space="0"/>
              <w:bottom w:val="single" w:color="000000" w:sz="4" w:space="0"/>
              <w:right w:val="single" w:color="auto" w:sz="4" w:space="0"/>
            </w:tcBorders>
            <w:noWrap w:val="0"/>
            <w:vAlign w:val="center"/>
          </w:tcPr>
          <w:p w14:paraId="2960BDBF">
            <w:pPr>
              <w:widowControl/>
              <w:jc w:val="center"/>
              <w:rPr>
                <w:rFonts w:hint="eastAsia" w:ascii="仿宋" w:hAnsi="仿宋" w:eastAsia="仿宋" w:cs="仿宋"/>
                <w:kern w:val="0"/>
                <w:sz w:val="20"/>
              </w:rPr>
            </w:pPr>
          </w:p>
        </w:tc>
        <w:tc>
          <w:tcPr>
            <w:tcW w:w="6448" w:type="dxa"/>
            <w:tcBorders>
              <w:top w:val="nil"/>
              <w:left w:val="nil"/>
              <w:bottom w:val="single" w:color="auto" w:sz="4" w:space="0"/>
              <w:right w:val="single" w:color="auto" w:sz="4" w:space="0"/>
            </w:tcBorders>
            <w:noWrap w:val="0"/>
            <w:vAlign w:val="center"/>
          </w:tcPr>
          <w:p w14:paraId="13CC075D">
            <w:pPr>
              <w:widowControl/>
              <w:jc w:val="left"/>
              <w:rPr>
                <w:rFonts w:hint="eastAsia" w:ascii="仿宋" w:hAnsi="仿宋" w:eastAsia="仿宋" w:cs="仿宋"/>
                <w:kern w:val="0"/>
                <w:sz w:val="20"/>
              </w:rPr>
            </w:pPr>
            <w:r>
              <w:rPr>
                <w:rFonts w:hint="eastAsia" w:ascii="仿宋" w:hAnsi="仿宋" w:eastAsia="仿宋" w:cs="仿宋"/>
                <w:kern w:val="0"/>
                <w:sz w:val="20"/>
              </w:rPr>
              <w:t>2</w:t>
            </w:r>
            <w:r>
              <w:rPr>
                <w:rFonts w:hint="eastAsia" w:ascii="仿宋" w:hAnsi="仿宋" w:eastAsia="仿宋" w:cs="仿宋"/>
                <w:kern w:val="0"/>
                <w:sz w:val="20"/>
                <w:lang w:val="en-US" w:eastAsia="zh-CN"/>
              </w:rPr>
              <w:t>3</w:t>
            </w:r>
            <w:r>
              <w:rPr>
                <w:rFonts w:hint="eastAsia" w:ascii="仿宋" w:hAnsi="仿宋" w:eastAsia="仿宋" w:cs="仿宋"/>
                <w:kern w:val="0"/>
                <w:sz w:val="20"/>
              </w:rPr>
              <w:t>.团队成员兼职情况</w:t>
            </w:r>
          </w:p>
        </w:tc>
        <w:tc>
          <w:tcPr>
            <w:tcW w:w="1050" w:type="dxa"/>
            <w:tcBorders>
              <w:top w:val="nil"/>
              <w:left w:val="nil"/>
              <w:bottom w:val="single" w:color="auto" w:sz="4" w:space="0"/>
              <w:right w:val="single" w:color="auto" w:sz="4" w:space="0"/>
            </w:tcBorders>
            <w:noWrap w:val="0"/>
            <w:vAlign w:val="center"/>
          </w:tcPr>
          <w:p w14:paraId="052C2CDF">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00AE7259">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52971144">
            <w:pPr>
              <w:widowControl/>
              <w:jc w:val="center"/>
              <w:rPr>
                <w:rFonts w:hint="eastAsia" w:ascii="仿宋" w:hAnsi="仿宋" w:eastAsia="仿宋" w:cs="仿宋"/>
                <w:kern w:val="0"/>
                <w:sz w:val="20"/>
              </w:rPr>
            </w:pPr>
          </w:p>
        </w:tc>
      </w:tr>
      <w:tr w14:paraId="2A56CBBF">
        <w:tblPrEx>
          <w:tblCellMar>
            <w:top w:w="0" w:type="dxa"/>
            <w:left w:w="108" w:type="dxa"/>
            <w:bottom w:w="0" w:type="dxa"/>
            <w:right w:w="108" w:type="dxa"/>
          </w:tblCellMar>
        </w:tblPrEx>
        <w:trPr>
          <w:trHeight w:val="234" w:hRule="atLeast"/>
        </w:trPr>
        <w:tc>
          <w:tcPr>
            <w:tcW w:w="1882" w:type="dxa"/>
            <w:vMerge w:val="restart"/>
            <w:tcBorders>
              <w:top w:val="nil"/>
              <w:left w:val="single" w:color="auto" w:sz="4" w:space="0"/>
              <w:bottom w:val="single" w:color="000000" w:sz="4" w:space="0"/>
              <w:right w:val="single" w:color="auto" w:sz="4" w:space="0"/>
            </w:tcBorders>
            <w:noWrap w:val="0"/>
            <w:vAlign w:val="center"/>
          </w:tcPr>
          <w:p w14:paraId="39A755BF">
            <w:pPr>
              <w:widowControl/>
              <w:jc w:val="center"/>
              <w:rPr>
                <w:rFonts w:hint="eastAsia" w:ascii="仿宋" w:hAnsi="仿宋" w:eastAsia="仿宋" w:cs="仿宋"/>
                <w:kern w:val="0"/>
                <w:sz w:val="20"/>
              </w:rPr>
            </w:pPr>
            <w:r>
              <w:rPr>
                <w:rFonts w:hint="eastAsia" w:ascii="仿宋" w:hAnsi="仿宋" w:eastAsia="仿宋" w:cs="仿宋"/>
                <w:b/>
                <w:bCs/>
                <w:kern w:val="0"/>
                <w:sz w:val="20"/>
              </w:rPr>
              <w:t>第四部分</w:t>
            </w:r>
            <w:r>
              <w:rPr>
                <w:rFonts w:hint="eastAsia" w:ascii="仿宋" w:hAnsi="仿宋" w:eastAsia="仿宋" w:cs="仿宋"/>
                <w:kern w:val="0"/>
                <w:sz w:val="20"/>
              </w:rPr>
              <w:t xml:space="preserve"> </w:t>
            </w:r>
          </w:p>
          <w:p w14:paraId="09513637">
            <w:pPr>
              <w:widowControl/>
              <w:jc w:val="center"/>
              <w:rPr>
                <w:rFonts w:hint="eastAsia" w:ascii="仿宋" w:hAnsi="仿宋" w:eastAsia="仿宋" w:cs="仿宋"/>
                <w:kern w:val="0"/>
                <w:sz w:val="20"/>
              </w:rPr>
            </w:pPr>
            <w:r>
              <w:rPr>
                <w:rFonts w:hint="eastAsia" w:ascii="仿宋" w:hAnsi="仿宋" w:eastAsia="仿宋" w:cs="仿宋"/>
                <w:kern w:val="0"/>
                <w:sz w:val="20"/>
              </w:rPr>
              <w:t>拟设“</w:t>
            </w:r>
            <w:r>
              <w:rPr>
                <w:rFonts w:hint="eastAsia" w:ascii="仿宋" w:hAnsi="仿宋" w:eastAsia="仿宋" w:cs="仿宋"/>
                <w:kern w:val="0"/>
                <w:sz w:val="20"/>
                <w:lang w:val="en-US" w:eastAsia="zh-CN"/>
              </w:rPr>
              <w:t>子</w:t>
            </w:r>
            <w:r>
              <w:rPr>
                <w:rFonts w:hint="eastAsia" w:ascii="仿宋" w:hAnsi="仿宋" w:eastAsia="仿宋" w:cs="仿宋"/>
                <w:kern w:val="0"/>
                <w:sz w:val="20"/>
                <w:lang w:eastAsia="zh-CN"/>
              </w:rPr>
              <w:t>基金</w:t>
            </w:r>
            <w:r>
              <w:rPr>
                <w:rFonts w:hint="eastAsia" w:ascii="仿宋" w:hAnsi="仿宋" w:eastAsia="仿宋" w:cs="仿宋"/>
                <w:kern w:val="0"/>
                <w:sz w:val="20"/>
              </w:rPr>
              <w:t>”的管理公司（机构）已管理基金情况</w:t>
            </w:r>
          </w:p>
        </w:tc>
        <w:tc>
          <w:tcPr>
            <w:tcW w:w="6448" w:type="dxa"/>
            <w:tcBorders>
              <w:top w:val="nil"/>
              <w:left w:val="nil"/>
              <w:bottom w:val="single" w:color="auto" w:sz="4" w:space="0"/>
              <w:right w:val="single" w:color="auto" w:sz="4" w:space="0"/>
            </w:tcBorders>
            <w:noWrap w:val="0"/>
            <w:vAlign w:val="center"/>
          </w:tcPr>
          <w:p w14:paraId="0E988BAA">
            <w:pPr>
              <w:widowControl/>
              <w:jc w:val="left"/>
              <w:rPr>
                <w:rFonts w:hint="eastAsia" w:ascii="仿宋" w:hAnsi="仿宋" w:eastAsia="仿宋" w:cs="仿宋"/>
                <w:kern w:val="0"/>
                <w:sz w:val="20"/>
              </w:rPr>
            </w:pPr>
            <w:r>
              <w:rPr>
                <w:rFonts w:hint="eastAsia" w:ascii="仿宋" w:hAnsi="仿宋" w:eastAsia="仿宋" w:cs="仿宋"/>
                <w:kern w:val="0"/>
                <w:sz w:val="20"/>
              </w:rPr>
              <w:t>2</w:t>
            </w:r>
            <w:r>
              <w:rPr>
                <w:rFonts w:hint="eastAsia" w:ascii="仿宋" w:hAnsi="仿宋" w:eastAsia="仿宋" w:cs="仿宋"/>
                <w:kern w:val="0"/>
                <w:sz w:val="20"/>
                <w:lang w:val="en-US" w:eastAsia="zh-CN"/>
              </w:rPr>
              <w:t>4</w:t>
            </w:r>
            <w:r>
              <w:rPr>
                <w:rFonts w:hint="eastAsia" w:ascii="仿宋" w:hAnsi="仿宋" w:eastAsia="仿宋" w:cs="仿宋"/>
                <w:kern w:val="0"/>
                <w:sz w:val="20"/>
              </w:rPr>
              <w:t>.已管理基金的基本情况及证明文件</w:t>
            </w:r>
          </w:p>
        </w:tc>
        <w:tc>
          <w:tcPr>
            <w:tcW w:w="1050" w:type="dxa"/>
            <w:tcBorders>
              <w:top w:val="nil"/>
              <w:left w:val="nil"/>
              <w:bottom w:val="single" w:color="auto" w:sz="4" w:space="0"/>
              <w:right w:val="single" w:color="auto" w:sz="4" w:space="0"/>
            </w:tcBorders>
            <w:noWrap w:val="0"/>
            <w:vAlign w:val="center"/>
          </w:tcPr>
          <w:p w14:paraId="28D03656">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17DF2AEF">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73960D70">
            <w:pPr>
              <w:widowControl/>
              <w:jc w:val="center"/>
              <w:rPr>
                <w:rFonts w:hint="eastAsia" w:ascii="仿宋" w:hAnsi="仿宋" w:eastAsia="仿宋" w:cs="仿宋"/>
                <w:kern w:val="0"/>
                <w:sz w:val="20"/>
              </w:rPr>
            </w:pPr>
          </w:p>
        </w:tc>
      </w:tr>
      <w:tr w14:paraId="12BB8B36">
        <w:tblPrEx>
          <w:tblCellMar>
            <w:top w:w="0" w:type="dxa"/>
            <w:left w:w="108" w:type="dxa"/>
            <w:bottom w:w="0" w:type="dxa"/>
            <w:right w:w="108" w:type="dxa"/>
          </w:tblCellMar>
        </w:tblPrEx>
        <w:trPr>
          <w:trHeight w:val="257" w:hRule="atLeast"/>
        </w:trPr>
        <w:tc>
          <w:tcPr>
            <w:tcW w:w="1882" w:type="dxa"/>
            <w:vMerge w:val="continue"/>
            <w:tcBorders>
              <w:top w:val="nil"/>
              <w:left w:val="single" w:color="auto" w:sz="4" w:space="0"/>
              <w:bottom w:val="single" w:color="000000" w:sz="4" w:space="0"/>
              <w:right w:val="single" w:color="auto" w:sz="4" w:space="0"/>
            </w:tcBorders>
            <w:noWrap w:val="0"/>
            <w:vAlign w:val="center"/>
          </w:tcPr>
          <w:p w14:paraId="2B79DC58">
            <w:pPr>
              <w:widowControl/>
              <w:jc w:val="center"/>
              <w:rPr>
                <w:rFonts w:hint="eastAsia" w:ascii="仿宋" w:hAnsi="仿宋" w:eastAsia="仿宋" w:cs="仿宋"/>
                <w:kern w:val="0"/>
                <w:sz w:val="20"/>
              </w:rPr>
            </w:pPr>
          </w:p>
        </w:tc>
        <w:tc>
          <w:tcPr>
            <w:tcW w:w="6448" w:type="dxa"/>
            <w:tcBorders>
              <w:top w:val="nil"/>
              <w:left w:val="nil"/>
              <w:bottom w:val="single" w:color="auto" w:sz="4" w:space="0"/>
              <w:right w:val="single" w:color="auto" w:sz="4" w:space="0"/>
            </w:tcBorders>
            <w:noWrap w:val="0"/>
            <w:vAlign w:val="center"/>
          </w:tcPr>
          <w:p w14:paraId="356EB08B">
            <w:pPr>
              <w:widowControl/>
              <w:jc w:val="left"/>
              <w:rPr>
                <w:rFonts w:hint="eastAsia" w:ascii="仿宋" w:hAnsi="仿宋" w:eastAsia="仿宋" w:cs="仿宋"/>
                <w:kern w:val="0"/>
                <w:sz w:val="20"/>
              </w:rPr>
            </w:pPr>
            <w:r>
              <w:rPr>
                <w:rFonts w:hint="eastAsia" w:ascii="仿宋" w:hAnsi="仿宋" w:eastAsia="仿宋" w:cs="仿宋"/>
                <w:kern w:val="0"/>
                <w:sz w:val="20"/>
              </w:rPr>
              <w:t>2</w:t>
            </w:r>
            <w:r>
              <w:rPr>
                <w:rFonts w:hint="eastAsia" w:ascii="仿宋" w:hAnsi="仿宋" w:eastAsia="仿宋" w:cs="仿宋"/>
                <w:kern w:val="0"/>
                <w:sz w:val="20"/>
                <w:lang w:val="en-US" w:eastAsia="zh-CN"/>
              </w:rPr>
              <w:t>5</w:t>
            </w:r>
            <w:r>
              <w:rPr>
                <w:rFonts w:hint="eastAsia" w:ascii="仿宋" w:hAnsi="仿宋" w:eastAsia="仿宋" w:cs="仿宋"/>
                <w:kern w:val="0"/>
                <w:sz w:val="20"/>
              </w:rPr>
              <w:t>.该基金的历史沿革</w:t>
            </w:r>
          </w:p>
        </w:tc>
        <w:tc>
          <w:tcPr>
            <w:tcW w:w="1050" w:type="dxa"/>
            <w:tcBorders>
              <w:top w:val="nil"/>
              <w:left w:val="nil"/>
              <w:bottom w:val="single" w:color="auto" w:sz="4" w:space="0"/>
              <w:right w:val="single" w:color="auto" w:sz="4" w:space="0"/>
            </w:tcBorders>
            <w:noWrap w:val="0"/>
            <w:vAlign w:val="center"/>
          </w:tcPr>
          <w:p w14:paraId="142AFBAD">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4EC79841">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30141F3F">
            <w:pPr>
              <w:widowControl/>
              <w:jc w:val="center"/>
              <w:rPr>
                <w:rFonts w:hint="eastAsia" w:ascii="仿宋" w:hAnsi="仿宋" w:eastAsia="仿宋" w:cs="仿宋"/>
                <w:kern w:val="0"/>
                <w:sz w:val="20"/>
              </w:rPr>
            </w:pPr>
          </w:p>
        </w:tc>
      </w:tr>
      <w:tr w14:paraId="28810365">
        <w:tblPrEx>
          <w:tblCellMar>
            <w:top w:w="0" w:type="dxa"/>
            <w:left w:w="108" w:type="dxa"/>
            <w:bottom w:w="0" w:type="dxa"/>
            <w:right w:w="108" w:type="dxa"/>
          </w:tblCellMar>
        </w:tblPrEx>
        <w:trPr>
          <w:trHeight w:val="270" w:hRule="atLeast"/>
        </w:trPr>
        <w:tc>
          <w:tcPr>
            <w:tcW w:w="1882" w:type="dxa"/>
            <w:vMerge w:val="continue"/>
            <w:tcBorders>
              <w:top w:val="nil"/>
              <w:left w:val="single" w:color="auto" w:sz="4" w:space="0"/>
              <w:bottom w:val="single" w:color="000000" w:sz="4" w:space="0"/>
              <w:right w:val="single" w:color="auto" w:sz="4" w:space="0"/>
            </w:tcBorders>
            <w:noWrap w:val="0"/>
            <w:vAlign w:val="center"/>
          </w:tcPr>
          <w:p w14:paraId="4DF280AC">
            <w:pPr>
              <w:widowControl/>
              <w:jc w:val="center"/>
              <w:rPr>
                <w:rFonts w:hint="eastAsia" w:ascii="仿宋" w:hAnsi="仿宋" w:eastAsia="仿宋" w:cs="仿宋"/>
                <w:kern w:val="0"/>
                <w:sz w:val="20"/>
              </w:rPr>
            </w:pPr>
          </w:p>
        </w:tc>
        <w:tc>
          <w:tcPr>
            <w:tcW w:w="6448" w:type="dxa"/>
            <w:tcBorders>
              <w:top w:val="nil"/>
              <w:left w:val="nil"/>
              <w:bottom w:val="single" w:color="auto" w:sz="4" w:space="0"/>
              <w:right w:val="single" w:color="auto" w:sz="4" w:space="0"/>
            </w:tcBorders>
            <w:noWrap w:val="0"/>
            <w:vAlign w:val="center"/>
          </w:tcPr>
          <w:p w14:paraId="4D630E8A">
            <w:pPr>
              <w:widowControl/>
              <w:jc w:val="left"/>
              <w:rPr>
                <w:rFonts w:hint="eastAsia" w:ascii="仿宋" w:hAnsi="仿宋" w:eastAsia="仿宋" w:cs="仿宋"/>
                <w:kern w:val="0"/>
                <w:sz w:val="20"/>
              </w:rPr>
            </w:pPr>
            <w:r>
              <w:rPr>
                <w:rFonts w:hint="eastAsia" w:ascii="仿宋" w:hAnsi="仿宋" w:eastAsia="仿宋" w:cs="仿宋"/>
                <w:kern w:val="0"/>
                <w:sz w:val="20"/>
              </w:rPr>
              <w:t>2</w:t>
            </w:r>
            <w:r>
              <w:rPr>
                <w:rFonts w:hint="eastAsia" w:ascii="仿宋" w:hAnsi="仿宋" w:eastAsia="仿宋" w:cs="仿宋"/>
                <w:kern w:val="0"/>
                <w:sz w:val="20"/>
                <w:lang w:val="en-US" w:eastAsia="zh-CN"/>
              </w:rPr>
              <w:t>6</w:t>
            </w:r>
            <w:r>
              <w:rPr>
                <w:rFonts w:hint="eastAsia" w:ascii="仿宋" w:hAnsi="仿宋" w:eastAsia="仿宋" w:cs="仿宋"/>
                <w:kern w:val="0"/>
                <w:sz w:val="20"/>
              </w:rPr>
              <w:t>.基金组织架构</w:t>
            </w:r>
          </w:p>
        </w:tc>
        <w:tc>
          <w:tcPr>
            <w:tcW w:w="1050" w:type="dxa"/>
            <w:tcBorders>
              <w:top w:val="nil"/>
              <w:left w:val="nil"/>
              <w:bottom w:val="single" w:color="auto" w:sz="4" w:space="0"/>
              <w:right w:val="single" w:color="auto" w:sz="4" w:space="0"/>
            </w:tcBorders>
            <w:noWrap w:val="0"/>
            <w:vAlign w:val="center"/>
          </w:tcPr>
          <w:p w14:paraId="3743145D">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08CC7421">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221C989C">
            <w:pPr>
              <w:widowControl/>
              <w:jc w:val="center"/>
              <w:rPr>
                <w:rFonts w:hint="eastAsia" w:ascii="仿宋" w:hAnsi="仿宋" w:eastAsia="仿宋" w:cs="仿宋"/>
                <w:kern w:val="0"/>
                <w:sz w:val="20"/>
              </w:rPr>
            </w:pPr>
          </w:p>
        </w:tc>
      </w:tr>
      <w:tr w14:paraId="7DFB3FE9">
        <w:tblPrEx>
          <w:tblCellMar>
            <w:top w:w="0" w:type="dxa"/>
            <w:left w:w="108" w:type="dxa"/>
            <w:bottom w:w="0" w:type="dxa"/>
            <w:right w:w="108" w:type="dxa"/>
          </w:tblCellMar>
        </w:tblPrEx>
        <w:trPr>
          <w:trHeight w:val="270" w:hRule="atLeast"/>
        </w:trPr>
        <w:tc>
          <w:tcPr>
            <w:tcW w:w="1882" w:type="dxa"/>
            <w:vMerge w:val="continue"/>
            <w:tcBorders>
              <w:top w:val="nil"/>
              <w:left w:val="single" w:color="auto" w:sz="4" w:space="0"/>
              <w:bottom w:val="single" w:color="000000" w:sz="4" w:space="0"/>
              <w:right w:val="single" w:color="auto" w:sz="4" w:space="0"/>
            </w:tcBorders>
            <w:noWrap w:val="0"/>
            <w:vAlign w:val="center"/>
          </w:tcPr>
          <w:p w14:paraId="5F8C852D">
            <w:pPr>
              <w:widowControl/>
              <w:jc w:val="center"/>
              <w:rPr>
                <w:rFonts w:hint="eastAsia" w:ascii="仿宋" w:hAnsi="仿宋" w:eastAsia="仿宋" w:cs="仿宋"/>
                <w:kern w:val="0"/>
                <w:sz w:val="20"/>
              </w:rPr>
            </w:pPr>
          </w:p>
        </w:tc>
        <w:tc>
          <w:tcPr>
            <w:tcW w:w="6448" w:type="dxa"/>
            <w:tcBorders>
              <w:top w:val="nil"/>
              <w:left w:val="nil"/>
              <w:bottom w:val="single" w:color="auto" w:sz="4" w:space="0"/>
              <w:right w:val="single" w:color="auto" w:sz="4" w:space="0"/>
            </w:tcBorders>
            <w:noWrap w:val="0"/>
            <w:vAlign w:val="center"/>
          </w:tcPr>
          <w:p w14:paraId="77AE1222">
            <w:pPr>
              <w:widowControl/>
              <w:jc w:val="left"/>
              <w:rPr>
                <w:rFonts w:hint="eastAsia" w:ascii="仿宋" w:hAnsi="仿宋" w:eastAsia="仿宋" w:cs="仿宋"/>
                <w:kern w:val="0"/>
                <w:sz w:val="20"/>
              </w:rPr>
            </w:pPr>
            <w:r>
              <w:rPr>
                <w:rFonts w:hint="eastAsia" w:ascii="仿宋" w:hAnsi="仿宋" w:eastAsia="仿宋" w:cs="仿宋"/>
                <w:kern w:val="0"/>
                <w:sz w:val="20"/>
              </w:rPr>
              <w:t>2</w:t>
            </w:r>
            <w:r>
              <w:rPr>
                <w:rFonts w:hint="eastAsia" w:ascii="仿宋" w:hAnsi="仿宋" w:eastAsia="仿宋" w:cs="仿宋"/>
                <w:kern w:val="0"/>
                <w:sz w:val="20"/>
                <w:lang w:val="en-US" w:eastAsia="zh-CN"/>
              </w:rPr>
              <w:t>7</w:t>
            </w:r>
            <w:r>
              <w:rPr>
                <w:rFonts w:hint="eastAsia" w:ascii="仿宋" w:hAnsi="仿宋" w:eastAsia="仿宋" w:cs="仿宋"/>
                <w:kern w:val="0"/>
                <w:sz w:val="20"/>
              </w:rPr>
              <w:t>.基金财务情况</w:t>
            </w:r>
          </w:p>
        </w:tc>
        <w:tc>
          <w:tcPr>
            <w:tcW w:w="1050" w:type="dxa"/>
            <w:tcBorders>
              <w:top w:val="nil"/>
              <w:left w:val="nil"/>
              <w:bottom w:val="single" w:color="auto" w:sz="4" w:space="0"/>
              <w:right w:val="single" w:color="auto" w:sz="4" w:space="0"/>
            </w:tcBorders>
            <w:noWrap w:val="0"/>
            <w:vAlign w:val="center"/>
          </w:tcPr>
          <w:p w14:paraId="25BD7ADA">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52FEF660">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1D4B48EC">
            <w:pPr>
              <w:widowControl/>
              <w:jc w:val="center"/>
              <w:rPr>
                <w:rFonts w:hint="eastAsia" w:ascii="仿宋" w:hAnsi="仿宋" w:eastAsia="仿宋" w:cs="仿宋"/>
                <w:kern w:val="0"/>
                <w:sz w:val="20"/>
              </w:rPr>
            </w:pPr>
          </w:p>
        </w:tc>
      </w:tr>
      <w:tr w14:paraId="1A059C85">
        <w:tblPrEx>
          <w:tblCellMar>
            <w:top w:w="0" w:type="dxa"/>
            <w:left w:w="108" w:type="dxa"/>
            <w:bottom w:w="0" w:type="dxa"/>
            <w:right w:w="108" w:type="dxa"/>
          </w:tblCellMar>
        </w:tblPrEx>
        <w:trPr>
          <w:trHeight w:val="290" w:hRule="atLeast"/>
        </w:trPr>
        <w:tc>
          <w:tcPr>
            <w:tcW w:w="1882" w:type="dxa"/>
            <w:vMerge w:val="continue"/>
            <w:tcBorders>
              <w:top w:val="nil"/>
              <w:left w:val="single" w:color="auto" w:sz="4" w:space="0"/>
              <w:bottom w:val="single" w:color="auto" w:sz="4" w:space="0"/>
              <w:right w:val="single" w:color="auto" w:sz="4" w:space="0"/>
            </w:tcBorders>
            <w:noWrap w:val="0"/>
            <w:vAlign w:val="center"/>
          </w:tcPr>
          <w:p w14:paraId="1DF6B4DD">
            <w:pPr>
              <w:widowControl/>
              <w:jc w:val="center"/>
              <w:rPr>
                <w:rFonts w:hint="eastAsia" w:ascii="仿宋" w:hAnsi="仿宋" w:eastAsia="仿宋" w:cs="仿宋"/>
                <w:kern w:val="0"/>
                <w:sz w:val="20"/>
              </w:rPr>
            </w:pPr>
          </w:p>
        </w:tc>
        <w:tc>
          <w:tcPr>
            <w:tcW w:w="6448" w:type="dxa"/>
            <w:tcBorders>
              <w:top w:val="nil"/>
              <w:left w:val="nil"/>
              <w:bottom w:val="single" w:color="auto" w:sz="4" w:space="0"/>
              <w:right w:val="single" w:color="auto" w:sz="4" w:space="0"/>
            </w:tcBorders>
            <w:noWrap w:val="0"/>
            <w:vAlign w:val="center"/>
          </w:tcPr>
          <w:p w14:paraId="2E4E123F">
            <w:pPr>
              <w:widowControl/>
              <w:jc w:val="left"/>
              <w:rPr>
                <w:rFonts w:hint="eastAsia" w:ascii="仿宋" w:hAnsi="仿宋" w:eastAsia="仿宋" w:cs="仿宋"/>
                <w:kern w:val="0"/>
                <w:sz w:val="20"/>
              </w:rPr>
            </w:pPr>
            <w:r>
              <w:rPr>
                <w:rFonts w:hint="eastAsia" w:ascii="仿宋" w:hAnsi="仿宋" w:eastAsia="仿宋" w:cs="仿宋"/>
                <w:kern w:val="0"/>
                <w:sz w:val="20"/>
              </w:rPr>
              <w:t>2</w:t>
            </w:r>
            <w:r>
              <w:rPr>
                <w:rFonts w:hint="eastAsia" w:ascii="仿宋" w:hAnsi="仿宋" w:eastAsia="仿宋" w:cs="仿宋"/>
                <w:kern w:val="0"/>
                <w:sz w:val="20"/>
                <w:lang w:val="en-US" w:eastAsia="zh-CN"/>
              </w:rPr>
              <w:t>8</w:t>
            </w:r>
            <w:r>
              <w:rPr>
                <w:rFonts w:hint="eastAsia" w:ascii="仿宋" w:hAnsi="仿宋" w:eastAsia="仿宋" w:cs="仿宋"/>
                <w:kern w:val="0"/>
                <w:sz w:val="20"/>
              </w:rPr>
              <w:t>.基金规模的证明文件</w:t>
            </w:r>
          </w:p>
        </w:tc>
        <w:tc>
          <w:tcPr>
            <w:tcW w:w="1050" w:type="dxa"/>
            <w:tcBorders>
              <w:top w:val="nil"/>
              <w:left w:val="nil"/>
              <w:bottom w:val="single" w:color="auto" w:sz="4" w:space="0"/>
              <w:right w:val="single" w:color="auto" w:sz="4" w:space="0"/>
            </w:tcBorders>
            <w:noWrap w:val="0"/>
            <w:vAlign w:val="center"/>
          </w:tcPr>
          <w:p w14:paraId="24641B53">
            <w:pPr>
              <w:widowControl/>
              <w:jc w:val="center"/>
              <w:rPr>
                <w:rFonts w:hint="eastAsia" w:ascii="仿宋" w:hAnsi="仿宋" w:eastAsia="仿宋" w:cs="仿宋"/>
                <w:kern w:val="0"/>
                <w:sz w:val="20"/>
              </w:rPr>
            </w:pPr>
          </w:p>
        </w:tc>
        <w:tc>
          <w:tcPr>
            <w:tcW w:w="817" w:type="dxa"/>
            <w:tcBorders>
              <w:top w:val="nil"/>
              <w:left w:val="nil"/>
              <w:bottom w:val="single" w:color="auto" w:sz="4" w:space="0"/>
              <w:right w:val="single" w:color="auto" w:sz="4" w:space="0"/>
            </w:tcBorders>
            <w:noWrap w:val="0"/>
            <w:vAlign w:val="center"/>
          </w:tcPr>
          <w:p w14:paraId="4FF5C4B6">
            <w:pPr>
              <w:widowControl/>
              <w:jc w:val="center"/>
              <w:rPr>
                <w:rFonts w:hint="eastAsia" w:ascii="仿宋" w:hAnsi="仿宋" w:eastAsia="仿宋" w:cs="仿宋"/>
                <w:kern w:val="0"/>
                <w:sz w:val="20"/>
              </w:rPr>
            </w:pPr>
          </w:p>
        </w:tc>
        <w:tc>
          <w:tcPr>
            <w:tcW w:w="619" w:type="dxa"/>
            <w:tcBorders>
              <w:top w:val="nil"/>
              <w:left w:val="nil"/>
              <w:bottom w:val="single" w:color="auto" w:sz="4" w:space="0"/>
              <w:right w:val="single" w:color="auto" w:sz="4" w:space="0"/>
            </w:tcBorders>
            <w:noWrap w:val="0"/>
            <w:vAlign w:val="center"/>
          </w:tcPr>
          <w:p w14:paraId="1968222C">
            <w:pPr>
              <w:widowControl/>
              <w:jc w:val="center"/>
              <w:rPr>
                <w:rFonts w:hint="eastAsia" w:ascii="仿宋" w:hAnsi="仿宋" w:eastAsia="仿宋" w:cs="仿宋"/>
                <w:kern w:val="0"/>
                <w:sz w:val="20"/>
              </w:rPr>
            </w:pPr>
          </w:p>
        </w:tc>
      </w:tr>
      <w:tr w14:paraId="59CF202A">
        <w:tblPrEx>
          <w:tblCellMar>
            <w:top w:w="0" w:type="dxa"/>
            <w:left w:w="108" w:type="dxa"/>
            <w:bottom w:w="0" w:type="dxa"/>
            <w:right w:w="108" w:type="dxa"/>
          </w:tblCellMar>
        </w:tblPrEx>
        <w:trPr>
          <w:trHeight w:val="293" w:hRule="atLeast"/>
        </w:trPr>
        <w:tc>
          <w:tcPr>
            <w:tcW w:w="1882" w:type="dxa"/>
            <w:tcBorders>
              <w:top w:val="single" w:color="auto" w:sz="4" w:space="0"/>
              <w:left w:val="single" w:color="auto" w:sz="4" w:space="0"/>
              <w:bottom w:val="single" w:color="auto" w:sz="4" w:space="0"/>
              <w:right w:val="single" w:color="auto" w:sz="4" w:space="0"/>
            </w:tcBorders>
            <w:noWrap w:val="0"/>
            <w:vAlign w:val="center"/>
          </w:tcPr>
          <w:p w14:paraId="7377B9B4">
            <w:pPr>
              <w:widowControl/>
              <w:jc w:val="center"/>
              <w:rPr>
                <w:rFonts w:hint="eastAsia" w:ascii="仿宋" w:hAnsi="仿宋" w:eastAsia="仿宋" w:cs="仿宋"/>
                <w:kern w:val="0"/>
                <w:sz w:val="20"/>
              </w:rPr>
            </w:pPr>
            <w:r>
              <w:rPr>
                <w:rFonts w:hint="eastAsia" w:ascii="仿宋" w:hAnsi="仿宋" w:eastAsia="仿宋" w:cs="仿宋"/>
                <w:kern w:val="0"/>
                <w:sz w:val="20"/>
              </w:rPr>
              <w:t>申请机构名称</w:t>
            </w:r>
          </w:p>
        </w:tc>
        <w:tc>
          <w:tcPr>
            <w:tcW w:w="6448" w:type="dxa"/>
            <w:tcBorders>
              <w:top w:val="single" w:color="auto" w:sz="4" w:space="0"/>
              <w:left w:val="nil"/>
              <w:bottom w:val="single" w:color="auto" w:sz="4" w:space="0"/>
              <w:right w:val="single" w:color="auto" w:sz="4" w:space="0"/>
            </w:tcBorders>
            <w:noWrap w:val="0"/>
            <w:vAlign w:val="center"/>
          </w:tcPr>
          <w:p w14:paraId="3F8BBE40">
            <w:pPr>
              <w:widowControl/>
              <w:jc w:val="left"/>
              <w:rPr>
                <w:rFonts w:hint="eastAsia" w:ascii="仿宋" w:hAnsi="仿宋" w:eastAsia="仿宋" w:cs="仿宋"/>
                <w:kern w:val="0"/>
                <w:sz w:val="20"/>
              </w:rPr>
            </w:pPr>
          </w:p>
        </w:tc>
        <w:tc>
          <w:tcPr>
            <w:tcW w:w="1050" w:type="dxa"/>
            <w:tcBorders>
              <w:top w:val="single" w:color="auto" w:sz="4" w:space="0"/>
              <w:left w:val="nil"/>
              <w:bottom w:val="single" w:color="auto" w:sz="4" w:space="0"/>
              <w:right w:val="single" w:color="auto" w:sz="4" w:space="0"/>
            </w:tcBorders>
            <w:noWrap w:val="0"/>
            <w:vAlign w:val="center"/>
          </w:tcPr>
          <w:p w14:paraId="3A10CE95">
            <w:pPr>
              <w:widowControl/>
              <w:jc w:val="center"/>
              <w:rPr>
                <w:rFonts w:hint="eastAsia" w:ascii="仿宋" w:hAnsi="仿宋" w:eastAsia="仿宋" w:cs="仿宋"/>
                <w:kern w:val="0"/>
                <w:sz w:val="20"/>
              </w:rPr>
            </w:pPr>
            <w:r>
              <w:rPr>
                <w:rFonts w:hint="eastAsia" w:ascii="仿宋" w:hAnsi="仿宋" w:eastAsia="仿宋" w:cs="仿宋"/>
                <w:kern w:val="0"/>
                <w:sz w:val="20"/>
              </w:rPr>
              <w:t>日期</w:t>
            </w:r>
          </w:p>
        </w:tc>
        <w:tc>
          <w:tcPr>
            <w:tcW w:w="1436" w:type="dxa"/>
            <w:gridSpan w:val="2"/>
            <w:tcBorders>
              <w:top w:val="single" w:color="auto" w:sz="4" w:space="0"/>
              <w:left w:val="nil"/>
              <w:bottom w:val="single" w:color="auto" w:sz="4" w:space="0"/>
              <w:right w:val="single" w:color="auto" w:sz="4" w:space="0"/>
            </w:tcBorders>
            <w:noWrap w:val="0"/>
            <w:vAlign w:val="center"/>
          </w:tcPr>
          <w:p w14:paraId="0C704BC8">
            <w:pPr>
              <w:widowControl/>
              <w:jc w:val="center"/>
              <w:rPr>
                <w:rFonts w:hint="eastAsia" w:ascii="仿宋" w:hAnsi="仿宋" w:eastAsia="仿宋" w:cs="仿宋"/>
                <w:kern w:val="0"/>
                <w:sz w:val="20"/>
              </w:rPr>
            </w:pPr>
          </w:p>
        </w:tc>
      </w:tr>
      <w:tr w14:paraId="798AF80A">
        <w:tblPrEx>
          <w:tblCellMar>
            <w:top w:w="0" w:type="dxa"/>
            <w:left w:w="108" w:type="dxa"/>
            <w:bottom w:w="0" w:type="dxa"/>
            <w:right w:w="108" w:type="dxa"/>
          </w:tblCellMar>
        </w:tblPrEx>
        <w:trPr>
          <w:trHeight w:val="242" w:hRule="atLeast"/>
        </w:trPr>
        <w:tc>
          <w:tcPr>
            <w:tcW w:w="1882" w:type="dxa"/>
            <w:tcBorders>
              <w:top w:val="single" w:color="auto" w:sz="4" w:space="0"/>
              <w:left w:val="single" w:color="auto" w:sz="4" w:space="0"/>
              <w:bottom w:val="single" w:color="auto" w:sz="4" w:space="0"/>
              <w:right w:val="single" w:color="auto" w:sz="4" w:space="0"/>
            </w:tcBorders>
            <w:noWrap w:val="0"/>
            <w:vAlign w:val="center"/>
          </w:tcPr>
          <w:p w14:paraId="0172A9E0">
            <w:pPr>
              <w:widowControl/>
              <w:jc w:val="center"/>
              <w:rPr>
                <w:rFonts w:hint="eastAsia" w:ascii="仿宋" w:hAnsi="仿宋" w:eastAsia="仿宋" w:cs="仿宋"/>
                <w:kern w:val="0"/>
                <w:sz w:val="20"/>
              </w:rPr>
            </w:pPr>
            <w:r>
              <w:rPr>
                <w:rFonts w:hint="eastAsia" w:ascii="仿宋" w:hAnsi="仿宋" w:eastAsia="仿宋" w:cs="仿宋"/>
                <w:kern w:val="0"/>
                <w:sz w:val="20"/>
              </w:rPr>
              <w:t>材料提交人姓名及职务</w:t>
            </w:r>
          </w:p>
        </w:tc>
        <w:tc>
          <w:tcPr>
            <w:tcW w:w="6448" w:type="dxa"/>
            <w:tcBorders>
              <w:top w:val="single" w:color="auto" w:sz="4" w:space="0"/>
              <w:left w:val="nil"/>
              <w:bottom w:val="single" w:color="auto" w:sz="4" w:space="0"/>
              <w:right w:val="single" w:color="auto" w:sz="4" w:space="0"/>
            </w:tcBorders>
            <w:noWrap w:val="0"/>
            <w:vAlign w:val="center"/>
          </w:tcPr>
          <w:p w14:paraId="6C9295D7">
            <w:pPr>
              <w:widowControl/>
              <w:jc w:val="left"/>
              <w:rPr>
                <w:rFonts w:hint="eastAsia" w:ascii="仿宋" w:hAnsi="仿宋" w:eastAsia="仿宋" w:cs="仿宋"/>
                <w:kern w:val="0"/>
                <w:sz w:val="20"/>
              </w:rPr>
            </w:pPr>
          </w:p>
        </w:tc>
        <w:tc>
          <w:tcPr>
            <w:tcW w:w="1050" w:type="dxa"/>
            <w:tcBorders>
              <w:top w:val="single" w:color="auto" w:sz="4" w:space="0"/>
              <w:left w:val="nil"/>
              <w:bottom w:val="single" w:color="auto" w:sz="4" w:space="0"/>
              <w:right w:val="single" w:color="auto" w:sz="4" w:space="0"/>
            </w:tcBorders>
            <w:noWrap w:val="0"/>
            <w:vAlign w:val="center"/>
          </w:tcPr>
          <w:p w14:paraId="0A9429F7">
            <w:pPr>
              <w:widowControl/>
              <w:jc w:val="center"/>
              <w:rPr>
                <w:rFonts w:hint="eastAsia" w:ascii="仿宋" w:hAnsi="仿宋" w:eastAsia="仿宋" w:cs="仿宋"/>
                <w:kern w:val="0"/>
                <w:sz w:val="20"/>
              </w:rPr>
            </w:pPr>
            <w:r>
              <w:rPr>
                <w:rFonts w:hint="eastAsia" w:ascii="仿宋" w:hAnsi="仿宋" w:eastAsia="仿宋" w:cs="仿宋"/>
                <w:kern w:val="0"/>
                <w:sz w:val="20"/>
              </w:rPr>
              <w:t>签名</w:t>
            </w:r>
          </w:p>
        </w:tc>
        <w:tc>
          <w:tcPr>
            <w:tcW w:w="1436" w:type="dxa"/>
            <w:gridSpan w:val="2"/>
            <w:tcBorders>
              <w:top w:val="single" w:color="auto" w:sz="4" w:space="0"/>
              <w:left w:val="nil"/>
              <w:bottom w:val="single" w:color="auto" w:sz="4" w:space="0"/>
              <w:right w:val="single" w:color="auto" w:sz="4" w:space="0"/>
            </w:tcBorders>
            <w:noWrap w:val="0"/>
            <w:vAlign w:val="center"/>
          </w:tcPr>
          <w:p w14:paraId="579760BA">
            <w:pPr>
              <w:widowControl/>
              <w:jc w:val="center"/>
              <w:rPr>
                <w:rFonts w:hint="eastAsia" w:ascii="仿宋" w:hAnsi="仿宋" w:eastAsia="仿宋" w:cs="仿宋"/>
                <w:kern w:val="0"/>
                <w:sz w:val="20"/>
              </w:rPr>
            </w:pPr>
          </w:p>
        </w:tc>
      </w:tr>
    </w:tbl>
    <w:p w14:paraId="0DF5D6EF">
      <w:pPr>
        <w:rPr>
          <w:vanish/>
        </w:rPr>
      </w:pPr>
    </w:p>
    <w:p w14:paraId="063E67C2">
      <w:pPr>
        <w:widowControl/>
        <w:jc w:val="center"/>
        <w:rPr>
          <w:sz w:val="36"/>
          <w:lang w:val="zh-CN"/>
        </w:rPr>
      </w:pPr>
      <w:bookmarkStart w:id="0" w:name="_Toc22495"/>
    </w:p>
    <w:p w14:paraId="7A29ED32">
      <w:pPr>
        <w:widowControl/>
        <w:jc w:val="center"/>
        <w:rPr>
          <w:sz w:val="36"/>
          <w:lang w:val="zh-CN"/>
        </w:rPr>
      </w:pPr>
    </w:p>
    <w:p w14:paraId="2D73E33F">
      <w:pPr>
        <w:widowControl/>
        <w:jc w:val="center"/>
        <w:rPr>
          <w:sz w:val="36"/>
        </w:rPr>
      </w:pPr>
      <w:r>
        <w:rPr>
          <w:sz w:val="36"/>
          <w:lang w:val="zh-CN"/>
        </w:rPr>
        <w:t>目录</w:t>
      </w:r>
      <w:bookmarkEnd w:id="0"/>
    </w:p>
    <w:p w14:paraId="2780065F">
      <w:pPr>
        <w:pStyle w:val="5"/>
        <w:tabs>
          <w:tab w:val="right" w:leader="dot" w:pos="8312"/>
          <w:tab w:val="clear" w:pos="8296"/>
        </w:tabs>
      </w:pPr>
      <w:r>
        <w:fldChar w:fldCharType="begin"/>
      </w:r>
      <w:r>
        <w:instrText xml:space="preserve"> TOC \o "1-3" \h \z \u </w:instrText>
      </w:r>
      <w:r>
        <w:fldChar w:fldCharType="separate"/>
      </w:r>
      <w:r>
        <w:fldChar w:fldCharType="begin"/>
      </w:r>
      <w:r>
        <w:instrText xml:space="preserve"> HYPERLINK \l _Toc3544 </w:instrText>
      </w:r>
      <w:r>
        <w:fldChar w:fldCharType="separate"/>
      </w:r>
      <w:r>
        <w:rPr>
          <w:rFonts w:hint="eastAsia" w:ascii="黑体" w:hAnsi="Times New Roman" w:eastAsia="黑体"/>
          <w:szCs w:val="36"/>
        </w:rPr>
        <w:t>第一部分 真实性承诺书、授权声明及申请机构登记表</w:t>
      </w:r>
      <w:r>
        <w:tab/>
      </w:r>
      <w:r>
        <w:fldChar w:fldCharType="begin"/>
      </w:r>
      <w:r>
        <w:instrText xml:space="preserve"> PAGEREF _Toc3544 \h </w:instrText>
      </w:r>
      <w:r>
        <w:fldChar w:fldCharType="separate"/>
      </w:r>
      <w:r>
        <w:t>4</w:t>
      </w:r>
      <w:r>
        <w:fldChar w:fldCharType="end"/>
      </w:r>
      <w:r>
        <w:fldChar w:fldCharType="end"/>
      </w:r>
    </w:p>
    <w:p w14:paraId="6F876AA5">
      <w:pPr>
        <w:pStyle w:val="6"/>
        <w:tabs>
          <w:tab w:val="right" w:leader="dot" w:pos="8312"/>
        </w:tabs>
      </w:pPr>
      <w:r>
        <w:rPr>
          <w:bCs/>
          <w:lang w:val="zh-CN"/>
        </w:rPr>
        <w:fldChar w:fldCharType="begin"/>
      </w:r>
      <w:r>
        <w:rPr>
          <w:bCs/>
          <w:lang w:val="zh-CN"/>
        </w:rPr>
        <w:instrText xml:space="preserve"> HYPERLINK \l _Toc26289 </w:instrText>
      </w:r>
      <w:r>
        <w:rPr>
          <w:bCs/>
          <w:lang w:val="zh-CN"/>
        </w:rPr>
        <w:fldChar w:fldCharType="separate"/>
      </w:r>
      <w:r>
        <w:rPr>
          <w:rFonts w:hint="default" w:ascii="仿宋" w:hAnsi="仿宋" w:eastAsia="仿宋"/>
          <w:szCs w:val="28"/>
        </w:rPr>
        <w:t xml:space="preserve">1. </w:t>
      </w:r>
      <w:r>
        <w:rPr>
          <w:rFonts w:hint="eastAsia" w:ascii="仿宋" w:hAnsi="仿宋" w:eastAsia="仿宋"/>
          <w:szCs w:val="28"/>
        </w:rPr>
        <w:t>信用承诺书</w:t>
      </w:r>
      <w:r>
        <w:tab/>
      </w:r>
      <w:r>
        <w:fldChar w:fldCharType="begin"/>
      </w:r>
      <w:r>
        <w:instrText xml:space="preserve"> PAGEREF _Toc26289 \h </w:instrText>
      </w:r>
      <w:r>
        <w:fldChar w:fldCharType="separate"/>
      </w:r>
      <w:r>
        <w:t>4</w:t>
      </w:r>
      <w:r>
        <w:fldChar w:fldCharType="end"/>
      </w:r>
      <w:r>
        <w:rPr>
          <w:bCs/>
          <w:lang w:val="zh-CN"/>
        </w:rPr>
        <w:fldChar w:fldCharType="end"/>
      </w:r>
    </w:p>
    <w:p w14:paraId="38030C7A">
      <w:pPr>
        <w:pStyle w:val="6"/>
        <w:tabs>
          <w:tab w:val="right" w:leader="dot" w:pos="8312"/>
        </w:tabs>
      </w:pPr>
      <w:r>
        <w:rPr>
          <w:bCs/>
          <w:lang w:val="zh-CN"/>
        </w:rPr>
        <w:fldChar w:fldCharType="begin"/>
      </w:r>
      <w:r>
        <w:rPr>
          <w:bCs/>
          <w:lang w:val="zh-CN"/>
        </w:rPr>
        <w:instrText xml:space="preserve"> HYPERLINK \l _Toc9980 </w:instrText>
      </w:r>
      <w:r>
        <w:rPr>
          <w:bCs/>
          <w:lang w:val="zh-CN"/>
        </w:rPr>
        <w:fldChar w:fldCharType="separate"/>
      </w:r>
      <w:r>
        <w:rPr>
          <w:rFonts w:hint="default" w:ascii="仿宋" w:hAnsi="仿宋" w:eastAsia="仿宋"/>
          <w:szCs w:val="28"/>
        </w:rPr>
        <w:t xml:space="preserve">2. </w:t>
      </w:r>
      <w:r>
        <w:rPr>
          <w:rFonts w:hint="eastAsia" w:ascii="仿宋" w:hAnsi="仿宋" w:eastAsia="仿宋"/>
          <w:szCs w:val="28"/>
        </w:rPr>
        <w:t>授权声明</w:t>
      </w:r>
      <w:r>
        <w:tab/>
      </w:r>
      <w:r>
        <w:fldChar w:fldCharType="begin"/>
      </w:r>
      <w:r>
        <w:instrText xml:space="preserve"> PAGEREF _Toc9980 \h </w:instrText>
      </w:r>
      <w:r>
        <w:fldChar w:fldCharType="separate"/>
      </w:r>
      <w:r>
        <w:t>5</w:t>
      </w:r>
      <w:r>
        <w:fldChar w:fldCharType="end"/>
      </w:r>
      <w:r>
        <w:rPr>
          <w:bCs/>
          <w:lang w:val="zh-CN"/>
        </w:rPr>
        <w:fldChar w:fldCharType="end"/>
      </w:r>
    </w:p>
    <w:p w14:paraId="2BB10262">
      <w:pPr>
        <w:pStyle w:val="6"/>
        <w:tabs>
          <w:tab w:val="right" w:leader="dot" w:pos="8312"/>
        </w:tabs>
      </w:pPr>
      <w:r>
        <w:rPr>
          <w:bCs/>
          <w:lang w:val="zh-CN"/>
        </w:rPr>
        <w:fldChar w:fldCharType="begin"/>
      </w:r>
      <w:r>
        <w:rPr>
          <w:bCs/>
          <w:lang w:val="zh-CN"/>
        </w:rPr>
        <w:instrText xml:space="preserve"> HYPERLINK \l _Toc32005 </w:instrText>
      </w:r>
      <w:r>
        <w:rPr>
          <w:bCs/>
          <w:lang w:val="zh-CN"/>
        </w:rPr>
        <w:fldChar w:fldCharType="separate"/>
      </w:r>
      <w:r>
        <w:rPr>
          <w:rFonts w:hint="default" w:ascii="仿宋" w:hAnsi="仿宋" w:eastAsia="仿宋"/>
          <w:szCs w:val="28"/>
        </w:rPr>
        <w:t xml:space="preserve">3. </w:t>
      </w:r>
      <w:r>
        <w:rPr>
          <w:rFonts w:hint="eastAsia" w:ascii="仿宋" w:hAnsi="仿宋" w:eastAsia="仿宋"/>
          <w:szCs w:val="28"/>
          <w:lang w:val="en-US" w:eastAsia="zh-CN"/>
        </w:rPr>
        <w:t>天使引导基金参股子基金</w:t>
      </w:r>
      <w:r>
        <w:rPr>
          <w:rFonts w:hint="eastAsia" w:ascii="仿宋" w:hAnsi="仿宋" w:eastAsia="仿宋"/>
          <w:szCs w:val="28"/>
        </w:rPr>
        <w:t>申请机构登记表</w:t>
      </w:r>
      <w:r>
        <w:tab/>
      </w:r>
      <w:r>
        <w:fldChar w:fldCharType="begin"/>
      </w:r>
      <w:r>
        <w:instrText xml:space="preserve"> PAGEREF _Toc32005 \h </w:instrText>
      </w:r>
      <w:r>
        <w:fldChar w:fldCharType="separate"/>
      </w:r>
      <w:r>
        <w:t>6</w:t>
      </w:r>
      <w:r>
        <w:fldChar w:fldCharType="end"/>
      </w:r>
      <w:r>
        <w:rPr>
          <w:bCs/>
          <w:lang w:val="zh-CN"/>
        </w:rPr>
        <w:fldChar w:fldCharType="end"/>
      </w:r>
    </w:p>
    <w:p w14:paraId="14D0F76A">
      <w:pPr>
        <w:pStyle w:val="5"/>
        <w:tabs>
          <w:tab w:val="right" w:leader="dot" w:pos="8312"/>
          <w:tab w:val="clear" w:pos="8296"/>
        </w:tabs>
      </w:pPr>
      <w:r>
        <w:rPr>
          <w:bCs/>
          <w:lang w:val="zh-CN"/>
        </w:rPr>
        <w:fldChar w:fldCharType="begin"/>
      </w:r>
      <w:r>
        <w:rPr>
          <w:bCs/>
          <w:lang w:val="zh-CN"/>
        </w:rPr>
        <w:instrText xml:space="preserve"> HYPERLINK \l _Toc4060 </w:instrText>
      </w:r>
      <w:r>
        <w:rPr>
          <w:bCs/>
          <w:lang w:val="zh-CN"/>
        </w:rPr>
        <w:fldChar w:fldCharType="separate"/>
      </w:r>
      <w:r>
        <w:rPr>
          <w:rFonts w:hint="eastAsia" w:ascii="黑体" w:hAnsi="Times New Roman" w:eastAsia="黑体"/>
          <w:szCs w:val="36"/>
        </w:rPr>
        <w:t>第二部分 拟组建</w:t>
      </w:r>
      <w:r>
        <w:rPr>
          <w:rFonts w:hint="eastAsia" w:ascii="黑体" w:hAnsi="Times New Roman" w:eastAsia="黑体"/>
          <w:szCs w:val="36"/>
          <w:lang w:val="en-US" w:eastAsia="zh-CN"/>
        </w:rPr>
        <w:t>子基金</w:t>
      </w:r>
      <w:r>
        <w:rPr>
          <w:rFonts w:hint="eastAsia" w:ascii="黑体" w:hAnsi="Times New Roman" w:eastAsia="黑体"/>
          <w:szCs w:val="36"/>
        </w:rPr>
        <w:t>（“</w:t>
      </w:r>
      <w:r>
        <w:rPr>
          <w:rFonts w:hint="eastAsia" w:ascii="黑体" w:hAnsi="Times New Roman" w:eastAsia="黑体"/>
          <w:szCs w:val="36"/>
          <w:lang w:val="en-US" w:eastAsia="zh-CN"/>
        </w:rPr>
        <w:t>子</w:t>
      </w:r>
      <w:r>
        <w:rPr>
          <w:rFonts w:hint="eastAsia" w:ascii="黑体" w:hAnsi="Times New Roman" w:eastAsia="黑体"/>
          <w:szCs w:val="36"/>
          <w:lang w:eastAsia="zh-CN"/>
        </w:rPr>
        <w:t>基金</w:t>
      </w:r>
      <w:r>
        <w:rPr>
          <w:rFonts w:hint="eastAsia" w:ascii="黑体" w:hAnsi="Times New Roman" w:eastAsia="黑体"/>
          <w:szCs w:val="36"/>
        </w:rPr>
        <w:t>”）</w:t>
      </w:r>
      <w:r>
        <w:tab/>
      </w:r>
      <w:r>
        <w:fldChar w:fldCharType="begin"/>
      </w:r>
      <w:r>
        <w:instrText xml:space="preserve"> PAGEREF _Toc4060 \h </w:instrText>
      </w:r>
      <w:r>
        <w:fldChar w:fldCharType="separate"/>
      </w:r>
      <w:r>
        <w:t>8</w:t>
      </w:r>
      <w:r>
        <w:fldChar w:fldCharType="end"/>
      </w:r>
      <w:r>
        <w:rPr>
          <w:bCs/>
          <w:lang w:val="zh-CN"/>
        </w:rPr>
        <w:fldChar w:fldCharType="end"/>
      </w:r>
    </w:p>
    <w:p w14:paraId="0A00651D">
      <w:pPr>
        <w:pStyle w:val="6"/>
        <w:tabs>
          <w:tab w:val="right" w:leader="dot" w:pos="8312"/>
        </w:tabs>
      </w:pPr>
      <w:r>
        <w:rPr>
          <w:bCs/>
          <w:lang w:val="zh-CN"/>
        </w:rPr>
        <w:fldChar w:fldCharType="begin"/>
      </w:r>
      <w:r>
        <w:rPr>
          <w:bCs/>
          <w:lang w:val="zh-CN"/>
        </w:rPr>
        <w:instrText xml:space="preserve"> HYPERLINK \l _Toc19317 </w:instrText>
      </w:r>
      <w:r>
        <w:rPr>
          <w:bCs/>
          <w:lang w:val="zh-CN"/>
        </w:rPr>
        <w:fldChar w:fldCharType="separate"/>
      </w:r>
      <w:r>
        <w:rPr>
          <w:rFonts w:hint="default" w:ascii="仿宋" w:hAnsi="仿宋" w:eastAsia="仿宋"/>
          <w:szCs w:val="28"/>
        </w:rPr>
        <w:t xml:space="preserve">4. </w:t>
      </w:r>
      <w:r>
        <w:rPr>
          <w:rFonts w:hint="eastAsia" w:ascii="仿宋" w:hAnsi="仿宋" w:eastAsia="仿宋"/>
          <w:szCs w:val="28"/>
          <w:lang w:val="en-US" w:eastAsia="zh-CN"/>
        </w:rPr>
        <w:t>参股</w:t>
      </w:r>
      <w:r>
        <w:rPr>
          <w:rFonts w:hint="eastAsia" w:ascii="仿宋" w:hAnsi="仿宋" w:eastAsia="仿宋"/>
          <w:szCs w:val="28"/>
        </w:rPr>
        <w:t>“</w:t>
      </w:r>
      <w:r>
        <w:rPr>
          <w:rFonts w:hint="eastAsia" w:ascii="仿宋" w:hAnsi="仿宋" w:eastAsia="仿宋"/>
          <w:szCs w:val="28"/>
          <w:lang w:val="en-US" w:eastAsia="zh-CN"/>
        </w:rPr>
        <w:t>子</w:t>
      </w:r>
      <w:r>
        <w:rPr>
          <w:rFonts w:hint="eastAsia" w:ascii="仿宋" w:hAnsi="仿宋" w:eastAsia="仿宋"/>
          <w:szCs w:val="28"/>
          <w:lang w:eastAsia="zh-CN"/>
        </w:rPr>
        <w:t>基金</w:t>
      </w:r>
      <w:r>
        <w:rPr>
          <w:rFonts w:hint="eastAsia" w:ascii="仿宋" w:hAnsi="仿宋" w:eastAsia="仿宋"/>
          <w:szCs w:val="28"/>
        </w:rPr>
        <w:t>”基本情况</w:t>
      </w:r>
      <w:r>
        <w:tab/>
      </w:r>
      <w:r>
        <w:fldChar w:fldCharType="begin"/>
      </w:r>
      <w:r>
        <w:instrText xml:space="preserve"> PAGEREF _Toc19317 \h </w:instrText>
      </w:r>
      <w:r>
        <w:fldChar w:fldCharType="separate"/>
      </w:r>
      <w:r>
        <w:t>8</w:t>
      </w:r>
      <w:r>
        <w:fldChar w:fldCharType="end"/>
      </w:r>
      <w:r>
        <w:rPr>
          <w:bCs/>
          <w:lang w:val="zh-CN"/>
        </w:rPr>
        <w:fldChar w:fldCharType="end"/>
      </w:r>
    </w:p>
    <w:p w14:paraId="77F2A19F">
      <w:pPr>
        <w:pStyle w:val="6"/>
        <w:tabs>
          <w:tab w:val="right" w:leader="dot" w:pos="8312"/>
        </w:tabs>
      </w:pPr>
      <w:r>
        <w:rPr>
          <w:bCs/>
          <w:lang w:val="zh-CN"/>
        </w:rPr>
        <w:fldChar w:fldCharType="begin"/>
      </w:r>
      <w:r>
        <w:rPr>
          <w:bCs/>
          <w:lang w:val="zh-CN"/>
        </w:rPr>
        <w:instrText xml:space="preserve"> HYPERLINK \l _Toc25465 </w:instrText>
      </w:r>
      <w:r>
        <w:rPr>
          <w:bCs/>
          <w:lang w:val="zh-CN"/>
        </w:rPr>
        <w:fldChar w:fldCharType="separate"/>
      </w:r>
      <w:r>
        <w:rPr>
          <w:rFonts w:hint="default" w:ascii="仿宋" w:hAnsi="仿宋" w:eastAsia="仿宋"/>
          <w:szCs w:val="28"/>
        </w:rPr>
        <w:t xml:space="preserve">5. </w:t>
      </w:r>
      <w:r>
        <w:rPr>
          <w:rFonts w:hint="eastAsia" w:ascii="仿宋" w:hAnsi="仿宋" w:eastAsia="仿宋"/>
          <w:szCs w:val="28"/>
          <w:lang w:val="en-US" w:eastAsia="zh-CN"/>
        </w:rPr>
        <w:t>天使引导基金参股</w:t>
      </w:r>
      <w:r>
        <w:rPr>
          <w:rFonts w:hint="eastAsia" w:ascii="仿宋" w:hAnsi="仿宋" w:eastAsia="仿宋"/>
          <w:szCs w:val="28"/>
        </w:rPr>
        <w:t>“</w:t>
      </w:r>
      <w:r>
        <w:rPr>
          <w:rFonts w:hint="eastAsia" w:ascii="仿宋" w:hAnsi="仿宋" w:eastAsia="仿宋"/>
          <w:szCs w:val="28"/>
          <w:lang w:val="en-US" w:eastAsia="zh-CN"/>
        </w:rPr>
        <w:t>子</w:t>
      </w:r>
      <w:r>
        <w:rPr>
          <w:rFonts w:hint="eastAsia" w:ascii="仿宋" w:hAnsi="仿宋" w:eastAsia="仿宋"/>
          <w:szCs w:val="28"/>
          <w:lang w:eastAsia="zh-CN"/>
        </w:rPr>
        <w:t>基金</w:t>
      </w:r>
      <w:r>
        <w:rPr>
          <w:rFonts w:hint="eastAsia" w:ascii="仿宋" w:hAnsi="仿宋" w:eastAsia="仿宋"/>
          <w:szCs w:val="28"/>
        </w:rPr>
        <w:t>”后的股权结构及组织</w:t>
      </w:r>
      <w:r>
        <w:rPr>
          <w:rFonts w:hint="eastAsia" w:ascii="仿宋" w:hAnsi="仿宋" w:eastAsia="仿宋"/>
          <w:szCs w:val="28"/>
          <w:lang w:val="en-US" w:eastAsia="zh-CN"/>
          <w:woUserID w:val="1"/>
        </w:rPr>
        <w:t>机构</w:t>
      </w:r>
      <w:r>
        <w:rPr>
          <w:rFonts w:hint="eastAsia" w:ascii="仿宋" w:hAnsi="仿宋" w:eastAsia="仿宋"/>
          <w:szCs w:val="28"/>
        </w:rPr>
        <w:t>图</w:t>
      </w:r>
      <w:r>
        <w:tab/>
      </w:r>
      <w:r>
        <w:fldChar w:fldCharType="begin"/>
      </w:r>
      <w:r>
        <w:instrText xml:space="preserve"> PAGEREF _Toc25465 \h </w:instrText>
      </w:r>
      <w:r>
        <w:fldChar w:fldCharType="separate"/>
      </w:r>
      <w:r>
        <w:t>8</w:t>
      </w:r>
      <w:r>
        <w:fldChar w:fldCharType="end"/>
      </w:r>
      <w:r>
        <w:rPr>
          <w:bCs/>
          <w:lang w:val="zh-CN"/>
        </w:rPr>
        <w:fldChar w:fldCharType="end"/>
      </w:r>
    </w:p>
    <w:p w14:paraId="74587861">
      <w:pPr>
        <w:pStyle w:val="6"/>
        <w:tabs>
          <w:tab w:val="right" w:leader="dot" w:pos="8312"/>
        </w:tabs>
      </w:pPr>
      <w:r>
        <w:rPr>
          <w:bCs/>
          <w:lang w:val="zh-CN"/>
        </w:rPr>
        <w:fldChar w:fldCharType="begin"/>
      </w:r>
      <w:r>
        <w:rPr>
          <w:bCs/>
          <w:lang w:val="zh-CN"/>
        </w:rPr>
        <w:instrText xml:space="preserve"> HYPERLINK \l _Toc1390 </w:instrText>
      </w:r>
      <w:r>
        <w:rPr>
          <w:bCs/>
          <w:lang w:val="zh-CN"/>
        </w:rPr>
        <w:fldChar w:fldCharType="separate"/>
      </w:r>
      <w:r>
        <w:rPr>
          <w:rFonts w:hint="default" w:ascii="仿宋" w:hAnsi="仿宋" w:eastAsia="仿宋"/>
          <w:szCs w:val="28"/>
        </w:rPr>
        <w:t xml:space="preserve">6. </w:t>
      </w:r>
      <w:r>
        <w:rPr>
          <w:rFonts w:hint="eastAsia" w:ascii="仿宋" w:hAnsi="仿宋" w:eastAsia="仿宋"/>
          <w:szCs w:val="28"/>
        </w:rPr>
        <w:t>拟组建</w:t>
      </w:r>
      <w:r>
        <w:rPr>
          <w:rFonts w:hint="eastAsia" w:ascii="仿宋" w:hAnsi="仿宋" w:eastAsia="仿宋"/>
          <w:szCs w:val="28"/>
          <w:lang w:val="en-US" w:eastAsia="zh-CN"/>
        </w:rPr>
        <w:t>子</w:t>
      </w:r>
      <w:r>
        <w:rPr>
          <w:rFonts w:hint="eastAsia" w:ascii="仿宋" w:hAnsi="仿宋" w:eastAsia="仿宋"/>
          <w:szCs w:val="28"/>
        </w:rPr>
        <w:t>基金的投资决策机构、决策流程等制度</w:t>
      </w:r>
      <w:r>
        <w:tab/>
      </w:r>
      <w:r>
        <w:fldChar w:fldCharType="begin"/>
      </w:r>
      <w:r>
        <w:instrText xml:space="preserve"> PAGEREF _Toc1390 \h </w:instrText>
      </w:r>
      <w:r>
        <w:fldChar w:fldCharType="separate"/>
      </w:r>
      <w:r>
        <w:t>8</w:t>
      </w:r>
      <w:r>
        <w:fldChar w:fldCharType="end"/>
      </w:r>
      <w:r>
        <w:rPr>
          <w:bCs/>
          <w:lang w:val="zh-CN"/>
        </w:rPr>
        <w:fldChar w:fldCharType="end"/>
      </w:r>
    </w:p>
    <w:p w14:paraId="089811E5">
      <w:pPr>
        <w:pStyle w:val="6"/>
        <w:tabs>
          <w:tab w:val="right" w:leader="dot" w:pos="8312"/>
        </w:tabs>
      </w:pPr>
      <w:r>
        <w:rPr>
          <w:bCs/>
          <w:lang w:val="zh-CN"/>
        </w:rPr>
        <w:fldChar w:fldCharType="begin"/>
      </w:r>
      <w:r>
        <w:rPr>
          <w:bCs/>
          <w:lang w:val="zh-CN"/>
        </w:rPr>
        <w:instrText xml:space="preserve"> HYPERLINK \l _Toc16958 </w:instrText>
      </w:r>
      <w:r>
        <w:rPr>
          <w:bCs/>
          <w:lang w:val="zh-CN"/>
        </w:rPr>
        <w:fldChar w:fldCharType="separate"/>
      </w:r>
      <w:r>
        <w:rPr>
          <w:rFonts w:hint="default" w:ascii="仿宋" w:hAnsi="仿宋" w:eastAsia="仿宋"/>
          <w:szCs w:val="28"/>
        </w:rPr>
        <w:t xml:space="preserve">7. </w:t>
      </w:r>
      <w:r>
        <w:rPr>
          <w:rFonts w:hint="eastAsia" w:ascii="仿宋" w:hAnsi="仿宋" w:eastAsia="仿宋"/>
          <w:szCs w:val="28"/>
        </w:rPr>
        <w:t>拟组建</w:t>
      </w:r>
      <w:r>
        <w:rPr>
          <w:rFonts w:hint="eastAsia" w:ascii="仿宋" w:hAnsi="仿宋" w:eastAsia="仿宋"/>
          <w:szCs w:val="28"/>
          <w:lang w:val="en-US" w:eastAsia="zh-CN"/>
        </w:rPr>
        <w:t>子</w:t>
      </w:r>
      <w:r>
        <w:rPr>
          <w:rFonts w:hint="eastAsia" w:ascii="仿宋" w:hAnsi="仿宋" w:eastAsia="仿宋"/>
          <w:szCs w:val="28"/>
        </w:rPr>
        <w:t>基金的竞争策略和竞争优势</w:t>
      </w:r>
      <w:r>
        <w:tab/>
      </w:r>
      <w:r>
        <w:fldChar w:fldCharType="begin"/>
      </w:r>
      <w:r>
        <w:instrText xml:space="preserve"> PAGEREF _Toc16958 \h </w:instrText>
      </w:r>
      <w:r>
        <w:fldChar w:fldCharType="separate"/>
      </w:r>
      <w:r>
        <w:t>8</w:t>
      </w:r>
      <w:r>
        <w:fldChar w:fldCharType="end"/>
      </w:r>
      <w:r>
        <w:rPr>
          <w:bCs/>
          <w:lang w:val="zh-CN"/>
        </w:rPr>
        <w:fldChar w:fldCharType="end"/>
      </w:r>
    </w:p>
    <w:p w14:paraId="6A24AAD9">
      <w:pPr>
        <w:pStyle w:val="6"/>
        <w:tabs>
          <w:tab w:val="right" w:leader="dot" w:pos="8312"/>
        </w:tabs>
      </w:pPr>
      <w:r>
        <w:rPr>
          <w:bCs/>
          <w:lang w:val="zh-CN"/>
        </w:rPr>
        <w:fldChar w:fldCharType="begin"/>
      </w:r>
      <w:r>
        <w:rPr>
          <w:bCs/>
          <w:lang w:val="zh-CN"/>
        </w:rPr>
        <w:instrText xml:space="preserve"> HYPERLINK \l _Toc16819 </w:instrText>
      </w:r>
      <w:r>
        <w:rPr>
          <w:bCs/>
          <w:lang w:val="zh-CN"/>
        </w:rPr>
        <w:fldChar w:fldCharType="separate"/>
      </w:r>
      <w:r>
        <w:rPr>
          <w:rFonts w:hint="default" w:ascii="仿宋" w:hAnsi="仿宋" w:eastAsia="仿宋"/>
          <w:szCs w:val="28"/>
        </w:rPr>
        <w:t xml:space="preserve">8. </w:t>
      </w:r>
      <w:r>
        <w:rPr>
          <w:rFonts w:hint="eastAsia" w:ascii="仿宋" w:hAnsi="仿宋" w:eastAsia="仿宋"/>
          <w:szCs w:val="28"/>
        </w:rPr>
        <w:t>拟组建</w:t>
      </w:r>
      <w:r>
        <w:rPr>
          <w:rFonts w:hint="eastAsia" w:ascii="仿宋" w:hAnsi="仿宋" w:eastAsia="仿宋"/>
          <w:szCs w:val="28"/>
          <w:lang w:val="en-US" w:eastAsia="zh-CN"/>
        </w:rPr>
        <w:t>子</w:t>
      </w:r>
      <w:r>
        <w:rPr>
          <w:rFonts w:hint="eastAsia" w:ascii="仿宋" w:hAnsi="仿宋" w:eastAsia="仿宋"/>
          <w:szCs w:val="28"/>
        </w:rPr>
        <w:t>基金的风险控制</w:t>
      </w:r>
      <w:r>
        <w:tab/>
      </w:r>
      <w:r>
        <w:fldChar w:fldCharType="begin"/>
      </w:r>
      <w:r>
        <w:instrText xml:space="preserve"> PAGEREF _Toc16819 \h </w:instrText>
      </w:r>
      <w:r>
        <w:fldChar w:fldCharType="separate"/>
      </w:r>
      <w:r>
        <w:t>8</w:t>
      </w:r>
      <w:r>
        <w:fldChar w:fldCharType="end"/>
      </w:r>
      <w:r>
        <w:rPr>
          <w:bCs/>
          <w:lang w:val="zh-CN"/>
        </w:rPr>
        <w:fldChar w:fldCharType="end"/>
      </w:r>
    </w:p>
    <w:p w14:paraId="50DEE57A">
      <w:pPr>
        <w:pStyle w:val="6"/>
        <w:tabs>
          <w:tab w:val="right" w:leader="dot" w:pos="8312"/>
        </w:tabs>
      </w:pPr>
      <w:r>
        <w:rPr>
          <w:bCs/>
          <w:lang w:val="zh-CN"/>
        </w:rPr>
        <w:fldChar w:fldCharType="begin"/>
      </w:r>
      <w:r>
        <w:rPr>
          <w:bCs/>
          <w:lang w:val="zh-CN"/>
        </w:rPr>
        <w:instrText xml:space="preserve"> HYPERLINK \l _Toc2009 </w:instrText>
      </w:r>
      <w:r>
        <w:rPr>
          <w:bCs/>
          <w:lang w:val="zh-CN"/>
        </w:rPr>
        <w:fldChar w:fldCharType="separate"/>
      </w:r>
      <w:r>
        <w:rPr>
          <w:rFonts w:hint="default" w:ascii="仿宋" w:hAnsi="仿宋" w:eastAsia="仿宋"/>
          <w:szCs w:val="28"/>
        </w:rPr>
        <w:t xml:space="preserve">9. </w:t>
      </w:r>
      <w:r>
        <w:rPr>
          <w:rFonts w:hint="eastAsia" w:ascii="仿宋" w:hAnsi="仿宋" w:eastAsia="仿宋"/>
          <w:szCs w:val="28"/>
          <w:lang w:val="en-US" w:eastAsia="zh-CN"/>
        </w:rPr>
        <w:t>拟组建子基金管理费</w:t>
      </w:r>
      <w:r>
        <w:tab/>
      </w:r>
      <w:r>
        <w:fldChar w:fldCharType="begin"/>
      </w:r>
      <w:r>
        <w:instrText xml:space="preserve"> PAGEREF _Toc2009 \h </w:instrText>
      </w:r>
      <w:r>
        <w:fldChar w:fldCharType="separate"/>
      </w:r>
      <w:r>
        <w:t>8</w:t>
      </w:r>
      <w:r>
        <w:fldChar w:fldCharType="end"/>
      </w:r>
      <w:r>
        <w:rPr>
          <w:bCs/>
          <w:lang w:val="zh-CN"/>
        </w:rPr>
        <w:fldChar w:fldCharType="end"/>
      </w:r>
    </w:p>
    <w:p w14:paraId="508BB357">
      <w:pPr>
        <w:pStyle w:val="6"/>
        <w:tabs>
          <w:tab w:val="right" w:leader="dot" w:pos="8312"/>
        </w:tabs>
      </w:pPr>
      <w:r>
        <w:rPr>
          <w:bCs/>
          <w:lang w:val="zh-CN"/>
        </w:rPr>
        <w:fldChar w:fldCharType="begin"/>
      </w:r>
      <w:r>
        <w:rPr>
          <w:bCs/>
          <w:lang w:val="zh-CN"/>
        </w:rPr>
        <w:instrText xml:space="preserve"> HYPERLINK \l _Toc30024 </w:instrText>
      </w:r>
      <w:r>
        <w:rPr>
          <w:bCs/>
          <w:lang w:val="zh-CN"/>
        </w:rPr>
        <w:fldChar w:fldCharType="separate"/>
      </w:r>
      <w:r>
        <w:rPr>
          <w:rFonts w:hint="default" w:ascii="仿宋" w:hAnsi="仿宋" w:eastAsia="仿宋"/>
          <w:szCs w:val="28"/>
        </w:rPr>
        <w:t xml:space="preserve">10. </w:t>
      </w:r>
      <w:r>
        <w:rPr>
          <w:rFonts w:hint="eastAsia" w:ascii="仿宋" w:hAnsi="仿宋" w:eastAsia="仿宋"/>
          <w:szCs w:val="28"/>
        </w:rPr>
        <w:t>拟投资项目介绍</w:t>
      </w:r>
      <w:r>
        <w:tab/>
      </w:r>
      <w:r>
        <w:fldChar w:fldCharType="begin"/>
      </w:r>
      <w:r>
        <w:instrText xml:space="preserve"> PAGEREF _Toc30024 \h </w:instrText>
      </w:r>
      <w:r>
        <w:fldChar w:fldCharType="separate"/>
      </w:r>
      <w:r>
        <w:t>8</w:t>
      </w:r>
      <w:r>
        <w:fldChar w:fldCharType="end"/>
      </w:r>
      <w:r>
        <w:rPr>
          <w:bCs/>
          <w:lang w:val="zh-CN"/>
        </w:rPr>
        <w:fldChar w:fldCharType="end"/>
      </w:r>
    </w:p>
    <w:p w14:paraId="77311C68">
      <w:pPr>
        <w:pStyle w:val="5"/>
        <w:tabs>
          <w:tab w:val="right" w:leader="dot" w:pos="8312"/>
          <w:tab w:val="clear" w:pos="8296"/>
        </w:tabs>
      </w:pPr>
      <w:r>
        <w:rPr>
          <w:bCs/>
          <w:lang w:val="zh-CN"/>
        </w:rPr>
        <w:fldChar w:fldCharType="begin"/>
      </w:r>
      <w:r>
        <w:rPr>
          <w:bCs/>
          <w:lang w:val="zh-CN"/>
        </w:rPr>
        <w:instrText xml:space="preserve"> HYPERLINK \l _Toc1284 </w:instrText>
      </w:r>
      <w:r>
        <w:rPr>
          <w:bCs/>
          <w:lang w:val="zh-CN"/>
        </w:rPr>
        <w:fldChar w:fldCharType="separate"/>
      </w:r>
      <w:r>
        <w:rPr>
          <w:rFonts w:hint="eastAsia" w:ascii="黑体" w:hAnsi="Times New Roman" w:eastAsia="黑体"/>
          <w:szCs w:val="36"/>
        </w:rPr>
        <w:t>第三部分 拟设“</w:t>
      </w:r>
      <w:r>
        <w:rPr>
          <w:rFonts w:hint="eastAsia" w:ascii="黑体" w:hAnsi="Times New Roman" w:eastAsia="黑体"/>
          <w:szCs w:val="36"/>
          <w:lang w:val="en-US" w:eastAsia="zh-CN"/>
        </w:rPr>
        <w:t>子</w:t>
      </w:r>
      <w:r>
        <w:rPr>
          <w:rFonts w:hint="eastAsia" w:ascii="黑体" w:hAnsi="Times New Roman" w:eastAsia="黑体"/>
          <w:szCs w:val="36"/>
          <w:lang w:eastAsia="zh-CN"/>
        </w:rPr>
        <w:t>基金</w:t>
      </w:r>
      <w:r>
        <w:rPr>
          <w:rFonts w:hint="eastAsia" w:ascii="黑体" w:hAnsi="Times New Roman" w:eastAsia="黑体"/>
          <w:szCs w:val="36"/>
        </w:rPr>
        <w:t>”的管理公司（机构）</w:t>
      </w:r>
      <w:r>
        <w:tab/>
      </w:r>
      <w:r>
        <w:fldChar w:fldCharType="begin"/>
      </w:r>
      <w:r>
        <w:instrText xml:space="preserve"> PAGEREF _Toc1284 \h </w:instrText>
      </w:r>
      <w:r>
        <w:fldChar w:fldCharType="separate"/>
      </w:r>
      <w:r>
        <w:t>10</w:t>
      </w:r>
      <w:r>
        <w:fldChar w:fldCharType="end"/>
      </w:r>
      <w:r>
        <w:rPr>
          <w:bCs/>
          <w:lang w:val="zh-CN"/>
        </w:rPr>
        <w:fldChar w:fldCharType="end"/>
      </w:r>
    </w:p>
    <w:p w14:paraId="190D2201">
      <w:pPr>
        <w:pStyle w:val="6"/>
        <w:tabs>
          <w:tab w:val="right" w:leader="dot" w:pos="8312"/>
        </w:tabs>
      </w:pPr>
      <w:r>
        <w:rPr>
          <w:bCs/>
          <w:lang w:val="zh-CN"/>
        </w:rPr>
        <w:fldChar w:fldCharType="begin"/>
      </w:r>
      <w:r>
        <w:rPr>
          <w:bCs/>
          <w:lang w:val="zh-CN"/>
        </w:rPr>
        <w:instrText xml:space="preserve"> HYPERLINK \l _Toc18083 </w:instrText>
      </w:r>
      <w:r>
        <w:rPr>
          <w:bCs/>
          <w:lang w:val="zh-CN"/>
        </w:rPr>
        <w:fldChar w:fldCharType="separate"/>
      </w:r>
      <w:r>
        <w:rPr>
          <w:rFonts w:hint="default" w:ascii="仿宋" w:hAnsi="仿宋" w:eastAsia="仿宋" w:cs="Times New Roman"/>
          <w:kern w:val="2"/>
          <w:szCs w:val="28"/>
          <w:lang w:val="en-US" w:eastAsia="zh-CN" w:bidi="ar-SA"/>
        </w:rPr>
        <w:t xml:space="preserve">11. </w:t>
      </w:r>
      <w:r>
        <w:rPr>
          <w:rFonts w:hint="eastAsia" w:ascii="仿宋" w:hAnsi="仿宋" w:eastAsia="仿宋"/>
          <w:szCs w:val="28"/>
        </w:rPr>
        <w:t>管理公司（机构）证照及有效期内的证明文件</w:t>
      </w:r>
      <w:r>
        <w:tab/>
      </w:r>
      <w:r>
        <w:fldChar w:fldCharType="begin"/>
      </w:r>
      <w:r>
        <w:instrText xml:space="preserve"> PAGEREF _Toc18083 \h </w:instrText>
      </w:r>
      <w:r>
        <w:fldChar w:fldCharType="separate"/>
      </w:r>
      <w:r>
        <w:t>10</w:t>
      </w:r>
      <w:r>
        <w:fldChar w:fldCharType="end"/>
      </w:r>
      <w:r>
        <w:rPr>
          <w:bCs/>
          <w:lang w:val="zh-CN"/>
        </w:rPr>
        <w:fldChar w:fldCharType="end"/>
      </w:r>
    </w:p>
    <w:p w14:paraId="6529AEED">
      <w:pPr>
        <w:pStyle w:val="6"/>
        <w:tabs>
          <w:tab w:val="right" w:leader="dot" w:pos="8312"/>
        </w:tabs>
      </w:pPr>
      <w:r>
        <w:rPr>
          <w:bCs/>
          <w:lang w:val="zh-CN"/>
        </w:rPr>
        <w:fldChar w:fldCharType="begin"/>
      </w:r>
      <w:r>
        <w:rPr>
          <w:bCs/>
          <w:lang w:val="zh-CN"/>
        </w:rPr>
        <w:instrText xml:space="preserve"> HYPERLINK \l _Toc1148 </w:instrText>
      </w:r>
      <w:r>
        <w:rPr>
          <w:bCs/>
          <w:lang w:val="zh-CN"/>
        </w:rPr>
        <w:fldChar w:fldCharType="separate"/>
      </w:r>
      <w:r>
        <w:rPr>
          <w:rFonts w:hint="default" w:ascii="仿宋" w:hAnsi="仿宋" w:eastAsia="仿宋" w:cs="Times New Roman"/>
          <w:kern w:val="2"/>
          <w:szCs w:val="28"/>
          <w:lang w:val="en-US" w:eastAsia="zh-CN" w:bidi="ar-SA"/>
        </w:rPr>
        <w:t xml:space="preserve">12. </w:t>
      </w:r>
      <w:r>
        <w:rPr>
          <w:rFonts w:hint="eastAsia" w:ascii="仿宋" w:hAnsi="仿宋" w:eastAsia="仿宋"/>
          <w:szCs w:val="28"/>
          <w:lang w:val="en-US" w:eastAsia="zh-CN"/>
        </w:rPr>
        <w:t>管理公司（机构）基本情况、重大事件、历史沿革及证明文件、历次</w:t>
      </w:r>
      <w:r>
        <w:rPr>
          <w:rFonts w:hint="eastAsia" w:ascii="仿宋" w:hAnsi="仿宋" w:eastAsia="仿宋" w:cs="Times New Roman"/>
          <w:kern w:val="2"/>
          <w:szCs w:val="28"/>
          <w:lang w:val="en-US" w:eastAsia="zh-CN" w:bidi="ar-SA"/>
        </w:rPr>
        <w:t>参股变动及证明文件</w:t>
      </w:r>
      <w:r>
        <w:tab/>
      </w:r>
      <w:r>
        <w:fldChar w:fldCharType="begin"/>
      </w:r>
      <w:r>
        <w:instrText xml:space="preserve"> PAGEREF _Toc1148 \h </w:instrText>
      </w:r>
      <w:r>
        <w:fldChar w:fldCharType="separate"/>
      </w:r>
      <w:r>
        <w:t>10</w:t>
      </w:r>
      <w:r>
        <w:fldChar w:fldCharType="end"/>
      </w:r>
      <w:r>
        <w:rPr>
          <w:bCs/>
          <w:lang w:val="zh-CN"/>
        </w:rPr>
        <w:fldChar w:fldCharType="end"/>
      </w:r>
    </w:p>
    <w:p w14:paraId="300DDC1D">
      <w:pPr>
        <w:pStyle w:val="6"/>
        <w:tabs>
          <w:tab w:val="right" w:leader="dot" w:pos="8312"/>
        </w:tabs>
      </w:pPr>
      <w:r>
        <w:rPr>
          <w:bCs/>
          <w:lang w:val="zh-CN"/>
        </w:rPr>
        <w:fldChar w:fldCharType="begin"/>
      </w:r>
      <w:r>
        <w:rPr>
          <w:bCs/>
          <w:lang w:val="zh-CN"/>
        </w:rPr>
        <w:instrText xml:space="preserve"> HYPERLINK \l _Toc835 </w:instrText>
      </w:r>
      <w:r>
        <w:rPr>
          <w:bCs/>
          <w:lang w:val="zh-CN"/>
        </w:rPr>
        <w:fldChar w:fldCharType="separate"/>
      </w:r>
      <w:r>
        <w:rPr>
          <w:rFonts w:hint="default" w:ascii="仿宋" w:hAnsi="仿宋" w:eastAsia="仿宋"/>
          <w:szCs w:val="28"/>
        </w:rPr>
        <w:t xml:space="preserve">13. </w:t>
      </w:r>
      <w:r>
        <w:rPr>
          <w:rFonts w:hint="eastAsia" w:ascii="仿宋" w:hAnsi="仿宋" w:eastAsia="仿宋"/>
          <w:szCs w:val="28"/>
        </w:rPr>
        <w:t>股东（合伙人）基本情况及股权结构图</w:t>
      </w:r>
      <w:r>
        <w:tab/>
      </w:r>
      <w:r>
        <w:fldChar w:fldCharType="begin"/>
      </w:r>
      <w:r>
        <w:instrText xml:space="preserve"> PAGEREF _Toc835 \h </w:instrText>
      </w:r>
      <w:r>
        <w:fldChar w:fldCharType="separate"/>
      </w:r>
      <w:r>
        <w:t>10</w:t>
      </w:r>
      <w:r>
        <w:fldChar w:fldCharType="end"/>
      </w:r>
      <w:r>
        <w:rPr>
          <w:bCs/>
          <w:lang w:val="zh-CN"/>
        </w:rPr>
        <w:fldChar w:fldCharType="end"/>
      </w:r>
    </w:p>
    <w:p w14:paraId="19BA3B43">
      <w:pPr>
        <w:pStyle w:val="6"/>
        <w:tabs>
          <w:tab w:val="right" w:leader="dot" w:pos="8312"/>
        </w:tabs>
      </w:pPr>
      <w:r>
        <w:rPr>
          <w:bCs/>
          <w:lang w:val="zh-CN"/>
        </w:rPr>
        <w:fldChar w:fldCharType="begin"/>
      </w:r>
      <w:r>
        <w:rPr>
          <w:bCs/>
          <w:lang w:val="zh-CN"/>
        </w:rPr>
        <w:instrText xml:space="preserve"> HYPERLINK \l _Toc23725 </w:instrText>
      </w:r>
      <w:r>
        <w:rPr>
          <w:bCs/>
          <w:lang w:val="zh-CN"/>
        </w:rPr>
        <w:fldChar w:fldCharType="separate"/>
      </w:r>
      <w:r>
        <w:rPr>
          <w:rFonts w:hint="default" w:ascii="仿宋" w:hAnsi="仿宋" w:eastAsia="仿宋"/>
          <w:szCs w:val="28"/>
        </w:rPr>
        <w:t xml:space="preserve">14. </w:t>
      </w:r>
      <w:r>
        <w:rPr>
          <w:rFonts w:hint="eastAsia" w:ascii="仿宋" w:hAnsi="仿宋" w:eastAsia="仿宋"/>
          <w:szCs w:val="28"/>
        </w:rPr>
        <w:t>管理公司（机构）组织架构</w:t>
      </w:r>
      <w:r>
        <w:tab/>
      </w:r>
      <w:r>
        <w:fldChar w:fldCharType="begin"/>
      </w:r>
      <w:r>
        <w:instrText xml:space="preserve"> PAGEREF _Toc23725 \h </w:instrText>
      </w:r>
      <w:r>
        <w:fldChar w:fldCharType="separate"/>
      </w:r>
      <w:r>
        <w:t>11</w:t>
      </w:r>
      <w:r>
        <w:fldChar w:fldCharType="end"/>
      </w:r>
      <w:r>
        <w:rPr>
          <w:bCs/>
          <w:lang w:val="zh-CN"/>
        </w:rPr>
        <w:fldChar w:fldCharType="end"/>
      </w:r>
    </w:p>
    <w:p w14:paraId="2DBCF713">
      <w:pPr>
        <w:pStyle w:val="6"/>
        <w:tabs>
          <w:tab w:val="right" w:leader="dot" w:pos="8312"/>
        </w:tabs>
      </w:pPr>
      <w:r>
        <w:rPr>
          <w:bCs/>
          <w:lang w:val="zh-CN"/>
        </w:rPr>
        <w:fldChar w:fldCharType="begin"/>
      </w:r>
      <w:r>
        <w:rPr>
          <w:bCs/>
          <w:lang w:val="zh-CN"/>
        </w:rPr>
        <w:instrText xml:space="preserve"> HYPERLINK \l _Toc4896 </w:instrText>
      </w:r>
      <w:r>
        <w:rPr>
          <w:bCs/>
          <w:lang w:val="zh-CN"/>
        </w:rPr>
        <w:fldChar w:fldCharType="separate"/>
      </w:r>
      <w:r>
        <w:rPr>
          <w:rFonts w:hint="default" w:ascii="仿宋" w:hAnsi="仿宋" w:eastAsia="仿宋"/>
          <w:szCs w:val="28"/>
        </w:rPr>
        <w:t xml:space="preserve">15. </w:t>
      </w:r>
      <w:r>
        <w:rPr>
          <w:rFonts w:hint="eastAsia" w:ascii="仿宋" w:hAnsi="仿宋" w:eastAsia="仿宋"/>
          <w:szCs w:val="28"/>
        </w:rPr>
        <w:t>管理公司（机构）的激励机制及收益分配机制等制度文件</w:t>
      </w:r>
      <w:r>
        <w:tab/>
      </w:r>
      <w:r>
        <w:fldChar w:fldCharType="begin"/>
      </w:r>
      <w:r>
        <w:instrText xml:space="preserve"> PAGEREF _Toc4896 \h </w:instrText>
      </w:r>
      <w:r>
        <w:fldChar w:fldCharType="separate"/>
      </w:r>
      <w:r>
        <w:t>11</w:t>
      </w:r>
      <w:r>
        <w:fldChar w:fldCharType="end"/>
      </w:r>
      <w:r>
        <w:rPr>
          <w:bCs/>
          <w:lang w:val="zh-CN"/>
        </w:rPr>
        <w:fldChar w:fldCharType="end"/>
      </w:r>
    </w:p>
    <w:p w14:paraId="6E792E33">
      <w:pPr>
        <w:pStyle w:val="6"/>
        <w:tabs>
          <w:tab w:val="right" w:leader="dot" w:pos="8312"/>
        </w:tabs>
      </w:pPr>
      <w:r>
        <w:rPr>
          <w:bCs/>
          <w:lang w:val="zh-CN"/>
        </w:rPr>
        <w:fldChar w:fldCharType="begin"/>
      </w:r>
      <w:r>
        <w:rPr>
          <w:bCs/>
          <w:lang w:val="zh-CN"/>
        </w:rPr>
        <w:instrText xml:space="preserve"> HYPERLINK \l _Toc7145 </w:instrText>
      </w:r>
      <w:r>
        <w:rPr>
          <w:bCs/>
          <w:lang w:val="zh-CN"/>
        </w:rPr>
        <w:fldChar w:fldCharType="separate"/>
      </w:r>
      <w:r>
        <w:rPr>
          <w:rFonts w:hint="default" w:ascii="仿宋" w:hAnsi="仿宋" w:eastAsia="仿宋"/>
          <w:szCs w:val="28"/>
        </w:rPr>
        <w:t xml:space="preserve">16. </w:t>
      </w:r>
      <w:r>
        <w:rPr>
          <w:rFonts w:hint="eastAsia" w:ascii="仿宋" w:hAnsi="仿宋" w:eastAsia="仿宋"/>
          <w:szCs w:val="28"/>
        </w:rPr>
        <w:t>管理公司（机构）最近三个会计年度的审计报告及最新一期财务报表</w:t>
      </w:r>
      <w:r>
        <w:tab/>
      </w:r>
      <w:r>
        <w:fldChar w:fldCharType="begin"/>
      </w:r>
      <w:r>
        <w:instrText xml:space="preserve"> PAGEREF _Toc7145 \h </w:instrText>
      </w:r>
      <w:r>
        <w:fldChar w:fldCharType="separate"/>
      </w:r>
      <w:r>
        <w:t>11</w:t>
      </w:r>
      <w:r>
        <w:fldChar w:fldCharType="end"/>
      </w:r>
      <w:r>
        <w:rPr>
          <w:bCs/>
          <w:lang w:val="zh-CN"/>
        </w:rPr>
        <w:fldChar w:fldCharType="end"/>
      </w:r>
    </w:p>
    <w:p w14:paraId="6A8ADEA6">
      <w:pPr>
        <w:pStyle w:val="6"/>
        <w:tabs>
          <w:tab w:val="right" w:leader="dot" w:pos="8312"/>
        </w:tabs>
      </w:pPr>
      <w:r>
        <w:rPr>
          <w:bCs/>
          <w:lang w:val="zh-CN"/>
        </w:rPr>
        <w:fldChar w:fldCharType="begin"/>
      </w:r>
      <w:r>
        <w:rPr>
          <w:bCs/>
          <w:lang w:val="zh-CN"/>
        </w:rPr>
        <w:instrText xml:space="preserve"> HYPERLINK \l _Toc24727 </w:instrText>
      </w:r>
      <w:r>
        <w:rPr>
          <w:bCs/>
          <w:lang w:val="zh-CN"/>
        </w:rPr>
        <w:fldChar w:fldCharType="separate"/>
      </w:r>
      <w:r>
        <w:rPr>
          <w:rFonts w:hint="default" w:ascii="仿宋" w:hAnsi="仿宋" w:eastAsia="仿宋"/>
          <w:szCs w:val="28"/>
        </w:rPr>
        <w:t xml:space="preserve">17. </w:t>
      </w:r>
      <w:r>
        <w:rPr>
          <w:rFonts w:hint="eastAsia" w:ascii="仿宋" w:hAnsi="仿宋" w:eastAsia="仿宋"/>
          <w:szCs w:val="28"/>
        </w:rPr>
        <w:t>管理团队基本情况</w:t>
      </w:r>
      <w:r>
        <w:tab/>
      </w:r>
      <w:r>
        <w:fldChar w:fldCharType="begin"/>
      </w:r>
      <w:r>
        <w:instrText xml:space="preserve"> PAGEREF _Toc24727 \h </w:instrText>
      </w:r>
      <w:r>
        <w:fldChar w:fldCharType="separate"/>
      </w:r>
      <w:r>
        <w:t>11</w:t>
      </w:r>
      <w:r>
        <w:fldChar w:fldCharType="end"/>
      </w:r>
      <w:r>
        <w:rPr>
          <w:bCs/>
          <w:lang w:val="zh-CN"/>
        </w:rPr>
        <w:fldChar w:fldCharType="end"/>
      </w:r>
    </w:p>
    <w:p w14:paraId="57011CDA">
      <w:pPr>
        <w:pStyle w:val="6"/>
        <w:tabs>
          <w:tab w:val="right" w:leader="dot" w:pos="8312"/>
        </w:tabs>
      </w:pPr>
      <w:r>
        <w:rPr>
          <w:bCs/>
          <w:lang w:val="zh-CN"/>
        </w:rPr>
        <w:fldChar w:fldCharType="begin"/>
      </w:r>
      <w:r>
        <w:rPr>
          <w:bCs/>
          <w:lang w:val="zh-CN"/>
        </w:rPr>
        <w:instrText xml:space="preserve"> HYPERLINK \l _Toc2846 </w:instrText>
      </w:r>
      <w:r>
        <w:rPr>
          <w:bCs/>
          <w:lang w:val="zh-CN"/>
        </w:rPr>
        <w:fldChar w:fldCharType="separate"/>
      </w:r>
      <w:r>
        <w:rPr>
          <w:rFonts w:hint="default" w:ascii="仿宋" w:hAnsi="仿宋" w:eastAsia="仿宋"/>
          <w:szCs w:val="28"/>
        </w:rPr>
        <w:t xml:space="preserve">18. </w:t>
      </w:r>
      <w:r>
        <w:rPr>
          <w:rFonts w:hint="eastAsia" w:ascii="仿宋" w:hAnsi="仿宋" w:eastAsia="仿宋"/>
          <w:szCs w:val="28"/>
        </w:rPr>
        <w:t>团队募资能力评估</w:t>
      </w:r>
      <w:r>
        <w:tab/>
      </w:r>
      <w:r>
        <w:fldChar w:fldCharType="begin"/>
      </w:r>
      <w:r>
        <w:instrText xml:space="preserve"> PAGEREF _Toc2846 \h </w:instrText>
      </w:r>
      <w:r>
        <w:fldChar w:fldCharType="separate"/>
      </w:r>
      <w:r>
        <w:t>12</w:t>
      </w:r>
      <w:r>
        <w:fldChar w:fldCharType="end"/>
      </w:r>
      <w:r>
        <w:rPr>
          <w:bCs/>
          <w:lang w:val="zh-CN"/>
        </w:rPr>
        <w:fldChar w:fldCharType="end"/>
      </w:r>
    </w:p>
    <w:p w14:paraId="2E325277">
      <w:pPr>
        <w:pStyle w:val="6"/>
        <w:tabs>
          <w:tab w:val="right" w:leader="dot" w:pos="8312"/>
        </w:tabs>
      </w:pPr>
      <w:r>
        <w:rPr>
          <w:bCs/>
          <w:lang w:val="zh-CN"/>
        </w:rPr>
        <w:fldChar w:fldCharType="begin"/>
      </w:r>
      <w:r>
        <w:rPr>
          <w:bCs/>
          <w:lang w:val="zh-CN"/>
        </w:rPr>
        <w:instrText xml:space="preserve"> HYPERLINK \l _Toc8385 </w:instrText>
      </w:r>
      <w:r>
        <w:rPr>
          <w:bCs/>
          <w:lang w:val="zh-CN"/>
        </w:rPr>
        <w:fldChar w:fldCharType="separate"/>
      </w:r>
      <w:r>
        <w:rPr>
          <w:rFonts w:hint="default" w:ascii="仿宋" w:hAnsi="仿宋" w:eastAsia="仿宋"/>
          <w:szCs w:val="28"/>
        </w:rPr>
        <w:t xml:space="preserve">19. </w:t>
      </w:r>
      <w:r>
        <w:rPr>
          <w:rFonts w:hint="eastAsia" w:ascii="仿宋" w:hAnsi="仿宋" w:eastAsia="仿宋"/>
          <w:szCs w:val="28"/>
        </w:rPr>
        <w:t>团队投资能力及偏好评估</w:t>
      </w:r>
      <w:r>
        <w:tab/>
      </w:r>
      <w:r>
        <w:fldChar w:fldCharType="begin"/>
      </w:r>
      <w:r>
        <w:instrText xml:space="preserve"> PAGEREF _Toc8385 \h </w:instrText>
      </w:r>
      <w:r>
        <w:fldChar w:fldCharType="separate"/>
      </w:r>
      <w:r>
        <w:t>13</w:t>
      </w:r>
      <w:r>
        <w:fldChar w:fldCharType="end"/>
      </w:r>
      <w:r>
        <w:rPr>
          <w:bCs/>
          <w:lang w:val="zh-CN"/>
        </w:rPr>
        <w:fldChar w:fldCharType="end"/>
      </w:r>
    </w:p>
    <w:p w14:paraId="275FDF2D">
      <w:pPr>
        <w:pStyle w:val="6"/>
        <w:tabs>
          <w:tab w:val="right" w:leader="dot" w:pos="8312"/>
        </w:tabs>
      </w:pPr>
      <w:r>
        <w:rPr>
          <w:bCs/>
          <w:lang w:val="zh-CN"/>
        </w:rPr>
        <w:fldChar w:fldCharType="begin"/>
      </w:r>
      <w:r>
        <w:rPr>
          <w:bCs/>
          <w:lang w:val="zh-CN"/>
        </w:rPr>
        <w:instrText xml:space="preserve"> HYPERLINK \l _Toc25444 </w:instrText>
      </w:r>
      <w:r>
        <w:rPr>
          <w:bCs/>
          <w:lang w:val="zh-CN"/>
        </w:rPr>
        <w:fldChar w:fldCharType="separate"/>
      </w:r>
      <w:r>
        <w:rPr>
          <w:rFonts w:hint="default" w:ascii="仿宋" w:hAnsi="仿宋" w:eastAsia="仿宋"/>
          <w:szCs w:val="28"/>
        </w:rPr>
        <w:t xml:space="preserve">20. </w:t>
      </w:r>
      <w:r>
        <w:rPr>
          <w:rFonts w:hint="eastAsia" w:ascii="仿宋" w:hAnsi="仿宋" w:eastAsia="仿宋"/>
          <w:szCs w:val="28"/>
        </w:rPr>
        <w:t>团队项目管理能力评估</w:t>
      </w:r>
      <w:r>
        <w:tab/>
      </w:r>
      <w:r>
        <w:fldChar w:fldCharType="begin"/>
      </w:r>
      <w:r>
        <w:instrText xml:space="preserve"> PAGEREF _Toc25444 \h </w:instrText>
      </w:r>
      <w:r>
        <w:fldChar w:fldCharType="separate"/>
      </w:r>
      <w:r>
        <w:t>13</w:t>
      </w:r>
      <w:r>
        <w:fldChar w:fldCharType="end"/>
      </w:r>
      <w:r>
        <w:rPr>
          <w:bCs/>
          <w:lang w:val="zh-CN"/>
        </w:rPr>
        <w:fldChar w:fldCharType="end"/>
      </w:r>
    </w:p>
    <w:p w14:paraId="59B6E8A9">
      <w:pPr>
        <w:pStyle w:val="6"/>
        <w:tabs>
          <w:tab w:val="right" w:leader="dot" w:pos="8312"/>
        </w:tabs>
      </w:pPr>
      <w:r>
        <w:rPr>
          <w:bCs/>
          <w:lang w:val="zh-CN"/>
        </w:rPr>
        <w:fldChar w:fldCharType="begin"/>
      </w:r>
      <w:r>
        <w:rPr>
          <w:bCs/>
          <w:lang w:val="zh-CN"/>
        </w:rPr>
        <w:instrText xml:space="preserve"> HYPERLINK \l _Toc1864 </w:instrText>
      </w:r>
      <w:r>
        <w:rPr>
          <w:bCs/>
          <w:lang w:val="zh-CN"/>
        </w:rPr>
        <w:fldChar w:fldCharType="separate"/>
      </w:r>
      <w:r>
        <w:rPr>
          <w:rFonts w:hint="default" w:ascii="仿宋" w:hAnsi="仿宋" w:eastAsia="仿宋"/>
          <w:szCs w:val="28"/>
        </w:rPr>
        <w:t xml:space="preserve">21. </w:t>
      </w:r>
      <w:r>
        <w:rPr>
          <w:rFonts w:hint="eastAsia" w:ascii="仿宋" w:hAnsi="仿宋" w:eastAsia="仿宋"/>
          <w:szCs w:val="28"/>
        </w:rPr>
        <w:t>团队退出能力评估</w:t>
      </w:r>
      <w:r>
        <w:tab/>
      </w:r>
      <w:r>
        <w:fldChar w:fldCharType="begin"/>
      </w:r>
      <w:r>
        <w:instrText xml:space="preserve"> PAGEREF _Toc1864 \h </w:instrText>
      </w:r>
      <w:r>
        <w:fldChar w:fldCharType="separate"/>
      </w:r>
      <w:r>
        <w:t>14</w:t>
      </w:r>
      <w:r>
        <w:fldChar w:fldCharType="end"/>
      </w:r>
      <w:r>
        <w:rPr>
          <w:bCs/>
          <w:lang w:val="zh-CN"/>
        </w:rPr>
        <w:fldChar w:fldCharType="end"/>
      </w:r>
    </w:p>
    <w:p w14:paraId="7607BB74">
      <w:pPr>
        <w:pStyle w:val="6"/>
        <w:tabs>
          <w:tab w:val="right" w:leader="dot" w:pos="8312"/>
        </w:tabs>
      </w:pPr>
      <w:r>
        <w:rPr>
          <w:bCs/>
          <w:lang w:val="zh-CN"/>
        </w:rPr>
        <w:fldChar w:fldCharType="begin"/>
      </w:r>
      <w:r>
        <w:rPr>
          <w:bCs/>
          <w:lang w:val="zh-CN"/>
        </w:rPr>
        <w:instrText xml:space="preserve"> HYPERLINK \l _Toc13535 </w:instrText>
      </w:r>
      <w:r>
        <w:rPr>
          <w:bCs/>
          <w:lang w:val="zh-CN"/>
        </w:rPr>
        <w:fldChar w:fldCharType="separate"/>
      </w:r>
      <w:r>
        <w:rPr>
          <w:rFonts w:hint="default" w:ascii="仿宋" w:hAnsi="仿宋" w:eastAsia="仿宋"/>
          <w:szCs w:val="28"/>
        </w:rPr>
        <w:t xml:space="preserve">22. </w:t>
      </w:r>
      <w:r>
        <w:rPr>
          <w:rFonts w:hint="eastAsia" w:ascii="仿宋" w:hAnsi="仿宋" w:eastAsia="仿宋"/>
          <w:szCs w:val="28"/>
        </w:rPr>
        <w:t>团队成员相互合作</w:t>
      </w:r>
      <w:r>
        <w:rPr>
          <w:rFonts w:hint="eastAsia" w:ascii="仿宋" w:hAnsi="仿宋" w:eastAsia="仿宋"/>
          <w:szCs w:val="28"/>
          <w:lang w:val="en-US" w:eastAsia="zh-CN"/>
        </w:rPr>
        <w:t>情况</w:t>
      </w:r>
      <w:r>
        <w:tab/>
      </w:r>
      <w:r>
        <w:fldChar w:fldCharType="begin"/>
      </w:r>
      <w:r>
        <w:instrText xml:space="preserve"> PAGEREF _Toc13535 \h </w:instrText>
      </w:r>
      <w:r>
        <w:fldChar w:fldCharType="separate"/>
      </w:r>
      <w:r>
        <w:t>14</w:t>
      </w:r>
      <w:r>
        <w:fldChar w:fldCharType="end"/>
      </w:r>
      <w:r>
        <w:rPr>
          <w:bCs/>
          <w:lang w:val="zh-CN"/>
        </w:rPr>
        <w:fldChar w:fldCharType="end"/>
      </w:r>
    </w:p>
    <w:p w14:paraId="468510AF">
      <w:pPr>
        <w:pStyle w:val="6"/>
        <w:tabs>
          <w:tab w:val="right" w:leader="dot" w:pos="8312"/>
        </w:tabs>
      </w:pPr>
      <w:r>
        <w:rPr>
          <w:bCs/>
          <w:lang w:val="zh-CN"/>
        </w:rPr>
        <w:fldChar w:fldCharType="begin"/>
      </w:r>
      <w:r>
        <w:rPr>
          <w:bCs/>
          <w:lang w:val="zh-CN"/>
        </w:rPr>
        <w:instrText xml:space="preserve"> HYPERLINK \l _Toc2629 </w:instrText>
      </w:r>
      <w:r>
        <w:rPr>
          <w:bCs/>
          <w:lang w:val="zh-CN"/>
        </w:rPr>
        <w:fldChar w:fldCharType="separate"/>
      </w:r>
      <w:r>
        <w:rPr>
          <w:rFonts w:hint="default" w:ascii="仿宋" w:hAnsi="仿宋" w:eastAsia="仿宋"/>
          <w:szCs w:val="28"/>
        </w:rPr>
        <w:t xml:space="preserve">23. </w:t>
      </w:r>
      <w:r>
        <w:rPr>
          <w:rFonts w:hint="eastAsia" w:ascii="仿宋" w:hAnsi="仿宋" w:eastAsia="仿宋"/>
          <w:szCs w:val="28"/>
        </w:rPr>
        <w:t>团队成员兼职情况</w:t>
      </w:r>
      <w:r>
        <w:tab/>
      </w:r>
      <w:r>
        <w:fldChar w:fldCharType="begin"/>
      </w:r>
      <w:r>
        <w:instrText xml:space="preserve"> PAGEREF _Toc2629 \h </w:instrText>
      </w:r>
      <w:r>
        <w:fldChar w:fldCharType="separate"/>
      </w:r>
      <w:r>
        <w:t>14</w:t>
      </w:r>
      <w:r>
        <w:fldChar w:fldCharType="end"/>
      </w:r>
      <w:r>
        <w:rPr>
          <w:bCs/>
          <w:lang w:val="zh-CN"/>
        </w:rPr>
        <w:fldChar w:fldCharType="end"/>
      </w:r>
    </w:p>
    <w:p w14:paraId="178A7335">
      <w:pPr>
        <w:pStyle w:val="5"/>
        <w:tabs>
          <w:tab w:val="right" w:leader="dot" w:pos="8312"/>
          <w:tab w:val="clear" w:pos="8296"/>
        </w:tabs>
      </w:pPr>
      <w:r>
        <w:rPr>
          <w:bCs/>
          <w:lang w:val="zh-CN"/>
        </w:rPr>
        <w:fldChar w:fldCharType="begin"/>
      </w:r>
      <w:r>
        <w:rPr>
          <w:bCs/>
          <w:lang w:val="zh-CN"/>
        </w:rPr>
        <w:instrText xml:space="preserve"> HYPERLINK \l _Toc12740 </w:instrText>
      </w:r>
      <w:r>
        <w:rPr>
          <w:bCs/>
          <w:lang w:val="zh-CN"/>
        </w:rPr>
        <w:fldChar w:fldCharType="separate"/>
      </w:r>
      <w:r>
        <w:rPr>
          <w:rFonts w:hint="eastAsia" w:ascii="黑体" w:hAnsi="Times New Roman" w:eastAsia="黑体"/>
          <w:szCs w:val="36"/>
        </w:rPr>
        <w:t>第四部分  拟设“</w:t>
      </w:r>
      <w:r>
        <w:rPr>
          <w:rFonts w:hint="eastAsia" w:ascii="黑体" w:hAnsi="Times New Roman" w:eastAsia="黑体"/>
          <w:szCs w:val="36"/>
          <w:lang w:val="en-US" w:eastAsia="zh-CN"/>
        </w:rPr>
        <w:t>子</w:t>
      </w:r>
      <w:r>
        <w:rPr>
          <w:rFonts w:hint="eastAsia" w:ascii="黑体" w:hAnsi="Times New Roman" w:eastAsia="黑体"/>
          <w:szCs w:val="36"/>
          <w:lang w:eastAsia="zh-CN"/>
        </w:rPr>
        <w:t>基金</w:t>
      </w:r>
      <w:r>
        <w:rPr>
          <w:rFonts w:hint="eastAsia" w:ascii="黑体" w:hAnsi="Times New Roman" w:eastAsia="黑体"/>
          <w:szCs w:val="36"/>
        </w:rPr>
        <w:t>”的管理公司（机构）已管理基金情况</w:t>
      </w:r>
      <w:r>
        <w:tab/>
      </w:r>
      <w:r>
        <w:fldChar w:fldCharType="begin"/>
      </w:r>
      <w:r>
        <w:instrText xml:space="preserve"> PAGEREF _Toc12740 \h </w:instrText>
      </w:r>
      <w:r>
        <w:fldChar w:fldCharType="separate"/>
      </w:r>
      <w:r>
        <w:t>15</w:t>
      </w:r>
      <w:r>
        <w:fldChar w:fldCharType="end"/>
      </w:r>
      <w:r>
        <w:rPr>
          <w:bCs/>
          <w:lang w:val="zh-CN"/>
        </w:rPr>
        <w:fldChar w:fldCharType="end"/>
      </w:r>
    </w:p>
    <w:p w14:paraId="3F8AD1B3">
      <w:pPr>
        <w:pStyle w:val="6"/>
        <w:tabs>
          <w:tab w:val="right" w:leader="dot" w:pos="8312"/>
        </w:tabs>
      </w:pPr>
      <w:r>
        <w:rPr>
          <w:bCs/>
          <w:lang w:val="zh-CN"/>
        </w:rPr>
        <w:fldChar w:fldCharType="begin"/>
      </w:r>
      <w:r>
        <w:rPr>
          <w:bCs/>
          <w:lang w:val="zh-CN"/>
        </w:rPr>
        <w:instrText xml:space="preserve"> HYPERLINK \l _Toc15784 </w:instrText>
      </w:r>
      <w:r>
        <w:rPr>
          <w:bCs/>
          <w:lang w:val="zh-CN"/>
        </w:rPr>
        <w:fldChar w:fldCharType="separate"/>
      </w:r>
      <w:r>
        <w:rPr>
          <w:rFonts w:hint="default" w:ascii="仿宋" w:hAnsi="仿宋" w:eastAsia="仿宋"/>
          <w:szCs w:val="28"/>
        </w:rPr>
        <w:t xml:space="preserve">24. </w:t>
      </w:r>
      <w:r>
        <w:rPr>
          <w:rFonts w:hint="eastAsia" w:ascii="仿宋" w:hAnsi="仿宋" w:eastAsia="仿宋"/>
          <w:szCs w:val="28"/>
        </w:rPr>
        <w:t>已管理基金的基本情况及证明文件</w:t>
      </w:r>
      <w:r>
        <w:tab/>
      </w:r>
      <w:r>
        <w:fldChar w:fldCharType="begin"/>
      </w:r>
      <w:r>
        <w:instrText xml:space="preserve"> PAGEREF _Toc15784 \h </w:instrText>
      </w:r>
      <w:r>
        <w:fldChar w:fldCharType="separate"/>
      </w:r>
      <w:r>
        <w:t>15</w:t>
      </w:r>
      <w:r>
        <w:fldChar w:fldCharType="end"/>
      </w:r>
      <w:r>
        <w:rPr>
          <w:bCs/>
          <w:lang w:val="zh-CN"/>
        </w:rPr>
        <w:fldChar w:fldCharType="end"/>
      </w:r>
    </w:p>
    <w:p w14:paraId="207560F6">
      <w:pPr>
        <w:pStyle w:val="6"/>
        <w:tabs>
          <w:tab w:val="right" w:leader="dot" w:pos="8312"/>
        </w:tabs>
      </w:pPr>
      <w:r>
        <w:rPr>
          <w:bCs/>
          <w:lang w:val="zh-CN"/>
        </w:rPr>
        <w:fldChar w:fldCharType="begin"/>
      </w:r>
      <w:r>
        <w:rPr>
          <w:bCs/>
          <w:lang w:val="zh-CN"/>
        </w:rPr>
        <w:instrText xml:space="preserve"> HYPERLINK \l _Toc26247 </w:instrText>
      </w:r>
      <w:r>
        <w:rPr>
          <w:bCs/>
          <w:lang w:val="zh-CN"/>
        </w:rPr>
        <w:fldChar w:fldCharType="separate"/>
      </w:r>
      <w:r>
        <w:rPr>
          <w:rFonts w:hint="default" w:ascii="仿宋" w:hAnsi="仿宋" w:eastAsia="仿宋"/>
          <w:szCs w:val="28"/>
        </w:rPr>
        <w:t xml:space="preserve">25. </w:t>
      </w:r>
      <w:r>
        <w:rPr>
          <w:rFonts w:hint="eastAsia" w:ascii="仿宋" w:hAnsi="仿宋" w:eastAsia="仿宋"/>
          <w:szCs w:val="28"/>
        </w:rPr>
        <w:t>该基金的历史沿革</w:t>
      </w:r>
      <w:r>
        <w:tab/>
      </w:r>
      <w:r>
        <w:fldChar w:fldCharType="begin"/>
      </w:r>
      <w:r>
        <w:instrText xml:space="preserve"> PAGEREF _Toc26247 \h </w:instrText>
      </w:r>
      <w:r>
        <w:fldChar w:fldCharType="separate"/>
      </w:r>
      <w:r>
        <w:t>15</w:t>
      </w:r>
      <w:r>
        <w:fldChar w:fldCharType="end"/>
      </w:r>
      <w:r>
        <w:rPr>
          <w:bCs/>
          <w:lang w:val="zh-CN"/>
        </w:rPr>
        <w:fldChar w:fldCharType="end"/>
      </w:r>
    </w:p>
    <w:p w14:paraId="34A80BD4">
      <w:pPr>
        <w:pStyle w:val="6"/>
        <w:tabs>
          <w:tab w:val="right" w:leader="dot" w:pos="8312"/>
        </w:tabs>
      </w:pPr>
      <w:r>
        <w:rPr>
          <w:bCs/>
          <w:lang w:val="zh-CN"/>
        </w:rPr>
        <w:fldChar w:fldCharType="begin"/>
      </w:r>
      <w:r>
        <w:rPr>
          <w:bCs/>
          <w:lang w:val="zh-CN"/>
        </w:rPr>
        <w:instrText xml:space="preserve"> HYPERLINK \l _Toc19252 </w:instrText>
      </w:r>
      <w:r>
        <w:rPr>
          <w:bCs/>
          <w:lang w:val="zh-CN"/>
        </w:rPr>
        <w:fldChar w:fldCharType="separate"/>
      </w:r>
      <w:r>
        <w:rPr>
          <w:rFonts w:hint="default" w:ascii="仿宋" w:hAnsi="仿宋" w:eastAsia="仿宋"/>
          <w:szCs w:val="28"/>
        </w:rPr>
        <w:t xml:space="preserve">26. </w:t>
      </w:r>
      <w:r>
        <w:rPr>
          <w:rFonts w:hint="eastAsia" w:ascii="仿宋" w:hAnsi="仿宋" w:eastAsia="仿宋"/>
          <w:szCs w:val="28"/>
        </w:rPr>
        <w:t>基金组织架构</w:t>
      </w:r>
      <w:r>
        <w:tab/>
      </w:r>
      <w:r>
        <w:fldChar w:fldCharType="begin"/>
      </w:r>
      <w:r>
        <w:instrText xml:space="preserve"> PAGEREF _Toc19252 \h </w:instrText>
      </w:r>
      <w:r>
        <w:fldChar w:fldCharType="separate"/>
      </w:r>
      <w:r>
        <w:t>15</w:t>
      </w:r>
      <w:r>
        <w:fldChar w:fldCharType="end"/>
      </w:r>
      <w:r>
        <w:rPr>
          <w:bCs/>
          <w:lang w:val="zh-CN"/>
        </w:rPr>
        <w:fldChar w:fldCharType="end"/>
      </w:r>
    </w:p>
    <w:p w14:paraId="55AD78DF">
      <w:pPr>
        <w:pStyle w:val="6"/>
        <w:tabs>
          <w:tab w:val="right" w:leader="dot" w:pos="8312"/>
        </w:tabs>
      </w:pPr>
      <w:r>
        <w:rPr>
          <w:bCs/>
          <w:lang w:val="zh-CN"/>
        </w:rPr>
        <w:fldChar w:fldCharType="begin"/>
      </w:r>
      <w:r>
        <w:rPr>
          <w:bCs/>
          <w:lang w:val="zh-CN"/>
        </w:rPr>
        <w:instrText xml:space="preserve"> HYPERLINK \l _Toc28799 </w:instrText>
      </w:r>
      <w:r>
        <w:rPr>
          <w:bCs/>
          <w:lang w:val="zh-CN"/>
        </w:rPr>
        <w:fldChar w:fldCharType="separate"/>
      </w:r>
      <w:r>
        <w:rPr>
          <w:rFonts w:hint="default" w:ascii="仿宋" w:hAnsi="仿宋" w:eastAsia="仿宋"/>
          <w:szCs w:val="28"/>
        </w:rPr>
        <w:t xml:space="preserve">27. </w:t>
      </w:r>
      <w:r>
        <w:rPr>
          <w:rFonts w:hint="eastAsia" w:ascii="仿宋" w:hAnsi="仿宋" w:eastAsia="仿宋"/>
          <w:szCs w:val="28"/>
        </w:rPr>
        <w:t>基金财务情况</w:t>
      </w:r>
      <w:r>
        <w:tab/>
      </w:r>
      <w:r>
        <w:fldChar w:fldCharType="begin"/>
      </w:r>
      <w:r>
        <w:instrText xml:space="preserve"> PAGEREF _Toc28799 \h </w:instrText>
      </w:r>
      <w:r>
        <w:fldChar w:fldCharType="separate"/>
      </w:r>
      <w:r>
        <w:t>15</w:t>
      </w:r>
      <w:r>
        <w:fldChar w:fldCharType="end"/>
      </w:r>
      <w:r>
        <w:rPr>
          <w:bCs/>
          <w:lang w:val="zh-CN"/>
        </w:rPr>
        <w:fldChar w:fldCharType="end"/>
      </w:r>
    </w:p>
    <w:p w14:paraId="04063B37">
      <w:pPr>
        <w:pStyle w:val="6"/>
        <w:tabs>
          <w:tab w:val="right" w:leader="dot" w:pos="8312"/>
        </w:tabs>
      </w:pPr>
      <w:r>
        <w:rPr>
          <w:bCs/>
          <w:lang w:val="zh-CN"/>
        </w:rPr>
        <w:fldChar w:fldCharType="begin"/>
      </w:r>
      <w:r>
        <w:rPr>
          <w:bCs/>
          <w:lang w:val="zh-CN"/>
        </w:rPr>
        <w:instrText xml:space="preserve"> HYPERLINK \l _Toc29469 </w:instrText>
      </w:r>
      <w:r>
        <w:rPr>
          <w:bCs/>
          <w:lang w:val="zh-CN"/>
        </w:rPr>
        <w:fldChar w:fldCharType="separate"/>
      </w:r>
      <w:r>
        <w:rPr>
          <w:rFonts w:hint="default" w:ascii="仿宋" w:hAnsi="仿宋" w:eastAsia="仿宋"/>
          <w:szCs w:val="28"/>
        </w:rPr>
        <w:t xml:space="preserve">28. </w:t>
      </w:r>
      <w:r>
        <w:rPr>
          <w:rFonts w:hint="eastAsia" w:ascii="仿宋" w:hAnsi="仿宋" w:eastAsia="仿宋"/>
          <w:szCs w:val="28"/>
          <w:lang w:val="en-US" w:eastAsia="zh-CN"/>
        </w:rPr>
        <w:t>基金规模证明文件</w:t>
      </w:r>
      <w:r>
        <w:tab/>
      </w:r>
      <w:r>
        <w:fldChar w:fldCharType="begin"/>
      </w:r>
      <w:r>
        <w:instrText xml:space="preserve"> PAGEREF _Toc29469 \h </w:instrText>
      </w:r>
      <w:r>
        <w:fldChar w:fldCharType="separate"/>
      </w:r>
      <w:r>
        <w:t>15</w:t>
      </w:r>
      <w:r>
        <w:fldChar w:fldCharType="end"/>
      </w:r>
      <w:r>
        <w:rPr>
          <w:bCs/>
          <w:lang w:val="zh-CN"/>
        </w:rPr>
        <w:fldChar w:fldCharType="end"/>
      </w:r>
    </w:p>
    <w:p w14:paraId="6E7B6E57">
      <w:pPr>
        <w:keepNext w:val="0"/>
        <w:keepLines w:val="0"/>
        <w:pageBreakBefore w:val="0"/>
        <w:widowControl w:val="0"/>
        <w:kinsoku/>
        <w:wordWrap/>
        <w:overflowPunct/>
        <w:topLinePunct w:val="0"/>
        <w:autoSpaceDE/>
        <w:autoSpaceDN/>
        <w:bidi w:val="0"/>
        <w:adjustRightInd/>
        <w:snapToGrid/>
        <w:spacing w:line="240" w:lineRule="exact"/>
        <w:textAlignment w:val="auto"/>
      </w:pPr>
      <w:r>
        <w:rPr>
          <w:bCs/>
          <w:lang w:val="zh-CN"/>
        </w:rPr>
        <w:fldChar w:fldCharType="end"/>
      </w:r>
    </w:p>
    <w:p w14:paraId="13A65352"/>
    <w:p w14:paraId="7C533EA7"/>
    <w:p w14:paraId="7421CD8F"/>
    <w:p w14:paraId="34E6E28B"/>
    <w:p w14:paraId="51247982"/>
    <w:p w14:paraId="1AA9F53D"/>
    <w:p w14:paraId="259E5085"/>
    <w:p w14:paraId="7B174BB9"/>
    <w:p w14:paraId="62C2B00F"/>
    <w:p w14:paraId="2C00D645"/>
    <w:p w14:paraId="00367C58"/>
    <w:p w14:paraId="79AD6BF0"/>
    <w:p w14:paraId="682156E8"/>
    <w:p w14:paraId="3574A26D"/>
    <w:p w14:paraId="1680DA96"/>
    <w:p w14:paraId="26291DAF"/>
    <w:p w14:paraId="771F5E9C"/>
    <w:p w14:paraId="57306629"/>
    <w:p w14:paraId="150A7CC5"/>
    <w:p w14:paraId="0ADB96D8"/>
    <w:p w14:paraId="78AECD54"/>
    <w:p w14:paraId="267A4D80"/>
    <w:p w14:paraId="0DFD724C"/>
    <w:p w14:paraId="41D8E806"/>
    <w:p w14:paraId="48BA94A0"/>
    <w:p w14:paraId="0FE3C916"/>
    <w:p w14:paraId="2A21348B">
      <w:pPr>
        <w:pStyle w:val="11"/>
        <w:spacing w:line="360" w:lineRule="auto"/>
        <w:ind w:firstLine="0" w:firstLineChars="0"/>
        <w:jc w:val="center"/>
        <w:outlineLvl w:val="0"/>
        <w:rPr>
          <w:rFonts w:ascii="黑体" w:hAnsi="Times New Roman" w:eastAsia="黑体"/>
          <w:b/>
          <w:sz w:val="36"/>
          <w:szCs w:val="36"/>
        </w:rPr>
      </w:pPr>
      <w:bookmarkStart w:id="1" w:name="_Toc6399"/>
      <w:bookmarkStart w:id="2" w:name="_Toc76"/>
      <w:bookmarkStart w:id="3" w:name="_Toc780"/>
      <w:bookmarkStart w:id="4" w:name="_Toc181110363"/>
      <w:bookmarkStart w:id="5" w:name="_Toc6610"/>
      <w:bookmarkStart w:id="6" w:name="_Toc29968"/>
      <w:bookmarkStart w:id="7" w:name="_Toc3544"/>
      <w:r>
        <w:rPr>
          <w:rFonts w:hint="eastAsia" w:ascii="黑体" w:hAnsi="Times New Roman" w:eastAsia="黑体"/>
          <w:b/>
          <w:sz w:val="36"/>
          <w:szCs w:val="36"/>
        </w:rPr>
        <w:t>第一部分 真实性承诺书、授权声明及</w:t>
      </w:r>
      <w:bookmarkEnd w:id="1"/>
      <w:bookmarkEnd w:id="2"/>
      <w:bookmarkEnd w:id="3"/>
      <w:bookmarkEnd w:id="4"/>
      <w:bookmarkEnd w:id="5"/>
      <w:bookmarkEnd w:id="6"/>
      <w:bookmarkStart w:id="8" w:name="_Toc14060"/>
      <w:bookmarkStart w:id="9" w:name="_Toc19085"/>
      <w:bookmarkStart w:id="10" w:name="_Toc32761"/>
      <w:bookmarkStart w:id="11" w:name="_Toc12946"/>
      <w:bookmarkStart w:id="12" w:name="_Toc10663"/>
      <w:bookmarkStart w:id="13" w:name="_Toc7777"/>
      <w:bookmarkStart w:id="14" w:name="_Toc181110364"/>
      <w:r>
        <w:rPr>
          <w:rFonts w:hint="eastAsia" w:ascii="黑体" w:hAnsi="Times New Roman" w:eastAsia="黑体"/>
          <w:b/>
          <w:sz w:val="36"/>
          <w:szCs w:val="36"/>
        </w:rPr>
        <w:t>申请机构登记表</w:t>
      </w:r>
      <w:bookmarkEnd w:id="7"/>
      <w:bookmarkEnd w:id="8"/>
      <w:bookmarkEnd w:id="9"/>
      <w:bookmarkEnd w:id="10"/>
      <w:bookmarkEnd w:id="11"/>
      <w:bookmarkEnd w:id="12"/>
      <w:bookmarkEnd w:id="13"/>
      <w:bookmarkEnd w:id="14"/>
    </w:p>
    <w:p w14:paraId="15779457">
      <w:pPr>
        <w:pStyle w:val="11"/>
        <w:numPr>
          <w:ilvl w:val="0"/>
          <w:numId w:val="3"/>
        </w:numPr>
        <w:spacing w:line="360" w:lineRule="auto"/>
        <w:ind w:firstLineChars="0"/>
        <w:jc w:val="left"/>
        <w:outlineLvl w:val="1"/>
        <w:rPr>
          <w:rFonts w:ascii="仿宋" w:hAnsi="仿宋" w:eastAsia="仿宋"/>
          <w:b/>
          <w:sz w:val="28"/>
          <w:szCs w:val="28"/>
        </w:rPr>
      </w:pPr>
      <w:bookmarkStart w:id="15" w:name="_Toc10774"/>
      <w:bookmarkStart w:id="16" w:name="_Toc26289"/>
      <w:bookmarkStart w:id="17" w:name="_Toc25142"/>
      <w:bookmarkStart w:id="18" w:name="_Toc21615"/>
      <w:bookmarkStart w:id="19" w:name="_Toc17992"/>
      <w:bookmarkStart w:id="20" w:name="_Toc10274"/>
      <w:bookmarkStart w:id="21" w:name="_Toc181110365"/>
      <w:r>
        <w:rPr>
          <w:rFonts w:hint="eastAsia" w:ascii="仿宋" w:hAnsi="仿宋" w:eastAsia="仿宋"/>
          <w:b/>
          <w:sz w:val="28"/>
          <w:szCs w:val="28"/>
        </w:rPr>
        <w:t>信用承诺书</w:t>
      </w:r>
      <w:bookmarkEnd w:id="15"/>
      <w:bookmarkEnd w:id="16"/>
      <w:bookmarkEnd w:id="17"/>
      <w:bookmarkEnd w:id="18"/>
      <w:bookmarkEnd w:id="19"/>
      <w:bookmarkEnd w:id="20"/>
      <w:bookmarkEnd w:id="21"/>
    </w:p>
    <w:p w14:paraId="64468265">
      <w:pPr>
        <w:spacing w:line="360" w:lineRule="auto"/>
        <w:jc w:val="center"/>
        <w:rPr>
          <w:rFonts w:ascii="方正小标宋简体" w:eastAsia="方正小标宋简体"/>
          <w:sz w:val="36"/>
          <w:szCs w:val="36"/>
        </w:rPr>
      </w:pPr>
      <w:r>
        <w:rPr>
          <w:rFonts w:hint="eastAsia" w:ascii="方正小标宋简体" w:eastAsia="方正小标宋简体"/>
          <w:sz w:val="36"/>
          <w:szCs w:val="36"/>
        </w:rPr>
        <w:t>信用承诺书</w:t>
      </w:r>
    </w:p>
    <w:p w14:paraId="6E8EC5F7">
      <w:pPr>
        <w:spacing w:line="360" w:lineRule="auto"/>
        <w:jc w:val="left"/>
        <w:rPr>
          <w:rFonts w:ascii="黑体" w:eastAsia="黑体"/>
          <w:sz w:val="32"/>
          <w:szCs w:val="32"/>
        </w:rPr>
      </w:pPr>
      <w:r>
        <w:rPr>
          <w:rFonts w:hint="eastAsia" w:ascii="仿宋_GB2312" w:hAnsi="宋体" w:eastAsia="仿宋_GB2312"/>
          <w:sz w:val="32"/>
          <w:szCs w:val="32"/>
        </w:rPr>
        <w:t xml:space="preserve"> </w:t>
      </w:r>
    </w:p>
    <w:p w14:paraId="191A2655">
      <w:pPr>
        <w:spacing w:line="360" w:lineRule="auto"/>
        <w:ind w:firstLine="560" w:firstLineChars="200"/>
        <w:jc w:val="both"/>
        <w:rPr>
          <w:rFonts w:hint="eastAsia" w:ascii="仿宋_GB2312" w:hAnsi="宋体" w:eastAsia="仿宋_GB2312"/>
          <w:sz w:val="28"/>
          <w:szCs w:val="28"/>
        </w:rPr>
      </w:pPr>
      <w:r>
        <w:rPr>
          <w:rFonts w:hint="eastAsia" w:ascii="仿宋_GB2312" w:hAnsi="宋体" w:eastAsia="仿宋_GB2312"/>
          <w:sz w:val="28"/>
          <w:szCs w:val="28"/>
        </w:rPr>
        <w:t>为维护统一开放、公平竞争、规范有序的市场秩序，营造诚实守信的信用环境，共同推动创业投资行业的健康发展，树立企业诚信守法经营形象。我公司郑重作出如下承诺：</w:t>
      </w:r>
    </w:p>
    <w:p w14:paraId="3015A875">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一、**公司向</w:t>
      </w:r>
      <w:r>
        <w:rPr>
          <w:rFonts w:hint="eastAsia" w:ascii="仿宋_GB2312" w:hAnsi="宋体" w:eastAsia="仿宋_GB2312"/>
          <w:sz w:val="28"/>
          <w:szCs w:val="28"/>
          <w:lang w:val="en-US" w:eastAsia="zh-CN"/>
        </w:rPr>
        <w:t>贵阳市天使引导基金创业投资有限公司</w:t>
      </w:r>
      <w:r>
        <w:rPr>
          <w:rFonts w:hint="eastAsia" w:ascii="仿宋_GB2312" w:hAnsi="宋体" w:eastAsia="仿宋_GB2312"/>
          <w:sz w:val="28"/>
          <w:szCs w:val="28"/>
        </w:rPr>
        <w:t>提供的有关</w:t>
      </w:r>
      <w:r>
        <w:rPr>
          <w:rFonts w:hint="eastAsia" w:ascii="仿宋_GB2312" w:hAnsi="宋体" w:eastAsia="仿宋_GB2312"/>
          <w:sz w:val="28"/>
          <w:szCs w:val="28"/>
          <w:lang w:eastAsia="zh-CN"/>
        </w:rPr>
        <w:t>参股</w:t>
      </w:r>
      <w:r>
        <w:rPr>
          <w:rFonts w:hint="eastAsia" w:ascii="仿宋_GB2312" w:hAnsi="宋体" w:eastAsia="仿宋_GB2312"/>
          <w:sz w:val="28"/>
          <w:szCs w:val="28"/>
        </w:rPr>
        <w:t>设立</w:t>
      </w:r>
      <w:r>
        <w:rPr>
          <w:rFonts w:hint="eastAsia" w:ascii="仿宋_GB2312" w:hAnsi="宋体" w:eastAsia="仿宋_GB2312"/>
          <w:sz w:val="28"/>
          <w:szCs w:val="28"/>
          <w:lang w:val="en-US" w:eastAsia="zh-CN"/>
        </w:rPr>
        <w:t>子基金</w:t>
      </w:r>
      <w:r>
        <w:rPr>
          <w:rFonts w:hint="eastAsia" w:ascii="仿宋_GB2312" w:hAnsi="宋体" w:eastAsia="仿宋_GB2312"/>
          <w:sz w:val="28"/>
          <w:szCs w:val="28"/>
        </w:rPr>
        <w:t>申请材料真实、准确、可靠，我公司对其真实性负全部责任；</w:t>
      </w:r>
    </w:p>
    <w:p w14:paraId="7BF47C26">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二、严格依照国家有关法律、法规取得主体资格，合法经营，照章纳税；</w:t>
      </w:r>
    </w:p>
    <w:p w14:paraId="4DEF128D">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三、严格遵守企业年度报告制度，按时向市场监督管理部门报送上一年度报告，并向社会公示；</w:t>
      </w:r>
    </w:p>
    <w:p w14:paraId="046B7964">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四、自觉接受政府、行业组织、社会公众、新闻舆论的监督。</w:t>
      </w:r>
    </w:p>
    <w:p w14:paraId="6EB1FED9">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**公司严格履行上述承诺，如有违反，自愿承担相应的法律责任，接受将失信违法行为纳入不良信息记录并向社会公开。</w:t>
      </w:r>
    </w:p>
    <w:p w14:paraId="6FBB43AA">
      <w:pPr>
        <w:spacing w:line="360" w:lineRule="auto"/>
        <w:jc w:val="both"/>
        <w:rPr>
          <w:rFonts w:hint="eastAsia" w:ascii="宋体" w:hAnsi="宋体"/>
          <w:sz w:val="36"/>
          <w:szCs w:val="36"/>
        </w:rPr>
      </w:pPr>
    </w:p>
    <w:p w14:paraId="079D76C2">
      <w:pPr>
        <w:spacing w:line="360" w:lineRule="auto"/>
        <w:ind w:left="319" w:leftChars="152" w:firstLine="560" w:firstLineChars="200"/>
        <w:jc w:val="right"/>
        <w:rPr>
          <w:rFonts w:ascii="仿宋_GB2312" w:hAnsi="宋体" w:eastAsia="仿宋_GB2312"/>
          <w:sz w:val="28"/>
          <w:szCs w:val="28"/>
        </w:rPr>
      </w:pPr>
      <w:r>
        <w:rPr>
          <w:rFonts w:hint="eastAsia" w:ascii="仿宋_GB2312" w:hAnsi="宋体" w:eastAsia="仿宋_GB2312"/>
          <w:sz w:val="28"/>
          <w:szCs w:val="28"/>
        </w:rPr>
        <w:t>**公司</w:t>
      </w:r>
    </w:p>
    <w:p w14:paraId="5EC5919D">
      <w:pPr>
        <w:wordWrap w:val="0"/>
        <w:spacing w:line="360" w:lineRule="auto"/>
        <w:ind w:left="319" w:leftChars="152" w:firstLine="560" w:firstLineChars="200"/>
        <w:jc w:val="right"/>
        <w:rPr>
          <w:rFonts w:hint="eastAsia" w:ascii="仿宋_GB2312" w:hAnsi="宋体" w:eastAsia="仿宋_GB2312"/>
          <w:sz w:val="28"/>
          <w:szCs w:val="28"/>
        </w:rPr>
      </w:pPr>
      <w:r>
        <w:rPr>
          <w:rFonts w:hint="eastAsia" w:ascii="仿宋_GB2312" w:hAnsi="宋体" w:eastAsia="仿宋_GB2312"/>
          <w:sz w:val="28"/>
          <w:szCs w:val="28"/>
        </w:rPr>
        <w:t>二○二*年*月*日</w:t>
      </w:r>
    </w:p>
    <w:p w14:paraId="363F263A">
      <w:pPr>
        <w:spacing w:before="312" w:beforeLines="100" w:line="360" w:lineRule="auto"/>
        <w:rPr>
          <w:rFonts w:ascii="仿宋" w:hAnsi="仿宋" w:eastAsia="仿宋"/>
          <w:b/>
          <w:sz w:val="28"/>
          <w:szCs w:val="28"/>
        </w:rPr>
      </w:pPr>
      <w:r>
        <w:rPr>
          <w:rFonts w:hint="eastAsia" w:ascii="仿宋" w:hAnsi="仿宋" w:eastAsia="仿宋"/>
          <w:sz w:val="24"/>
          <w:szCs w:val="24"/>
        </w:rPr>
        <w:t>注：请在日期及签名处加盖公章</w:t>
      </w:r>
      <w:bookmarkStart w:id="22" w:name="_Toc30187"/>
      <w:bookmarkStart w:id="23" w:name="_Toc30089"/>
      <w:bookmarkStart w:id="24" w:name="_Toc13825"/>
      <w:bookmarkStart w:id="25" w:name="_Toc181110366"/>
      <w:bookmarkStart w:id="26" w:name="_Toc20599"/>
      <w:bookmarkStart w:id="27" w:name="_Toc27622"/>
    </w:p>
    <w:p w14:paraId="1AD433FA">
      <w:pPr>
        <w:pStyle w:val="11"/>
        <w:numPr>
          <w:ilvl w:val="0"/>
          <w:numId w:val="3"/>
        </w:numPr>
        <w:spacing w:line="360" w:lineRule="auto"/>
        <w:ind w:firstLineChars="0"/>
        <w:jc w:val="left"/>
        <w:outlineLvl w:val="1"/>
        <w:rPr>
          <w:rFonts w:ascii="仿宋" w:hAnsi="仿宋" w:eastAsia="仿宋"/>
          <w:b/>
          <w:sz w:val="28"/>
          <w:szCs w:val="28"/>
        </w:rPr>
      </w:pPr>
      <w:bookmarkStart w:id="28" w:name="_Toc9980"/>
      <w:r>
        <w:rPr>
          <w:rFonts w:hint="eastAsia" w:ascii="仿宋" w:hAnsi="仿宋" w:eastAsia="仿宋"/>
          <w:b/>
          <w:sz w:val="28"/>
          <w:szCs w:val="28"/>
        </w:rPr>
        <w:t>授权声明</w:t>
      </w:r>
      <w:bookmarkEnd w:id="22"/>
      <w:bookmarkEnd w:id="23"/>
      <w:bookmarkEnd w:id="24"/>
      <w:bookmarkEnd w:id="25"/>
      <w:bookmarkEnd w:id="26"/>
      <w:bookmarkEnd w:id="27"/>
      <w:bookmarkEnd w:id="28"/>
    </w:p>
    <w:p w14:paraId="353D0B7B">
      <w:pPr>
        <w:spacing w:line="360" w:lineRule="auto"/>
        <w:jc w:val="center"/>
        <w:rPr>
          <w:rFonts w:hint="eastAsia" w:ascii="方正小标宋简体" w:eastAsia="方正小标宋简体"/>
          <w:sz w:val="36"/>
          <w:szCs w:val="36"/>
        </w:rPr>
      </w:pPr>
      <w:r>
        <w:rPr>
          <w:rFonts w:hint="eastAsia" w:ascii="方正小标宋简体" w:eastAsia="方正小标宋简体"/>
          <w:sz w:val="36"/>
          <w:szCs w:val="36"/>
        </w:rPr>
        <w:t>授权声明</w:t>
      </w:r>
    </w:p>
    <w:p w14:paraId="4E36972A">
      <w:pPr>
        <w:spacing w:line="360" w:lineRule="auto"/>
        <w:jc w:val="center"/>
        <w:rPr>
          <w:rFonts w:hint="eastAsia" w:ascii="仿宋_GB2312" w:hAnsi="宋体" w:eastAsia="仿宋_GB2312"/>
          <w:sz w:val="32"/>
          <w:szCs w:val="32"/>
        </w:rPr>
      </w:pPr>
    </w:p>
    <w:p w14:paraId="3C430429">
      <w:pPr>
        <w:spacing w:line="360" w:lineRule="auto"/>
        <w:jc w:val="both"/>
        <w:rPr>
          <w:rFonts w:hint="eastAsia" w:ascii="仿宋_GB2312" w:hAnsi="宋体" w:eastAsia="仿宋_GB2312"/>
          <w:sz w:val="28"/>
          <w:szCs w:val="28"/>
        </w:rPr>
      </w:pPr>
      <w:r>
        <w:rPr>
          <w:rFonts w:hint="eastAsia" w:ascii="仿宋_GB2312" w:hAnsi="宋体" w:eastAsia="仿宋_GB2312"/>
          <w:sz w:val="28"/>
          <w:szCs w:val="28"/>
          <w:lang w:val="en-US" w:eastAsia="zh-CN"/>
        </w:rPr>
        <w:t>贵阳市天使投资引导基金</w:t>
      </w:r>
      <w:r>
        <w:rPr>
          <w:rFonts w:hint="eastAsia" w:ascii="仿宋_GB2312" w:hAnsi="宋体" w:eastAsia="仿宋_GB2312"/>
          <w:sz w:val="28"/>
          <w:szCs w:val="28"/>
        </w:rPr>
        <w:t>：</w:t>
      </w:r>
    </w:p>
    <w:p w14:paraId="7BA93815">
      <w:pPr>
        <w:ind w:firstLine="560" w:firstLineChars="200"/>
        <w:rPr>
          <w:rFonts w:hint="eastAsia" w:ascii="仿宋_GB2312" w:hAnsi="宋体" w:eastAsia="仿宋_GB2312"/>
          <w:sz w:val="28"/>
          <w:szCs w:val="28"/>
        </w:rPr>
      </w:pPr>
    </w:p>
    <w:p w14:paraId="6CFA1D7E">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为确保本次提交的申请材料真实有效，我司授权贵阳市天使投资引导基金及其授权委托的基金管理公司（机构）向申请材料列明的企业等相关机构问询。</w:t>
      </w:r>
    </w:p>
    <w:p w14:paraId="3CE8225C">
      <w:pPr>
        <w:spacing w:line="360" w:lineRule="auto"/>
        <w:jc w:val="both"/>
        <w:rPr>
          <w:rFonts w:ascii="宋体" w:hAnsi="宋体"/>
          <w:sz w:val="36"/>
          <w:szCs w:val="36"/>
        </w:rPr>
      </w:pPr>
    </w:p>
    <w:p w14:paraId="42D20E7E">
      <w:pPr>
        <w:spacing w:line="360" w:lineRule="auto"/>
        <w:jc w:val="both"/>
        <w:rPr>
          <w:rFonts w:ascii="宋体" w:hAnsi="宋体"/>
          <w:sz w:val="36"/>
          <w:szCs w:val="36"/>
        </w:rPr>
      </w:pPr>
    </w:p>
    <w:p w14:paraId="344CCDAE">
      <w:pPr>
        <w:ind w:firstLine="6440" w:firstLineChars="2300"/>
        <w:jc w:val="left"/>
        <w:rPr>
          <w:rFonts w:hint="eastAsia" w:ascii="仿宋_GB2312" w:hAnsi="宋体" w:eastAsia="仿宋_GB2312"/>
          <w:sz w:val="28"/>
          <w:szCs w:val="28"/>
        </w:rPr>
      </w:pPr>
      <w:r>
        <w:rPr>
          <w:rFonts w:hint="eastAsia" w:ascii="仿宋_GB2312" w:hAnsi="宋体" w:eastAsia="仿宋_GB2312"/>
          <w:sz w:val="28"/>
          <w:szCs w:val="28"/>
        </w:rPr>
        <w:t>**公司</w:t>
      </w:r>
    </w:p>
    <w:p w14:paraId="6E338C4D">
      <w:pPr>
        <w:wordWrap w:val="0"/>
        <w:spacing w:line="360" w:lineRule="auto"/>
        <w:ind w:left="319" w:leftChars="152" w:firstLine="560" w:firstLineChars="200"/>
        <w:jc w:val="right"/>
        <w:rPr>
          <w:rFonts w:hint="eastAsia" w:ascii="仿宋_GB2312" w:hAnsi="宋体" w:eastAsia="仿宋_GB2312"/>
          <w:sz w:val="28"/>
          <w:szCs w:val="28"/>
        </w:rPr>
      </w:pPr>
      <w:r>
        <w:rPr>
          <w:rFonts w:hint="eastAsia" w:ascii="仿宋_GB2312" w:hAnsi="宋体" w:eastAsia="仿宋_GB2312"/>
          <w:sz w:val="28"/>
          <w:szCs w:val="28"/>
        </w:rPr>
        <w:t>二○二*年*月*日</w:t>
      </w:r>
    </w:p>
    <w:p w14:paraId="5F253E71">
      <w:pPr>
        <w:spacing w:before="312" w:beforeLines="100" w:line="360" w:lineRule="auto"/>
        <w:rPr>
          <w:rFonts w:hint="eastAsia" w:ascii="仿宋" w:hAnsi="仿宋" w:eastAsia="仿宋"/>
          <w:sz w:val="24"/>
          <w:szCs w:val="24"/>
        </w:rPr>
      </w:pPr>
      <w:r>
        <w:rPr>
          <w:rFonts w:hint="eastAsia" w:ascii="仿宋" w:hAnsi="仿宋" w:eastAsia="仿宋"/>
          <w:sz w:val="24"/>
          <w:szCs w:val="24"/>
        </w:rPr>
        <w:t>注：请在日期及签名处加盖公章</w:t>
      </w:r>
    </w:p>
    <w:p w14:paraId="2AC7FF96">
      <w:pPr>
        <w:pStyle w:val="13"/>
        <w:bidi w:val="0"/>
        <w:rPr>
          <w:rFonts w:hint="eastAsia"/>
        </w:rPr>
      </w:pPr>
    </w:p>
    <w:p w14:paraId="5BBF82EC">
      <w:pPr>
        <w:pStyle w:val="13"/>
        <w:bidi w:val="0"/>
        <w:rPr>
          <w:rFonts w:hint="eastAsia"/>
        </w:rPr>
      </w:pPr>
    </w:p>
    <w:p w14:paraId="1E16AFC5">
      <w:pPr>
        <w:pStyle w:val="13"/>
        <w:bidi w:val="0"/>
        <w:rPr>
          <w:rFonts w:hint="eastAsia"/>
        </w:rPr>
      </w:pPr>
    </w:p>
    <w:p w14:paraId="46289703">
      <w:pPr>
        <w:pStyle w:val="13"/>
        <w:bidi w:val="0"/>
        <w:rPr>
          <w:rFonts w:hint="eastAsia"/>
        </w:rPr>
      </w:pPr>
    </w:p>
    <w:p w14:paraId="2B262389">
      <w:pPr>
        <w:pStyle w:val="13"/>
        <w:bidi w:val="0"/>
        <w:rPr>
          <w:rFonts w:hint="eastAsia"/>
        </w:rPr>
      </w:pPr>
    </w:p>
    <w:p w14:paraId="5B73EBCF">
      <w:pPr>
        <w:pStyle w:val="13"/>
        <w:bidi w:val="0"/>
        <w:rPr>
          <w:rFonts w:hint="eastAsia"/>
          <w:lang w:eastAsia="zh-CN"/>
        </w:rPr>
      </w:pPr>
    </w:p>
    <w:p w14:paraId="5571E5BA">
      <w:pPr>
        <w:pStyle w:val="13"/>
        <w:bidi w:val="0"/>
        <w:rPr>
          <w:rFonts w:hint="eastAsia"/>
          <w:lang w:eastAsia="zh-CN"/>
        </w:rPr>
      </w:pPr>
    </w:p>
    <w:p w14:paraId="4431E09E">
      <w:pPr>
        <w:pStyle w:val="13"/>
        <w:bidi w:val="0"/>
        <w:rPr>
          <w:rFonts w:hint="eastAsia"/>
          <w:lang w:eastAsia="zh-CN"/>
        </w:rPr>
      </w:pPr>
    </w:p>
    <w:p w14:paraId="3FA52907">
      <w:pPr>
        <w:pStyle w:val="13"/>
        <w:bidi w:val="0"/>
        <w:rPr>
          <w:rFonts w:hint="eastAsia"/>
          <w:lang w:eastAsia="zh-CN"/>
        </w:rPr>
      </w:pPr>
    </w:p>
    <w:p w14:paraId="589B4214">
      <w:pPr>
        <w:pStyle w:val="13"/>
        <w:bidi w:val="0"/>
        <w:rPr>
          <w:rFonts w:hint="eastAsia"/>
          <w:lang w:eastAsia="zh-CN"/>
        </w:rPr>
      </w:pPr>
    </w:p>
    <w:p w14:paraId="36DE3918">
      <w:pPr>
        <w:pStyle w:val="13"/>
        <w:bidi w:val="0"/>
        <w:rPr>
          <w:rFonts w:hint="eastAsia"/>
          <w:lang w:eastAsia="zh-CN"/>
        </w:rPr>
      </w:pPr>
    </w:p>
    <w:p w14:paraId="297D530A">
      <w:pPr>
        <w:pStyle w:val="13"/>
        <w:bidi w:val="0"/>
        <w:rPr>
          <w:rFonts w:hint="eastAsia"/>
          <w:lang w:eastAsia="zh-CN"/>
        </w:rPr>
      </w:pPr>
    </w:p>
    <w:p w14:paraId="757E43D5">
      <w:pPr>
        <w:pStyle w:val="13"/>
        <w:bidi w:val="0"/>
        <w:rPr>
          <w:rFonts w:hint="eastAsia"/>
        </w:rPr>
      </w:pPr>
    </w:p>
    <w:p w14:paraId="6BD501C2">
      <w:pPr>
        <w:pStyle w:val="11"/>
        <w:numPr>
          <w:ilvl w:val="0"/>
          <w:numId w:val="3"/>
        </w:numPr>
        <w:spacing w:line="360" w:lineRule="auto"/>
        <w:ind w:firstLineChars="0"/>
        <w:jc w:val="left"/>
        <w:outlineLvl w:val="1"/>
        <w:rPr>
          <w:rFonts w:ascii="仿宋" w:hAnsi="仿宋" w:eastAsia="仿宋"/>
          <w:b/>
          <w:sz w:val="28"/>
          <w:szCs w:val="28"/>
        </w:rPr>
      </w:pPr>
      <w:bookmarkStart w:id="29" w:name="_Toc32005"/>
      <w:bookmarkStart w:id="30" w:name="_Toc181110367"/>
      <w:r>
        <w:rPr>
          <w:rFonts w:hint="eastAsia" w:ascii="仿宋" w:hAnsi="仿宋" w:eastAsia="仿宋"/>
          <w:b/>
          <w:sz w:val="28"/>
          <w:szCs w:val="28"/>
          <w:lang w:val="en-US" w:eastAsia="zh-CN"/>
        </w:rPr>
        <w:t>天使引导基金参股子基金</w:t>
      </w:r>
      <w:r>
        <w:rPr>
          <w:rFonts w:hint="eastAsia" w:ascii="仿宋" w:hAnsi="仿宋" w:eastAsia="仿宋"/>
          <w:b/>
          <w:sz w:val="28"/>
          <w:szCs w:val="28"/>
        </w:rPr>
        <w:t>申请机构登记表</w:t>
      </w:r>
      <w:bookmarkEnd w:id="29"/>
      <w:bookmarkEnd w:id="30"/>
    </w:p>
    <w:p w14:paraId="103207A8">
      <w:pPr>
        <w:spacing w:line="360" w:lineRule="auto"/>
        <w:jc w:val="center"/>
        <w:rPr>
          <w:rFonts w:hint="eastAsia" w:ascii="方正小标宋简体" w:eastAsia="方正小标宋简体"/>
          <w:sz w:val="36"/>
          <w:szCs w:val="36"/>
        </w:rPr>
      </w:pPr>
      <w:r>
        <w:rPr>
          <w:rFonts w:hint="eastAsia" w:ascii="方正小标宋简体" w:eastAsia="方正小标宋简体"/>
          <w:sz w:val="36"/>
          <w:szCs w:val="36"/>
          <w:lang w:val="en-US" w:eastAsia="zh-CN"/>
        </w:rPr>
        <w:t>天使引导基金参股子基金</w:t>
      </w:r>
      <w:r>
        <w:rPr>
          <w:rFonts w:hint="eastAsia" w:ascii="方正小标宋简体" w:eastAsia="方正小标宋简体"/>
          <w:sz w:val="36"/>
          <w:szCs w:val="36"/>
        </w:rPr>
        <w:t>申请机构登记表</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800"/>
        <w:gridCol w:w="963"/>
        <w:gridCol w:w="1106"/>
        <w:gridCol w:w="2611"/>
      </w:tblGrid>
      <w:tr w14:paraId="14F1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noWrap w:val="0"/>
            <w:vAlign w:val="center"/>
          </w:tcPr>
          <w:p w14:paraId="38FF6874">
            <w:pPr>
              <w:spacing w:line="360" w:lineRule="auto"/>
              <w:jc w:val="center"/>
              <w:rPr>
                <w:rFonts w:ascii="仿宋" w:hAnsi="仿宋" w:eastAsia="仿宋"/>
                <w:sz w:val="24"/>
                <w:szCs w:val="24"/>
              </w:rPr>
            </w:pPr>
            <w:r>
              <w:rPr>
                <w:rFonts w:hint="eastAsia" w:ascii="仿宋" w:hAnsi="仿宋" w:eastAsia="仿宋"/>
                <w:sz w:val="24"/>
                <w:szCs w:val="24"/>
              </w:rPr>
              <w:t>申请机构名称</w:t>
            </w:r>
          </w:p>
        </w:tc>
        <w:tc>
          <w:tcPr>
            <w:tcW w:w="6480" w:type="dxa"/>
            <w:gridSpan w:val="4"/>
            <w:tcBorders>
              <w:top w:val="single" w:color="auto" w:sz="4" w:space="0"/>
              <w:left w:val="single" w:color="auto" w:sz="4" w:space="0"/>
              <w:bottom w:val="single" w:color="auto" w:sz="4" w:space="0"/>
              <w:right w:val="single" w:color="auto" w:sz="4" w:space="0"/>
            </w:tcBorders>
            <w:noWrap w:val="0"/>
            <w:vAlign w:val="top"/>
          </w:tcPr>
          <w:p w14:paraId="66168DA1">
            <w:pPr>
              <w:spacing w:line="360" w:lineRule="auto"/>
              <w:ind w:firstLine="480"/>
              <w:rPr>
                <w:rFonts w:ascii="仿宋" w:hAnsi="仿宋" w:eastAsia="仿宋"/>
                <w:sz w:val="24"/>
                <w:szCs w:val="24"/>
              </w:rPr>
            </w:pPr>
          </w:p>
        </w:tc>
      </w:tr>
      <w:tr w14:paraId="02A7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noWrap w:val="0"/>
            <w:vAlign w:val="center"/>
          </w:tcPr>
          <w:p w14:paraId="627C6FE5">
            <w:pPr>
              <w:spacing w:line="360" w:lineRule="auto"/>
              <w:jc w:val="center"/>
              <w:rPr>
                <w:rFonts w:ascii="仿宋" w:hAnsi="仿宋" w:eastAsia="仿宋"/>
                <w:sz w:val="24"/>
                <w:szCs w:val="24"/>
              </w:rPr>
            </w:pPr>
            <w:r>
              <w:rPr>
                <w:rFonts w:hint="eastAsia" w:ascii="仿宋" w:hAnsi="仿宋" w:eastAsia="仿宋"/>
                <w:sz w:val="24"/>
                <w:szCs w:val="24"/>
              </w:rPr>
              <w:t>拟成立</w:t>
            </w:r>
            <w:r>
              <w:rPr>
                <w:rFonts w:hint="eastAsia" w:ascii="仿宋" w:hAnsi="仿宋" w:eastAsia="仿宋"/>
                <w:sz w:val="24"/>
                <w:szCs w:val="24"/>
                <w:lang w:val="en-US" w:eastAsia="zh-CN"/>
              </w:rPr>
              <w:t>子</w:t>
            </w:r>
            <w:r>
              <w:rPr>
                <w:rFonts w:hint="eastAsia" w:ascii="仿宋" w:hAnsi="仿宋" w:eastAsia="仿宋"/>
                <w:sz w:val="24"/>
                <w:szCs w:val="24"/>
              </w:rPr>
              <w:t>基金名称</w:t>
            </w:r>
          </w:p>
        </w:tc>
        <w:tc>
          <w:tcPr>
            <w:tcW w:w="6480" w:type="dxa"/>
            <w:gridSpan w:val="4"/>
            <w:tcBorders>
              <w:top w:val="single" w:color="auto" w:sz="4" w:space="0"/>
              <w:left w:val="single" w:color="auto" w:sz="4" w:space="0"/>
              <w:bottom w:val="single" w:color="auto" w:sz="4" w:space="0"/>
              <w:right w:val="single" w:color="auto" w:sz="4" w:space="0"/>
            </w:tcBorders>
            <w:noWrap w:val="0"/>
            <w:vAlign w:val="top"/>
          </w:tcPr>
          <w:p w14:paraId="11867105">
            <w:pPr>
              <w:spacing w:line="360" w:lineRule="auto"/>
              <w:rPr>
                <w:rFonts w:ascii="仿宋" w:hAnsi="仿宋" w:eastAsia="仿宋"/>
                <w:sz w:val="24"/>
                <w:szCs w:val="24"/>
              </w:rPr>
            </w:pPr>
          </w:p>
        </w:tc>
      </w:tr>
      <w:tr w14:paraId="6019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noWrap w:val="0"/>
            <w:vAlign w:val="center"/>
          </w:tcPr>
          <w:p w14:paraId="263FB4E6">
            <w:pPr>
              <w:spacing w:line="360" w:lineRule="auto"/>
              <w:jc w:val="center"/>
              <w:rPr>
                <w:rFonts w:ascii="仿宋" w:hAnsi="仿宋" w:eastAsia="仿宋"/>
                <w:sz w:val="24"/>
                <w:szCs w:val="24"/>
              </w:rPr>
            </w:pPr>
            <w:r>
              <w:rPr>
                <w:rFonts w:hint="eastAsia" w:ascii="仿宋" w:hAnsi="仿宋" w:eastAsia="仿宋"/>
                <w:sz w:val="24"/>
                <w:szCs w:val="24"/>
              </w:rPr>
              <w:t>申请机构注册地址</w:t>
            </w:r>
          </w:p>
        </w:tc>
        <w:tc>
          <w:tcPr>
            <w:tcW w:w="6480" w:type="dxa"/>
            <w:gridSpan w:val="4"/>
            <w:tcBorders>
              <w:top w:val="single" w:color="auto" w:sz="4" w:space="0"/>
              <w:left w:val="single" w:color="auto" w:sz="4" w:space="0"/>
              <w:bottom w:val="single" w:color="auto" w:sz="4" w:space="0"/>
              <w:right w:val="single" w:color="auto" w:sz="4" w:space="0"/>
            </w:tcBorders>
            <w:noWrap w:val="0"/>
            <w:vAlign w:val="top"/>
          </w:tcPr>
          <w:p w14:paraId="4E122E35">
            <w:pPr>
              <w:spacing w:line="360" w:lineRule="auto"/>
              <w:ind w:firstLine="480"/>
              <w:rPr>
                <w:rFonts w:ascii="仿宋" w:hAnsi="仿宋" w:eastAsia="仿宋"/>
                <w:sz w:val="24"/>
                <w:szCs w:val="24"/>
              </w:rPr>
            </w:pPr>
          </w:p>
        </w:tc>
      </w:tr>
      <w:tr w14:paraId="1DD3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noWrap w:val="0"/>
            <w:vAlign w:val="center"/>
          </w:tcPr>
          <w:p w14:paraId="3CA828A0">
            <w:pPr>
              <w:spacing w:line="360" w:lineRule="auto"/>
              <w:jc w:val="center"/>
              <w:rPr>
                <w:rFonts w:ascii="仿宋" w:hAnsi="仿宋" w:eastAsia="仿宋"/>
                <w:sz w:val="24"/>
                <w:szCs w:val="24"/>
              </w:rPr>
            </w:pPr>
            <w:r>
              <w:rPr>
                <w:rFonts w:hint="eastAsia" w:ascii="仿宋" w:hAnsi="仿宋" w:eastAsia="仿宋"/>
                <w:sz w:val="24"/>
                <w:szCs w:val="24"/>
              </w:rPr>
              <w:t>申请机构法人代表/负责人</w:t>
            </w:r>
          </w:p>
        </w:tc>
        <w:tc>
          <w:tcPr>
            <w:tcW w:w="6480" w:type="dxa"/>
            <w:gridSpan w:val="4"/>
            <w:tcBorders>
              <w:top w:val="single" w:color="auto" w:sz="4" w:space="0"/>
              <w:left w:val="single" w:color="auto" w:sz="4" w:space="0"/>
              <w:bottom w:val="single" w:color="auto" w:sz="4" w:space="0"/>
              <w:right w:val="single" w:color="auto" w:sz="4" w:space="0"/>
            </w:tcBorders>
            <w:noWrap w:val="0"/>
            <w:vAlign w:val="top"/>
          </w:tcPr>
          <w:p w14:paraId="4AEBBA1D">
            <w:pPr>
              <w:spacing w:line="360" w:lineRule="auto"/>
              <w:ind w:firstLine="480"/>
              <w:rPr>
                <w:rFonts w:ascii="仿宋" w:hAnsi="仿宋" w:eastAsia="仿宋"/>
                <w:sz w:val="24"/>
                <w:szCs w:val="24"/>
              </w:rPr>
            </w:pPr>
          </w:p>
        </w:tc>
      </w:tr>
      <w:tr w14:paraId="3EE7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noWrap w:val="0"/>
            <w:vAlign w:val="center"/>
          </w:tcPr>
          <w:p w14:paraId="16107C60">
            <w:pPr>
              <w:spacing w:line="360" w:lineRule="auto"/>
              <w:jc w:val="center"/>
              <w:rPr>
                <w:rFonts w:ascii="仿宋" w:hAnsi="仿宋" w:eastAsia="仿宋"/>
                <w:sz w:val="24"/>
                <w:szCs w:val="24"/>
              </w:rPr>
            </w:pPr>
            <w:r>
              <w:rPr>
                <w:rFonts w:hint="eastAsia" w:ascii="仿宋" w:hAnsi="仿宋" w:eastAsia="仿宋"/>
                <w:sz w:val="24"/>
                <w:szCs w:val="24"/>
              </w:rPr>
              <w:t>创业投资机构股东及持股比例</w:t>
            </w:r>
          </w:p>
        </w:tc>
        <w:tc>
          <w:tcPr>
            <w:tcW w:w="6480" w:type="dxa"/>
            <w:gridSpan w:val="4"/>
            <w:tcBorders>
              <w:top w:val="single" w:color="auto" w:sz="4" w:space="0"/>
              <w:left w:val="single" w:color="auto" w:sz="4" w:space="0"/>
              <w:bottom w:val="single" w:color="auto" w:sz="4" w:space="0"/>
              <w:right w:val="single" w:color="auto" w:sz="4" w:space="0"/>
            </w:tcBorders>
            <w:noWrap w:val="0"/>
            <w:vAlign w:val="top"/>
          </w:tcPr>
          <w:p w14:paraId="50B1EFCB">
            <w:pPr>
              <w:spacing w:line="360" w:lineRule="auto"/>
              <w:ind w:firstLine="480"/>
              <w:rPr>
                <w:rFonts w:ascii="仿宋" w:hAnsi="仿宋" w:eastAsia="仿宋"/>
                <w:sz w:val="24"/>
                <w:szCs w:val="24"/>
              </w:rPr>
            </w:pPr>
          </w:p>
        </w:tc>
      </w:tr>
      <w:tr w14:paraId="02B5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448" w:type="dxa"/>
            <w:vMerge w:val="restart"/>
            <w:tcBorders>
              <w:top w:val="single" w:color="auto" w:sz="4" w:space="0"/>
              <w:left w:val="single" w:color="auto" w:sz="4" w:space="0"/>
              <w:right w:val="single" w:color="auto" w:sz="4" w:space="0"/>
            </w:tcBorders>
            <w:noWrap w:val="0"/>
            <w:vAlign w:val="center"/>
          </w:tcPr>
          <w:p w14:paraId="6B3FB321">
            <w:pPr>
              <w:spacing w:line="360" w:lineRule="auto"/>
              <w:jc w:val="center"/>
              <w:rPr>
                <w:rFonts w:ascii="仿宋" w:hAnsi="仿宋" w:eastAsia="仿宋"/>
                <w:sz w:val="24"/>
                <w:szCs w:val="24"/>
              </w:rPr>
            </w:pPr>
            <w:r>
              <w:rPr>
                <w:rFonts w:hint="eastAsia" w:ascii="仿宋" w:hAnsi="仿宋" w:eastAsia="仿宋"/>
                <w:sz w:val="24"/>
                <w:szCs w:val="24"/>
              </w:rPr>
              <w:t>申请机构联系人/联系方式</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E1C8EB0">
            <w:pPr>
              <w:spacing w:line="360" w:lineRule="auto"/>
              <w:jc w:val="both"/>
              <w:rPr>
                <w:rFonts w:ascii="仿宋" w:hAnsi="仿宋" w:eastAsia="仿宋"/>
                <w:sz w:val="24"/>
                <w:szCs w:val="24"/>
              </w:rPr>
            </w:pPr>
            <w:r>
              <w:rPr>
                <w:rFonts w:hint="eastAsia" w:ascii="仿宋" w:hAnsi="仿宋" w:eastAsia="仿宋"/>
                <w:sz w:val="24"/>
                <w:szCs w:val="24"/>
              </w:rPr>
              <w:t>姓名</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14:paraId="24125E60">
            <w:pPr>
              <w:spacing w:line="360" w:lineRule="auto"/>
              <w:jc w:val="both"/>
              <w:rPr>
                <w:sz w:val="24"/>
                <w:szCs w:val="24"/>
              </w:rPr>
            </w:pPr>
            <w:r>
              <w:rPr>
                <w:rFonts w:hint="eastAsia" w:ascii="仿宋" w:hAnsi="仿宋" w:eastAsia="仿宋"/>
                <w:sz w:val="24"/>
                <w:szCs w:val="24"/>
              </w:rPr>
              <w:t>职务</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7B40A8E0">
            <w:pPr>
              <w:spacing w:line="360" w:lineRule="auto"/>
              <w:jc w:val="both"/>
              <w:rPr>
                <w:sz w:val="24"/>
                <w:szCs w:val="24"/>
              </w:rPr>
            </w:pPr>
            <w:r>
              <w:rPr>
                <w:rFonts w:hint="eastAsia" w:ascii="仿宋" w:hAnsi="仿宋" w:eastAsia="仿宋"/>
                <w:sz w:val="24"/>
                <w:szCs w:val="24"/>
              </w:rPr>
              <w:t>办公电话</w:t>
            </w:r>
          </w:p>
        </w:tc>
      </w:tr>
      <w:tr w14:paraId="7FF0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448" w:type="dxa"/>
            <w:vMerge w:val="continue"/>
            <w:tcBorders>
              <w:left w:val="single" w:color="auto" w:sz="4" w:space="0"/>
              <w:right w:val="single" w:color="auto" w:sz="4" w:space="0"/>
            </w:tcBorders>
            <w:noWrap w:val="0"/>
            <w:vAlign w:val="center"/>
          </w:tcPr>
          <w:p w14:paraId="7C46ACF6">
            <w:pPr>
              <w:spacing w:line="360" w:lineRule="auto"/>
              <w:jc w:val="center"/>
              <w:rPr>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9B82638">
            <w:pPr>
              <w:spacing w:line="360" w:lineRule="auto"/>
              <w:jc w:val="both"/>
              <w:rPr>
                <w:rFonts w:ascii="仿宋" w:hAnsi="仿宋" w:eastAsia="仿宋"/>
                <w:sz w:val="24"/>
                <w:szCs w:val="24"/>
              </w:rPr>
            </w:pPr>
            <w:r>
              <w:rPr>
                <w:rFonts w:hint="eastAsia" w:ascii="仿宋" w:hAnsi="仿宋" w:eastAsia="仿宋"/>
                <w:sz w:val="24"/>
                <w:szCs w:val="24"/>
              </w:rPr>
              <w:t>手机</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14:paraId="1F1EA2A3">
            <w:pPr>
              <w:spacing w:line="360" w:lineRule="auto"/>
              <w:jc w:val="both"/>
              <w:rPr>
                <w:rFonts w:ascii="仿宋" w:hAnsi="仿宋" w:eastAsia="仿宋"/>
                <w:sz w:val="24"/>
                <w:szCs w:val="24"/>
              </w:rPr>
            </w:pPr>
            <w:r>
              <w:rPr>
                <w:rFonts w:hint="eastAsia" w:ascii="仿宋" w:hAnsi="仿宋" w:eastAsia="仿宋"/>
                <w:sz w:val="24"/>
                <w:szCs w:val="24"/>
              </w:rPr>
              <w:t>传真</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244861C1">
            <w:pPr>
              <w:spacing w:line="360" w:lineRule="auto"/>
              <w:jc w:val="both"/>
              <w:rPr>
                <w:rFonts w:ascii="仿宋" w:hAnsi="仿宋" w:eastAsia="仿宋"/>
                <w:sz w:val="24"/>
                <w:szCs w:val="24"/>
              </w:rPr>
            </w:pPr>
            <w:r>
              <w:rPr>
                <w:rFonts w:hint="eastAsia" w:ascii="仿宋" w:hAnsi="仿宋" w:eastAsia="仿宋"/>
                <w:sz w:val="24"/>
                <w:szCs w:val="24"/>
              </w:rPr>
              <w:t>Email</w:t>
            </w:r>
          </w:p>
        </w:tc>
      </w:tr>
      <w:tr w14:paraId="6363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448" w:type="dxa"/>
            <w:vMerge w:val="continue"/>
            <w:tcBorders>
              <w:left w:val="single" w:color="auto" w:sz="4" w:space="0"/>
              <w:bottom w:val="single" w:color="auto" w:sz="4" w:space="0"/>
              <w:right w:val="single" w:color="auto" w:sz="4" w:space="0"/>
            </w:tcBorders>
            <w:noWrap w:val="0"/>
            <w:vAlign w:val="center"/>
          </w:tcPr>
          <w:p w14:paraId="02EE987D">
            <w:pPr>
              <w:spacing w:line="360" w:lineRule="auto"/>
              <w:jc w:val="center"/>
              <w:rPr>
                <w:sz w:val="24"/>
                <w:szCs w:val="24"/>
              </w:rPr>
            </w:pP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14:paraId="6CBFF1C3">
            <w:pPr>
              <w:spacing w:line="360" w:lineRule="auto"/>
              <w:jc w:val="both"/>
              <w:rPr>
                <w:rFonts w:ascii="仿宋" w:hAnsi="仿宋" w:eastAsia="仿宋"/>
                <w:sz w:val="24"/>
                <w:szCs w:val="24"/>
              </w:rPr>
            </w:pPr>
            <w:r>
              <w:rPr>
                <w:rFonts w:hint="eastAsia" w:ascii="仿宋" w:hAnsi="仿宋" w:eastAsia="仿宋"/>
                <w:sz w:val="24"/>
                <w:szCs w:val="24"/>
              </w:rPr>
              <w:t>通信地址</w:t>
            </w:r>
          </w:p>
        </w:tc>
      </w:tr>
      <w:tr w14:paraId="2733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448" w:type="dxa"/>
            <w:tcBorders>
              <w:top w:val="single" w:color="auto" w:sz="4" w:space="0"/>
              <w:left w:val="single" w:color="auto" w:sz="4" w:space="0"/>
              <w:bottom w:val="single" w:color="auto" w:sz="4" w:space="0"/>
              <w:right w:val="single" w:color="auto" w:sz="4" w:space="0"/>
            </w:tcBorders>
            <w:noWrap w:val="0"/>
            <w:vAlign w:val="center"/>
          </w:tcPr>
          <w:p w14:paraId="13D8122D">
            <w:pPr>
              <w:spacing w:line="360" w:lineRule="auto"/>
              <w:jc w:val="center"/>
              <w:rPr>
                <w:rFonts w:ascii="仿宋" w:hAnsi="仿宋" w:eastAsia="仿宋"/>
                <w:sz w:val="24"/>
                <w:szCs w:val="24"/>
              </w:rPr>
            </w:pPr>
            <w:r>
              <w:rPr>
                <w:rFonts w:hint="eastAsia" w:ascii="仿宋" w:hAnsi="仿宋" w:eastAsia="仿宋"/>
                <w:sz w:val="24"/>
                <w:szCs w:val="24"/>
              </w:rPr>
              <w:t>拟成立</w:t>
            </w:r>
            <w:r>
              <w:rPr>
                <w:rFonts w:hint="eastAsia" w:ascii="仿宋" w:hAnsi="仿宋" w:eastAsia="仿宋"/>
                <w:sz w:val="24"/>
                <w:szCs w:val="24"/>
                <w:lang w:val="en-US" w:eastAsia="zh-CN"/>
              </w:rPr>
              <w:t>子</w:t>
            </w:r>
            <w:r>
              <w:rPr>
                <w:rFonts w:hint="eastAsia" w:ascii="仿宋" w:hAnsi="仿宋" w:eastAsia="仿宋"/>
                <w:sz w:val="24"/>
                <w:szCs w:val="24"/>
              </w:rPr>
              <w:t>基金规模</w:t>
            </w:r>
          </w:p>
        </w:tc>
        <w:tc>
          <w:tcPr>
            <w:tcW w:w="6480" w:type="dxa"/>
            <w:gridSpan w:val="4"/>
            <w:tcBorders>
              <w:top w:val="single" w:color="auto" w:sz="4" w:space="0"/>
              <w:left w:val="single" w:color="auto" w:sz="4" w:space="0"/>
              <w:bottom w:val="single" w:color="auto" w:sz="4" w:space="0"/>
              <w:right w:val="single" w:color="auto" w:sz="4" w:space="0"/>
            </w:tcBorders>
            <w:noWrap w:val="0"/>
            <w:vAlign w:val="top"/>
          </w:tcPr>
          <w:p w14:paraId="7FDC5469">
            <w:pPr>
              <w:spacing w:line="360" w:lineRule="auto"/>
              <w:ind w:firstLine="480"/>
              <w:rPr>
                <w:rFonts w:ascii="仿宋" w:hAnsi="仿宋" w:eastAsia="仿宋"/>
                <w:sz w:val="24"/>
                <w:szCs w:val="24"/>
              </w:rPr>
            </w:pPr>
          </w:p>
        </w:tc>
      </w:tr>
      <w:tr w14:paraId="19C7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noWrap w:val="0"/>
            <w:vAlign w:val="center"/>
          </w:tcPr>
          <w:p w14:paraId="61829ED6">
            <w:pPr>
              <w:spacing w:line="360" w:lineRule="auto"/>
              <w:jc w:val="center"/>
              <w:rPr>
                <w:rFonts w:ascii="仿宋" w:hAnsi="仿宋" w:eastAsia="仿宋"/>
                <w:sz w:val="24"/>
                <w:szCs w:val="24"/>
              </w:rPr>
            </w:pPr>
            <w:r>
              <w:rPr>
                <w:rFonts w:hint="eastAsia" w:ascii="仿宋" w:hAnsi="仿宋" w:eastAsia="仿宋"/>
                <w:sz w:val="24"/>
                <w:szCs w:val="24"/>
              </w:rPr>
              <w:t>曾管理或受托管理资金规模</w:t>
            </w:r>
          </w:p>
        </w:tc>
        <w:tc>
          <w:tcPr>
            <w:tcW w:w="6480" w:type="dxa"/>
            <w:gridSpan w:val="4"/>
            <w:tcBorders>
              <w:top w:val="single" w:color="auto" w:sz="4" w:space="0"/>
              <w:left w:val="single" w:color="auto" w:sz="4" w:space="0"/>
              <w:bottom w:val="single" w:color="auto" w:sz="4" w:space="0"/>
              <w:right w:val="single" w:color="auto" w:sz="4" w:space="0"/>
            </w:tcBorders>
            <w:noWrap w:val="0"/>
            <w:vAlign w:val="top"/>
          </w:tcPr>
          <w:p w14:paraId="5DB490F5">
            <w:pPr>
              <w:spacing w:line="360" w:lineRule="auto"/>
              <w:ind w:firstLine="480"/>
              <w:rPr>
                <w:rFonts w:ascii="仿宋" w:hAnsi="仿宋" w:eastAsia="仿宋"/>
                <w:sz w:val="24"/>
                <w:szCs w:val="24"/>
              </w:rPr>
            </w:pPr>
          </w:p>
        </w:tc>
      </w:tr>
      <w:tr w14:paraId="151D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Merge w:val="restart"/>
            <w:tcBorders>
              <w:top w:val="single" w:color="auto" w:sz="4" w:space="0"/>
              <w:left w:val="single" w:color="auto" w:sz="4" w:space="0"/>
              <w:bottom w:val="single" w:color="auto" w:sz="4" w:space="0"/>
              <w:right w:val="single" w:color="auto" w:sz="4" w:space="0"/>
            </w:tcBorders>
            <w:noWrap w:val="0"/>
            <w:vAlign w:val="center"/>
          </w:tcPr>
          <w:p w14:paraId="3B771231">
            <w:pPr>
              <w:spacing w:line="360" w:lineRule="auto"/>
              <w:jc w:val="center"/>
              <w:rPr>
                <w:rFonts w:ascii="仿宋" w:hAnsi="仿宋" w:eastAsia="仿宋"/>
                <w:sz w:val="24"/>
                <w:szCs w:val="24"/>
              </w:rPr>
            </w:pPr>
            <w:r>
              <w:rPr>
                <w:rFonts w:hint="eastAsia" w:ascii="仿宋" w:hAnsi="仿宋" w:eastAsia="仿宋"/>
                <w:sz w:val="24"/>
                <w:szCs w:val="24"/>
              </w:rPr>
              <w:t>拟组建基金投资策略</w:t>
            </w: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14:paraId="14DD16E2">
            <w:pPr>
              <w:spacing w:line="360" w:lineRule="auto"/>
              <w:rPr>
                <w:rFonts w:ascii="仿宋" w:hAnsi="仿宋" w:eastAsia="仿宋"/>
                <w:sz w:val="24"/>
                <w:szCs w:val="24"/>
              </w:rPr>
            </w:pPr>
            <w:r>
              <w:rPr>
                <w:rFonts w:hint="eastAsia" w:ascii="仿宋" w:hAnsi="仿宋" w:eastAsia="仿宋"/>
                <w:sz w:val="24"/>
                <w:szCs w:val="24"/>
              </w:rPr>
              <w:t>投资领域和资金比例：</w:t>
            </w:r>
          </w:p>
        </w:tc>
      </w:tr>
      <w:tr w14:paraId="7B79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Merge w:val="continue"/>
            <w:tcBorders>
              <w:top w:val="single" w:color="auto" w:sz="4" w:space="0"/>
              <w:left w:val="single" w:color="auto" w:sz="4" w:space="0"/>
              <w:bottom w:val="single" w:color="auto" w:sz="4" w:space="0"/>
              <w:right w:val="single" w:color="auto" w:sz="4" w:space="0"/>
            </w:tcBorders>
            <w:noWrap w:val="0"/>
            <w:vAlign w:val="center"/>
          </w:tcPr>
          <w:p w14:paraId="6AA118BB">
            <w:pPr>
              <w:widowControl/>
              <w:spacing w:line="360" w:lineRule="auto"/>
              <w:jc w:val="center"/>
              <w:rPr>
                <w:rFonts w:ascii="仿宋" w:hAnsi="仿宋" w:eastAsia="仿宋"/>
                <w:sz w:val="24"/>
                <w:szCs w:val="24"/>
              </w:rPr>
            </w:pP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14:paraId="74D2AC48">
            <w:pPr>
              <w:spacing w:line="360" w:lineRule="auto"/>
              <w:rPr>
                <w:rFonts w:ascii="仿宋" w:hAnsi="仿宋" w:eastAsia="仿宋"/>
                <w:sz w:val="24"/>
                <w:szCs w:val="24"/>
              </w:rPr>
            </w:pPr>
            <w:r>
              <w:rPr>
                <w:rFonts w:hint="eastAsia" w:ascii="仿宋" w:hAnsi="仿宋" w:eastAsia="仿宋"/>
                <w:sz w:val="24"/>
                <w:szCs w:val="24"/>
              </w:rPr>
              <w:t>投资阶段和资金比例：</w:t>
            </w:r>
          </w:p>
        </w:tc>
      </w:tr>
      <w:tr w14:paraId="6B06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448" w:type="dxa"/>
            <w:vMerge w:val="restart"/>
            <w:tcBorders>
              <w:top w:val="single" w:color="auto" w:sz="4" w:space="0"/>
              <w:left w:val="single" w:color="auto" w:sz="4" w:space="0"/>
              <w:right w:val="single" w:color="auto" w:sz="4" w:space="0"/>
            </w:tcBorders>
            <w:noWrap w:val="0"/>
            <w:vAlign w:val="center"/>
          </w:tcPr>
          <w:p w14:paraId="338F882D">
            <w:pPr>
              <w:spacing w:line="360" w:lineRule="auto"/>
              <w:jc w:val="center"/>
              <w:rPr>
                <w:rFonts w:ascii="仿宋" w:hAnsi="仿宋" w:eastAsia="仿宋"/>
                <w:sz w:val="24"/>
                <w:szCs w:val="24"/>
              </w:rPr>
            </w:pPr>
            <w:r>
              <w:rPr>
                <w:rFonts w:hint="eastAsia" w:ascii="仿宋" w:hAnsi="仿宋" w:eastAsia="仿宋"/>
                <w:sz w:val="24"/>
                <w:szCs w:val="24"/>
              </w:rPr>
              <w:t>已投资项目情况</w:t>
            </w:r>
          </w:p>
        </w:tc>
        <w:tc>
          <w:tcPr>
            <w:tcW w:w="2763" w:type="dxa"/>
            <w:gridSpan w:val="2"/>
            <w:tcBorders>
              <w:top w:val="single" w:color="auto" w:sz="4" w:space="0"/>
              <w:left w:val="single" w:color="auto" w:sz="4" w:space="0"/>
              <w:bottom w:val="single" w:color="auto" w:sz="4" w:space="0"/>
              <w:right w:val="single" w:color="auto" w:sz="4" w:space="0"/>
            </w:tcBorders>
            <w:noWrap w:val="0"/>
            <w:vAlign w:val="center"/>
          </w:tcPr>
          <w:p w14:paraId="7B4E6157">
            <w:pPr>
              <w:spacing w:line="360" w:lineRule="auto"/>
              <w:rPr>
                <w:rFonts w:ascii="仿宋" w:hAnsi="仿宋" w:eastAsia="仿宋"/>
                <w:sz w:val="24"/>
                <w:szCs w:val="24"/>
              </w:rPr>
            </w:pPr>
            <w:r>
              <w:rPr>
                <w:rFonts w:hint="eastAsia" w:ascii="仿宋" w:hAnsi="仿宋" w:eastAsia="仿宋"/>
                <w:sz w:val="24"/>
                <w:szCs w:val="24"/>
              </w:rPr>
              <w:t>累计项目数量</w:t>
            </w:r>
          </w:p>
        </w:tc>
        <w:tc>
          <w:tcPr>
            <w:tcW w:w="3717" w:type="dxa"/>
            <w:gridSpan w:val="2"/>
            <w:tcBorders>
              <w:top w:val="single" w:color="auto" w:sz="4" w:space="0"/>
              <w:left w:val="single" w:color="auto" w:sz="4" w:space="0"/>
              <w:bottom w:val="single" w:color="auto" w:sz="4" w:space="0"/>
              <w:right w:val="single" w:color="auto" w:sz="4" w:space="0"/>
            </w:tcBorders>
            <w:noWrap w:val="0"/>
            <w:vAlign w:val="center"/>
          </w:tcPr>
          <w:p w14:paraId="7FB3AF49">
            <w:pPr>
              <w:spacing w:line="360" w:lineRule="auto"/>
              <w:rPr>
                <w:rFonts w:ascii="仿宋" w:hAnsi="仿宋" w:eastAsia="仿宋"/>
                <w:sz w:val="24"/>
                <w:szCs w:val="24"/>
              </w:rPr>
            </w:pPr>
            <w:r>
              <w:rPr>
                <w:rFonts w:hint="eastAsia" w:ascii="仿宋" w:hAnsi="仿宋" w:eastAsia="仿宋"/>
                <w:sz w:val="24"/>
                <w:szCs w:val="24"/>
              </w:rPr>
              <w:t>累计投资金额</w:t>
            </w:r>
          </w:p>
        </w:tc>
      </w:tr>
      <w:tr w14:paraId="7F5E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448" w:type="dxa"/>
            <w:vMerge w:val="continue"/>
            <w:tcBorders>
              <w:left w:val="single" w:color="auto" w:sz="4" w:space="0"/>
              <w:right w:val="single" w:color="auto" w:sz="4" w:space="0"/>
            </w:tcBorders>
            <w:noWrap w:val="0"/>
            <w:vAlign w:val="center"/>
          </w:tcPr>
          <w:p w14:paraId="5F642908">
            <w:pPr>
              <w:spacing w:line="360" w:lineRule="auto"/>
              <w:jc w:val="center"/>
              <w:rPr>
                <w:sz w:val="24"/>
                <w:szCs w:val="24"/>
              </w:rPr>
            </w:pPr>
          </w:p>
        </w:tc>
        <w:tc>
          <w:tcPr>
            <w:tcW w:w="2763" w:type="dxa"/>
            <w:gridSpan w:val="2"/>
            <w:tcBorders>
              <w:top w:val="single" w:color="auto" w:sz="4" w:space="0"/>
              <w:left w:val="single" w:color="auto" w:sz="4" w:space="0"/>
              <w:bottom w:val="single" w:color="auto" w:sz="4" w:space="0"/>
              <w:right w:val="single" w:color="auto" w:sz="4" w:space="0"/>
            </w:tcBorders>
            <w:noWrap w:val="0"/>
            <w:vAlign w:val="center"/>
          </w:tcPr>
          <w:p w14:paraId="4D503957">
            <w:pPr>
              <w:spacing w:line="360" w:lineRule="auto"/>
              <w:rPr>
                <w:rFonts w:ascii="仿宋" w:hAnsi="仿宋" w:eastAsia="仿宋"/>
                <w:sz w:val="24"/>
                <w:szCs w:val="24"/>
              </w:rPr>
            </w:pPr>
            <w:r>
              <w:rPr>
                <w:rFonts w:hint="eastAsia" w:ascii="仿宋" w:hAnsi="仿宋" w:eastAsia="仿宋"/>
                <w:sz w:val="24"/>
                <w:szCs w:val="24"/>
              </w:rPr>
              <w:t>上市项目数量</w:t>
            </w:r>
          </w:p>
        </w:tc>
        <w:tc>
          <w:tcPr>
            <w:tcW w:w="3717" w:type="dxa"/>
            <w:gridSpan w:val="2"/>
            <w:tcBorders>
              <w:top w:val="single" w:color="auto" w:sz="4" w:space="0"/>
              <w:left w:val="single" w:color="auto" w:sz="4" w:space="0"/>
              <w:bottom w:val="single" w:color="auto" w:sz="4" w:space="0"/>
              <w:right w:val="single" w:color="auto" w:sz="4" w:space="0"/>
            </w:tcBorders>
            <w:noWrap w:val="0"/>
            <w:vAlign w:val="center"/>
          </w:tcPr>
          <w:p w14:paraId="540BE7AA">
            <w:pPr>
              <w:spacing w:line="360" w:lineRule="auto"/>
              <w:rPr>
                <w:rFonts w:ascii="仿宋" w:hAnsi="仿宋" w:eastAsia="仿宋"/>
                <w:sz w:val="24"/>
                <w:szCs w:val="24"/>
              </w:rPr>
            </w:pPr>
            <w:r>
              <w:rPr>
                <w:rFonts w:hint="eastAsia" w:ascii="仿宋" w:hAnsi="仿宋" w:eastAsia="仿宋"/>
                <w:sz w:val="24"/>
                <w:szCs w:val="24"/>
              </w:rPr>
              <w:t>累计投资金额</w:t>
            </w:r>
          </w:p>
        </w:tc>
      </w:tr>
      <w:tr w14:paraId="4FA5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448" w:type="dxa"/>
            <w:vMerge w:val="continue"/>
            <w:tcBorders>
              <w:left w:val="single" w:color="auto" w:sz="4" w:space="0"/>
              <w:bottom w:val="single" w:color="auto" w:sz="4" w:space="0"/>
              <w:right w:val="single" w:color="auto" w:sz="4" w:space="0"/>
            </w:tcBorders>
            <w:noWrap w:val="0"/>
            <w:vAlign w:val="center"/>
          </w:tcPr>
          <w:p w14:paraId="06F294FB">
            <w:pPr>
              <w:spacing w:line="360" w:lineRule="auto"/>
              <w:jc w:val="center"/>
              <w:rPr>
                <w:sz w:val="24"/>
                <w:szCs w:val="24"/>
              </w:rPr>
            </w:pPr>
          </w:p>
        </w:tc>
        <w:tc>
          <w:tcPr>
            <w:tcW w:w="2763" w:type="dxa"/>
            <w:gridSpan w:val="2"/>
            <w:tcBorders>
              <w:top w:val="single" w:color="auto" w:sz="4" w:space="0"/>
              <w:left w:val="single" w:color="auto" w:sz="4" w:space="0"/>
              <w:bottom w:val="single" w:color="auto" w:sz="4" w:space="0"/>
              <w:right w:val="single" w:color="auto" w:sz="4" w:space="0"/>
            </w:tcBorders>
            <w:noWrap w:val="0"/>
            <w:vAlign w:val="center"/>
          </w:tcPr>
          <w:p w14:paraId="1D16B457">
            <w:pPr>
              <w:spacing w:line="360" w:lineRule="auto"/>
              <w:rPr>
                <w:rFonts w:ascii="仿宋" w:hAnsi="仿宋" w:eastAsia="仿宋"/>
                <w:sz w:val="24"/>
                <w:szCs w:val="24"/>
              </w:rPr>
            </w:pPr>
            <w:r>
              <w:rPr>
                <w:rFonts w:hint="eastAsia" w:ascii="仿宋" w:hAnsi="仿宋" w:eastAsia="仿宋"/>
                <w:sz w:val="24"/>
                <w:szCs w:val="24"/>
              </w:rPr>
              <w:t>退出项目数量</w:t>
            </w:r>
          </w:p>
        </w:tc>
        <w:tc>
          <w:tcPr>
            <w:tcW w:w="3717" w:type="dxa"/>
            <w:gridSpan w:val="2"/>
            <w:tcBorders>
              <w:top w:val="single" w:color="auto" w:sz="4" w:space="0"/>
              <w:left w:val="single" w:color="auto" w:sz="4" w:space="0"/>
              <w:bottom w:val="single" w:color="auto" w:sz="4" w:space="0"/>
              <w:right w:val="single" w:color="auto" w:sz="4" w:space="0"/>
            </w:tcBorders>
            <w:noWrap w:val="0"/>
            <w:vAlign w:val="center"/>
          </w:tcPr>
          <w:p w14:paraId="427F2BB6">
            <w:pPr>
              <w:spacing w:line="360" w:lineRule="auto"/>
              <w:rPr>
                <w:rFonts w:ascii="仿宋" w:hAnsi="仿宋" w:eastAsia="仿宋"/>
                <w:sz w:val="24"/>
                <w:szCs w:val="24"/>
              </w:rPr>
            </w:pPr>
            <w:r>
              <w:rPr>
                <w:rFonts w:hint="eastAsia" w:ascii="仿宋" w:hAnsi="仿宋" w:eastAsia="仿宋"/>
                <w:sz w:val="24"/>
                <w:szCs w:val="24"/>
              </w:rPr>
              <w:t>累计退出金额</w:t>
            </w:r>
          </w:p>
        </w:tc>
      </w:tr>
      <w:tr w14:paraId="0655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448" w:type="dxa"/>
            <w:tcBorders>
              <w:top w:val="single" w:color="auto" w:sz="4" w:space="0"/>
              <w:left w:val="single" w:color="auto" w:sz="4" w:space="0"/>
              <w:bottom w:val="single" w:color="auto" w:sz="4" w:space="0"/>
              <w:right w:val="single" w:color="auto" w:sz="4" w:space="0"/>
            </w:tcBorders>
            <w:noWrap w:val="0"/>
            <w:vAlign w:val="center"/>
          </w:tcPr>
          <w:p w14:paraId="10C9C4F5"/>
        </w:tc>
        <w:tc>
          <w:tcPr>
            <w:tcW w:w="6480" w:type="dxa"/>
            <w:gridSpan w:val="4"/>
            <w:tcBorders>
              <w:top w:val="single" w:color="auto" w:sz="4" w:space="0"/>
              <w:left w:val="single" w:color="auto" w:sz="4" w:space="0"/>
              <w:bottom w:val="single" w:color="auto" w:sz="4" w:space="0"/>
              <w:right w:val="single" w:color="auto" w:sz="4" w:space="0"/>
            </w:tcBorders>
            <w:noWrap w:val="0"/>
            <w:vAlign w:val="top"/>
          </w:tcPr>
          <w:p w14:paraId="172CC52F"/>
          <w:p w14:paraId="09B7A515"/>
        </w:tc>
      </w:tr>
      <w:tr w14:paraId="369B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8928" w:type="dxa"/>
            <w:gridSpan w:val="5"/>
            <w:tcBorders>
              <w:top w:val="single" w:color="auto" w:sz="4" w:space="0"/>
              <w:left w:val="single" w:color="auto" w:sz="4" w:space="0"/>
              <w:bottom w:val="single" w:color="auto" w:sz="4" w:space="0"/>
              <w:right w:val="single" w:color="auto" w:sz="4" w:space="0"/>
            </w:tcBorders>
            <w:noWrap w:val="0"/>
            <w:vAlign w:val="center"/>
          </w:tcPr>
          <w:p w14:paraId="08F683CC"/>
          <w:p w14:paraId="43A06FCB">
            <w:pPr>
              <w:spacing w:line="360" w:lineRule="auto"/>
              <w:ind w:right="109" w:firstLine="0" w:firstLineChars="0"/>
              <w:jc w:val="center"/>
              <w:rPr>
                <w:rFonts w:ascii="仿宋" w:hAnsi="仿宋" w:eastAsia="仿宋"/>
                <w:sz w:val="24"/>
                <w:szCs w:val="24"/>
              </w:rPr>
            </w:pPr>
            <w:r>
              <w:rPr>
                <w:rFonts w:hint="eastAsia" w:ascii="仿宋" w:hAnsi="仿宋" w:eastAsia="仿宋"/>
                <w:sz w:val="24"/>
                <w:szCs w:val="24"/>
              </w:rPr>
              <w:t>申请机构负责人签名                          创业投资机构盖章</w:t>
            </w:r>
          </w:p>
        </w:tc>
      </w:tr>
    </w:tbl>
    <w:p w14:paraId="5431D297">
      <w:pPr>
        <w:widowControl/>
        <w:jc w:val="left"/>
        <w:rPr>
          <w:rFonts w:ascii="仿宋" w:hAnsi="仿宋" w:eastAsia="仿宋"/>
        </w:rPr>
      </w:pPr>
      <w:r>
        <w:rPr>
          <w:rFonts w:hint="eastAsia" w:ascii="仿宋" w:hAnsi="仿宋" w:eastAsia="仿宋"/>
        </w:rPr>
        <w:t>注：表中“申请机构”为拟设立“</w:t>
      </w:r>
      <w:r>
        <w:rPr>
          <w:rFonts w:hint="eastAsia" w:ascii="仿宋" w:hAnsi="仿宋" w:eastAsia="仿宋"/>
          <w:lang w:val="en-US" w:eastAsia="zh-CN"/>
        </w:rPr>
        <w:t>子</w:t>
      </w:r>
      <w:r>
        <w:rPr>
          <w:rFonts w:hint="eastAsia" w:ascii="仿宋" w:hAnsi="仿宋" w:eastAsia="仿宋"/>
          <w:lang w:eastAsia="zh-CN"/>
        </w:rPr>
        <w:t>基金</w:t>
      </w:r>
      <w:r>
        <w:rPr>
          <w:rFonts w:hint="eastAsia" w:ascii="仿宋" w:hAnsi="仿宋" w:eastAsia="仿宋"/>
        </w:rPr>
        <w:t>”的管理公司（机构）。</w:t>
      </w:r>
    </w:p>
    <w:p w14:paraId="5D4AD2BF">
      <w:pPr>
        <w:pStyle w:val="11"/>
        <w:spacing w:line="360" w:lineRule="auto"/>
        <w:ind w:left="360" w:firstLine="0" w:firstLineChars="0"/>
        <w:jc w:val="left"/>
        <w:rPr>
          <w:rFonts w:ascii="仿宋" w:hAnsi="仿宋" w:eastAsia="仿宋"/>
          <w:b/>
          <w:sz w:val="28"/>
          <w:szCs w:val="28"/>
        </w:rPr>
      </w:pPr>
    </w:p>
    <w:p w14:paraId="128EEA30">
      <w:pPr>
        <w:pStyle w:val="11"/>
        <w:spacing w:line="360" w:lineRule="auto"/>
        <w:ind w:firstLine="0" w:firstLineChars="0"/>
        <w:jc w:val="center"/>
        <w:outlineLvl w:val="0"/>
        <w:rPr>
          <w:rFonts w:ascii="黑体" w:hAnsi="Times New Roman" w:eastAsia="黑体"/>
          <w:b/>
          <w:sz w:val="36"/>
          <w:szCs w:val="36"/>
        </w:rPr>
      </w:pPr>
      <w:r>
        <w:rPr>
          <w:rFonts w:ascii="黑体" w:hAnsi="Times New Roman" w:eastAsia="黑体"/>
          <w:b/>
          <w:sz w:val="36"/>
          <w:szCs w:val="36"/>
        </w:rPr>
        <w:br w:type="page"/>
      </w:r>
      <w:bookmarkStart w:id="31" w:name="_Toc181110368"/>
      <w:bookmarkStart w:id="32" w:name="_Toc13311"/>
      <w:bookmarkStart w:id="33" w:name="_Toc1086"/>
      <w:bookmarkStart w:id="34" w:name="_Toc9555"/>
      <w:bookmarkStart w:id="35" w:name="_Toc28040"/>
      <w:bookmarkStart w:id="36" w:name="_Toc4060"/>
      <w:bookmarkStart w:id="37" w:name="_Toc10310"/>
      <w:r>
        <w:rPr>
          <w:rFonts w:hint="eastAsia" w:ascii="黑体" w:hAnsi="Times New Roman" w:eastAsia="黑体"/>
          <w:b/>
          <w:sz w:val="36"/>
          <w:szCs w:val="36"/>
        </w:rPr>
        <w:t>第二部分 拟组建</w:t>
      </w:r>
      <w:r>
        <w:rPr>
          <w:rFonts w:hint="eastAsia" w:ascii="黑体" w:hAnsi="Times New Roman" w:eastAsia="黑体"/>
          <w:b/>
          <w:sz w:val="36"/>
          <w:szCs w:val="36"/>
          <w:lang w:val="en-US" w:eastAsia="zh-CN"/>
        </w:rPr>
        <w:t>子基金</w:t>
      </w:r>
      <w:r>
        <w:rPr>
          <w:rFonts w:hint="eastAsia" w:ascii="黑体" w:hAnsi="Times New Roman" w:eastAsia="黑体"/>
          <w:b/>
          <w:sz w:val="36"/>
          <w:szCs w:val="36"/>
        </w:rPr>
        <w:t>（“</w:t>
      </w:r>
      <w:r>
        <w:rPr>
          <w:rFonts w:hint="eastAsia" w:ascii="黑体" w:hAnsi="Times New Roman" w:eastAsia="黑体"/>
          <w:b/>
          <w:sz w:val="36"/>
          <w:szCs w:val="36"/>
          <w:lang w:val="en-US" w:eastAsia="zh-CN"/>
        </w:rPr>
        <w:t>子</w:t>
      </w:r>
      <w:r>
        <w:rPr>
          <w:rFonts w:hint="eastAsia" w:ascii="黑体" w:hAnsi="Times New Roman" w:eastAsia="黑体"/>
          <w:b/>
          <w:sz w:val="36"/>
          <w:szCs w:val="36"/>
          <w:lang w:eastAsia="zh-CN"/>
        </w:rPr>
        <w:t>基金</w:t>
      </w:r>
      <w:r>
        <w:rPr>
          <w:rFonts w:hint="eastAsia" w:ascii="黑体" w:hAnsi="Times New Roman" w:eastAsia="黑体"/>
          <w:b/>
          <w:sz w:val="36"/>
          <w:szCs w:val="36"/>
        </w:rPr>
        <w:t>”）</w:t>
      </w:r>
      <w:bookmarkEnd w:id="31"/>
      <w:bookmarkEnd w:id="32"/>
      <w:bookmarkEnd w:id="33"/>
      <w:bookmarkEnd w:id="34"/>
      <w:bookmarkEnd w:id="35"/>
      <w:bookmarkEnd w:id="36"/>
      <w:bookmarkEnd w:id="37"/>
    </w:p>
    <w:p w14:paraId="4E69AB10">
      <w:pPr>
        <w:pStyle w:val="11"/>
        <w:numPr>
          <w:ilvl w:val="0"/>
          <w:numId w:val="3"/>
        </w:numPr>
        <w:spacing w:line="360" w:lineRule="auto"/>
        <w:ind w:firstLineChars="0"/>
        <w:jc w:val="left"/>
        <w:outlineLvl w:val="1"/>
        <w:rPr>
          <w:rFonts w:hint="eastAsia" w:ascii="仿宋" w:hAnsi="仿宋" w:eastAsia="仿宋"/>
          <w:b/>
          <w:sz w:val="28"/>
          <w:szCs w:val="28"/>
        </w:rPr>
      </w:pPr>
      <w:bookmarkStart w:id="38" w:name="_Toc6898"/>
      <w:bookmarkStart w:id="39" w:name="_Toc7436"/>
      <w:bookmarkStart w:id="40" w:name="_Toc12195"/>
      <w:bookmarkStart w:id="41" w:name="_Toc181110369"/>
      <w:bookmarkStart w:id="42" w:name="_Toc27672"/>
      <w:bookmarkStart w:id="43" w:name="_Toc3630"/>
      <w:bookmarkStart w:id="44" w:name="_Toc19317"/>
      <w:r>
        <w:rPr>
          <w:rFonts w:hint="eastAsia" w:ascii="仿宋" w:hAnsi="仿宋" w:eastAsia="仿宋"/>
          <w:b/>
          <w:sz w:val="28"/>
          <w:szCs w:val="28"/>
          <w:lang w:val="en-US" w:eastAsia="zh-CN"/>
        </w:rPr>
        <w:t>参股</w:t>
      </w:r>
      <w:r>
        <w:rPr>
          <w:rFonts w:hint="eastAsia" w:ascii="仿宋" w:hAnsi="仿宋" w:eastAsia="仿宋"/>
          <w:b/>
          <w:sz w:val="28"/>
          <w:szCs w:val="28"/>
        </w:rPr>
        <w:t>“</w:t>
      </w:r>
      <w:r>
        <w:rPr>
          <w:rFonts w:hint="eastAsia" w:ascii="仿宋" w:hAnsi="仿宋" w:eastAsia="仿宋"/>
          <w:b/>
          <w:sz w:val="28"/>
          <w:szCs w:val="28"/>
          <w:lang w:val="en-US" w:eastAsia="zh-CN"/>
        </w:rPr>
        <w:t>子</w:t>
      </w:r>
      <w:r>
        <w:rPr>
          <w:rFonts w:hint="eastAsia" w:ascii="仿宋" w:hAnsi="仿宋" w:eastAsia="仿宋"/>
          <w:b/>
          <w:sz w:val="28"/>
          <w:szCs w:val="28"/>
          <w:lang w:eastAsia="zh-CN"/>
        </w:rPr>
        <w:t>基金</w:t>
      </w:r>
      <w:r>
        <w:rPr>
          <w:rFonts w:hint="eastAsia" w:ascii="仿宋" w:hAnsi="仿宋" w:eastAsia="仿宋"/>
          <w:b/>
          <w:sz w:val="28"/>
          <w:szCs w:val="28"/>
        </w:rPr>
        <w:t>”基本情况</w:t>
      </w:r>
      <w:bookmarkEnd w:id="38"/>
      <w:bookmarkEnd w:id="39"/>
      <w:bookmarkEnd w:id="40"/>
      <w:bookmarkEnd w:id="41"/>
      <w:bookmarkEnd w:id="42"/>
      <w:bookmarkEnd w:id="43"/>
      <w:bookmarkEnd w:id="44"/>
      <w:bookmarkStart w:id="45" w:name="_Toc13526"/>
      <w:bookmarkStart w:id="46" w:name="_Toc22486"/>
      <w:bookmarkStart w:id="47" w:name="_Toc6024"/>
      <w:bookmarkStart w:id="48" w:name="_Toc11774"/>
      <w:bookmarkStart w:id="49" w:name="_Toc181110370"/>
      <w:bookmarkStart w:id="50" w:name="_Toc10016"/>
    </w:p>
    <w:tbl>
      <w:tblPr>
        <w:tblStyle w:val="7"/>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6"/>
        <w:gridCol w:w="5506"/>
      </w:tblGrid>
      <w:tr w14:paraId="556F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976" w:type="dxa"/>
            <w:noWrap w:val="0"/>
            <w:vAlign w:val="center"/>
          </w:tcPr>
          <w:p w14:paraId="15720545">
            <w:pPr>
              <w:spacing w:line="360" w:lineRule="auto"/>
              <w:jc w:val="center"/>
              <w:rPr>
                <w:rFonts w:ascii="仿宋" w:hAnsi="仿宋" w:eastAsia="仿宋"/>
                <w:sz w:val="24"/>
                <w:szCs w:val="24"/>
              </w:rPr>
            </w:pPr>
            <w:r>
              <w:rPr>
                <w:rFonts w:hint="eastAsia" w:ascii="仿宋" w:hAnsi="仿宋" w:eastAsia="仿宋"/>
                <w:sz w:val="24"/>
                <w:szCs w:val="24"/>
              </w:rPr>
              <w:t>拟组建</w:t>
            </w:r>
            <w:r>
              <w:rPr>
                <w:rFonts w:hint="eastAsia" w:ascii="仿宋" w:hAnsi="仿宋" w:eastAsia="仿宋"/>
                <w:sz w:val="24"/>
                <w:szCs w:val="24"/>
                <w:lang w:val="en-US" w:eastAsia="zh-CN"/>
              </w:rPr>
              <w:t>子基金</w:t>
            </w:r>
            <w:r>
              <w:rPr>
                <w:rFonts w:hint="eastAsia" w:ascii="仿宋" w:hAnsi="仿宋" w:eastAsia="仿宋"/>
                <w:sz w:val="24"/>
                <w:szCs w:val="24"/>
              </w:rPr>
              <w:t>的名称</w:t>
            </w:r>
          </w:p>
        </w:tc>
        <w:tc>
          <w:tcPr>
            <w:tcW w:w="5506" w:type="dxa"/>
            <w:noWrap w:val="0"/>
            <w:vAlign w:val="top"/>
          </w:tcPr>
          <w:p w14:paraId="1C06EDC6">
            <w:pPr>
              <w:spacing w:line="360" w:lineRule="auto"/>
              <w:jc w:val="center"/>
              <w:rPr>
                <w:rFonts w:ascii="仿宋" w:hAnsi="仿宋" w:eastAsia="仿宋"/>
                <w:sz w:val="24"/>
                <w:szCs w:val="24"/>
              </w:rPr>
            </w:pPr>
          </w:p>
        </w:tc>
      </w:tr>
      <w:tr w14:paraId="1073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76" w:type="dxa"/>
            <w:noWrap w:val="0"/>
            <w:vAlign w:val="center"/>
          </w:tcPr>
          <w:p w14:paraId="2320119C">
            <w:pPr>
              <w:spacing w:line="360" w:lineRule="auto"/>
              <w:jc w:val="center"/>
              <w:rPr>
                <w:rFonts w:ascii="仿宋" w:hAnsi="仿宋" w:eastAsia="仿宋"/>
                <w:sz w:val="24"/>
                <w:szCs w:val="24"/>
              </w:rPr>
            </w:pPr>
            <w:r>
              <w:rPr>
                <w:rFonts w:hint="eastAsia" w:ascii="仿宋" w:hAnsi="仿宋" w:eastAsia="仿宋"/>
                <w:sz w:val="24"/>
                <w:szCs w:val="24"/>
              </w:rPr>
              <w:t>企业性质</w:t>
            </w:r>
          </w:p>
        </w:tc>
        <w:tc>
          <w:tcPr>
            <w:tcW w:w="5506" w:type="dxa"/>
            <w:noWrap w:val="0"/>
            <w:vAlign w:val="top"/>
          </w:tcPr>
          <w:p w14:paraId="570C633D">
            <w:pPr>
              <w:spacing w:line="360" w:lineRule="auto"/>
              <w:jc w:val="center"/>
              <w:rPr>
                <w:rFonts w:ascii="仿宋" w:hAnsi="仿宋" w:eastAsia="仿宋" w:cs="宋体"/>
                <w:sz w:val="24"/>
                <w:szCs w:val="24"/>
              </w:rPr>
            </w:pPr>
          </w:p>
        </w:tc>
      </w:tr>
      <w:tr w14:paraId="40F0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976" w:type="dxa"/>
            <w:noWrap w:val="0"/>
            <w:vAlign w:val="center"/>
          </w:tcPr>
          <w:p w14:paraId="26C84720">
            <w:pPr>
              <w:tabs>
                <w:tab w:val="left" w:pos="600"/>
              </w:tabs>
              <w:spacing w:line="360" w:lineRule="auto"/>
              <w:jc w:val="center"/>
              <w:rPr>
                <w:rFonts w:ascii="仿宋" w:hAnsi="仿宋" w:eastAsia="仿宋"/>
                <w:sz w:val="24"/>
                <w:szCs w:val="24"/>
              </w:rPr>
            </w:pPr>
            <w:r>
              <w:rPr>
                <w:rFonts w:hint="eastAsia" w:ascii="仿宋" w:hAnsi="仿宋" w:eastAsia="仿宋"/>
                <w:sz w:val="24"/>
                <w:szCs w:val="24"/>
              </w:rPr>
              <w:t>管理机构</w:t>
            </w:r>
          </w:p>
        </w:tc>
        <w:tc>
          <w:tcPr>
            <w:tcW w:w="5506" w:type="dxa"/>
            <w:noWrap w:val="0"/>
            <w:vAlign w:val="top"/>
          </w:tcPr>
          <w:p w14:paraId="3E59D983">
            <w:pPr>
              <w:widowControl/>
              <w:spacing w:line="360" w:lineRule="auto"/>
              <w:jc w:val="center"/>
              <w:rPr>
                <w:rFonts w:ascii="仿宋" w:hAnsi="仿宋" w:eastAsia="仿宋" w:cs="Arial"/>
                <w:kern w:val="0"/>
                <w:sz w:val="24"/>
                <w:szCs w:val="24"/>
              </w:rPr>
            </w:pPr>
          </w:p>
        </w:tc>
      </w:tr>
      <w:tr w14:paraId="7A4D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976" w:type="dxa"/>
            <w:noWrap w:val="0"/>
            <w:vAlign w:val="center"/>
          </w:tcPr>
          <w:p w14:paraId="651EC053">
            <w:pPr>
              <w:spacing w:line="360" w:lineRule="auto"/>
              <w:jc w:val="center"/>
              <w:rPr>
                <w:rFonts w:ascii="仿宋" w:hAnsi="仿宋" w:eastAsia="仿宋"/>
                <w:sz w:val="24"/>
                <w:szCs w:val="24"/>
              </w:rPr>
            </w:pPr>
            <w:r>
              <w:rPr>
                <w:rFonts w:hint="eastAsia" w:ascii="仿宋" w:hAnsi="仿宋" w:eastAsia="仿宋"/>
                <w:sz w:val="24"/>
                <w:szCs w:val="24"/>
              </w:rPr>
              <w:t>存续期</w:t>
            </w:r>
          </w:p>
        </w:tc>
        <w:tc>
          <w:tcPr>
            <w:tcW w:w="5506" w:type="dxa"/>
            <w:noWrap w:val="0"/>
            <w:vAlign w:val="top"/>
          </w:tcPr>
          <w:p w14:paraId="203C3F77">
            <w:pPr>
              <w:spacing w:line="360" w:lineRule="auto"/>
              <w:jc w:val="center"/>
              <w:rPr>
                <w:rFonts w:ascii="仿宋" w:hAnsi="仿宋" w:eastAsia="仿宋" w:cs="宋体"/>
                <w:sz w:val="24"/>
                <w:szCs w:val="24"/>
              </w:rPr>
            </w:pPr>
          </w:p>
        </w:tc>
      </w:tr>
      <w:tr w14:paraId="7427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976" w:type="dxa"/>
            <w:noWrap w:val="0"/>
            <w:vAlign w:val="center"/>
          </w:tcPr>
          <w:p w14:paraId="26CF59C7">
            <w:pPr>
              <w:spacing w:line="360" w:lineRule="auto"/>
              <w:jc w:val="center"/>
              <w:rPr>
                <w:rFonts w:ascii="仿宋" w:hAnsi="仿宋" w:eastAsia="仿宋"/>
                <w:sz w:val="24"/>
                <w:szCs w:val="24"/>
              </w:rPr>
            </w:pPr>
            <w:r>
              <w:rPr>
                <w:rFonts w:hint="eastAsia" w:ascii="仿宋" w:hAnsi="仿宋" w:eastAsia="仿宋"/>
                <w:sz w:val="24"/>
                <w:szCs w:val="24"/>
              </w:rPr>
              <w:t>投资阶段</w:t>
            </w:r>
          </w:p>
        </w:tc>
        <w:tc>
          <w:tcPr>
            <w:tcW w:w="5506" w:type="dxa"/>
            <w:noWrap w:val="0"/>
            <w:vAlign w:val="top"/>
          </w:tcPr>
          <w:p w14:paraId="19B8751C">
            <w:pPr>
              <w:spacing w:line="360" w:lineRule="auto"/>
              <w:jc w:val="center"/>
              <w:rPr>
                <w:rFonts w:ascii="仿宋" w:hAnsi="仿宋" w:eastAsia="仿宋" w:cs="宋体"/>
                <w:sz w:val="24"/>
                <w:szCs w:val="24"/>
              </w:rPr>
            </w:pPr>
          </w:p>
        </w:tc>
      </w:tr>
      <w:tr w14:paraId="1F4C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976" w:type="dxa"/>
            <w:noWrap w:val="0"/>
            <w:vAlign w:val="center"/>
          </w:tcPr>
          <w:p w14:paraId="23040219">
            <w:pPr>
              <w:spacing w:line="360" w:lineRule="auto"/>
              <w:jc w:val="center"/>
              <w:rPr>
                <w:rFonts w:ascii="仿宋" w:hAnsi="仿宋" w:eastAsia="仿宋"/>
                <w:sz w:val="24"/>
                <w:szCs w:val="24"/>
              </w:rPr>
            </w:pPr>
            <w:r>
              <w:rPr>
                <w:rFonts w:hint="eastAsia" w:ascii="仿宋" w:hAnsi="仿宋" w:eastAsia="仿宋"/>
                <w:sz w:val="24"/>
                <w:szCs w:val="24"/>
              </w:rPr>
              <w:t>投资区域分布</w:t>
            </w:r>
          </w:p>
        </w:tc>
        <w:tc>
          <w:tcPr>
            <w:tcW w:w="5506" w:type="dxa"/>
            <w:noWrap w:val="0"/>
            <w:vAlign w:val="top"/>
          </w:tcPr>
          <w:p w14:paraId="11C258F5">
            <w:pPr>
              <w:spacing w:line="360" w:lineRule="auto"/>
              <w:jc w:val="center"/>
              <w:rPr>
                <w:rFonts w:ascii="仿宋" w:hAnsi="仿宋" w:eastAsia="仿宋" w:cs="宋体"/>
                <w:color w:val="FF0000"/>
                <w:sz w:val="24"/>
                <w:szCs w:val="24"/>
              </w:rPr>
            </w:pPr>
          </w:p>
        </w:tc>
      </w:tr>
      <w:tr w14:paraId="779F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976" w:type="dxa"/>
            <w:noWrap w:val="0"/>
            <w:vAlign w:val="center"/>
          </w:tcPr>
          <w:p w14:paraId="48A69C4A">
            <w:pPr>
              <w:spacing w:line="360" w:lineRule="auto"/>
              <w:jc w:val="center"/>
              <w:rPr>
                <w:rFonts w:ascii="仿宋" w:hAnsi="仿宋" w:eastAsia="仿宋"/>
                <w:sz w:val="24"/>
                <w:szCs w:val="24"/>
              </w:rPr>
            </w:pPr>
            <w:r>
              <w:rPr>
                <w:rFonts w:hint="eastAsia" w:ascii="仿宋" w:hAnsi="仿宋" w:eastAsia="仿宋"/>
                <w:sz w:val="24"/>
                <w:szCs w:val="24"/>
              </w:rPr>
              <w:t>投资行业分布</w:t>
            </w:r>
          </w:p>
        </w:tc>
        <w:tc>
          <w:tcPr>
            <w:tcW w:w="5506" w:type="dxa"/>
            <w:noWrap w:val="0"/>
            <w:vAlign w:val="top"/>
          </w:tcPr>
          <w:p w14:paraId="14C53EE4">
            <w:pPr>
              <w:spacing w:line="360" w:lineRule="auto"/>
              <w:jc w:val="center"/>
              <w:rPr>
                <w:rFonts w:ascii="仿宋" w:hAnsi="仿宋" w:eastAsia="仿宋"/>
                <w:sz w:val="24"/>
                <w:szCs w:val="24"/>
              </w:rPr>
            </w:pPr>
          </w:p>
        </w:tc>
      </w:tr>
      <w:tr w14:paraId="0DD0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76" w:type="dxa"/>
            <w:noWrap w:val="0"/>
            <w:vAlign w:val="center"/>
          </w:tcPr>
          <w:p w14:paraId="0609F320">
            <w:pPr>
              <w:spacing w:line="360" w:lineRule="auto"/>
              <w:jc w:val="center"/>
              <w:rPr>
                <w:rFonts w:ascii="仿宋" w:hAnsi="仿宋" w:eastAsia="仿宋"/>
                <w:sz w:val="24"/>
                <w:szCs w:val="24"/>
              </w:rPr>
            </w:pPr>
            <w:r>
              <w:rPr>
                <w:rFonts w:hint="eastAsia" w:ascii="仿宋" w:hAnsi="仿宋" w:eastAsia="仿宋"/>
                <w:sz w:val="24"/>
                <w:szCs w:val="24"/>
              </w:rPr>
              <w:t>募集资金规模</w:t>
            </w:r>
          </w:p>
        </w:tc>
        <w:tc>
          <w:tcPr>
            <w:tcW w:w="5506" w:type="dxa"/>
            <w:noWrap w:val="0"/>
            <w:vAlign w:val="top"/>
          </w:tcPr>
          <w:p w14:paraId="3877515A">
            <w:pPr>
              <w:spacing w:line="360" w:lineRule="auto"/>
              <w:jc w:val="center"/>
              <w:rPr>
                <w:rFonts w:ascii="仿宋" w:hAnsi="仿宋" w:eastAsia="仿宋" w:cs="宋体"/>
                <w:sz w:val="24"/>
                <w:szCs w:val="24"/>
              </w:rPr>
            </w:pPr>
          </w:p>
        </w:tc>
      </w:tr>
      <w:tr w14:paraId="7175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76" w:type="dxa"/>
            <w:noWrap w:val="0"/>
            <w:vAlign w:val="center"/>
          </w:tcPr>
          <w:p w14:paraId="60766032">
            <w:pPr>
              <w:spacing w:line="360" w:lineRule="auto"/>
              <w:jc w:val="center"/>
              <w:rPr>
                <w:rFonts w:hint="default" w:ascii="仿宋" w:hAnsi="仿宋" w:eastAsia="仿宋"/>
                <w:sz w:val="24"/>
                <w:szCs w:val="24"/>
                <w:woUserID w:val="1"/>
              </w:rPr>
            </w:pPr>
            <w:r>
              <w:rPr>
                <w:rFonts w:ascii="仿宋" w:hAnsi="仿宋" w:eastAsia="仿宋"/>
                <w:sz w:val="24"/>
                <w:szCs w:val="24"/>
                <w:woUserID w:val="1"/>
              </w:rPr>
              <w:t>拟组建子基金合伙人</w:t>
            </w:r>
          </w:p>
        </w:tc>
        <w:tc>
          <w:tcPr>
            <w:tcW w:w="5506" w:type="dxa"/>
            <w:noWrap w:val="0"/>
            <w:vAlign w:val="top"/>
          </w:tcPr>
          <w:p w14:paraId="12BB3D84">
            <w:pPr>
              <w:spacing w:line="360" w:lineRule="auto"/>
              <w:jc w:val="center"/>
              <w:rPr>
                <w:rFonts w:ascii="仿宋" w:hAnsi="仿宋" w:eastAsia="仿宋" w:cs="宋体"/>
                <w:sz w:val="24"/>
                <w:szCs w:val="24"/>
              </w:rPr>
            </w:pPr>
          </w:p>
        </w:tc>
      </w:tr>
      <w:tr w14:paraId="6AB7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76" w:type="dxa"/>
            <w:noWrap w:val="0"/>
            <w:vAlign w:val="center"/>
          </w:tcPr>
          <w:p w14:paraId="3746F8B4">
            <w:pPr>
              <w:spacing w:line="360" w:lineRule="auto"/>
              <w:jc w:val="center"/>
              <w:rPr>
                <w:rFonts w:ascii="仿宋" w:hAnsi="仿宋" w:eastAsia="仿宋"/>
                <w:sz w:val="24"/>
                <w:szCs w:val="24"/>
              </w:rPr>
            </w:pPr>
            <w:r>
              <w:rPr>
                <w:rFonts w:hint="eastAsia" w:ascii="仿宋" w:hAnsi="仿宋" w:eastAsia="仿宋"/>
                <w:sz w:val="24"/>
                <w:szCs w:val="24"/>
              </w:rPr>
              <w:t>拟在贵州注册时间</w:t>
            </w:r>
          </w:p>
        </w:tc>
        <w:tc>
          <w:tcPr>
            <w:tcW w:w="5506" w:type="dxa"/>
            <w:noWrap w:val="0"/>
            <w:vAlign w:val="top"/>
          </w:tcPr>
          <w:p w14:paraId="29DB486C">
            <w:pPr>
              <w:spacing w:line="360" w:lineRule="auto"/>
              <w:jc w:val="center"/>
              <w:rPr>
                <w:rFonts w:ascii="仿宋" w:hAnsi="仿宋" w:eastAsia="仿宋" w:cs="宋体"/>
                <w:sz w:val="24"/>
                <w:szCs w:val="24"/>
              </w:rPr>
            </w:pPr>
          </w:p>
        </w:tc>
      </w:tr>
      <w:tr w14:paraId="7C5E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76" w:type="dxa"/>
            <w:noWrap w:val="0"/>
            <w:vAlign w:val="center"/>
          </w:tcPr>
          <w:p w14:paraId="6A470E53">
            <w:pPr>
              <w:spacing w:line="360" w:lineRule="auto"/>
              <w:jc w:val="center"/>
              <w:rPr>
                <w:rFonts w:ascii="仿宋" w:hAnsi="仿宋" w:eastAsia="仿宋"/>
                <w:sz w:val="24"/>
                <w:szCs w:val="24"/>
              </w:rPr>
            </w:pPr>
            <w:r>
              <w:rPr>
                <w:rFonts w:hint="eastAsia" w:ascii="仿宋" w:hAnsi="仿宋" w:eastAsia="仿宋"/>
                <w:sz w:val="24"/>
                <w:szCs w:val="24"/>
                <w:lang w:val="en-US" w:eastAsia="zh-CN"/>
              </w:rPr>
              <w:t>子</w:t>
            </w:r>
            <w:r>
              <w:rPr>
                <w:rFonts w:hint="eastAsia" w:ascii="仿宋" w:hAnsi="仿宋" w:eastAsia="仿宋"/>
                <w:sz w:val="24"/>
                <w:szCs w:val="24"/>
              </w:rPr>
              <w:t>基金关闭时间</w:t>
            </w:r>
          </w:p>
        </w:tc>
        <w:tc>
          <w:tcPr>
            <w:tcW w:w="5506" w:type="dxa"/>
            <w:noWrap w:val="0"/>
            <w:vAlign w:val="top"/>
          </w:tcPr>
          <w:p w14:paraId="210A93F3">
            <w:pPr>
              <w:spacing w:line="360" w:lineRule="auto"/>
              <w:jc w:val="center"/>
              <w:rPr>
                <w:rFonts w:ascii="仿宋" w:hAnsi="仿宋" w:eastAsia="仿宋" w:cs="宋体"/>
                <w:sz w:val="24"/>
                <w:szCs w:val="24"/>
              </w:rPr>
            </w:pPr>
          </w:p>
        </w:tc>
      </w:tr>
      <w:tr w14:paraId="763E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976" w:type="dxa"/>
            <w:noWrap w:val="0"/>
            <w:vAlign w:val="center"/>
          </w:tcPr>
          <w:p w14:paraId="38FAF020">
            <w:pPr>
              <w:spacing w:line="360" w:lineRule="auto"/>
              <w:jc w:val="center"/>
              <w:rPr>
                <w:rFonts w:ascii="仿宋" w:hAnsi="仿宋" w:eastAsia="仿宋"/>
                <w:sz w:val="24"/>
                <w:szCs w:val="24"/>
              </w:rPr>
            </w:pPr>
            <w:r>
              <w:rPr>
                <w:rFonts w:hint="eastAsia" w:ascii="仿宋" w:hAnsi="仿宋" w:eastAsia="仿宋"/>
                <w:sz w:val="24"/>
                <w:szCs w:val="24"/>
              </w:rPr>
              <w:t>申请引导基金</w:t>
            </w:r>
            <w:r>
              <w:rPr>
                <w:rFonts w:hint="eastAsia" w:ascii="仿宋" w:hAnsi="仿宋" w:eastAsia="仿宋"/>
                <w:sz w:val="24"/>
                <w:szCs w:val="24"/>
                <w:lang w:eastAsia="zh-CN"/>
              </w:rPr>
              <w:t>参股</w:t>
            </w:r>
            <w:r>
              <w:rPr>
                <w:rFonts w:hint="eastAsia" w:ascii="仿宋" w:hAnsi="仿宋" w:eastAsia="仿宋"/>
                <w:sz w:val="24"/>
                <w:szCs w:val="24"/>
              </w:rPr>
              <w:t>额</w:t>
            </w:r>
          </w:p>
        </w:tc>
        <w:tc>
          <w:tcPr>
            <w:tcW w:w="5506" w:type="dxa"/>
            <w:noWrap w:val="0"/>
            <w:vAlign w:val="top"/>
          </w:tcPr>
          <w:p w14:paraId="44BE316F">
            <w:pPr>
              <w:spacing w:line="360" w:lineRule="auto"/>
              <w:jc w:val="center"/>
              <w:rPr>
                <w:rFonts w:ascii="仿宋" w:hAnsi="仿宋" w:eastAsia="仿宋" w:cs="宋体"/>
                <w:sz w:val="24"/>
                <w:szCs w:val="24"/>
              </w:rPr>
            </w:pPr>
          </w:p>
        </w:tc>
      </w:tr>
      <w:tr w14:paraId="299E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976" w:type="dxa"/>
            <w:noWrap w:val="0"/>
            <w:vAlign w:val="center"/>
          </w:tcPr>
          <w:p w14:paraId="3A3279C4">
            <w:pPr>
              <w:spacing w:line="360" w:lineRule="auto"/>
              <w:jc w:val="center"/>
              <w:rPr>
                <w:rFonts w:ascii="仿宋" w:hAnsi="仿宋" w:eastAsia="仿宋"/>
                <w:sz w:val="24"/>
                <w:szCs w:val="24"/>
              </w:rPr>
            </w:pPr>
            <w:r>
              <w:rPr>
                <w:rFonts w:hint="eastAsia" w:ascii="仿宋" w:hAnsi="仿宋" w:eastAsia="仿宋"/>
                <w:sz w:val="24"/>
                <w:szCs w:val="24"/>
              </w:rPr>
              <w:t>利润分配及业绩奖励</w:t>
            </w:r>
          </w:p>
        </w:tc>
        <w:tc>
          <w:tcPr>
            <w:tcW w:w="5506" w:type="dxa"/>
            <w:noWrap w:val="0"/>
            <w:vAlign w:val="top"/>
          </w:tcPr>
          <w:p w14:paraId="443D9913">
            <w:pPr>
              <w:spacing w:line="360" w:lineRule="auto"/>
              <w:jc w:val="center"/>
              <w:rPr>
                <w:rFonts w:ascii="仿宋" w:hAnsi="仿宋" w:eastAsia="仿宋"/>
                <w:sz w:val="24"/>
                <w:szCs w:val="24"/>
              </w:rPr>
            </w:pPr>
          </w:p>
        </w:tc>
      </w:tr>
      <w:tr w14:paraId="6609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976" w:type="dxa"/>
            <w:noWrap w:val="0"/>
            <w:vAlign w:val="center"/>
          </w:tcPr>
          <w:p w14:paraId="7DACB991">
            <w:pPr>
              <w:spacing w:line="360" w:lineRule="auto"/>
              <w:jc w:val="center"/>
              <w:rPr>
                <w:rFonts w:hint="eastAsia" w:ascii="仿宋" w:hAnsi="仿宋" w:eastAsia="仿宋"/>
                <w:sz w:val="24"/>
                <w:szCs w:val="24"/>
              </w:rPr>
            </w:pPr>
            <w:r>
              <w:rPr>
                <w:rFonts w:hint="eastAsia" w:ascii="仿宋" w:hAnsi="仿宋" w:eastAsia="仿宋"/>
                <w:sz w:val="24"/>
                <w:szCs w:val="24"/>
              </w:rPr>
              <w:t>投资决策机构及决策机制</w:t>
            </w:r>
          </w:p>
        </w:tc>
        <w:tc>
          <w:tcPr>
            <w:tcW w:w="5506" w:type="dxa"/>
            <w:noWrap w:val="0"/>
            <w:vAlign w:val="top"/>
          </w:tcPr>
          <w:p w14:paraId="57F9B572">
            <w:pPr>
              <w:spacing w:line="360" w:lineRule="auto"/>
              <w:jc w:val="center"/>
              <w:rPr>
                <w:rFonts w:ascii="仿宋" w:hAnsi="仿宋" w:eastAsia="仿宋" w:cs="宋体"/>
                <w:sz w:val="24"/>
                <w:szCs w:val="24"/>
              </w:rPr>
            </w:pPr>
          </w:p>
        </w:tc>
      </w:tr>
    </w:tbl>
    <w:p w14:paraId="43C1B509">
      <w:pPr>
        <w:pStyle w:val="11"/>
        <w:numPr>
          <w:ilvl w:val="0"/>
          <w:numId w:val="3"/>
        </w:numPr>
        <w:spacing w:line="360" w:lineRule="auto"/>
        <w:ind w:firstLineChars="0"/>
        <w:jc w:val="left"/>
        <w:outlineLvl w:val="1"/>
        <w:rPr>
          <w:rFonts w:hint="eastAsia" w:ascii="仿宋" w:hAnsi="仿宋" w:eastAsia="仿宋"/>
          <w:b/>
          <w:sz w:val="28"/>
          <w:szCs w:val="28"/>
        </w:rPr>
      </w:pPr>
      <w:bookmarkStart w:id="51" w:name="_Toc25465"/>
      <w:r>
        <w:rPr>
          <w:rFonts w:hint="eastAsia" w:ascii="仿宋" w:hAnsi="仿宋" w:eastAsia="仿宋"/>
          <w:b/>
          <w:sz w:val="28"/>
          <w:szCs w:val="28"/>
          <w:lang w:val="en-US" w:eastAsia="zh-CN"/>
        </w:rPr>
        <w:t>天使引导基金参股</w:t>
      </w:r>
      <w:r>
        <w:rPr>
          <w:rFonts w:hint="eastAsia" w:ascii="仿宋" w:hAnsi="仿宋" w:eastAsia="仿宋"/>
          <w:b/>
          <w:sz w:val="28"/>
          <w:szCs w:val="28"/>
        </w:rPr>
        <w:t>“</w:t>
      </w:r>
      <w:r>
        <w:rPr>
          <w:rFonts w:hint="eastAsia" w:ascii="仿宋" w:hAnsi="仿宋" w:eastAsia="仿宋"/>
          <w:b/>
          <w:sz w:val="28"/>
          <w:szCs w:val="28"/>
          <w:lang w:val="en-US" w:eastAsia="zh-CN"/>
        </w:rPr>
        <w:t>子</w:t>
      </w:r>
      <w:r>
        <w:rPr>
          <w:rFonts w:hint="eastAsia" w:ascii="仿宋" w:hAnsi="仿宋" w:eastAsia="仿宋"/>
          <w:b/>
          <w:sz w:val="28"/>
          <w:szCs w:val="28"/>
          <w:lang w:eastAsia="zh-CN"/>
        </w:rPr>
        <w:t>基金</w:t>
      </w:r>
      <w:r>
        <w:rPr>
          <w:rFonts w:hint="eastAsia" w:ascii="仿宋" w:hAnsi="仿宋" w:eastAsia="仿宋"/>
          <w:b/>
          <w:sz w:val="28"/>
          <w:szCs w:val="28"/>
        </w:rPr>
        <w:t>”后的股权结构及组织</w:t>
      </w:r>
      <w:r>
        <w:rPr>
          <w:rFonts w:hint="eastAsia" w:ascii="仿宋" w:hAnsi="仿宋" w:eastAsia="仿宋"/>
          <w:b/>
          <w:sz w:val="28"/>
          <w:szCs w:val="28"/>
          <w:lang w:val="en-US" w:eastAsia="zh-CN"/>
          <w:woUserID w:val="1"/>
        </w:rPr>
        <w:t>机构</w:t>
      </w:r>
      <w:r>
        <w:rPr>
          <w:rFonts w:hint="eastAsia" w:ascii="仿宋" w:hAnsi="仿宋" w:eastAsia="仿宋"/>
          <w:b/>
          <w:sz w:val="28"/>
          <w:szCs w:val="28"/>
        </w:rPr>
        <w:t>图</w:t>
      </w:r>
      <w:bookmarkEnd w:id="45"/>
      <w:bookmarkEnd w:id="46"/>
      <w:bookmarkEnd w:id="47"/>
      <w:bookmarkEnd w:id="48"/>
      <w:bookmarkEnd w:id="49"/>
      <w:bookmarkEnd w:id="50"/>
      <w:bookmarkEnd w:id="51"/>
    </w:p>
    <w:p w14:paraId="5908249D">
      <w:pPr>
        <w:pStyle w:val="11"/>
        <w:numPr>
          <w:ilvl w:val="0"/>
          <w:numId w:val="0"/>
        </w:numPr>
        <w:spacing w:line="360" w:lineRule="auto"/>
        <w:ind w:left="360" w:firstLineChars="0"/>
        <w:outlineLvl w:val="9"/>
        <w:rPr>
          <w:rFonts w:hint="eastAsia" w:ascii="仿宋" w:hAnsi="仿宋" w:eastAsia="仿宋"/>
          <w:sz w:val="28"/>
          <w:szCs w:val="28"/>
        </w:rPr>
      </w:pPr>
      <w:r>
        <w:rPr>
          <w:rFonts w:hint="eastAsia" w:ascii="仿宋" w:hAnsi="仿宋" w:eastAsia="仿宋"/>
          <w:sz w:val="28"/>
          <w:szCs w:val="28"/>
        </w:rPr>
        <w:t>5.1股权结构：</w:t>
      </w:r>
    </w:p>
    <w:p w14:paraId="01EB6939">
      <w:pPr>
        <w:pStyle w:val="11"/>
        <w:numPr>
          <w:ilvl w:val="0"/>
          <w:numId w:val="0"/>
        </w:numPr>
        <w:spacing w:line="360" w:lineRule="auto"/>
        <w:ind w:left="360" w:firstLineChars="0"/>
        <w:outlineLvl w:val="9"/>
        <w:rPr>
          <w:rFonts w:hint="eastAsia" w:ascii="仿宋" w:hAnsi="仿宋" w:eastAsia="仿宋"/>
          <w:sz w:val="28"/>
          <w:szCs w:val="28"/>
        </w:rPr>
      </w:pPr>
      <w:r>
        <w:rPr>
          <w:rFonts w:hint="eastAsia" w:ascii="仿宋" w:hAnsi="仿宋" w:eastAsia="仿宋"/>
          <w:sz w:val="28"/>
          <w:szCs w:val="28"/>
        </w:rPr>
        <w:t>5.2组织机构：</w:t>
      </w:r>
    </w:p>
    <w:p w14:paraId="4C1C0B4F">
      <w:pPr>
        <w:pStyle w:val="11"/>
        <w:numPr>
          <w:ilvl w:val="0"/>
          <w:numId w:val="3"/>
        </w:numPr>
        <w:spacing w:line="360" w:lineRule="auto"/>
        <w:ind w:firstLineChars="0"/>
        <w:outlineLvl w:val="1"/>
        <w:rPr>
          <w:rFonts w:ascii="仿宋" w:hAnsi="仿宋" w:eastAsia="仿宋"/>
          <w:b/>
          <w:sz w:val="28"/>
          <w:szCs w:val="28"/>
        </w:rPr>
      </w:pPr>
      <w:bookmarkStart w:id="52" w:name="_Toc1607"/>
      <w:bookmarkStart w:id="53" w:name="_Toc31512"/>
      <w:bookmarkStart w:id="54" w:name="_Toc5899"/>
      <w:bookmarkStart w:id="55" w:name="_Toc16654"/>
      <w:bookmarkStart w:id="56" w:name="_Toc1390"/>
      <w:bookmarkStart w:id="57" w:name="_Toc9152"/>
      <w:bookmarkStart w:id="58" w:name="_Toc181110372"/>
      <w:r>
        <w:rPr>
          <w:rFonts w:hint="eastAsia" w:ascii="仿宋" w:hAnsi="仿宋" w:eastAsia="仿宋"/>
          <w:b/>
          <w:sz w:val="28"/>
          <w:szCs w:val="28"/>
        </w:rPr>
        <w:t>拟组建</w:t>
      </w:r>
      <w:r>
        <w:rPr>
          <w:rFonts w:hint="eastAsia" w:ascii="仿宋" w:hAnsi="仿宋" w:eastAsia="仿宋"/>
          <w:b/>
          <w:sz w:val="28"/>
          <w:szCs w:val="28"/>
          <w:lang w:val="en-US" w:eastAsia="zh-CN"/>
        </w:rPr>
        <w:t>子</w:t>
      </w:r>
      <w:r>
        <w:rPr>
          <w:rFonts w:hint="eastAsia" w:ascii="仿宋" w:hAnsi="仿宋" w:eastAsia="仿宋"/>
          <w:b/>
          <w:sz w:val="28"/>
          <w:szCs w:val="28"/>
        </w:rPr>
        <w:t>基金的投资决策机构、决策流程等制度</w:t>
      </w:r>
      <w:bookmarkEnd w:id="52"/>
      <w:bookmarkEnd w:id="53"/>
      <w:bookmarkEnd w:id="54"/>
      <w:bookmarkEnd w:id="55"/>
      <w:bookmarkEnd w:id="56"/>
      <w:bookmarkEnd w:id="57"/>
      <w:bookmarkEnd w:id="58"/>
    </w:p>
    <w:p w14:paraId="1D49DC9A">
      <w:pPr>
        <w:pStyle w:val="11"/>
        <w:numPr>
          <w:ilvl w:val="0"/>
          <w:numId w:val="3"/>
        </w:numPr>
        <w:spacing w:line="360" w:lineRule="auto"/>
        <w:ind w:firstLineChars="0"/>
        <w:outlineLvl w:val="1"/>
        <w:rPr>
          <w:rFonts w:hint="eastAsia" w:ascii="仿宋" w:hAnsi="仿宋" w:eastAsia="仿宋"/>
          <w:b/>
          <w:sz w:val="28"/>
          <w:szCs w:val="28"/>
        </w:rPr>
      </w:pPr>
      <w:bookmarkStart w:id="59" w:name="_Toc27505"/>
      <w:bookmarkStart w:id="60" w:name="_Toc181110373"/>
      <w:bookmarkStart w:id="61" w:name="_Toc16958"/>
      <w:bookmarkStart w:id="62" w:name="_Toc23974"/>
      <w:bookmarkStart w:id="63" w:name="_Toc19764"/>
      <w:bookmarkStart w:id="64" w:name="_Toc29587"/>
      <w:bookmarkStart w:id="65" w:name="_Toc28582"/>
      <w:r>
        <w:rPr>
          <w:rFonts w:hint="eastAsia" w:ascii="仿宋" w:hAnsi="仿宋" w:eastAsia="仿宋"/>
          <w:b/>
          <w:sz w:val="28"/>
          <w:szCs w:val="28"/>
        </w:rPr>
        <w:t>拟组建</w:t>
      </w:r>
      <w:r>
        <w:rPr>
          <w:rFonts w:hint="eastAsia" w:ascii="仿宋" w:hAnsi="仿宋" w:eastAsia="仿宋"/>
          <w:b/>
          <w:sz w:val="28"/>
          <w:szCs w:val="28"/>
          <w:lang w:val="en-US" w:eastAsia="zh-CN"/>
        </w:rPr>
        <w:t>子</w:t>
      </w:r>
      <w:r>
        <w:rPr>
          <w:rFonts w:hint="eastAsia" w:ascii="仿宋" w:hAnsi="仿宋" w:eastAsia="仿宋"/>
          <w:b/>
          <w:sz w:val="28"/>
          <w:szCs w:val="28"/>
        </w:rPr>
        <w:t>基金的竞争策略和竞争优势</w:t>
      </w:r>
      <w:bookmarkEnd w:id="59"/>
      <w:bookmarkEnd w:id="60"/>
      <w:bookmarkEnd w:id="61"/>
      <w:bookmarkEnd w:id="62"/>
      <w:bookmarkEnd w:id="63"/>
      <w:bookmarkEnd w:id="64"/>
      <w:bookmarkEnd w:id="65"/>
    </w:p>
    <w:p w14:paraId="3C7FE869">
      <w:pPr>
        <w:pStyle w:val="11"/>
        <w:numPr>
          <w:ilvl w:val="0"/>
          <w:numId w:val="3"/>
        </w:numPr>
        <w:spacing w:line="360" w:lineRule="auto"/>
        <w:ind w:firstLine="0" w:firstLineChars="0"/>
        <w:jc w:val="both"/>
        <w:outlineLvl w:val="1"/>
        <w:rPr>
          <w:rFonts w:hint="eastAsia" w:ascii="仿宋" w:hAnsi="仿宋" w:eastAsia="仿宋"/>
          <w:b/>
          <w:sz w:val="28"/>
          <w:szCs w:val="28"/>
        </w:rPr>
      </w:pPr>
      <w:bookmarkStart w:id="66" w:name="_Toc10496"/>
      <w:bookmarkStart w:id="67" w:name="_Toc15822"/>
      <w:bookmarkStart w:id="68" w:name="_Toc16819"/>
      <w:bookmarkStart w:id="69" w:name="_Toc13785"/>
      <w:bookmarkStart w:id="70" w:name="_Toc181110825"/>
      <w:bookmarkStart w:id="71" w:name="_Toc12618"/>
      <w:bookmarkStart w:id="72" w:name="_Toc181110374"/>
      <w:bookmarkStart w:id="73" w:name="_Toc11116"/>
      <w:r>
        <w:rPr>
          <w:rFonts w:hint="eastAsia" w:ascii="仿宋" w:hAnsi="仿宋" w:eastAsia="仿宋"/>
          <w:b/>
          <w:sz w:val="28"/>
          <w:szCs w:val="28"/>
        </w:rPr>
        <w:t>拟组建</w:t>
      </w:r>
      <w:r>
        <w:rPr>
          <w:rFonts w:hint="eastAsia" w:ascii="仿宋" w:hAnsi="仿宋" w:eastAsia="仿宋"/>
          <w:b/>
          <w:sz w:val="28"/>
          <w:szCs w:val="28"/>
          <w:lang w:val="en-US" w:eastAsia="zh-CN"/>
        </w:rPr>
        <w:t>子</w:t>
      </w:r>
      <w:r>
        <w:rPr>
          <w:rFonts w:hint="eastAsia" w:ascii="仿宋" w:hAnsi="仿宋" w:eastAsia="仿宋"/>
          <w:b/>
          <w:sz w:val="28"/>
          <w:szCs w:val="28"/>
        </w:rPr>
        <w:t>基金的风险控制</w:t>
      </w:r>
      <w:bookmarkEnd w:id="66"/>
      <w:bookmarkEnd w:id="67"/>
      <w:bookmarkEnd w:id="68"/>
      <w:bookmarkEnd w:id="69"/>
      <w:bookmarkEnd w:id="70"/>
      <w:bookmarkEnd w:id="71"/>
      <w:bookmarkEnd w:id="72"/>
      <w:bookmarkEnd w:id="73"/>
      <w:bookmarkStart w:id="74" w:name="_Toc181110375"/>
      <w:bookmarkEnd w:id="74"/>
      <w:bookmarkStart w:id="75" w:name="_Toc10095"/>
      <w:bookmarkStart w:id="76" w:name="_Toc4289"/>
      <w:bookmarkStart w:id="77" w:name="_Toc17375"/>
      <w:bookmarkStart w:id="78" w:name="_Toc7168"/>
      <w:bookmarkStart w:id="79" w:name="_Toc7545"/>
    </w:p>
    <w:p w14:paraId="123184DE">
      <w:pPr>
        <w:pStyle w:val="11"/>
        <w:numPr>
          <w:ilvl w:val="0"/>
          <w:numId w:val="3"/>
        </w:numPr>
        <w:spacing w:line="360" w:lineRule="auto"/>
        <w:ind w:firstLine="0" w:firstLineChars="0"/>
        <w:jc w:val="both"/>
        <w:outlineLvl w:val="1"/>
        <w:rPr>
          <w:rFonts w:hint="eastAsia" w:ascii="仿宋" w:hAnsi="仿宋" w:eastAsia="仿宋"/>
          <w:b/>
          <w:sz w:val="28"/>
          <w:szCs w:val="28"/>
        </w:rPr>
      </w:pPr>
      <w:bookmarkStart w:id="80" w:name="_Toc2009"/>
      <w:r>
        <w:rPr>
          <w:rFonts w:hint="eastAsia" w:ascii="仿宋" w:hAnsi="仿宋" w:eastAsia="仿宋"/>
          <w:b/>
          <w:sz w:val="28"/>
          <w:szCs w:val="28"/>
          <w:lang w:val="en-US" w:eastAsia="zh-CN"/>
        </w:rPr>
        <w:t>拟组建子基金管理费</w:t>
      </w:r>
      <w:bookmarkEnd w:id="80"/>
    </w:p>
    <w:p w14:paraId="0C4CD52B">
      <w:pPr>
        <w:pStyle w:val="11"/>
        <w:numPr>
          <w:ilvl w:val="0"/>
          <w:numId w:val="3"/>
        </w:numPr>
        <w:spacing w:line="360" w:lineRule="auto"/>
        <w:ind w:firstLine="0" w:firstLineChars="0"/>
        <w:jc w:val="both"/>
        <w:outlineLvl w:val="1"/>
        <w:rPr>
          <w:rFonts w:hint="eastAsia" w:ascii="仿宋" w:hAnsi="仿宋" w:eastAsia="仿宋"/>
          <w:b/>
          <w:sz w:val="28"/>
          <w:szCs w:val="28"/>
        </w:rPr>
      </w:pPr>
      <w:bookmarkStart w:id="81" w:name="_Toc30024"/>
      <w:bookmarkStart w:id="82" w:name="_Toc181110827"/>
      <w:bookmarkStart w:id="83" w:name="_Toc181110376"/>
      <w:r>
        <w:rPr>
          <w:rFonts w:hint="eastAsia" w:ascii="仿宋" w:hAnsi="仿宋" w:eastAsia="仿宋"/>
          <w:b/>
          <w:sz w:val="28"/>
          <w:szCs w:val="28"/>
        </w:rPr>
        <w:t>拟投资项目介绍</w:t>
      </w:r>
      <w:bookmarkEnd w:id="75"/>
      <w:bookmarkEnd w:id="76"/>
      <w:bookmarkEnd w:id="77"/>
      <w:bookmarkEnd w:id="78"/>
      <w:bookmarkEnd w:id="79"/>
      <w:bookmarkEnd w:id="81"/>
      <w:bookmarkEnd w:id="82"/>
      <w:bookmarkEnd w:id="83"/>
      <w:bookmarkStart w:id="84" w:name="_Toc181110377"/>
      <w:bookmarkEnd w:id="84"/>
      <w:bookmarkStart w:id="85" w:name="_Toc6701"/>
      <w:bookmarkStart w:id="86" w:name="_Toc7055"/>
      <w:bookmarkStart w:id="87" w:name="_Toc27700"/>
      <w:bookmarkStart w:id="88" w:name="_Toc23547"/>
      <w:bookmarkStart w:id="89" w:name="_Toc16934"/>
    </w:p>
    <w:bookmarkEnd w:id="85"/>
    <w:bookmarkEnd w:id="86"/>
    <w:bookmarkEnd w:id="87"/>
    <w:bookmarkEnd w:id="88"/>
    <w:bookmarkEnd w:id="89"/>
    <w:tbl>
      <w:tblPr>
        <w:tblStyle w:val="7"/>
        <w:tblW w:w="6139" w:type="pct"/>
        <w:tblInd w:w="-1149" w:type="dxa"/>
        <w:tblLayout w:type="fixed"/>
        <w:tblCellMar>
          <w:top w:w="0" w:type="dxa"/>
          <w:left w:w="108" w:type="dxa"/>
          <w:bottom w:w="0" w:type="dxa"/>
          <w:right w:w="108" w:type="dxa"/>
        </w:tblCellMar>
      </w:tblPr>
      <w:tblGrid>
        <w:gridCol w:w="900"/>
        <w:gridCol w:w="1404"/>
        <w:gridCol w:w="1832"/>
        <w:gridCol w:w="2136"/>
        <w:gridCol w:w="1619"/>
        <w:gridCol w:w="2580"/>
      </w:tblGrid>
      <w:tr w14:paraId="7731CA04">
        <w:tblPrEx>
          <w:tblCellMar>
            <w:top w:w="0" w:type="dxa"/>
            <w:left w:w="108" w:type="dxa"/>
            <w:bottom w:w="0" w:type="dxa"/>
            <w:right w:w="108" w:type="dxa"/>
          </w:tblCellMar>
        </w:tblPrEx>
        <w:trPr>
          <w:trHeight w:val="690" w:hRule="atLeast"/>
        </w:trPr>
        <w:tc>
          <w:tcPr>
            <w:tcW w:w="429" w:type="pct"/>
            <w:vMerge w:val="restart"/>
            <w:tcBorders>
              <w:top w:val="single" w:color="auto" w:sz="4" w:space="0"/>
              <w:left w:val="single" w:color="auto" w:sz="4" w:space="0"/>
              <w:bottom w:val="single" w:color="auto" w:sz="4" w:space="0"/>
              <w:right w:val="single" w:color="auto" w:sz="4" w:space="0"/>
            </w:tcBorders>
            <w:noWrap/>
            <w:vAlign w:val="center"/>
          </w:tcPr>
          <w:p w14:paraId="6B933BC2">
            <w:pPr>
              <w:widowControl/>
              <w:spacing w:line="560" w:lineRule="exact"/>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670" w:type="pct"/>
            <w:vMerge w:val="restart"/>
            <w:tcBorders>
              <w:top w:val="single" w:color="auto" w:sz="4" w:space="0"/>
              <w:left w:val="single" w:color="auto" w:sz="4" w:space="0"/>
              <w:bottom w:val="single" w:color="auto" w:sz="4" w:space="0"/>
              <w:right w:val="single" w:color="auto" w:sz="4" w:space="0"/>
            </w:tcBorders>
            <w:noWrap w:val="0"/>
            <w:vAlign w:val="center"/>
          </w:tcPr>
          <w:p w14:paraId="236D72A7">
            <w:pPr>
              <w:widowControl/>
              <w:spacing w:line="560" w:lineRule="exact"/>
              <w:jc w:val="center"/>
              <w:rPr>
                <w:rFonts w:ascii="仿宋" w:hAnsi="仿宋" w:eastAsia="仿宋" w:cs="宋体"/>
                <w:b/>
                <w:kern w:val="0"/>
                <w:sz w:val="24"/>
                <w:szCs w:val="24"/>
              </w:rPr>
            </w:pPr>
            <w:r>
              <w:rPr>
                <w:rFonts w:hint="eastAsia" w:ascii="仿宋" w:hAnsi="仿宋" w:eastAsia="仿宋" w:cs="宋体"/>
                <w:b/>
                <w:kern w:val="0"/>
                <w:sz w:val="24"/>
                <w:szCs w:val="24"/>
              </w:rPr>
              <w:t>行业</w:t>
            </w:r>
          </w:p>
        </w:tc>
        <w:tc>
          <w:tcPr>
            <w:tcW w:w="874" w:type="pct"/>
            <w:vMerge w:val="restart"/>
            <w:tcBorders>
              <w:top w:val="single" w:color="auto" w:sz="4" w:space="0"/>
              <w:left w:val="single" w:color="auto" w:sz="4" w:space="0"/>
              <w:bottom w:val="single" w:color="auto" w:sz="4" w:space="0"/>
              <w:right w:val="single" w:color="auto" w:sz="4" w:space="0"/>
            </w:tcBorders>
            <w:noWrap w:val="0"/>
            <w:vAlign w:val="center"/>
          </w:tcPr>
          <w:p w14:paraId="3EE86E66">
            <w:pPr>
              <w:widowControl/>
              <w:spacing w:line="560" w:lineRule="exact"/>
              <w:jc w:val="center"/>
              <w:rPr>
                <w:rFonts w:ascii="仿宋" w:hAnsi="仿宋" w:eastAsia="仿宋" w:cs="宋体"/>
                <w:b/>
                <w:kern w:val="0"/>
                <w:sz w:val="24"/>
                <w:szCs w:val="24"/>
              </w:rPr>
            </w:pPr>
            <w:r>
              <w:rPr>
                <w:rFonts w:hint="eastAsia" w:ascii="仿宋" w:hAnsi="仿宋" w:eastAsia="仿宋" w:cs="宋体"/>
                <w:b/>
                <w:kern w:val="0"/>
                <w:sz w:val="24"/>
                <w:szCs w:val="24"/>
              </w:rPr>
              <w:t>项目简介</w:t>
            </w:r>
          </w:p>
        </w:tc>
        <w:tc>
          <w:tcPr>
            <w:tcW w:w="1019" w:type="pct"/>
            <w:vMerge w:val="restart"/>
            <w:tcBorders>
              <w:top w:val="single" w:color="auto" w:sz="4" w:space="0"/>
              <w:left w:val="single" w:color="auto" w:sz="4" w:space="0"/>
              <w:bottom w:val="single" w:color="auto" w:sz="4" w:space="0"/>
              <w:right w:val="single" w:color="auto" w:sz="4" w:space="0"/>
            </w:tcBorders>
            <w:noWrap w:val="0"/>
            <w:vAlign w:val="center"/>
          </w:tcPr>
          <w:p w14:paraId="5B9895AA">
            <w:pPr>
              <w:widowControl/>
              <w:spacing w:line="560" w:lineRule="exact"/>
              <w:jc w:val="center"/>
              <w:rPr>
                <w:rFonts w:ascii="仿宋" w:hAnsi="仿宋" w:eastAsia="仿宋" w:cs="宋体"/>
                <w:b/>
                <w:kern w:val="0"/>
                <w:sz w:val="24"/>
                <w:szCs w:val="24"/>
              </w:rPr>
            </w:pPr>
            <w:r>
              <w:rPr>
                <w:rFonts w:hint="eastAsia" w:ascii="仿宋" w:hAnsi="仿宋" w:eastAsia="仿宋" w:cs="宋体"/>
                <w:b/>
                <w:kern w:val="0"/>
                <w:sz w:val="24"/>
                <w:szCs w:val="24"/>
              </w:rPr>
              <w:t>拟投企业名称</w:t>
            </w:r>
          </w:p>
        </w:tc>
        <w:tc>
          <w:tcPr>
            <w:tcW w:w="773" w:type="pct"/>
            <w:vMerge w:val="restart"/>
            <w:tcBorders>
              <w:top w:val="single" w:color="auto" w:sz="4" w:space="0"/>
              <w:left w:val="single" w:color="auto" w:sz="4" w:space="0"/>
              <w:bottom w:val="single" w:color="000000" w:sz="4" w:space="0"/>
              <w:right w:val="single" w:color="auto" w:sz="4" w:space="0"/>
            </w:tcBorders>
            <w:noWrap w:val="0"/>
            <w:vAlign w:val="center"/>
          </w:tcPr>
          <w:p w14:paraId="6080AA26">
            <w:pPr>
              <w:widowControl/>
              <w:spacing w:line="560" w:lineRule="exact"/>
              <w:jc w:val="center"/>
              <w:rPr>
                <w:rFonts w:ascii="仿宋" w:hAnsi="仿宋" w:eastAsia="仿宋" w:cs="宋体"/>
                <w:b/>
                <w:kern w:val="0"/>
                <w:sz w:val="24"/>
                <w:szCs w:val="24"/>
              </w:rPr>
            </w:pPr>
            <w:r>
              <w:rPr>
                <w:rFonts w:hint="eastAsia" w:ascii="仿宋" w:hAnsi="仿宋" w:eastAsia="仿宋" w:cs="宋体"/>
                <w:b/>
                <w:kern w:val="0"/>
                <w:sz w:val="24"/>
                <w:szCs w:val="24"/>
              </w:rPr>
              <w:t>拟投金额（万元）</w:t>
            </w:r>
          </w:p>
        </w:tc>
        <w:tc>
          <w:tcPr>
            <w:tcW w:w="1231" w:type="pct"/>
            <w:vMerge w:val="restart"/>
            <w:tcBorders>
              <w:top w:val="single" w:color="auto" w:sz="4" w:space="0"/>
              <w:left w:val="single" w:color="auto" w:sz="4" w:space="0"/>
              <w:bottom w:val="single" w:color="auto" w:sz="4" w:space="0"/>
              <w:right w:val="single" w:color="auto" w:sz="4" w:space="0"/>
            </w:tcBorders>
            <w:noWrap w:val="0"/>
            <w:vAlign w:val="center"/>
          </w:tcPr>
          <w:p w14:paraId="41CE62F4">
            <w:pPr>
              <w:widowControl/>
              <w:spacing w:line="560" w:lineRule="exact"/>
              <w:jc w:val="center"/>
              <w:rPr>
                <w:rFonts w:hint="eastAsia" w:ascii="仿宋" w:hAnsi="仿宋" w:eastAsia="仿宋" w:cs="宋体"/>
                <w:b/>
                <w:kern w:val="0"/>
                <w:sz w:val="24"/>
                <w:szCs w:val="24"/>
                <w:lang w:eastAsia="zh-CN"/>
              </w:rPr>
            </w:pPr>
            <w:r>
              <w:rPr>
                <w:rFonts w:hint="eastAsia" w:ascii="仿宋" w:hAnsi="仿宋" w:eastAsia="仿宋" w:cs="宋体"/>
                <w:b/>
                <w:kern w:val="0"/>
                <w:sz w:val="24"/>
                <w:szCs w:val="24"/>
                <w:lang w:val="en-US" w:eastAsia="zh-CN"/>
              </w:rPr>
              <w:t>拟</w:t>
            </w:r>
            <w:r>
              <w:rPr>
                <w:rFonts w:hint="eastAsia" w:ascii="仿宋" w:hAnsi="仿宋" w:eastAsia="仿宋" w:cs="宋体"/>
                <w:b/>
                <w:kern w:val="0"/>
                <w:sz w:val="24"/>
                <w:szCs w:val="24"/>
              </w:rPr>
              <w:t>落地方式</w:t>
            </w:r>
            <w:r>
              <w:rPr>
                <w:rFonts w:hint="eastAsia" w:ascii="仿宋" w:hAnsi="仿宋" w:eastAsia="仿宋" w:cs="宋体"/>
                <w:b/>
                <w:kern w:val="0"/>
                <w:sz w:val="24"/>
                <w:szCs w:val="24"/>
                <w:lang w:eastAsia="zh-CN"/>
              </w:rPr>
              <w:t>（</w:t>
            </w:r>
            <w:r>
              <w:rPr>
                <w:rFonts w:hint="eastAsia" w:ascii="仿宋" w:hAnsi="仿宋" w:eastAsia="仿宋" w:cs="宋体"/>
                <w:b/>
                <w:kern w:val="0"/>
                <w:sz w:val="24"/>
                <w:szCs w:val="24"/>
                <w:lang w:val="en-US" w:eastAsia="zh-CN"/>
              </w:rPr>
              <w:t>总部、子公司或生产基地等</w:t>
            </w:r>
            <w:r>
              <w:rPr>
                <w:rFonts w:hint="eastAsia" w:ascii="仿宋" w:hAnsi="仿宋" w:eastAsia="仿宋" w:cs="宋体"/>
                <w:b/>
                <w:kern w:val="0"/>
                <w:sz w:val="24"/>
                <w:szCs w:val="24"/>
                <w:lang w:eastAsia="zh-CN"/>
              </w:rPr>
              <w:t>）</w:t>
            </w:r>
          </w:p>
        </w:tc>
      </w:tr>
      <w:tr w14:paraId="05C0427E">
        <w:tblPrEx>
          <w:tblCellMar>
            <w:top w:w="0" w:type="dxa"/>
            <w:left w:w="108" w:type="dxa"/>
            <w:bottom w:w="0" w:type="dxa"/>
            <w:right w:w="108" w:type="dxa"/>
          </w:tblCellMar>
        </w:tblPrEx>
        <w:trPr>
          <w:trHeight w:val="690" w:hRule="atLeast"/>
        </w:trPr>
        <w:tc>
          <w:tcPr>
            <w:tcW w:w="429" w:type="pct"/>
            <w:vMerge w:val="continue"/>
            <w:tcBorders>
              <w:top w:val="single" w:color="auto" w:sz="4" w:space="0"/>
              <w:left w:val="single" w:color="auto" w:sz="4" w:space="0"/>
              <w:bottom w:val="single" w:color="auto" w:sz="4" w:space="0"/>
              <w:right w:val="single" w:color="auto" w:sz="4" w:space="0"/>
            </w:tcBorders>
            <w:noWrap w:val="0"/>
            <w:vAlign w:val="center"/>
          </w:tcPr>
          <w:p w14:paraId="3B1B5012">
            <w:pPr>
              <w:widowControl/>
              <w:spacing w:line="560" w:lineRule="exact"/>
              <w:jc w:val="left"/>
              <w:rPr>
                <w:rFonts w:ascii="仿宋" w:hAnsi="仿宋" w:eastAsia="仿宋" w:cs="宋体"/>
                <w:color w:val="000000"/>
                <w:kern w:val="0"/>
                <w:sz w:val="24"/>
                <w:szCs w:val="24"/>
              </w:rPr>
            </w:pPr>
          </w:p>
        </w:tc>
        <w:tc>
          <w:tcPr>
            <w:tcW w:w="670" w:type="pct"/>
            <w:vMerge w:val="continue"/>
            <w:tcBorders>
              <w:top w:val="single" w:color="auto" w:sz="4" w:space="0"/>
              <w:left w:val="single" w:color="auto" w:sz="4" w:space="0"/>
              <w:bottom w:val="single" w:color="auto" w:sz="4" w:space="0"/>
              <w:right w:val="single" w:color="auto" w:sz="4" w:space="0"/>
            </w:tcBorders>
            <w:noWrap w:val="0"/>
            <w:vAlign w:val="center"/>
          </w:tcPr>
          <w:p w14:paraId="040604AD">
            <w:pPr>
              <w:widowControl/>
              <w:spacing w:line="560" w:lineRule="exact"/>
              <w:jc w:val="left"/>
              <w:rPr>
                <w:rFonts w:ascii="仿宋" w:hAnsi="仿宋" w:eastAsia="仿宋" w:cs="宋体"/>
                <w:kern w:val="0"/>
                <w:sz w:val="24"/>
                <w:szCs w:val="24"/>
              </w:rPr>
            </w:pPr>
          </w:p>
        </w:tc>
        <w:tc>
          <w:tcPr>
            <w:tcW w:w="874" w:type="pct"/>
            <w:vMerge w:val="continue"/>
            <w:tcBorders>
              <w:top w:val="single" w:color="auto" w:sz="4" w:space="0"/>
              <w:left w:val="single" w:color="auto" w:sz="4" w:space="0"/>
              <w:bottom w:val="single" w:color="auto" w:sz="4" w:space="0"/>
              <w:right w:val="single" w:color="auto" w:sz="4" w:space="0"/>
            </w:tcBorders>
            <w:noWrap w:val="0"/>
            <w:vAlign w:val="center"/>
          </w:tcPr>
          <w:p w14:paraId="1896E1A7">
            <w:pPr>
              <w:widowControl/>
              <w:spacing w:line="560" w:lineRule="exact"/>
              <w:jc w:val="left"/>
              <w:rPr>
                <w:rFonts w:ascii="仿宋" w:hAnsi="仿宋" w:eastAsia="仿宋" w:cs="宋体"/>
                <w:kern w:val="0"/>
                <w:sz w:val="24"/>
                <w:szCs w:val="24"/>
              </w:rPr>
            </w:pPr>
          </w:p>
        </w:tc>
        <w:tc>
          <w:tcPr>
            <w:tcW w:w="1019" w:type="pct"/>
            <w:vMerge w:val="continue"/>
            <w:tcBorders>
              <w:top w:val="single" w:color="auto" w:sz="4" w:space="0"/>
              <w:left w:val="single" w:color="auto" w:sz="4" w:space="0"/>
              <w:bottom w:val="single" w:color="auto" w:sz="4" w:space="0"/>
              <w:right w:val="single" w:color="auto" w:sz="4" w:space="0"/>
            </w:tcBorders>
            <w:noWrap w:val="0"/>
            <w:vAlign w:val="center"/>
          </w:tcPr>
          <w:p w14:paraId="5E00720D">
            <w:pPr>
              <w:widowControl/>
              <w:spacing w:line="560" w:lineRule="exact"/>
              <w:jc w:val="left"/>
              <w:rPr>
                <w:rFonts w:ascii="仿宋" w:hAnsi="仿宋" w:eastAsia="仿宋" w:cs="宋体"/>
                <w:kern w:val="0"/>
                <w:sz w:val="24"/>
                <w:szCs w:val="24"/>
              </w:rPr>
            </w:pPr>
          </w:p>
        </w:tc>
        <w:tc>
          <w:tcPr>
            <w:tcW w:w="773" w:type="pct"/>
            <w:vMerge w:val="continue"/>
            <w:tcBorders>
              <w:top w:val="single" w:color="auto" w:sz="4" w:space="0"/>
              <w:left w:val="single" w:color="auto" w:sz="4" w:space="0"/>
              <w:bottom w:val="single" w:color="000000" w:sz="4" w:space="0"/>
              <w:right w:val="single" w:color="auto" w:sz="4" w:space="0"/>
            </w:tcBorders>
            <w:noWrap w:val="0"/>
            <w:vAlign w:val="center"/>
          </w:tcPr>
          <w:p w14:paraId="22EF7836">
            <w:pPr>
              <w:widowControl/>
              <w:spacing w:line="560" w:lineRule="exact"/>
              <w:jc w:val="left"/>
              <w:rPr>
                <w:rFonts w:ascii="仿宋" w:hAnsi="仿宋" w:eastAsia="仿宋" w:cs="宋体"/>
                <w:kern w:val="0"/>
                <w:sz w:val="24"/>
                <w:szCs w:val="24"/>
              </w:rPr>
            </w:pPr>
          </w:p>
        </w:tc>
        <w:tc>
          <w:tcPr>
            <w:tcW w:w="1231" w:type="pct"/>
            <w:vMerge w:val="continue"/>
            <w:tcBorders>
              <w:top w:val="single" w:color="auto" w:sz="4" w:space="0"/>
              <w:left w:val="single" w:color="auto" w:sz="4" w:space="0"/>
              <w:bottom w:val="single" w:color="auto" w:sz="4" w:space="0"/>
              <w:right w:val="single" w:color="auto" w:sz="4" w:space="0"/>
            </w:tcBorders>
            <w:noWrap w:val="0"/>
            <w:vAlign w:val="center"/>
          </w:tcPr>
          <w:p w14:paraId="77BF0DDC">
            <w:pPr>
              <w:widowControl/>
              <w:spacing w:line="560" w:lineRule="exact"/>
              <w:jc w:val="left"/>
              <w:rPr>
                <w:rFonts w:ascii="仿宋" w:hAnsi="仿宋" w:eastAsia="仿宋" w:cs="宋体"/>
                <w:kern w:val="0"/>
                <w:sz w:val="24"/>
                <w:szCs w:val="24"/>
              </w:rPr>
            </w:pPr>
          </w:p>
        </w:tc>
      </w:tr>
      <w:tr w14:paraId="789FF5CD">
        <w:tblPrEx>
          <w:tblCellMar>
            <w:top w:w="0" w:type="dxa"/>
            <w:left w:w="108" w:type="dxa"/>
            <w:bottom w:w="0" w:type="dxa"/>
            <w:right w:w="108" w:type="dxa"/>
          </w:tblCellMar>
        </w:tblPrEx>
        <w:trPr>
          <w:trHeight w:val="570" w:hRule="atLeast"/>
        </w:trPr>
        <w:tc>
          <w:tcPr>
            <w:tcW w:w="429" w:type="pct"/>
            <w:tcBorders>
              <w:top w:val="nil"/>
              <w:left w:val="single" w:color="auto" w:sz="4" w:space="0"/>
              <w:bottom w:val="single" w:color="auto" w:sz="4" w:space="0"/>
              <w:right w:val="single" w:color="auto" w:sz="4" w:space="0"/>
            </w:tcBorders>
            <w:noWrap/>
            <w:vAlign w:val="bottom"/>
          </w:tcPr>
          <w:p w14:paraId="2DE0D3A5">
            <w:pPr>
              <w:widowControl/>
              <w:spacing w:line="560" w:lineRule="exact"/>
              <w:jc w:val="left"/>
              <w:rPr>
                <w:rFonts w:ascii="仿宋" w:hAnsi="仿宋" w:eastAsia="仿宋" w:cs="宋体"/>
                <w:color w:val="000000"/>
                <w:kern w:val="0"/>
                <w:sz w:val="24"/>
                <w:szCs w:val="24"/>
              </w:rPr>
            </w:pPr>
          </w:p>
        </w:tc>
        <w:tc>
          <w:tcPr>
            <w:tcW w:w="670" w:type="pct"/>
            <w:tcBorders>
              <w:top w:val="nil"/>
              <w:left w:val="nil"/>
              <w:bottom w:val="single" w:color="auto" w:sz="4" w:space="0"/>
              <w:right w:val="single" w:color="auto" w:sz="4" w:space="0"/>
            </w:tcBorders>
            <w:noWrap/>
            <w:vAlign w:val="bottom"/>
          </w:tcPr>
          <w:p w14:paraId="21465E7A">
            <w:pPr>
              <w:widowControl/>
              <w:spacing w:line="560" w:lineRule="exact"/>
              <w:jc w:val="left"/>
              <w:rPr>
                <w:rFonts w:ascii="仿宋" w:hAnsi="仿宋" w:eastAsia="仿宋" w:cs="宋体"/>
                <w:color w:val="000000"/>
                <w:kern w:val="0"/>
                <w:sz w:val="24"/>
                <w:szCs w:val="24"/>
              </w:rPr>
            </w:pPr>
          </w:p>
        </w:tc>
        <w:tc>
          <w:tcPr>
            <w:tcW w:w="874" w:type="pct"/>
            <w:tcBorders>
              <w:top w:val="nil"/>
              <w:left w:val="nil"/>
              <w:bottom w:val="single" w:color="auto" w:sz="4" w:space="0"/>
              <w:right w:val="single" w:color="auto" w:sz="4" w:space="0"/>
            </w:tcBorders>
            <w:noWrap/>
            <w:vAlign w:val="bottom"/>
          </w:tcPr>
          <w:p w14:paraId="2D9EF09A">
            <w:pPr>
              <w:widowControl/>
              <w:spacing w:line="560" w:lineRule="exact"/>
              <w:jc w:val="left"/>
              <w:rPr>
                <w:rFonts w:ascii="仿宋" w:hAnsi="仿宋" w:eastAsia="仿宋" w:cs="宋体"/>
                <w:color w:val="000000"/>
                <w:kern w:val="0"/>
                <w:sz w:val="24"/>
                <w:szCs w:val="24"/>
              </w:rPr>
            </w:pPr>
          </w:p>
        </w:tc>
        <w:tc>
          <w:tcPr>
            <w:tcW w:w="1019" w:type="pct"/>
            <w:tcBorders>
              <w:top w:val="nil"/>
              <w:left w:val="nil"/>
              <w:bottom w:val="single" w:color="auto" w:sz="4" w:space="0"/>
              <w:right w:val="single" w:color="auto" w:sz="4" w:space="0"/>
            </w:tcBorders>
            <w:noWrap/>
            <w:vAlign w:val="bottom"/>
          </w:tcPr>
          <w:p w14:paraId="085C63E0">
            <w:pPr>
              <w:widowControl/>
              <w:spacing w:line="560" w:lineRule="exact"/>
              <w:jc w:val="left"/>
              <w:rPr>
                <w:rFonts w:ascii="仿宋" w:hAnsi="仿宋" w:eastAsia="仿宋" w:cs="宋体"/>
                <w:color w:val="000000"/>
                <w:kern w:val="0"/>
                <w:sz w:val="24"/>
                <w:szCs w:val="24"/>
              </w:rPr>
            </w:pPr>
          </w:p>
        </w:tc>
        <w:tc>
          <w:tcPr>
            <w:tcW w:w="773" w:type="pct"/>
            <w:tcBorders>
              <w:top w:val="nil"/>
              <w:left w:val="nil"/>
              <w:bottom w:val="single" w:color="auto" w:sz="4" w:space="0"/>
              <w:right w:val="single" w:color="auto" w:sz="4" w:space="0"/>
            </w:tcBorders>
            <w:noWrap/>
            <w:vAlign w:val="bottom"/>
          </w:tcPr>
          <w:p w14:paraId="542B09BF">
            <w:pPr>
              <w:widowControl/>
              <w:spacing w:line="560" w:lineRule="exact"/>
              <w:jc w:val="left"/>
              <w:rPr>
                <w:rFonts w:ascii="仿宋" w:hAnsi="仿宋" w:eastAsia="仿宋" w:cs="宋体"/>
                <w:color w:val="000000"/>
                <w:kern w:val="0"/>
                <w:sz w:val="24"/>
                <w:szCs w:val="24"/>
              </w:rPr>
            </w:pPr>
          </w:p>
        </w:tc>
        <w:tc>
          <w:tcPr>
            <w:tcW w:w="1231" w:type="pct"/>
            <w:tcBorders>
              <w:top w:val="nil"/>
              <w:left w:val="nil"/>
              <w:bottom w:val="single" w:color="auto" w:sz="4" w:space="0"/>
              <w:right w:val="single" w:color="auto" w:sz="4" w:space="0"/>
            </w:tcBorders>
            <w:noWrap/>
            <w:vAlign w:val="bottom"/>
          </w:tcPr>
          <w:p w14:paraId="2912EF57">
            <w:pPr>
              <w:widowControl/>
              <w:spacing w:line="560" w:lineRule="exact"/>
              <w:jc w:val="left"/>
              <w:rPr>
                <w:rFonts w:ascii="仿宋" w:hAnsi="仿宋" w:eastAsia="仿宋" w:cs="宋体"/>
                <w:color w:val="000000"/>
                <w:kern w:val="0"/>
                <w:sz w:val="24"/>
                <w:szCs w:val="24"/>
              </w:rPr>
            </w:pPr>
          </w:p>
        </w:tc>
      </w:tr>
      <w:tr w14:paraId="54DFE8FF">
        <w:tblPrEx>
          <w:tblCellMar>
            <w:top w:w="0" w:type="dxa"/>
            <w:left w:w="108" w:type="dxa"/>
            <w:bottom w:w="0" w:type="dxa"/>
            <w:right w:w="108" w:type="dxa"/>
          </w:tblCellMar>
        </w:tblPrEx>
        <w:trPr>
          <w:trHeight w:val="570" w:hRule="atLeast"/>
        </w:trPr>
        <w:tc>
          <w:tcPr>
            <w:tcW w:w="429" w:type="pct"/>
            <w:tcBorders>
              <w:top w:val="nil"/>
              <w:left w:val="single" w:color="auto" w:sz="4" w:space="0"/>
              <w:bottom w:val="single" w:color="auto" w:sz="4" w:space="0"/>
              <w:right w:val="single" w:color="auto" w:sz="4" w:space="0"/>
            </w:tcBorders>
            <w:noWrap/>
            <w:vAlign w:val="bottom"/>
          </w:tcPr>
          <w:p w14:paraId="6C7F2326">
            <w:pPr>
              <w:widowControl/>
              <w:spacing w:line="560" w:lineRule="exact"/>
              <w:jc w:val="left"/>
              <w:rPr>
                <w:rFonts w:ascii="仿宋" w:hAnsi="仿宋" w:eastAsia="仿宋" w:cs="宋体"/>
                <w:color w:val="000000"/>
                <w:kern w:val="0"/>
                <w:sz w:val="24"/>
                <w:szCs w:val="24"/>
              </w:rPr>
            </w:pPr>
          </w:p>
        </w:tc>
        <w:tc>
          <w:tcPr>
            <w:tcW w:w="670" w:type="pct"/>
            <w:tcBorders>
              <w:top w:val="nil"/>
              <w:left w:val="nil"/>
              <w:bottom w:val="single" w:color="auto" w:sz="4" w:space="0"/>
              <w:right w:val="single" w:color="auto" w:sz="4" w:space="0"/>
            </w:tcBorders>
            <w:noWrap/>
            <w:vAlign w:val="bottom"/>
          </w:tcPr>
          <w:p w14:paraId="0AB0AC86">
            <w:pPr>
              <w:widowControl/>
              <w:spacing w:line="560" w:lineRule="exact"/>
              <w:jc w:val="left"/>
              <w:rPr>
                <w:rFonts w:ascii="仿宋" w:hAnsi="仿宋" w:eastAsia="仿宋" w:cs="宋体"/>
                <w:color w:val="000000"/>
                <w:kern w:val="0"/>
                <w:sz w:val="24"/>
                <w:szCs w:val="24"/>
              </w:rPr>
            </w:pPr>
          </w:p>
        </w:tc>
        <w:tc>
          <w:tcPr>
            <w:tcW w:w="874" w:type="pct"/>
            <w:tcBorders>
              <w:top w:val="nil"/>
              <w:left w:val="nil"/>
              <w:bottom w:val="single" w:color="auto" w:sz="4" w:space="0"/>
              <w:right w:val="single" w:color="auto" w:sz="4" w:space="0"/>
            </w:tcBorders>
            <w:noWrap/>
            <w:vAlign w:val="bottom"/>
          </w:tcPr>
          <w:p w14:paraId="07D02F6C">
            <w:pPr>
              <w:widowControl/>
              <w:spacing w:line="560" w:lineRule="exact"/>
              <w:jc w:val="left"/>
              <w:rPr>
                <w:rFonts w:ascii="仿宋" w:hAnsi="仿宋" w:eastAsia="仿宋" w:cs="宋体"/>
                <w:color w:val="000000"/>
                <w:kern w:val="0"/>
                <w:sz w:val="24"/>
                <w:szCs w:val="24"/>
              </w:rPr>
            </w:pPr>
          </w:p>
        </w:tc>
        <w:tc>
          <w:tcPr>
            <w:tcW w:w="1019" w:type="pct"/>
            <w:tcBorders>
              <w:top w:val="nil"/>
              <w:left w:val="nil"/>
              <w:bottom w:val="single" w:color="auto" w:sz="4" w:space="0"/>
              <w:right w:val="single" w:color="auto" w:sz="4" w:space="0"/>
            </w:tcBorders>
            <w:noWrap/>
            <w:vAlign w:val="bottom"/>
          </w:tcPr>
          <w:p w14:paraId="24BEC755">
            <w:pPr>
              <w:widowControl/>
              <w:spacing w:line="560" w:lineRule="exact"/>
              <w:jc w:val="left"/>
              <w:rPr>
                <w:rFonts w:ascii="仿宋" w:hAnsi="仿宋" w:eastAsia="仿宋" w:cs="宋体"/>
                <w:color w:val="000000"/>
                <w:kern w:val="0"/>
                <w:sz w:val="24"/>
                <w:szCs w:val="24"/>
              </w:rPr>
            </w:pPr>
          </w:p>
        </w:tc>
        <w:tc>
          <w:tcPr>
            <w:tcW w:w="773" w:type="pct"/>
            <w:tcBorders>
              <w:top w:val="nil"/>
              <w:left w:val="nil"/>
              <w:bottom w:val="single" w:color="auto" w:sz="4" w:space="0"/>
              <w:right w:val="single" w:color="auto" w:sz="4" w:space="0"/>
            </w:tcBorders>
            <w:noWrap/>
            <w:vAlign w:val="bottom"/>
          </w:tcPr>
          <w:p w14:paraId="324E5759">
            <w:pPr>
              <w:widowControl/>
              <w:spacing w:line="560" w:lineRule="exact"/>
              <w:jc w:val="left"/>
              <w:rPr>
                <w:rFonts w:ascii="仿宋" w:hAnsi="仿宋" w:eastAsia="仿宋" w:cs="宋体"/>
                <w:color w:val="000000"/>
                <w:kern w:val="0"/>
                <w:sz w:val="24"/>
                <w:szCs w:val="24"/>
              </w:rPr>
            </w:pPr>
          </w:p>
        </w:tc>
        <w:tc>
          <w:tcPr>
            <w:tcW w:w="1231" w:type="pct"/>
            <w:tcBorders>
              <w:top w:val="nil"/>
              <w:left w:val="nil"/>
              <w:bottom w:val="single" w:color="auto" w:sz="4" w:space="0"/>
              <w:right w:val="single" w:color="auto" w:sz="4" w:space="0"/>
            </w:tcBorders>
            <w:noWrap/>
            <w:vAlign w:val="bottom"/>
          </w:tcPr>
          <w:p w14:paraId="1E979BA5">
            <w:pPr>
              <w:widowControl/>
              <w:spacing w:line="560" w:lineRule="exact"/>
              <w:jc w:val="left"/>
              <w:rPr>
                <w:rFonts w:ascii="仿宋" w:hAnsi="仿宋" w:eastAsia="仿宋" w:cs="宋体"/>
                <w:color w:val="000000"/>
                <w:kern w:val="0"/>
                <w:sz w:val="24"/>
                <w:szCs w:val="24"/>
              </w:rPr>
            </w:pPr>
          </w:p>
        </w:tc>
      </w:tr>
      <w:tr w14:paraId="6EAA0ADF">
        <w:tblPrEx>
          <w:tblCellMar>
            <w:top w:w="0" w:type="dxa"/>
            <w:left w:w="108" w:type="dxa"/>
            <w:bottom w:w="0" w:type="dxa"/>
            <w:right w:w="108" w:type="dxa"/>
          </w:tblCellMar>
        </w:tblPrEx>
        <w:trPr>
          <w:trHeight w:val="570" w:hRule="atLeast"/>
        </w:trPr>
        <w:tc>
          <w:tcPr>
            <w:tcW w:w="429" w:type="pct"/>
            <w:tcBorders>
              <w:top w:val="nil"/>
              <w:left w:val="single" w:color="auto" w:sz="4" w:space="0"/>
              <w:bottom w:val="single" w:color="auto" w:sz="4" w:space="0"/>
              <w:right w:val="single" w:color="auto" w:sz="4" w:space="0"/>
            </w:tcBorders>
            <w:noWrap/>
            <w:vAlign w:val="bottom"/>
          </w:tcPr>
          <w:p w14:paraId="55D10B24">
            <w:pPr>
              <w:widowControl/>
              <w:spacing w:line="560" w:lineRule="exact"/>
              <w:jc w:val="left"/>
              <w:rPr>
                <w:rFonts w:ascii="仿宋" w:hAnsi="仿宋" w:eastAsia="仿宋" w:cs="宋体"/>
                <w:color w:val="000000"/>
                <w:kern w:val="0"/>
                <w:sz w:val="24"/>
                <w:szCs w:val="24"/>
              </w:rPr>
            </w:pPr>
          </w:p>
        </w:tc>
        <w:tc>
          <w:tcPr>
            <w:tcW w:w="670" w:type="pct"/>
            <w:tcBorders>
              <w:top w:val="nil"/>
              <w:left w:val="nil"/>
              <w:bottom w:val="single" w:color="auto" w:sz="4" w:space="0"/>
              <w:right w:val="single" w:color="auto" w:sz="4" w:space="0"/>
            </w:tcBorders>
            <w:noWrap/>
            <w:vAlign w:val="bottom"/>
          </w:tcPr>
          <w:p w14:paraId="6760D7F6">
            <w:pPr>
              <w:widowControl/>
              <w:spacing w:line="560" w:lineRule="exact"/>
              <w:jc w:val="left"/>
              <w:rPr>
                <w:rFonts w:ascii="仿宋" w:hAnsi="仿宋" w:eastAsia="仿宋" w:cs="宋体"/>
                <w:color w:val="000000"/>
                <w:kern w:val="0"/>
                <w:sz w:val="24"/>
                <w:szCs w:val="24"/>
              </w:rPr>
            </w:pPr>
          </w:p>
        </w:tc>
        <w:tc>
          <w:tcPr>
            <w:tcW w:w="874" w:type="pct"/>
            <w:tcBorders>
              <w:top w:val="nil"/>
              <w:left w:val="nil"/>
              <w:bottom w:val="single" w:color="auto" w:sz="4" w:space="0"/>
              <w:right w:val="single" w:color="auto" w:sz="4" w:space="0"/>
            </w:tcBorders>
            <w:noWrap/>
            <w:vAlign w:val="bottom"/>
          </w:tcPr>
          <w:p w14:paraId="0C59C143">
            <w:pPr>
              <w:widowControl/>
              <w:spacing w:line="560" w:lineRule="exact"/>
              <w:jc w:val="left"/>
              <w:rPr>
                <w:rFonts w:ascii="仿宋" w:hAnsi="仿宋" w:eastAsia="仿宋" w:cs="宋体"/>
                <w:color w:val="000000"/>
                <w:kern w:val="0"/>
                <w:sz w:val="24"/>
                <w:szCs w:val="24"/>
              </w:rPr>
            </w:pPr>
          </w:p>
        </w:tc>
        <w:tc>
          <w:tcPr>
            <w:tcW w:w="1019" w:type="pct"/>
            <w:tcBorders>
              <w:top w:val="nil"/>
              <w:left w:val="nil"/>
              <w:bottom w:val="single" w:color="auto" w:sz="4" w:space="0"/>
              <w:right w:val="single" w:color="auto" w:sz="4" w:space="0"/>
            </w:tcBorders>
            <w:noWrap/>
            <w:vAlign w:val="bottom"/>
          </w:tcPr>
          <w:p w14:paraId="7EE5AFD1">
            <w:pPr>
              <w:widowControl/>
              <w:spacing w:line="560" w:lineRule="exact"/>
              <w:jc w:val="left"/>
              <w:rPr>
                <w:rFonts w:ascii="仿宋" w:hAnsi="仿宋" w:eastAsia="仿宋" w:cs="宋体"/>
                <w:color w:val="000000"/>
                <w:kern w:val="0"/>
                <w:sz w:val="24"/>
                <w:szCs w:val="24"/>
              </w:rPr>
            </w:pPr>
          </w:p>
        </w:tc>
        <w:tc>
          <w:tcPr>
            <w:tcW w:w="773" w:type="pct"/>
            <w:tcBorders>
              <w:top w:val="nil"/>
              <w:left w:val="nil"/>
              <w:bottom w:val="single" w:color="auto" w:sz="4" w:space="0"/>
              <w:right w:val="single" w:color="auto" w:sz="4" w:space="0"/>
            </w:tcBorders>
            <w:noWrap/>
            <w:vAlign w:val="bottom"/>
          </w:tcPr>
          <w:p w14:paraId="69D8EDDA">
            <w:pPr>
              <w:widowControl/>
              <w:spacing w:line="560" w:lineRule="exact"/>
              <w:jc w:val="left"/>
              <w:rPr>
                <w:rFonts w:ascii="仿宋" w:hAnsi="仿宋" w:eastAsia="仿宋" w:cs="宋体"/>
                <w:color w:val="000000"/>
                <w:kern w:val="0"/>
                <w:sz w:val="24"/>
                <w:szCs w:val="24"/>
              </w:rPr>
            </w:pPr>
          </w:p>
        </w:tc>
        <w:tc>
          <w:tcPr>
            <w:tcW w:w="1231" w:type="pct"/>
            <w:tcBorders>
              <w:top w:val="nil"/>
              <w:left w:val="nil"/>
              <w:bottom w:val="single" w:color="auto" w:sz="4" w:space="0"/>
              <w:right w:val="single" w:color="auto" w:sz="4" w:space="0"/>
            </w:tcBorders>
            <w:noWrap/>
            <w:vAlign w:val="bottom"/>
          </w:tcPr>
          <w:p w14:paraId="149D90AB">
            <w:pPr>
              <w:widowControl/>
              <w:spacing w:line="560" w:lineRule="exact"/>
              <w:jc w:val="left"/>
              <w:rPr>
                <w:rFonts w:ascii="仿宋" w:hAnsi="仿宋" w:eastAsia="仿宋" w:cs="宋体"/>
                <w:color w:val="000000"/>
                <w:kern w:val="0"/>
                <w:sz w:val="24"/>
                <w:szCs w:val="24"/>
              </w:rPr>
            </w:pPr>
          </w:p>
        </w:tc>
      </w:tr>
      <w:tr w14:paraId="12A733E5">
        <w:tblPrEx>
          <w:tblCellMar>
            <w:top w:w="0" w:type="dxa"/>
            <w:left w:w="108" w:type="dxa"/>
            <w:bottom w:w="0" w:type="dxa"/>
            <w:right w:w="108" w:type="dxa"/>
          </w:tblCellMar>
        </w:tblPrEx>
        <w:trPr>
          <w:trHeight w:val="570" w:hRule="atLeast"/>
        </w:trPr>
        <w:tc>
          <w:tcPr>
            <w:tcW w:w="429" w:type="pct"/>
            <w:tcBorders>
              <w:top w:val="nil"/>
              <w:left w:val="single" w:color="auto" w:sz="4" w:space="0"/>
              <w:bottom w:val="single" w:color="auto" w:sz="4" w:space="0"/>
              <w:right w:val="single" w:color="auto" w:sz="4" w:space="0"/>
            </w:tcBorders>
            <w:noWrap/>
            <w:vAlign w:val="bottom"/>
          </w:tcPr>
          <w:p w14:paraId="627C4D4D">
            <w:pPr>
              <w:widowControl/>
              <w:spacing w:line="560" w:lineRule="exact"/>
              <w:jc w:val="left"/>
              <w:rPr>
                <w:rFonts w:ascii="仿宋" w:hAnsi="仿宋" w:eastAsia="仿宋" w:cs="宋体"/>
                <w:color w:val="000000"/>
                <w:kern w:val="0"/>
                <w:sz w:val="24"/>
                <w:szCs w:val="24"/>
              </w:rPr>
            </w:pPr>
          </w:p>
        </w:tc>
        <w:tc>
          <w:tcPr>
            <w:tcW w:w="670" w:type="pct"/>
            <w:tcBorders>
              <w:top w:val="nil"/>
              <w:left w:val="nil"/>
              <w:bottom w:val="single" w:color="auto" w:sz="4" w:space="0"/>
              <w:right w:val="single" w:color="auto" w:sz="4" w:space="0"/>
            </w:tcBorders>
            <w:noWrap/>
            <w:vAlign w:val="bottom"/>
          </w:tcPr>
          <w:p w14:paraId="2829C539">
            <w:pPr>
              <w:widowControl/>
              <w:spacing w:line="560" w:lineRule="exact"/>
              <w:jc w:val="left"/>
              <w:rPr>
                <w:rFonts w:ascii="仿宋" w:hAnsi="仿宋" w:eastAsia="仿宋" w:cs="宋体"/>
                <w:color w:val="000000"/>
                <w:kern w:val="0"/>
                <w:sz w:val="24"/>
                <w:szCs w:val="24"/>
              </w:rPr>
            </w:pPr>
          </w:p>
        </w:tc>
        <w:tc>
          <w:tcPr>
            <w:tcW w:w="874" w:type="pct"/>
            <w:tcBorders>
              <w:top w:val="nil"/>
              <w:left w:val="nil"/>
              <w:bottom w:val="single" w:color="auto" w:sz="4" w:space="0"/>
              <w:right w:val="single" w:color="auto" w:sz="4" w:space="0"/>
            </w:tcBorders>
            <w:noWrap/>
            <w:vAlign w:val="bottom"/>
          </w:tcPr>
          <w:p w14:paraId="3C3F2F06">
            <w:pPr>
              <w:widowControl/>
              <w:spacing w:line="560" w:lineRule="exact"/>
              <w:jc w:val="left"/>
              <w:rPr>
                <w:rFonts w:ascii="仿宋" w:hAnsi="仿宋" w:eastAsia="仿宋" w:cs="宋体"/>
                <w:color w:val="000000"/>
                <w:kern w:val="0"/>
                <w:sz w:val="24"/>
                <w:szCs w:val="24"/>
              </w:rPr>
            </w:pPr>
          </w:p>
        </w:tc>
        <w:tc>
          <w:tcPr>
            <w:tcW w:w="1019" w:type="pct"/>
            <w:tcBorders>
              <w:top w:val="nil"/>
              <w:left w:val="nil"/>
              <w:bottom w:val="single" w:color="auto" w:sz="4" w:space="0"/>
              <w:right w:val="single" w:color="auto" w:sz="4" w:space="0"/>
            </w:tcBorders>
            <w:noWrap/>
            <w:vAlign w:val="bottom"/>
          </w:tcPr>
          <w:p w14:paraId="43BB9732">
            <w:pPr>
              <w:widowControl/>
              <w:spacing w:line="560" w:lineRule="exact"/>
              <w:jc w:val="left"/>
              <w:rPr>
                <w:rFonts w:ascii="仿宋" w:hAnsi="仿宋" w:eastAsia="仿宋" w:cs="宋体"/>
                <w:color w:val="000000"/>
                <w:kern w:val="0"/>
                <w:sz w:val="24"/>
                <w:szCs w:val="24"/>
              </w:rPr>
            </w:pPr>
          </w:p>
        </w:tc>
        <w:tc>
          <w:tcPr>
            <w:tcW w:w="773" w:type="pct"/>
            <w:tcBorders>
              <w:top w:val="nil"/>
              <w:left w:val="nil"/>
              <w:bottom w:val="single" w:color="auto" w:sz="4" w:space="0"/>
              <w:right w:val="single" w:color="auto" w:sz="4" w:space="0"/>
            </w:tcBorders>
            <w:noWrap/>
            <w:vAlign w:val="bottom"/>
          </w:tcPr>
          <w:p w14:paraId="0863094D">
            <w:pPr>
              <w:widowControl/>
              <w:spacing w:line="560" w:lineRule="exact"/>
              <w:jc w:val="left"/>
              <w:rPr>
                <w:rFonts w:ascii="仿宋" w:hAnsi="仿宋" w:eastAsia="仿宋" w:cs="宋体"/>
                <w:color w:val="000000"/>
                <w:kern w:val="0"/>
                <w:sz w:val="24"/>
                <w:szCs w:val="24"/>
              </w:rPr>
            </w:pPr>
          </w:p>
        </w:tc>
        <w:tc>
          <w:tcPr>
            <w:tcW w:w="1231" w:type="pct"/>
            <w:tcBorders>
              <w:top w:val="nil"/>
              <w:left w:val="nil"/>
              <w:bottom w:val="single" w:color="auto" w:sz="4" w:space="0"/>
              <w:right w:val="single" w:color="auto" w:sz="4" w:space="0"/>
            </w:tcBorders>
            <w:noWrap/>
            <w:vAlign w:val="bottom"/>
          </w:tcPr>
          <w:p w14:paraId="35D03966">
            <w:pPr>
              <w:widowControl/>
              <w:spacing w:line="560" w:lineRule="exact"/>
              <w:jc w:val="left"/>
              <w:rPr>
                <w:rFonts w:ascii="仿宋" w:hAnsi="仿宋" w:eastAsia="仿宋" w:cs="宋体"/>
                <w:color w:val="000000"/>
                <w:kern w:val="0"/>
                <w:sz w:val="24"/>
                <w:szCs w:val="24"/>
              </w:rPr>
            </w:pPr>
          </w:p>
        </w:tc>
      </w:tr>
      <w:tr w14:paraId="7871A08A">
        <w:tblPrEx>
          <w:tblCellMar>
            <w:top w:w="0" w:type="dxa"/>
            <w:left w:w="108" w:type="dxa"/>
            <w:bottom w:w="0" w:type="dxa"/>
            <w:right w:w="108" w:type="dxa"/>
          </w:tblCellMar>
        </w:tblPrEx>
        <w:trPr>
          <w:trHeight w:val="570" w:hRule="atLeast"/>
        </w:trPr>
        <w:tc>
          <w:tcPr>
            <w:tcW w:w="429" w:type="pct"/>
            <w:tcBorders>
              <w:top w:val="nil"/>
              <w:left w:val="single" w:color="auto" w:sz="4" w:space="0"/>
              <w:bottom w:val="single" w:color="auto" w:sz="4" w:space="0"/>
              <w:right w:val="single" w:color="auto" w:sz="4" w:space="0"/>
            </w:tcBorders>
            <w:noWrap/>
            <w:vAlign w:val="bottom"/>
          </w:tcPr>
          <w:p w14:paraId="4E94E1DD">
            <w:pPr>
              <w:widowControl/>
              <w:spacing w:line="560" w:lineRule="exact"/>
              <w:jc w:val="left"/>
              <w:rPr>
                <w:rFonts w:ascii="仿宋" w:hAnsi="仿宋" w:eastAsia="仿宋" w:cs="宋体"/>
                <w:color w:val="000000"/>
                <w:kern w:val="0"/>
                <w:sz w:val="24"/>
                <w:szCs w:val="24"/>
              </w:rPr>
            </w:pPr>
          </w:p>
        </w:tc>
        <w:tc>
          <w:tcPr>
            <w:tcW w:w="670" w:type="pct"/>
            <w:tcBorders>
              <w:top w:val="nil"/>
              <w:left w:val="nil"/>
              <w:bottom w:val="single" w:color="auto" w:sz="4" w:space="0"/>
              <w:right w:val="single" w:color="auto" w:sz="4" w:space="0"/>
            </w:tcBorders>
            <w:noWrap/>
            <w:vAlign w:val="bottom"/>
          </w:tcPr>
          <w:p w14:paraId="5D83DC73">
            <w:pPr>
              <w:widowControl/>
              <w:spacing w:line="560" w:lineRule="exact"/>
              <w:jc w:val="left"/>
              <w:rPr>
                <w:rFonts w:ascii="仿宋" w:hAnsi="仿宋" w:eastAsia="仿宋" w:cs="宋体"/>
                <w:color w:val="000000"/>
                <w:kern w:val="0"/>
                <w:sz w:val="24"/>
                <w:szCs w:val="24"/>
              </w:rPr>
            </w:pPr>
          </w:p>
        </w:tc>
        <w:tc>
          <w:tcPr>
            <w:tcW w:w="874" w:type="pct"/>
            <w:tcBorders>
              <w:top w:val="nil"/>
              <w:left w:val="nil"/>
              <w:bottom w:val="single" w:color="auto" w:sz="4" w:space="0"/>
              <w:right w:val="single" w:color="auto" w:sz="4" w:space="0"/>
            </w:tcBorders>
            <w:noWrap/>
            <w:vAlign w:val="bottom"/>
          </w:tcPr>
          <w:p w14:paraId="07F4DB85">
            <w:pPr>
              <w:widowControl/>
              <w:spacing w:line="560" w:lineRule="exact"/>
              <w:jc w:val="left"/>
              <w:rPr>
                <w:rFonts w:ascii="仿宋" w:hAnsi="仿宋" w:eastAsia="仿宋" w:cs="宋体"/>
                <w:color w:val="000000"/>
                <w:kern w:val="0"/>
                <w:sz w:val="24"/>
                <w:szCs w:val="24"/>
              </w:rPr>
            </w:pPr>
          </w:p>
        </w:tc>
        <w:tc>
          <w:tcPr>
            <w:tcW w:w="1019" w:type="pct"/>
            <w:tcBorders>
              <w:top w:val="nil"/>
              <w:left w:val="nil"/>
              <w:bottom w:val="single" w:color="auto" w:sz="4" w:space="0"/>
              <w:right w:val="single" w:color="auto" w:sz="4" w:space="0"/>
            </w:tcBorders>
            <w:noWrap/>
            <w:vAlign w:val="bottom"/>
          </w:tcPr>
          <w:p w14:paraId="159F66C9">
            <w:pPr>
              <w:widowControl/>
              <w:spacing w:line="560" w:lineRule="exact"/>
              <w:jc w:val="left"/>
              <w:rPr>
                <w:rFonts w:ascii="仿宋" w:hAnsi="仿宋" w:eastAsia="仿宋" w:cs="宋体"/>
                <w:color w:val="000000"/>
                <w:kern w:val="0"/>
                <w:sz w:val="24"/>
                <w:szCs w:val="24"/>
              </w:rPr>
            </w:pPr>
          </w:p>
        </w:tc>
        <w:tc>
          <w:tcPr>
            <w:tcW w:w="773" w:type="pct"/>
            <w:tcBorders>
              <w:top w:val="nil"/>
              <w:left w:val="nil"/>
              <w:bottom w:val="single" w:color="auto" w:sz="4" w:space="0"/>
              <w:right w:val="single" w:color="auto" w:sz="4" w:space="0"/>
            </w:tcBorders>
            <w:noWrap/>
            <w:vAlign w:val="bottom"/>
          </w:tcPr>
          <w:p w14:paraId="7E4BCB4F">
            <w:pPr>
              <w:widowControl/>
              <w:spacing w:line="560" w:lineRule="exact"/>
              <w:jc w:val="left"/>
              <w:rPr>
                <w:rFonts w:ascii="仿宋" w:hAnsi="仿宋" w:eastAsia="仿宋" w:cs="宋体"/>
                <w:color w:val="000000"/>
                <w:kern w:val="0"/>
                <w:sz w:val="24"/>
                <w:szCs w:val="24"/>
              </w:rPr>
            </w:pPr>
          </w:p>
        </w:tc>
        <w:tc>
          <w:tcPr>
            <w:tcW w:w="1231" w:type="pct"/>
            <w:tcBorders>
              <w:top w:val="nil"/>
              <w:left w:val="nil"/>
              <w:bottom w:val="single" w:color="auto" w:sz="4" w:space="0"/>
              <w:right w:val="single" w:color="auto" w:sz="4" w:space="0"/>
            </w:tcBorders>
            <w:noWrap/>
            <w:vAlign w:val="bottom"/>
          </w:tcPr>
          <w:p w14:paraId="503389E2">
            <w:pPr>
              <w:widowControl/>
              <w:spacing w:line="560" w:lineRule="exact"/>
              <w:jc w:val="left"/>
              <w:rPr>
                <w:rFonts w:ascii="仿宋" w:hAnsi="仿宋" w:eastAsia="仿宋" w:cs="宋体"/>
                <w:color w:val="000000"/>
                <w:kern w:val="0"/>
                <w:sz w:val="24"/>
                <w:szCs w:val="24"/>
              </w:rPr>
            </w:pPr>
          </w:p>
        </w:tc>
      </w:tr>
    </w:tbl>
    <w:p w14:paraId="11443CB0">
      <w:pPr>
        <w:spacing w:line="360" w:lineRule="auto"/>
        <w:ind w:firstLine="560" w:firstLineChars="200"/>
        <w:rPr>
          <w:rFonts w:hint="eastAsia" w:ascii="仿宋" w:hAnsi="仿宋" w:eastAsia="仿宋"/>
          <w:sz w:val="28"/>
          <w:szCs w:val="28"/>
        </w:rPr>
      </w:pPr>
    </w:p>
    <w:p w14:paraId="01361125">
      <w:pPr>
        <w:rPr>
          <w:rFonts w:hint="eastAsia" w:ascii="仿宋" w:hAnsi="仿宋" w:eastAsia="仿宋"/>
          <w:b/>
          <w:sz w:val="28"/>
          <w:szCs w:val="28"/>
        </w:rPr>
      </w:pPr>
    </w:p>
    <w:p w14:paraId="66CF0E18">
      <w:pPr>
        <w:rPr>
          <w:rFonts w:hint="eastAsia" w:ascii="仿宋" w:hAnsi="仿宋" w:eastAsia="仿宋"/>
          <w:b/>
          <w:sz w:val="28"/>
          <w:szCs w:val="28"/>
        </w:rPr>
      </w:pPr>
    </w:p>
    <w:p w14:paraId="404559B7">
      <w:pPr>
        <w:pStyle w:val="11"/>
        <w:spacing w:line="360" w:lineRule="auto"/>
        <w:ind w:firstLine="0" w:firstLineChars="0"/>
        <w:jc w:val="center"/>
        <w:outlineLvl w:val="0"/>
        <w:rPr>
          <w:rFonts w:ascii="黑体" w:hAnsi="Times New Roman" w:eastAsia="黑体"/>
          <w:b/>
          <w:sz w:val="36"/>
          <w:szCs w:val="36"/>
        </w:rPr>
      </w:pPr>
      <w:r>
        <w:rPr>
          <w:rFonts w:ascii="仿宋" w:hAnsi="仿宋" w:eastAsia="仿宋"/>
          <w:b/>
          <w:sz w:val="28"/>
          <w:szCs w:val="28"/>
        </w:rPr>
        <w:br w:type="page"/>
      </w:r>
      <w:bookmarkStart w:id="90" w:name="_Toc181110379"/>
      <w:bookmarkStart w:id="91" w:name="_Toc19777"/>
      <w:bookmarkStart w:id="92" w:name="_Toc18601"/>
      <w:bookmarkStart w:id="93" w:name="_Toc1284"/>
      <w:bookmarkStart w:id="94" w:name="_Toc29386"/>
      <w:bookmarkStart w:id="95" w:name="_Toc24899"/>
      <w:bookmarkStart w:id="96" w:name="_Toc25294"/>
      <w:r>
        <w:rPr>
          <w:rFonts w:hint="eastAsia" w:ascii="黑体" w:hAnsi="Times New Roman" w:eastAsia="黑体"/>
          <w:b/>
          <w:sz w:val="36"/>
          <w:szCs w:val="36"/>
        </w:rPr>
        <w:t>第三部分 拟设“</w:t>
      </w:r>
      <w:r>
        <w:rPr>
          <w:rFonts w:hint="eastAsia" w:ascii="黑体" w:hAnsi="Times New Roman" w:eastAsia="黑体"/>
          <w:b/>
          <w:sz w:val="36"/>
          <w:szCs w:val="36"/>
          <w:lang w:val="en-US" w:eastAsia="zh-CN"/>
        </w:rPr>
        <w:t>子</w:t>
      </w:r>
      <w:r>
        <w:rPr>
          <w:rFonts w:hint="eastAsia" w:ascii="黑体" w:hAnsi="Times New Roman" w:eastAsia="黑体"/>
          <w:b/>
          <w:sz w:val="36"/>
          <w:szCs w:val="36"/>
          <w:lang w:eastAsia="zh-CN"/>
        </w:rPr>
        <w:t>基金</w:t>
      </w:r>
      <w:r>
        <w:rPr>
          <w:rFonts w:hint="eastAsia" w:ascii="黑体" w:hAnsi="Times New Roman" w:eastAsia="黑体"/>
          <w:b/>
          <w:sz w:val="36"/>
          <w:szCs w:val="36"/>
        </w:rPr>
        <w:t>”的管理公司（机构）</w:t>
      </w:r>
      <w:bookmarkEnd w:id="90"/>
      <w:bookmarkEnd w:id="91"/>
      <w:bookmarkEnd w:id="92"/>
      <w:bookmarkEnd w:id="93"/>
      <w:bookmarkEnd w:id="94"/>
      <w:bookmarkEnd w:id="95"/>
      <w:bookmarkEnd w:id="96"/>
    </w:p>
    <w:p w14:paraId="5E28DE17">
      <w:pPr>
        <w:pStyle w:val="11"/>
        <w:numPr>
          <w:ilvl w:val="0"/>
          <w:numId w:val="3"/>
        </w:numPr>
        <w:spacing w:line="360" w:lineRule="auto"/>
        <w:ind w:firstLine="0" w:firstLineChars="0"/>
        <w:jc w:val="both"/>
        <w:outlineLvl w:val="1"/>
        <w:rPr>
          <w:rFonts w:hint="eastAsia" w:ascii="仿宋" w:hAnsi="仿宋" w:eastAsia="仿宋" w:cs="Times New Roman"/>
          <w:b/>
          <w:kern w:val="2"/>
          <w:sz w:val="28"/>
          <w:szCs w:val="28"/>
          <w:lang w:val="en-US" w:eastAsia="zh-CN" w:bidi="ar-SA"/>
        </w:rPr>
      </w:pPr>
      <w:bookmarkStart w:id="97" w:name="_Toc181110380"/>
      <w:bookmarkStart w:id="98" w:name="_Toc18083"/>
      <w:r>
        <w:rPr>
          <w:rFonts w:hint="eastAsia" w:ascii="仿宋" w:hAnsi="仿宋" w:eastAsia="仿宋"/>
          <w:b/>
          <w:sz w:val="28"/>
          <w:szCs w:val="28"/>
        </w:rPr>
        <w:t>管理公司（机构）证照及有效期内的证明文件</w:t>
      </w:r>
      <w:bookmarkEnd w:id="97"/>
      <w:bookmarkEnd w:id="98"/>
      <w:bookmarkStart w:id="99" w:name="_Toc181110383"/>
    </w:p>
    <w:p w14:paraId="1097CFD1">
      <w:pPr>
        <w:pStyle w:val="11"/>
        <w:spacing w:line="360" w:lineRule="auto"/>
        <w:ind w:firstLine="560" w:firstLineChars="200"/>
        <w:jc w:val="both"/>
        <w:outlineLvl w:val="9"/>
        <w:rPr>
          <w:rFonts w:hint="eastAsia" w:ascii="仿宋" w:hAnsi="仿宋" w:eastAsia="仿宋" w:cs="Times New Roman"/>
          <w:b/>
          <w:kern w:val="2"/>
          <w:sz w:val="28"/>
          <w:szCs w:val="28"/>
          <w:lang w:val="en-US" w:eastAsia="zh-CN" w:bidi="ar-SA"/>
        </w:rPr>
      </w:pPr>
      <w:r>
        <w:rPr>
          <w:rFonts w:hint="eastAsia" w:ascii="仿宋" w:hAnsi="仿宋" w:eastAsia="仿宋"/>
          <w:sz w:val="28"/>
          <w:szCs w:val="28"/>
        </w:rPr>
        <w:t>包括营业执照、公司章程或管理机构合伙协议、历次验资报告、政府批文（如有）等。请将上述</w:t>
      </w:r>
      <w:r>
        <w:rPr>
          <w:rFonts w:hint="eastAsia" w:ascii="仿宋" w:hAnsi="仿宋" w:eastAsia="仿宋"/>
          <w:sz w:val="28"/>
          <w:szCs w:val="28"/>
          <w:lang w:val="en-US" w:eastAsia="zh-CN"/>
        </w:rPr>
        <w:t>资料</w:t>
      </w:r>
      <w:r>
        <w:rPr>
          <w:rFonts w:hint="eastAsia" w:ascii="仿宋" w:hAnsi="仿宋" w:eastAsia="仿宋"/>
          <w:sz w:val="28"/>
          <w:szCs w:val="28"/>
        </w:rPr>
        <w:t>作为附件与申请材料正本一起装订后提交。</w:t>
      </w:r>
    </w:p>
    <w:p w14:paraId="1B9C2059">
      <w:pPr>
        <w:pStyle w:val="11"/>
        <w:numPr>
          <w:ilvl w:val="0"/>
          <w:numId w:val="3"/>
        </w:numPr>
        <w:spacing w:line="360" w:lineRule="auto"/>
        <w:ind w:firstLine="0" w:firstLineChars="0"/>
        <w:jc w:val="both"/>
        <w:outlineLvl w:val="1"/>
        <w:rPr>
          <w:rFonts w:hint="eastAsia" w:ascii="仿宋" w:hAnsi="仿宋" w:eastAsia="仿宋" w:cs="Times New Roman"/>
          <w:b/>
          <w:kern w:val="2"/>
          <w:sz w:val="28"/>
          <w:szCs w:val="28"/>
          <w:lang w:val="en-US" w:eastAsia="zh-CN" w:bidi="ar-SA"/>
        </w:rPr>
      </w:pPr>
      <w:bookmarkStart w:id="100" w:name="_Toc1148"/>
      <w:r>
        <w:rPr>
          <w:rFonts w:hint="eastAsia" w:ascii="仿宋" w:hAnsi="仿宋" w:eastAsia="仿宋"/>
          <w:b/>
          <w:sz w:val="28"/>
          <w:szCs w:val="28"/>
          <w:lang w:val="en-US" w:eastAsia="zh-CN"/>
        </w:rPr>
        <w:t>管理公司（机构）基本情况、重大事件、历史沿革及证明文件、历次</w:t>
      </w:r>
      <w:r>
        <w:rPr>
          <w:rFonts w:hint="eastAsia" w:ascii="仿宋" w:hAnsi="仿宋" w:eastAsia="仿宋" w:cs="Times New Roman"/>
          <w:b/>
          <w:kern w:val="2"/>
          <w:sz w:val="28"/>
          <w:szCs w:val="28"/>
          <w:lang w:val="en-US" w:eastAsia="zh-CN" w:bidi="ar-SA"/>
        </w:rPr>
        <w:t>参股变动及证明文件</w:t>
      </w:r>
      <w:bookmarkEnd w:id="99"/>
      <w:bookmarkEnd w:id="100"/>
    </w:p>
    <w:p w14:paraId="4EC154F1">
      <w:pPr>
        <w:pStyle w:val="11"/>
        <w:numPr>
          <w:ilvl w:val="0"/>
          <w:numId w:val="0"/>
        </w:numPr>
        <w:bidi w:val="0"/>
        <w:rPr>
          <w:rFonts w:hint="eastAsia" w:ascii="仿宋" w:hAnsi="仿宋" w:eastAsia="仿宋" w:cs="仿宋"/>
          <w:kern w:val="0"/>
          <w:sz w:val="28"/>
          <w:szCs w:val="28"/>
          <w:lang w:val="en-US" w:eastAsia="zh-CN" w:bidi="ar-SA"/>
        </w:rPr>
      </w:pPr>
      <w:r>
        <w:rPr>
          <w:rStyle w:val="22"/>
          <w:rFonts w:hint="eastAsia" w:ascii="仿宋" w:hAnsi="仿宋" w:eastAsia="仿宋" w:cs="仿宋"/>
          <w:sz w:val="28"/>
          <w:szCs w:val="28"/>
          <w:lang w:val="en-US" w:eastAsia="zh-CN"/>
        </w:rPr>
        <w:t>请将上述资料作为附件与申请材料正本一起装订后提交。</w:t>
      </w:r>
    </w:p>
    <w:p w14:paraId="0327B916">
      <w:pPr>
        <w:pStyle w:val="11"/>
        <w:numPr>
          <w:ilvl w:val="0"/>
          <w:numId w:val="3"/>
        </w:numPr>
        <w:spacing w:line="360" w:lineRule="auto"/>
        <w:ind w:firstLine="0" w:firstLineChars="0"/>
        <w:outlineLvl w:val="1"/>
        <w:rPr>
          <w:rFonts w:ascii="仿宋" w:hAnsi="仿宋" w:eastAsia="仿宋"/>
          <w:b/>
          <w:sz w:val="28"/>
          <w:szCs w:val="28"/>
        </w:rPr>
      </w:pPr>
      <w:bookmarkStart w:id="101" w:name="_Toc835"/>
      <w:bookmarkStart w:id="102" w:name="_Toc181110384"/>
      <w:r>
        <w:rPr>
          <w:rFonts w:hint="eastAsia" w:ascii="仿宋" w:hAnsi="仿宋" w:eastAsia="仿宋"/>
          <w:b/>
          <w:sz w:val="28"/>
          <w:szCs w:val="28"/>
        </w:rPr>
        <w:t>股东（合伙人）基本情况及股权结构图</w:t>
      </w:r>
      <w:bookmarkEnd w:id="101"/>
      <w:bookmarkEnd w:id="102"/>
    </w:p>
    <w:p w14:paraId="6E598350">
      <w:pPr>
        <w:spacing w:line="360" w:lineRule="auto"/>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2</w:t>
      </w:r>
      <w:r>
        <w:rPr>
          <w:rFonts w:hint="eastAsia" w:ascii="仿宋" w:hAnsi="仿宋" w:eastAsia="仿宋"/>
          <w:sz w:val="28"/>
          <w:szCs w:val="28"/>
        </w:rPr>
        <w:t xml:space="preserve">.1 </w:t>
      </w:r>
      <w:r>
        <w:rPr>
          <w:rFonts w:hint="eastAsia" w:ascii="仿宋" w:hAnsi="仿宋" w:eastAsia="仿宋"/>
          <w:sz w:val="28"/>
          <w:szCs w:val="28"/>
          <w:lang w:val="en-US" w:eastAsia="zh-CN"/>
        </w:rPr>
        <w:t>直接</w:t>
      </w:r>
      <w:r>
        <w:rPr>
          <w:rFonts w:hint="eastAsia" w:ascii="仿宋" w:hAnsi="仿宋" w:eastAsia="仿宋"/>
          <w:sz w:val="28"/>
          <w:szCs w:val="28"/>
        </w:rPr>
        <w:t>持有管理公司（机构）股权的企业或个人</w:t>
      </w:r>
    </w:p>
    <w:p w14:paraId="62B9201A">
      <w:pPr>
        <w:pStyle w:val="13"/>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请简要介绍</w:t>
      </w:r>
      <w:r>
        <w:rPr>
          <w:rFonts w:hint="eastAsia" w:ascii="仿宋" w:hAnsi="仿宋" w:eastAsia="仿宋"/>
          <w:sz w:val="28"/>
          <w:szCs w:val="28"/>
        </w:rPr>
        <w:t>直接持有管理公司（机构）股权的企业或个人</w:t>
      </w:r>
      <w:r>
        <w:rPr>
          <w:rFonts w:hint="eastAsia" w:ascii="仿宋" w:hAnsi="仿宋" w:eastAsia="仿宋"/>
          <w:kern w:val="0"/>
          <w:sz w:val="28"/>
          <w:szCs w:val="28"/>
        </w:rPr>
        <w:t>的基本情况，若是个人请一并提交其身份证复印件；若是企业请一并提交企业营业执照及法人身份证复印件。</w:t>
      </w:r>
    </w:p>
    <w:p w14:paraId="0550DDCE">
      <w:pPr>
        <w:pStyle w:val="13"/>
        <w:spacing w:line="360" w:lineRule="auto"/>
        <w:rPr>
          <w:rFonts w:hint="eastAsia" w:ascii="仿宋" w:hAnsi="仿宋" w:eastAsia="仿宋"/>
          <w:kern w:val="0"/>
          <w:sz w:val="28"/>
          <w:szCs w:val="28"/>
        </w:rPr>
      </w:pPr>
      <w:r>
        <w:rPr>
          <w:rFonts w:hint="eastAsia" w:ascii="仿宋" w:hAnsi="仿宋" w:eastAsia="仿宋"/>
          <w:sz w:val="28"/>
          <w:szCs w:val="28"/>
        </w:rPr>
        <w:t>1</w:t>
      </w:r>
      <w:r>
        <w:rPr>
          <w:rFonts w:hint="eastAsia" w:ascii="仿宋" w:hAnsi="仿宋" w:eastAsia="仿宋"/>
          <w:sz w:val="28"/>
          <w:szCs w:val="28"/>
          <w:lang w:val="en-US" w:eastAsia="zh-CN"/>
        </w:rPr>
        <w:t>2</w:t>
      </w:r>
      <w:r>
        <w:rPr>
          <w:rFonts w:hint="eastAsia" w:ascii="仿宋" w:hAnsi="仿宋" w:eastAsia="仿宋"/>
          <w:sz w:val="28"/>
          <w:szCs w:val="28"/>
        </w:rPr>
        <w:t xml:space="preserve">.2 </w:t>
      </w:r>
      <w:r>
        <w:rPr>
          <w:rFonts w:hint="eastAsia" w:ascii="仿宋" w:hAnsi="仿宋" w:eastAsia="仿宋"/>
          <w:kern w:val="0"/>
          <w:sz w:val="28"/>
          <w:szCs w:val="28"/>
        </w:rPr>
        <w:t>请在股权结构分级说明表中标明“重要持股人”的持股比例及金额。例如先在1级表格栏中注明该管理公司（机构）的持股人。在2级表格栏中细分1级表格的说明，如A公司持有该企业40%股份，其中C公司所持股权占比50%，张先生所持股权占比30%；继续细分至3级表格，C公司持股由王先生和陈先生的持股组成。依次分级细分直到单个个人及企业直接或间接持有或控制的股权在10%以下。（注：表格中，王先生对该创业投资管理企业的间接控制权达到40%×50%×50% = 10%，所以需要细分至表格中3级来说明）。具体见如下示例：</w:t>
      </w:r>
    </w:p>
    <w:p w14:paraId="066AC5A2">
      <w:pPr>
        <w:spacing w:line="360" w:lineRule="auto"/>
        <w:jc w:val="center"/>
        <w:rPr>
          <w:rFonts w:hint="eastAsia" w:ascii="仿宋" w:hAnsi="仿宋" w:eastAsia="仿宋"/>
          <w:kern w:val="0"/>
          <w:sz w:val="28"/>
          <w:szCs w:val="28"/>
        </w:rPr>
      </w:pPr>
      <w:r>
        <w:rPr>
          <w:rFonts w:hint="eastAsia" w:ascii="仿宋" w:hAnsi="仿宋" w:eastAsia="仿宋"/>
          <w:kern w:val="0"/>
          <w:sz w:val="28"/>
          <w:szCs w:val="28"/>
        </w:rPr>
        <w:t>股权结构分级说明表</w:t>
      </w:r>
    </w:p>
    <w:tbl>
      <w:tblPr>
        <w:tblStyle w:val="7"/>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2"/>
        <w:gridCol w:w="3379"/>
        <w:gridCol w:w="2868"/>
        <w:gridCol w:w="20"/>
      </w:tblGrid>
      <w:tr w14:paraId="57E4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379" w:type="dxa"/>
            <w:gridSpan w:val="4"/>
            <w:shd w:val="clear" w:color="auto" w:fill="CCC0D9"/>
            <w:noWrap w:val="0"/>
            <w:vAlign w:val="top"/>
          </w:tcPr>
          <w:p w14:paraId="64D77ED5">
            <w:pPr>
              <w:pStyle w:val="14"/>
              <w:spacing w:line="360" w:lineRule="auto"/>
              <w:rPr>
                <w:rFonts w:ascii="仿宋" w:hAnsi="仿宋" w:eastAsia="仿宋"/>
                <w:b/>
                <w:sz w:val="24"/>
                <w:szCs w:val="24"/>
              </w:rPr>
            </w:pPr>
            <w:r>
              <w:rPr>
                <w:rFonts w:hint="eastAsia" w:ascii="仿宋" w:hAnsi="仿宋" w:eastAsia="仿宋"/>
                <w:b/>
                <w:sz w:val="24"/>
                <w:szCs w:val="24"/>
              </w:rPr>
              <w:t>重要持股人（10%）</w:t>
            </w:r>
          </w:p>
        </w:tc>
      </w:tr>
      <w:tr w14:paraId="5F52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12" w:type="dxa"/>
            <w:shd w:val="clear" w:color="auto" w:fill="CCC0D9"/>
            <w:noWrap w:val="0"/>
            <w:vAlign w:val="center"/>
          </w:tcPr>
          <w:p w14:paraId="3B1D6F6F">
            <w:pPr>
              <w:spacing w:line="360" w:lineRule="auto"/>
              <w:jc w:val="center"/>
              <w:rPr>
                <w:rFonts w:ascii="仿宋" w:hAnsi="仿宋" w:eastAsia="仿宋"/>
                <w:b/>
                <w:sz w:val="24"/>
                <w:szCs w:val="24"/>
              </w:rPr>
            </w:pPr>
            <w:r>
              <w:rPr>
                <w:rFonts w:ascii="仿宋" w:hAnsi="仿宋" w:eastAsia="仿宋"/>
                <w:b/>
                <w:sz w:val="24"/>
                <w:szCs w:val="24"/>
              </w:rPr>
              <w:t>1</w:t>
            </w:r>
            <w:r>
              <w:rPr>
                <w:rFonts w:hint="eastAsia" w:ascii="仿宋" w:hAnsi="仿宋" w:eastAsia="仿宋"/>
                <w:b/>
                <w:sz w:val="24"/>
                <w:szCs w:val="24"/>
              </w:rPr>
              <w:t>级</w:t>
            </w:r>
            <w:r>
              <w:rPr>
                <w:rFonts w:ascii="仿宋" w:hAnsi="仿宋" w:eastAsia="仿宋"/>
                <w:b/>
                <w:sz w:val="24"/>
                <w:szCs w:val="24"/>
              </w:rPr>
              <w:t xml:space="preserve"> –</w:t>
            </w:r>
            <w:r>
              <w:rPr>
                <w:rFonts w:hint="eastAsia" w:ascii="仿宋" w:hAnsi="仿宋" w:eastAsia="仿宋"/>
                <w:b/>
                <w:sz w:val="24"/>
                <w:szCs w:val="24"/>
              </w:rPr>
              <w:t>管理公司的</w:t>
            </w:r>
            <w:r>
              <w:rPr>
                <w:rFonts w:ascii="仿宋" w:hAnsi="仿宋" w:eastAsia="仿宋"/>
                <w:b/>
                <w:sz w:val="24"/>
                <w:szCs w:val="24"/>
              </w:rPr>
              <w:t xml:space="preserve"> 10%</w:t>
            </w:r>
            <w:r>
              <w:rPr>
                <w:rFonts w:hint="eastAsia" w:ascii="仿宋" w:hAnsi="仿宋" w:eastAsia="仿宋"/>
                <w:b/>
                <w:sz w:val="24"/>
                <w:szCs w:val="24"/>
              </w:rPr>
              <w:t xml:space="preserve"> 及以上</w:t>
            </w:r>
            <w:r>
              <w:rPr>
                <w:rFonts w:ascii="仿宋" w:hAnsi="仿宋" w:eastAsia="仿宋"/>
                <w:b/>
                <w:sz w:val="24"/>
                <w:szCs w:val="24"/>
              </w:rPr>
              <w:t xml:space="preserve"> </w:t>
            </w:r>
            <w:r>
              <w:rPr>
                <w:rFonts w:hint="eastAsia" w:ascii="仿宋" w:hAnsi="仿宋" w:eastAsia="仿宋"/>
                <w:b/>
                <w:sz w:val="24"/>
                <w:szCs w:val="24"/>
              </w:rPr>
              <w:t>投资者</w:t>
            </w:r>
          </w:p>
        </w:tc>
        <w:tc>
          <w:tcPr>
            <w:tcW w:w="3379" w:type="dxa"/>
            <w:shd w:val="clear" w:color="auto" w:fill="CCC0D9"/>
            <w:noWrap w:val="0"/>
            <w:vAlign w:val="center"/>
          </w:tcPr>
          <w:p w14:paraId="61089399">
            <w:pPr>
              <w:pStyle w:val="15"/>
              <w:tabs>
                <w:tab w:val="clear" w:pos="-720"/>
                <w:tab w:val="clear" w:pos="0"/>
                <w:tab w:val="clear" w:pos="720"/>
                <w:tab w:val="clear" w:pos="1440"/>
                <w:tab w:val="clear" w:pos="1672"/>
                <w:tab w:val="clear" w:pos="2160"/>
                <w:tab w:val="clear" w:pos="2880"/>
                <w:tab w:val="clear" w:pos="3600"/>
                <w:tab w:val="clear" w:pos="4526"/>
                <w:tab w:val="clear" w:pos="5040"/>
                <w:tab w:val="clear" w:pos="5760"/>
                <w:tab w:val="clear" w:pos="6592"/>
                <w:tab w:val="clear" w:pos="7200"/>
                <w:tab w:val="clear" w:pos="7970"/>
                <w:tab w:val="clear" w:pos="8068"/>
                <w:tab w:val="clear" w:pos="8640"/>
              </w:tabs>
              <w:suppressAutoHyphens w:val="0"/>
              <w:spacing w:before="0" w:after="0" w:line="360" w:lineRule="auto"/>
              <w:rPr>
                <w:rFonts w:ascii="仿宋" w:hAnsi="仿宋" w:eastAsia="仿宋"/>
                <w:sz w:val="24"/>
                <w:szCs w:val="24"/>
                <w:lang w:eastAsia="zh-CN"/>
              </w:rPr>
            </w:pPr>
            <w:r>
              <w:rPr>
                <w:rFonts w:hint="eastAsia" w:ascii="仿宋" w:hAnsi="仿宋" w:eastAsia="仿宋"/>
                <w:sz w:val="24"/>
                <w:szCs w:val="24"/>
                <w:lang w:eastAsia="zh-CN"/>
              </w:rPr>
              <w:t>2级</w:t>
            </w:r>
            <w:r>
              <w:rPr>
                <w:rFonts w:ascii="仿宋" w:hAnsi="仿宋" w:eastAsia="仿宋"/>
                <w:sz w:val="24"/>
                <w:szCs w:val="24"/>
                <w:lang w:eastAsia="zh-CN"/>
              </w:rPr>
              <w:t xml:space="preserve"> –</w:t>
            </w:r>
            <w:r>
              <w:rPr>
                <w:rFonts w:hint="eastAsia" w:ascii="仿宋" w:hAnsi="仿宋" w:eastAsia="仿宋"/>
                <w:sz w:val="24"/>
                <w:szCs w:val="24"/>
                <w:lang w:eastAsia="zh-CN"/>
              </w:rPr>
              <w:t>管理公司10%及以上股权的持有人</w:t>
            </w:r>
          </w:p>
        </w:tc>
        <w:tc>
          <w:tcPr>
            <w:tcW w:w="2888" w:type="dxa"/>
            <w:gridSpan w:val="2"/>
            <w:shd w:val="clear" w:color="auto" w:fill="CCC0D9"/>
            <w:noWrap w:val="0"/>
            <w:vAlign w:val="center"/>
          </w:tcPr>
          <w:p w14:paraId="759799AC">
            <w:pPr>
              <w:spacing w:line="360" w:lineRule="auto"/>
              <w:jc w:val="center"/>
              <w:rPr>
                <w:rFonts w:ascii="仿宋" w:hAnsi="仿宋" w:eastAsia="仿宋"/>
                <w:b/>
                <w:sz w:val="24"/>
                <w:szCs w:val="24"/>
              </w:rPr>
            </w:pPr>
            <w:r>
              <w:rPr>
                <w:rFonts w:hint="eastAsia" w:ascii="仿宋" w:hAnsi="仿宋" w:eastAsia="仿宋"/>
                <w:b/>
                <w:sz w:val="24"/>
                <w:szCs w:val="24"/>
              </w:rPr>
              <w:t>3级</w:t>
            </w:r>
            <w:r>
              <w:rPr>
                <w:rFonts w:ascii="仿宋" w:hAnsi="仿宋" w:eastAsia="仿宋"/>
                <w:b/>
                <w:sz w:val="24"/>
                <w:szCs w:val="24"/>
              </w:rPr>
              <w:t xml:space="preserve"> – </w:t>
            </w:r>
            <w:r>
              <w:rPr>
                <w:rFonts w:hint="eastAsia" w:ascii="仿宋" w:hAnsi="仿宋" w:eastAsia="仿宋"/>
                <w:b/>
                <w:sz w:val="24"/>
                <w:szCs w:val="24"/>
              </w:rPr>
              <w:t>间接持有人</w:t>
            </w:r>
          </w:p>
        </w:tc>
      </w:tr>
      <w:tr w14:paraId="2E49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3112" w:type="dxa"/>
            <w:vMerge w:val="restart"/>
            <w:noWrap w:val="0"/>
            <w:vAlign w:val="center"/>
          </w:tcPr>
          <w:p w14:paraId="6B074DC6">
            <w:pPr>
              <w:spacing w:before="20" w:after="20" w:line="360" w:lineRule="auto"/>
              <w:rPr>
                <w:rFonts w:ascii="仿宋" w:hAnsi="仿宋" w:eastAsia="仿宋"/>
                <w:sz w:val="24"/>
                <w:szCs w:val="24"/>
              </w:rPr>
            </w:pPr>
            <w:r>
              <w:rPr>
                <w:rFonts w:hint="eastAsia" w:ascii="仿宋" w:hAnsi="仿宋" w:eastAsia="仿宋"/>
                <w:sz w:val="24"/>
                <w:szCs w:val="24"/>
              </w:rPr>
              <w:t>A公司持有</w:t>
            </w:r>
            <w:r>
              <w:rPr>
                <w:rFonts w:ascii="仿宋" w:hAnsi="仿宋" w:eastAsia="仿宋"/>
                <w:sz w:val="24"/>
                <w:szCs w:val="24"/>
              </w:rPr>
              <w:t xml:space="preserve"> 40%</w:t>
            </w:r>
            <w:r>
              <w:rPr>
                <w:rFonts w:hint="eastAsia" w:ascii="仿宋" w:hAnsi="仿宋" w:eastAsia="仿宋"/>
                <w:sz w:val="24"/>
                <w:szCs w:val="24"/>
              </w:rPr>
              <w:t>，金额</w:t>
            </w:r>
            <w:r>
              <w:rPr>
                <w:rFonts w:hint="eastAsia" w:ascii="宋体" w:hAnsi="宋体" w:cs="宋体"/>
                <w:sz w:val="24"/>
                <w:szCs w:val="24"/>
              </w:rPr>
              <w:t>¥</w:t>
            </w:r>
          </w:p>
        </w:tc>
        <w:tc>
          <w:tcPr>
            <w:tcW w:w="3379" w:type="dxa"/>
            <w:vMerge w:val="restart"/>
            <w:noWrap w:val="0"/>
            <w:vAlign w:val="center"/>
          </w:tcPr>
          <w:p w14:paraId="4046F605">
            <w:pPr>
              <w:spacing w:before="20" w:after="20" w:line="360" w:lineRule="auto"/>
              <w:rPr>
                <w:rFonts w:hint="eastAsia" w:ascii="仿宋" w:hAnsi="仿宋" w:eastAsia="仿宋"/>
                <w:sz w:val="24"/>
                <w:szCs w:val="24"/>
              </w:rPr>
            </w:pPr>
            <w:r>
              <w:rPr>
                <w:rFonts w:hint="eastAsia" w:ascii="仿宋" w:hAnsi="仿宋" w:eastAsia="仿宋"/>
                <w:sz w:val="24"/>
                <w:szCs w:val="24"/>
              </w:rPr>
              <w:t>C公司投资50%，金额</w:t>
            </w:r>
            <w:r>
              <w:rPr>
                <w:rFonts w:hint="eastAsia" w:ascii="宋体" w:hAnsi="宋体" w:cs="宋体"/>
                <w:sz w:val="24"/>
                <w:szCs w:val="24"/>
              </w:rPr>
              <w:t>¥</w:t>
            </w:r>
          </w:p>
        </w:tc>
        <w:tc>
          <w:tcPr>
            <w:tcW w:w="2868" w:type="dxa"/>
            <w:noWrap w:val="0"/>
            <w:vAlign w:val="center"/>
          </w:tcPr>
          <w:p w14:paraId="64561C74">
            <w:pPr>
              <w:spacing w:before="20" w:after="20" w:line="360" w:lineRule="auto"/>
              <w:rPr>
                <w:rFonts w:ascii="仿宋" w:hAnsi="仿宋" w:eastAsia="仿宋"/>
                <w:sz w:val="24"/>
                <w:szCs w:val="24"/>
              </w:rPr>
            </w:pPr>
            <w:r>
              <w:rPr>
                <w:rFonts w:hint="eastAsia" w:ascii="仿宋" w:hAnsi="仿宋" w:eastAsia="仿宋"/>
                <w:sz w:val="24"/>
                <w:szCs w:val="24"/>
              </w:rPr>
              <w:t>王先生</w:t>
            </w:r>
            <w:r>
              <w:rPr>
                <w:rFonts w:ascii="仿宋" w:hAnsi="仿宋" w:eastAsia="仿宋"/>
                <w:sz w:val="24"/>
                <w:szCs w:val="24"/>
              </w:rPr>
              <w:t xml:space="preserve"> 50%</w:t>
            </w:r>
            <w:r>
              <w:rPr>
                <w:rFonts w:hint="eastAsia" w:ascii="仿宋" w:hAnsi="仿宋" w:eastAsia="仿宋"/>
                <w:sz w:val="24"/>
                <w:szCs w:val="24"/>
              </w:rPr>
              <w:t>，金额</w:t>
            </w:r>
            <w:r>
              <w:rPr>
                <w:rFonts w:hint="eastAsia" w:ascii="宋体" w:hAnsi="宋体" w:cs="宋体"/>
                <w:sz w:val="24"/>
                <w:szCs w:val="24"/>
              </w:rPr>
              <w:t>¥</w:t>
            </w:r>
          </w:p>
        </w:tc>
      </w:tr>
      <w:tr w14:paraId="5EE7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3112" w:type="dxa"/>
            <w:vMerge w:val="continue"/>
            <w:noWrap w:val="0"/>
            <w:vAlign w:val="center"/>
          </w:tcPr>
          <w:p w14:paraId="125F30B7">
            <w:pPr>
              <w:spacing w:before="20" w:after="20" w:line="360" w:lineRule="auto"/>
              <w:rPr>
                <w:rFonts w:ascii="仿宋" w:hAnsi="仿宋" w:eastAsia="仿宋"/>
                <w:sz w:val="24"/>
                <w:szCs w:val="24"/>
              </w:rPr>
            </w:pPr>
          </w:p>
        </w:tc>
        <w:tc>
          <w:tcPr>
            <w:tcW w:w="3379" w:type="dxa"/>
            <w:vMerge w:val="continue"/>
            <w:noWrap w:val="0"/>
            <w:vAlign w:val="center"/>
          </w:tcPr>
          <w:p w14:paraId="5963A62D">
            <w:pPr>
              <w:spacing w:before="20" w:after="20" w:line="360" w:lineRule="auto"/>
              <w:rPr>
                <w:rFonts w:ascii="仿宋" w:hAnsi="仿宋" w:eastAsia="仿宋"/>
                <w:sz w:val="24"/>
                <w:szCs w:val="24"/>
              </w:rPr>
            </w:pPr>
          </w:p>
        </w:tc>
        <w:tc>
          <w:tcPr>
            <w:tcW w:w="2868" w:type="dxa"/>
            <w:noWrap w:val="0"/>
            <w:vAlign w:val="center"/>
          </w:tcPr>
          <w:p w14:paraId="7A5B2885">
            <w:pPr>
              <w:spacing w:before="20" w:after="20" w:line="360" w:lineRule="auto"/>
              <w:rPr>
                <w:rFonts w:ascii="仿宋" w:hAnsi="仿宋" w:eastAsia="仿宋"/>
                <w:sz w:val="24"/>
                <w:szCs w:val="24"/>
              </w:rPr>
            </w:pPr>
            <w:r>
              <w:rPr>
                <w:rFonts w:hint="eastAsia" w:ascii="仿宋" w:hAnsi="仿宋" w:eastAsia="仿宋"/>
                <w:sz w:val="24"/>
                <w:szCs w:val="24"/>
              </w:rPr>
              <w:t>陈先生</w:t>
            </w:r>
            <w:r>
              <w:rPr>
                <w:rFonts w:ascii="仿宋" w:hAnsi="仿宋" w:eastAsia="仿宋"/>
                <w:sz w:val="24"/>
                <w:szCs w:val="24"/>
              </w:rPr>
              <w:t xml:space="preserve"> 50%</w:t>
            </w:r>
            <w:r>
              <w:rPr>
                <w:rFonts w:hint="eastAsia" w:ascii="仿宋" w:hAnsi="仿宋" w:eastAsia="仿宋"/>
                <w:sz w:val="24"/>
                <w:szCs w:val="24"/>
              </w:rPr>
              <w:t>，金额</w:t>
            </w:r>
            <w:r>
              <w:rPr>
                <w:rFonts w:hint="eastAsia" w:ascii="宋体" w:hAnsi="宋体" w:cs="宋体"/>
                <w:sz w:val="24"/>
                <w:szCs w:val="24"/>
              </w:rPr>
              <w:t>¥</w:t>
            </w:r>
          </w:p>
        </w:tc>
      </w:tr>
      <w:tr w14:paraId="3FFD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3112" w:type="dxa"/>
            <w:vMerge w:val="continue"/>
            <w:noWrap w:val="0"/>
            <w:vAlign w:val="center"/>
          </w:tcPr>
          <w:p w14:paraId="48E15390">
            <w:pPr>
              <w:spacing w:before="20" w:after="20" w:line="360" w:lineRule="auto"/>
              <w:rPr>
                <w:rFonts w:ascii="仿宋" w:hAnsi="仿宋" w:eastAsia="仿宋"/>
                <w:sz w:val="24"/>
                <w:szCs w:val="24"/>
              </w:rPr>
            </w:pPr>
          </w:p>
        </w:tc>
        <w:tc>
          <w:tcPr>
            <w:tcW w:w="3379" w:type="dxa"/>
            <w:noWrap w:val="0"/>
            <w:vAlign w:val="center"/>
          </w:tcPr>
          <w:p w14:paraId="7912D29A">
            <w:pPr>
              <w:spacing w:before="20" w:after="20" w:line="360" w:lineRule="auto"/>
              <w:rPr>
                <w:rFonts w:ascii="仿宋" w:hAnsi="仿宋" w:eastAsia="仿宋"/>
                <w:sz w:val="24"/>
                <w:szCs w:val="24"/>
              </w:rPr>
            </w:pPr>
            <w:r>
              <w:rPr>
                <w:rFonts w:hint="eastAsia" w:ascii="仿宋" w:hAnsi="仿宋" w:eastAsia="仿宋"/>
                <w:sz w:val="24"/>
                <w:szCs w:val="24"/>
              </w:rPr>
              <w:t>张先生</w:t>
            </w:r>
            <w:r>
              <w:rPr>
                <w:rFonts w:ascii="仿宋" w:hAnsi="仿宋" w:eastAsia="仿宋"/>
                <w:sz w:val="24"/>
                <w:szCs w:val="24"/>
              </w:rPr>
              <w:t xml:space="preserve"> 30%</w:t>
            </w:r>
            <w:r>
              <w:rPr>
                <w:rFonts w:hint="eastAsia" w:ascii="仿宋" w:hAnsi="仿宋" w:eastAsia="仿宋"/>
                <w:sz w:val="24"/>
                <w:szCs w:val="24"/>
              </w:rPr>
              <w:t>，金额</w:t>
            </w:r>
            <w:r>
              <w:rPr>
                <w:rFonts w:hint="eastAsia" w:ascii="宋体" w:hAnsi="宋体" w:cs="宋体"/>
                <w:sz w:val="24"/>
                <w:szCs w:val="24"/>
              </w:rPr>
              <w:t>¥</w:t>
            </w:r>
          </w:p>
        </w:tc>
        <w:tc>
          <w:tcPr>
            <w:tcW w:w="2868" w:type="dxa"/>
            <w:noWrap w:val="0"/>
            <w:vAlign w:val="center"/>
          </w:tcPr>
          <w:p w14:paraId="323604D7">
            <w:pPr>
              <w:spacing w:before="20" w:after="20" w:line="360" w:lineRule="auto"/>
              <w:rPr>
                <w:rFonts w:ascii="仿宋" w:hAnsi="仿宋" w:eastAsia="仿宋"/>
                <w:sz w:val="24"/>
                <w:szCs w:val="24"/>
              </w:rPr>
            </w:pPr>
          </w:p>
        </w:tc>
      </w:tr>
      <w:tr w14:paraId="4884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3112" w:type="dxa"/>
            <w:vMerge w:val="continue"/>
            <w:noWrap w:val="0"/>
            <w:vAlign w:val="center"/>
          </w:tcPr>
          <w:p w14:paraId="197060DE">
            <w:pPr>
              <w:spacing w:before="20" w:after="20" w:line="360" w:lineRule="auto"/>
              <w:rPr>
                <w:rFonts w:ascii="仿宋" w:hAnsi="仿宋" w:eastAsia="仿宋"/>
                <w:sz w:val="24"/>
                <w:szCs w:val="24"/>
              </w:rPr>
            </w:pPr>
          </w:p>
        </w:tc>
        <w:tc>
          <w:tcPr>
            <w:tcW w:w="3379" w:type="dxa"/>
            <w:noWrap w:val="0"/>
            <w:vAlign w:val="center"/>
          </w:tcPr>
          <w:p w14:paraId="79D7F29A">
            <w:pPr>
              <w:spacing w:before="20" w:after="20" w:line="360" w:lineRule="auto"/>
              <w:rPr>
                <w:rFonts w:ascii="仿宋" w:hAnsi="仿宋" w:eastAsia="仿宋"/>
                <w:sz w:val="24"/>
                <w:szCs w:val="24"/>
              </w:rPr>
            </w:pPr>
            <w:r>
              <w:rPr>
                <w:rFonts w:hint="eastAsia" w:ascii="仿宋" w:hAnsi="仿宋" w:eastAsia="仿宋"/>
                <w:sz w:val="24"/>
                <w:szCs w:val="24"/>
              </w:rPr>
              <w:t>剩余百分之</w:t>
            </w:r>
            <w:r>
              <w:rPr>
                <w:rFonts w:ascii="仿宋" w:hAnsi="仿宋" w:eastAsia="仿宋"/>
                <w:sz w:val="24"/>
                <w:szCs w:val="24"/>
              </w:rPr>
              <w:t xml:space="preserve"> 20%, </w:t>
            </w:r>
            <w:r>
              <w:rPr>
                <w:rFonts w:hint="eastAsia" w:ascii="仿宋" w:hAnsi="仿宋" w:eastAsia="仿宋"/>
                <w:sz w:val="24"/>
                <w:szCs w:val="24"/>
              </w:rPr>
              <w:t>由10人持股，每人持股低于10%，总金额</w:t>
            </w:r>
            <w:r>
              <w:rPr>
                <w:rFonts w:hint="eastAsia" w:ascii="宋体" w:hAnsi="宋体" w:cs="宋体"/>
                <w:sz w:val="24"/>
                <w:szCs w:val="24"/>
              </w:rPr>
              <w:t>¥</w:t>
            </w:r>
          </w:p>
        </w:tc>
        <w:tc>
          <w:tcPr>
            <w:tcW w:w="2868" w:type="dxa"/>
            <w:noWrap w:val="0"/>
            <w:vAlign w:val="center"/>
          </w:tcPr>
          <w:p w14:paraId="5D836782">
            <w:pPr>
              <w:spacing w:before="20" w:after="20" w:line="360" w:lineRule="auto"/>
              <w:rPr>
                <w:rFonts w:ascii="仿宋" w:hAnsi="仿宋" w:eastAsia="仿宋"/>
                <w:sz w:val="24"/>
                <w:szCs w:val="24"/>
              </w:rPr>
            </w:pPr>
          </w:p>
        </w:tc>
      </w:tr>
      <w:tr w14:paraId="37C1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3112" w:type="dxa"/>
            <w:noWrap w:val="0"/>
            <w:vAlign w:val="center"/>
          </w:tcPr>
          <w:p w14:paraId="28E62661">
            <w:pPr>
              <w:spacing w:before="20" w:after="20" w:line="360" w:lineRule="auto"/>
              <w:rPr>
                <w:rFonts w:ascii="仿宋" w:hAnsi="仿宋" w:eastAsia="仿宋"/>
                <w:sz w:val="24"/>
                <w:szCs w:val="24"/>
              </w:rPr>
            </w:pPr>
            <w:r>
              <w:rPr>
                <w:rFonts w:hint="eastAsia" w:ascii="仿宋" w:hAnsi="仿宋" w:eastAsia="仿宋"/>
                <w:sz w:val="24"/>
                <w:szCs w:val="24"/>
              </w:rPr>
              <w:t>B信托基金托管</w:t>
            </w:r>
            <w:r>
              <w:rPr>
                <w:rFonts w:ascii="仿宋" w:hAnsi="仿宋" w:eastAsia="仿宋"/>
                <w:sz w:val="24"/>
                <w:szCs w:val="24"/>
              </w:rPr>
              <w:t xml:space="preserve"> 15%</w:t>
            </w:r>
            <w:r>
              <w:rPr>
                <w:rFonts w:hint="eastAsia" w:ascii="仿宋" w:hAnsi="仿宋" w:eastAsia="仿宋"/>
                <w:sz w:val="24"/>
                <w:szCs w:val="24"/>
              </w:rPr>
              <w:t>，金额</w:t>
            </w:r>
            <w:r>
              <w:rPr>
                <w:rFonts w:hint="eastAsia" w:ascii="宋体" w:hAnsi="宋体" w:cs="宋体"/>
                <w:sz w:val="24"/>
                <w:szCs w:val="24"/>
              </w:rPr>
              <w:t>¥</w:t>
            </w:r>
          </w:p>
        </w:tc>
        <w:tc>
          <w:tcPr>
            <w:tcW w:w="3379" w:type="dxa"/>
            <w:noWrap w:val="0"/>
            <w:vAlign w:val="center"/>
          </w:tcPr>
          <w:p w14:paraId="64EBB33D">
            <w:pPr>
              <w:spacing w:before="20" w:after="20" w:line="360" w:lineRule="auto"/>
              <w:rPr>
                <w:rFonts w:ascii="仿宋" w:hAnsi="仿宋" w:eastAsia="仿宋"/>
                <w:sz w:val="24"/>
                <w:szCs w:val="24"/>
              </w:rPr>
            </w:pPr>
            <w:r>
              <w:rPr>
                <w:rFonts w:hint="eastAsia" w:ascii="仿宋" w:hAnsi="仿宋" w:eastAsia="仿宋"/>
                <w:sz w:val="24"/>
                <w:szCs w:val="24"/>
              </w:rPr>
              <w:t>李先生为百分之百受益人</w:t>
            </w:r>
          </w:p>
        </w:tc>
        <w:tc>
          <w:tcPr>
            <w:tcW w:w="2868" w:type="dxa"/>
            <w:noWrap w:val="0"/>
            <w:vAlign w:val="center"/>
          </w:tcPr>
          <w:p w14:paraId="03195B54">
            <w:pPr>
              <w:spacing w:before="20" w:after="20" w:line="360" w:lineRule="auto"/>
              <w:rPr>
                <w:rFonts w:ascii="仿宋" w:hAnsi="仿宋" w:eastAsia="仿宋"/>
                <w:sz w:val="24"/>
                <w:szCs w:val="24"/>
              </w:rPr>
            </w:pPr>
          </w:p>
        </w:tc>
      </w:tr>
      <w:tr w14:paraId="1940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3112" w:type="dxa"/>
            <w:noWrap w:val="0"/>
            <w:vAlign w:val="center"/>
          </w:tcPr>
          <w:p w14:paraId="3F9392B5">
            <w:pPr>
              <w:spacing w:before="20" w:after="20" w:line="360" w:lineRule="auto"/>
              <w:rPr>
                <w:rFonts w:ascii="仿宋" w:hAnsi="仿宋" w:eastAsia="仿宋"/>
                <w:sz w:val="24"/>
                <w:szCs w:val="24"/>
              </w:rPr>
            </w:pPr>
            <w:r>
              <w:rPr>
                <w:rFonts w:hint="eastAsia" w:ascii="仿宋" w:hAnsi="仿宋" w:eastAsia="仿宋"/>
                <w:sz w:val="24"/>
                <w:szCs w:val="24"/>
              </w:rPr>
              <w:t>剩余</w:t>
            </w:r>
            <w:r>
              <w:rPr>
                <w:rFonts w:ascii="仿宋" w:hAnsi="仿宋" w:eastAsia="仿宋"/>
                <w:sz w:val="24"/>
                <w:szCs w:val="24"/>
              </w:rPr>
              <w:t xml:space="preserve"> 45%, </w:t>
            </w:r>
            <w:r>
              <w:rPr>
                <w:rFonts w:hint="eastAsia" w:ascii="仿宋" w:hAnsi="仿宋" w:eastAsia="仿宋"/>
                <w:sz w:val="24"/>
                <w:szCs w:val="24"/>
              </w:rPr>
              <w:t>由</w:t>
            </w:r>
            <w:r>
              <w:rPr>
                <w:rFonts w:ascii="仿宋" w:hAnsi="仿宋" w:eastAsia="仿宋"/>
                <w:sz w:val="24"/>
                <w:szCs w:val="24"/>
              </w:rPr>
              <w:t>10</w:t>
            </w:r>
            <w:r>
              <w:rPr>
                <w:rFonts w:hint="eastAsia" w:ascii="仿宋" w:hAnsi="仿宋" w:eastAsia="仿宋"/>
                <w:sz w:val="24"/>
                <w:szCs w:val="24"/>
              </w:rPr>
              <w:t>个个人和5家企业持股，每人持有8%左右股份，总计</w:t>
            </w:r>
            <w:r>
              <w:rPr>
                <w:rFonts w:hint="eastAsia" w:ascii="宋体" w:hAnsi="宋体" w:cs="宋体"/>
                <w:sz w:val="24"/>
                <w:szCs w:val="24"/>
              </w:rPr>
              <w:t>¥</w:t>
            </w:r>
            <w:r>
              <w:rPr>
                <w:rFonts w:ascii="仿宋" w:hAnsi="仿宋" w:eastAsia="仿宋"/>
                <w:sz w:val="24"/>
                <w:szCs w:val="24"/>
              </w:rPr>
              <w:t xml:space="preserve"> </w:t>
            </w:r>
          </w:p>
        </w:tc>
        <w:tc>
          <w:tcPr>
            <w:tcW w:w="3379" w:type="dxa"/>
            <w:noWrap w:val="0"/>
            <w:vAlign w:val="center"/>
          </w:tcPr>
          <w:p w14:paraId="3171BAB1">
            <w:pPr>
              <w:pStyle w:val="16"/>
              <w:widowControl/>
              <w:tabs>
                <w:tab w:val="clear" w:pos="-720"/>
              </w:tabs>
              <w:suppressAutoHyphens w:val="0"/>
              <w:spacing w:before="20" w:after="20" w:line="360" w:lineRule="auto"/>
              <w:rPr>
                <w:rFonts w:ascii="仿宋" w:hAnsi="仿宋" w:eastAsia="仿宋"/>
                <w:sz w:val="24"/>
                <w:szCs w:val="24"/>
                <w:lang w:eastAsia="zh-CN"/>
              </w:rPr>
            </w:pPr>
          </w:p>
        </w:tc>
        <w:tc>
          <w:tcPr>
            <w:tcW w:w="2868" w:type="dxa"/>
            <w:noWrap w:val="0"/>
            <w:vAlign w:val="center"/>
          </w:tcPr>
          <w:p w14:paraId="42AF9E1E">
            <w:pPr>
              <w:spacing w:before="20" w:after="20" w:line="360" w:lineRule="auto"/>
              <w:rPr>
                <w:rFonts w:ascii="仿宋" w:hAnsi="仿宋" w:eastAsia="仿宋"/>
                <w:sz w:val="24"/>
                <w:szCs w:val="24"/>
              </w:rPr>
            </w:pPr>
          </w:p>
        </w:tc>
      </w:tr>
      <w:tr w14:paraId="7450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3112" w:type="dxa"/>
            <w:noWrap w:val="0"/>
            <w:vAlign w:val="center"/>
          </w:tcPr>
          <w:p w14:paraId="0BA1F801">
            <w:pPr>
              <w:spacing w:before="20" w:after="20" w:line="360" w:lineRule="auto"/>
              <w:rPr>
                <w:rFonts w:ascii="仿宋" w:hAnsi="仿宋" w:eastAsia="仿宋"/>
                <w:sz w:val="24"/>
                <w:szCs w:val="24"/>
              </w:rPr>
            </w:pPr>
            <w:r>
              <w:rPr>
                <w:rFonts w:hint="eastAsia" w:ascii="仿宋" w:hAnsi="仿宋" w:eastAsia="仿宋"/>
                <w:sz w:val="24"/>
                <w:szCs w:val="24"/>
              </w:rPr>
              <w:t>总金额</w:t>
            </w:r>
            <w:r>
              <w:rPr>
                <w:rFonts w:hint="eastAsia" w:ascii="宋体" w:hAnsi="宋体" w:cs="宋体"/>
                <w:sz w:val="24"/>
                <w:szCs w:val="24"/>
              </w:rPr>
              <w:t>¥</w:t>
            </w:r>
          </w:p>
        </w:tc>
        <w:tc>
          <w:tcPr>
            <w:tcW w:w="3379" w:type="dxa"/>
            <w:noWrap w:val="0"/>
            <w:vAlign w:val="center"/>
          </w:tcPr>
          <w:p w14:paraId="46B03028">
            <w:pPr>
              <w:spacing w:before="20" w:after="20" w:line="360" w:lineRule="auto"/>
              <w:rPr>
                <w:rFonts w:ascii="仿宋" w:hAnsi="仿宋" w:eastAsia="仿宋"/>
                <w:sz w:val="24"/>
                <w:szCs w:val="24"/>
              </w:rPr>
            </w:pPr>
          </w:p>
        </w:tc>
        <w:tc>
          <w:tcPr>
            <w:tcW w:w="2868" w:type="dxa"/>
            <w:noWrap w:val="0"/>
            <w:vAlign w:val="center"/>
          </w:tcPr>
          <w:p w14:paraId="05E42AC8">
            <w:pPr>
              <w:spacing w:before="20" w:after="20" w:line="360" w:lineRule="auto"/>
              <w:rPr>
                <w:rFonts w:ascii="仿宋" w:hAnsi="仿宋" w:eastAsia="仿宋"/>
                <w:sz w:val="24"/>
                <w:szCs w:val="24"/>
              </w:rPr>
            </w:pPr>
          </w:p>
        </w:tc>
      </w:tr>
    </w:tbl>
    <w:p w14:paraId="7A441DD6">
      <w:pPr>
        <w:pStyle w:val="11"/>
        <w:numPr>
          <w:ilvl w:val="0"/>
          <w:numId w:val="3"/>
        </w:numPr>
        <w:spacing w:line="360" w:lineRule="auto"/>
        <w:ind w:firstLine="0" w:firstLineChars="0"/>
        <w:outlineLvl w:val="1"/>
        <w:rPr>
          <w:rStyle w:val="8"/>
          <w:rFonts w:ascii="仿宋" w:hAnsi="仿宋" w:eastAsia="仿宋"/>
          <w:b/>
          <w:sz w:val="28"/>
          <w:szCs w:val="28"/>
        </w:rPr>
      </w:pPr>
      <w:bookmarkStart w:id="103" w:name="_Toc181110443"/>
      <w:bookmarkStart w:id="104" w:name="_Toc23725"/>
      <w:r>
        <w:rPr>
          <w:rStyle w:val="8"/>
          <w:rFonts w:hint="eastAsia" w:ascii="仿宋" w:hAnsi="仿宋" w:eastAsia="仿宋"/>
          <w:b/>
          <w:sz w:val="28"/>
          <w:szCs w:val="28"/>
        </w:rPr>
        <w:t>管理公司（机构）组织架构</w:t>
      </w:r>
      <w:bookmarkEnd w:id="103"/>
      <w:bookmarkEnd w:id="104"/>
    </w:p>
    <w:p w14:paraId="1AEE186B">
      <w:pPr>
        <w:pStyle w:val="11"/>
        <w:spacing w:line="360" w:lineRule="auto"/>
        <w:ind w:left="360" w:firstLine="0" w:firstLineChars="0"/>
        <w:rPr>
          <w:rFonts w:ascii="仿宋" w:hAnsi="仿宋" w:eastAsia="仿宋"/>
          <w:sz w:val="28"/>
          <w:szCs w:val="28"/>
        </w:rPr>
      </w:pPr>
      <w:r>
        <w:rPr>
          <w:rFonts w:hint="eastAsia" w:ascii="仿宋" w:hAnsi="仿宋" w:eastAsia="仿宋"/>
          <w:sz w:val="28"/>
          <w:szCs w:val="28"/>
        </w:rPr>
        <w:t>请用图例的方式注明企业的组织架构。</w:t>
      </w:r>
    </w:p>
    <w:p w14:paraId="3A160896">
      <w:pPr>
        <w:pStyle w:val="11"/>
        <w:numPr>
          <w:ilvl w:val="0"/>
          <w:numId w:val="3"/>
        </w:numPr>
        <w:spacing w:line="360" w:lineRule="auto"/>
        <w:ind w:firstLine="0" w:firstLineChars="0"/>
        <w:outlineLvl w:val="1"/>
        <w:rPr>
          <w:rFonts w:ascii="仿宋" w:hAnsi="仿宋" w:eastAsia="仿宋"/>
          <w:b/>
          <w:sz w:val="28"/>
          <w:szCs w:val="28"/>
        </w:rPr>
      </w:pPr>
      <w:bookmarkStart w:id="105" w:name="_Toc181110444"/>
      <w:bookmarkStart w:id="106" w:name="_Toc181110895"/>
      <w:bookmarkStart w:id="107" w:name="_Toc4896"/>
      <w:r>
        <w:rPr>
          <w:rFonts w:hint="eastAsia" w:ascii="仿宋" w:hAnsi="仿宋" w:eastAsia="仿宋"/>
          <w:b/>
          <w:sz w:val="28"/>
          <w:szCs w:val="28"/>
        </w:rPr>
        <w:t>管理公司（机构）的激励机制及收益分配机制等制度文件</w:t>
      </w:r>
      <w:bookmarkEnd w:id="105"/>
      <w:bookmarkEnd w:id="106"/>
      <w:bookmarkEnd w:id="107"/>
      <w:bookmarkStart w:id="108" w:name="_Toc181110445"/>
      <w:bookmarkEnd w:id="108"/>
    </w:p>
    <w:p w14:paraId="6E50AE56">
      <w:pPr>
        <w:pStyle w:val="13"/>
        <w:bidi w:val="0"/>
        <w:rPr>
          <w:rFonts w:hint="eastAsia" w:ascii="仿宋" w:hAnsi="仿宋" w:eastAsia="仿宋" w:cs="仿宋"/>
          <w:sz w:val="28"/>
          <w:szCs w:val="28"/>
        </w:rPr>
      </w:pPr>
      <w:r>
        <w:rPr>
          <w:rFonts w:hint="eastAsia" w:ascii="仿宋" w:hAnsi="仿宋" w:eastAsia="仿宋" w:cs="仿宋"/>
          <w:sz w:val="28"/>
          <w:szCs w:val="28"/>
        </w:rPr>
        <w:t>请将上述</w:t>
      </w:r>
      <w:r>
        <w:rPr>
          <w:rFonts w:hint="eastAsia" w:ascii="仿宋" w:hAnsi="仿宋" w:eastAsia="仿宋" w:cs="仿宋"/>
          <w:sz w:val="28"/>
          <w:szCs w:val="28"/>
          <w:lang w:val="en-US" w:eastAsia="zh-CN"/>
        </w:rPr>
        <w:t>资料</w:t>
      </w:r>
      <w:r>
        <w:rPr>
          <w:rFonts w:hint="eastAsia" w:ascii="仿宋" w:hAnsi="仿宋" w:eastAsia="仿宋" w:cs="仿宋"/>
          <w:sz w:val="28"/>
          <w:szCs w:val="28"/>
        </w:rPr>
        <w:t>作为附件与申请材料正本一起装订后提交。</w:t>
      </w:r>
    </w:p>
    <w:p w14:paraId="42D201F2">
      <w:pPr>
        <w:pStyle w:val="11"/>
        <w:numPr>
          <w:ilvl w:val="0"/>
          <w:numId w:val="3"/>
        </w:numPr>
        <w:tabs>
          <w:tab w:val="left" w:pos="360"/>
        </w:tabs>
        <w:spacing w:line="360" w:lineRule="auto"/>
        <w:ind w:firstLineChars="0"/>
        <w:outlineLvl w:val="1"/>
        <w:rPr>
          <w:rFonts w:hint="eastAsia" w:ascii="仿宋" w:hAnsi="仿宋" w:eastAsia="仿宋"/>
          <w:b/>
          <w:sz w:val="28"/>
          <w:szCs w:val="28"/>
        </w:rPr>
      </w:pPr>
      <w:bookmarkStart w:id="109" w:name="_Toc181110446"/>
      <w:bookmarkStart w:id="110" w:name="_Toc7145"/>
      <w:bookmarkStart w:id="111" w:name="_Toc181110897"/>
      <w:r>
        <w:rPr>
          <w:rFonts w:hint="eastAsia" w:ascii="仿宋" w:hAnsi="仿宋" w:eastAsia="仿宋"/>
          <w:b/>
          <w:sz w:val="28"/>
          <w:szCs w:val="28"/>
        </w:rPr>
        <w:t>管理公司（机构）最近三个会计年度的审计报告及最新一期财务报表</w:t>
      </w:r>
      <w:bookmarkEnd w:id="109"/>
      <w:bookmarkEnd w:id="110"/>
      <w:bookmarkEnd w:id="111"/>
      <w:bookmarkStart w:id="112" w:name="_Toc181110447"/>
      <w:bookmarkEnd w:id="112"/>
      <w:bookmarkStart w:id="113" w:name="_Toc23566"/>
      <w:bookmarkStart w:id="114" w:name="_Toc15392"/>
      <w:bookmarkStart w:id="115" w:name="_Toc24287"/>
      <w:bookmarkStart w:id="116" w:name="_Toc6171"/>
      <w:bookmarkStart w:id="117" w:name="_Toc10947"/>
    </w:p>
    <w:p w14:paraId="0276CB30">
      <w:pPr>
        <w:pStyle w:val="13"/>
        <w:bidi w:val="0"/>
        <w:rPr>
          <w:rFonts w:hint="eastAsia" w:ascii="仿宋" w:hAnsi="仿宋" w:eastAsia="仿宋" w:cs="仿宋"/>
          <w:sz w:val="28"/>
          <w:szCs w:val="28"/>
        </w:rPr>
      </w:pPr>
      <w:r>
        <w:rPr>
          <w:rFonts w:hint="eastAsia" w:ascii="仿宋" w:hAnsi="仿宋" w:eastAsia="仿宋" w:cs="仿宋"/>
          <w:sz w:val="28"/>
          <w:szCs w:val="28"/>
        </w:rPr>
        <w:t>请将上述资料作为附件与申请材料正本一起装订后提交。</w:t>
      </w:r>
    </w:p>
    <w:p w14:paraId="425C0220">
      <w:pPr>
        <w:pStyle w:val="11"/>
        <w:numPr>
          <w:ilvl w:val="0"/>
          <w:numId w:val="3"/>
        </w:numPr>
        <w:tabs>
          <w:tab w:val="left" w:pos="360"/>
        </w:tabs>
        <w:spacing w:line="360" w:lineRule="auto"/>
        <w:ind w:firstLineChars="0"/>
        <w:outlineLvl w:val="1"/>
        <w:rPr>
          <w:rFonts w:ascii="仿宋" w:hAnsi="仿宋" w:eastAsia="仿宋"/>
          <w:b/>
          <w:sz w:val="28"/>
          <w:szCs w:val="28"/>
        </w:rPr>
      </w:pPr>
      <w:bookmarkStart w:id="118" w:name="_Toc181110448"/>
      <w:bookmarkStart w:id="119" w:name="_Toc24727"/>
      <w:r>
        <w:rPr>
          <w:rFonts w:hint="eastAsia" w:ascii="仿宋" w:hAnsi="仿宋" w:eastAsia="仿宋"/>
          <w:b/>
          <w:sz w:val="28"/>
          <w:szCs w:val="28"/>
        </w:rPr>
        <w:t>管理团队基本情况</w:t>
      </w:r>
      <w:bookmarkEnd w:id="113"/>
      <w:bookmarkEnd w:id="114"/>
      <w:bookmarkEnd w:id="115"/>
      <w:bookmarkEnd w:id="116"/>
      <w:bookmarkEnd w:id="117"/>
      <w:bookmarkEnd w:id="118"/>
      <w:bookmarkEnd w:id="119"/>
    </w:p>
    <w:p w14:paraId="01A76453">
      <w:pPr>
        <w:pStyle w:val="17"/>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请依次填写投资管理团队各人的工作及教育相关履历。</w:t>
      </w:r>
    </w:p>
    <w:p w14:paraId="36ADF32E">
      <w:pPr>
        <w:pStyle w:val="17"/>
        <w:numPr>
          <w:ilvl w:val="0"/>
          <w:numId w:val="4"/>
        </w:numPr>
        <w:tabs>
          <w:tab w:val="left" w:pos="720"/>
          <w:tab w:val="clear" w:pos="360"/>
        </w:tabs>
        <w:spacing w:before="60" w:after="60" w:line="360" w:lineRule="auto"/>
        <w:ind w:left="720"/>
        <w:rPr>
          <w:rFonts w:ascii="仿宋" w:hAnsi="仿宋" w:eastAsia="仿宋"/>
          <w:sz w:val="28"/>
          <w:szCs w:val="28"/>
          <w:lang w:eastAsia="zh-CN"/>
        </w:rPr>
      </w:pPr>
      <w:r>
        <w:rPr>
          <w:rFonts w:hint="eastAsia" w:ascii="仿宋" w:hAnsi="仿宋" w:eastAsia="仿宋"/>
          <w:sz w:val="28"/>
          <w:szCs w:val="28"/>
          <w:lang w:eastAsia="zh-CN"/>
        </w:rPr>
        <w:t>请填写每位管理人员的工作经历，以及与其资质有关的其他经历。</w:t>
      </w:r>
      <w:r>
        <w:rPr>
          <w:rFonts w:ascii="仿宋" w:hAnsi="仿宋" w:eastAsia="仿宋"/>
          <w:sz w:val="28"/>
          <w:szCs w:val="28"/>
          <w:lang w:eastAsia="zh-CN"/>
        </w:rPr>
        <w:t xml:space="preserve"> </w:t>
      </w:r>
    </w:p>
    <w:p w14:paraId="75B27563">
      <w:pPr>
        <w:pStyle w:val="17"/>
        <w:numPr>
          <w:ilvl w:val="0"/>
          <w:numId w:val="4"/>
        </w:numPr>
        <w:tabs>
          <w:tab w:val="left" w:pos="720"/>
          <w:tab w:val="clear" w:pos="360"/>
        </w:tabs>
        <w:spacing w:before="60" w:after="60" w:line="360" w:lineRule="auto"/>
        <w:ind w:left="720"/>
        <w:rPr>
          <w:rFonts w:hint="eastAsia" w:ascii="仿宋" w:hAnsi="仿宋" w:eastAsia="仿宋"/>
          <w:sz w:val="28"/>
          <w:szCs w:val="28"/>
          <w:lang w:eastAsia="zh-CN"/>
        </w:rPr>
      </w:pPr>
      <w:r>
        <w:rPr>
          <w:rFonts w:hint="eastAsia" w:ascii="仿宋" w:hAnsi="仿宋" w:eastAsia="仿宋"/>
          <w:sz w:val="28"/>
          <w:szCs w:val="28"/>
          <w:lang w:eastAsia="zh-CN"/>
        </w:rPr>
        <w:t>请填写相关教育经历，请注明学历和学位，</w:t>
      </w:r>
      <w:r>
        <w:rPr>
          <w:rFonts w:hint="eastAsia" w:ascii="仿宋" w:hAnsi="仿宋" w:eastAsia="仿宋"/>
          <w:sz w:val="28"/>
          <w:szCs w:val="28"/>
          <w:lang w:val="en-US" w:eastAsia="zh-CN"/>
        </w:rPr>
        <w:t>主要学科领域</w:t>
      </w:r>
      <w:r>
        <w:rPr>
          <w:rFonts w:hint="eastAsia" w:ascii="仿宋" w:hAnsi="仿宋" w:eastAsia="仿宋"/>
          <w:sz w:val="28"/>
          <w:szCs w:val="28"/>
          <w:lang w:eastAsia="zh-CN"/>
        </w:rPr>
        <w:t>。</w:t>
      </w:r>
    </w:p>
    <w:p w14:paraId="2F67D232">
      <w:pPr>
        <w:numPr>
          <w:ilvl w:val="0"/>
          <w:numId w:val="0"/>
        </w:numPr>
        <w:ind w:left="360"/>
        <w:jc w:val="center"/>
        <w:rPr>
          <w:rFonts w:ascii="仿宋" w:hAnsi="仿宋" w:eastAsia="仿宋" w:cs="宋体"/>
          <w:color w:val="000000"/>
          <w:sz w:val="32"/>
          <w:szCs w:val="28"/>
        </w:rPr>
      </w:pPr>
      <w:r>
        <w:rPr>
          <w:rFonts w:hint="eastAsia" w:ascii="仿宋" w:hAnsi="仿宋" w:eastAsia="仿宋" w:cs="宋体"/>
          <w:color w:val="000000"/>
          <w:sz w:val="32"/>
          <w:szCs w:val="28"/>
        </w:rPr>
        <w:t>管理机构成员履历</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907"/>
        <w:gridCol w:w="1622"/>
        <w:gridCol w:w="1622"/>
        <w:gridCol w:w="1138"/>
        <w:gridCol w:w="2357"/>
      </w:tblGrid>
      <w:tr w14:paraId="71EA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noWrap w:val="0"/>
            <w:vAlign w:val="center"/>
          </w:tcPr>
          <w:p w14:paraId="08171BFB">
            <w:pPr>
              <w:pStyle w:val="11"/>
              <w:spacing w:before="120" w:line="560" w:lineRule="exact"/>
              <w:ind w:firstLine="0" w:firstLineChars="0"/>
              <w:jc w:val="center"/>
              <w:rPr>
                <w:rFonts w:ascii="仿宋" w:hAnsi="仿宋" w:eastAsia="仿宋"/>
                <w:b/>
                <w:sz w:val="24"/>
                <w:szCs w:val="24"/>
              </w:rPr>
            </w:pPr>
            <w:r>
              <w:rPr>
                <w:rFonts w:hint="eastAsia" w:ascii="仿宋" w:hAnsi="仿宋" w:eastAsia="仿宋"/>
                <w:b/>
                <w:sz w:val="24"/>
                <w:szCs w:val="24"/>
              </w:rPr>
              <w:t>姓名</w:t>
            </w:r>
          </w:p>
        </w:tc>
        <w:tc>
          <w:tcPr>
            <w:tcW w:w="532" w:type="pct"/>
            <w:noWrap w:val="0"/>
            <w:vAlign w:val="center"/>
          </w:tcPr>
          <w:p w14:paraId="6C3CCAA6">
            <w:pPr>
              <w:pStyle w:val="11"/>
              <w:spacing w:before="120" w:line="560" w:lineRule="exact"/>
              <w:ind w:firstLine="0" w:firstLineChars="0"/>
              <w:jc w:val="center"/>
              <w:rPr>
                <w:rFonts w:ascii="仿宋" w:hAnsi="仿宋" w:eastAsia="仿宋"/>
                <w:b/>
                <w:sz w:val="24"/>
                <w:szCs w:val="24"/>
              </w:rPr>
            </w:pPr>
            <w:r>
              <w:rPr>
                <w:rFonts w:hint="eastAsia" w:ascii="仿宋" w:hAnsi="仿宋" w:eastAsia="仿宋"/>
                <w:b/>
                <w:sz w:val="24"/>
                <w:szCs w:val="24"/>
              </w:rPr>
              <w:t>职务</w:t>
            </w:r>
          </w:p>
        </w:tc>
        <w:tc>
          <w:tcPr>
            <w:tcW w:w="951" w:type="pct"/>
            <w:noWrap w:val="0"/>
            <w:vAlign w:val="center"/>
          </w:tcPr>
          <w:p w14:paraId="2D850D29">
            <w:pPr>
              <w:pStyle w:val="11"/>
              <w:spacing w:before="120" w:line="560" w:lineRule="exact"/>
              <w:ind w:firstLine="0" w:firstLineChars="0"/>
              <w:jc w:val="center"/>
              <w:rPr>
                <w:rFonts w:ascii="仿宋" w:hAnsi="仿宋" w:eastAsia="仿宋"/>
                <w:b/>
                <w:sz w:val="24"/>
                <w:szCs w:val="24"/>
              </w:rPr>
            </w:pPr>
            <w:r>
              <w:rPr>
                <w:rFonts w:hint="eastAsia" w:ascii="仿宋" w:hAnsi="仿宋" w:eastAsia="仿宋"/>
                <w:b/>
                <w:sz w:val="24"/>
                <w:szCs w:val="24"/>
              </w:rPr>
              <w:t>学历/专业</w:t>
            </w:r>
          </w:p>
        </w:tc>
        <w:tc>
          <w:tcPr>
            <w:tcW w:w="951" w:type="pct"/>
            <w:noWrap w:val="0"/>
            <w:vAlign w:val="center"/>
          </w:tcPr>
          <w:p w14:paraId="0F1E2C8F">
            <w:pPr>
              <w:pStyle w:val="11"/>
              <w:spacing w:before="120" w:line="560" w:lineRule="exact"/>
              <w:ind w:firstLine="0" w:firstLineChars="0"/>
              <w:jc w:val="center"/>
              <w:rPr>
                <w:rFonts w:ascii="仿宋" w:hAnsi="仿宋" w:eastAsia="仿宋"/>
                <w:b/>
                <w:sz w:val="24"/>
                <w:szCs w:val="24"/>
              </w:rPr>
            </w:pPr>
            <w:r>
              <w:rPr>
                <w:rFonts w:hint="eastAsia" w:ascii="仿宋" w:hAnsi="仿宋" w:eastAsia="仿宋"/>
                <w:b/>
                <w:sz w:val="24"/>
                <w:szCs w:val="24"/>
              </w:rPr>
              <w:t>相关资质</w:t>
            </w:r>
          </w:p>
        </w:tc>
        <w:tc>
          <w:tcPr>
            <w:tcW w:w="667" w:type="pct"/>
            <w:noWrap w:val="0"/>
            <w:vAlign w:val="center"/>
          </w:tcPr>
          <w:p w14:paraId="3B2FB1AE">
            <w:pPr>
              <w:pStyle w:val="11"/>
              <w:spacing w:before="120" w:line="560" w:lineRule="exact"/>
              <w:ind w:firstLine="0" w:firstLineChars="0"/>
              <w:jc w:val="center"/>
              <w:rPr>
                <w:rFonts w:ascii="仿宋" w:hAnsi="仿宋" w:eastAsia="仿宋"/>
                <w:b/>
                <w:sz w:val="24"/>
                <w:szCs w:val="24"/>
              </w:rPr>
            </w:pPr>
            <w:r>
              <w:rPr>
                <w:rFonts w:hint="eastAsia" w:ascii="仿宋" w:hAnsi="仿宋" w:eastAsia="仿宋"/>
                <w:b/>
                <w:sz w:val="24"/>
                <w:szCs w:val="24"/>
              </w:rPr>
              <w:t>工作年限</w:t>
            </w:r>
          </w:p>
        </w:tc>
        <w:tc>
          <w:tcPr>
            <w:tcW w:w="1382" w:type="pct"/>
            <w:noWrap w:val="0"/>
            <w:vAlign w:val="center"/>
          </w:tcPr>
          <w:p w14:paraId="16ADD6BA">
            <w:pPr>
              <w:pStyle w:val="11"/>
              <w:spacing w:before="120" w:line="560" w:lineRule="exact"/>
              <w:ind w:firstLine="0" w:firstLineChars="0"/>
              <w:jc w:val="center"/>
              <w:rPr>
                <w:rFonts w:ascii="仿宋" w:hAnsi="仿宋" w:eastAsia="仿宋"/>
                <w:b/>
                <w:sz w:val="24"/>
                <w:szCs w:val="24"/>
              </w:rPr>
            </w:pPr>
            <w:r>
              <w:rPr>
                <w:rFonts w:hint="eastAsia" w:ascii="仿宋" w:hAnsi="仿宋" w:eastAsia="仿宋"/>
                <w:b/>
                <w:sz w:val="24"/>
                <w:szCs w:val="24"/>
              </w:rPr>
              <w:t>主要工作履历</w:t>
            </w:r>
          </w:p>
        </w:tc>
      </w:tr>
      <w:tr w14:paraId="01A2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noWrap w:val="0"/>
            <w:vAlign w:val="center"/>
          </w:tcPr>
          <w:p w14:paraId="4B035BC5">
            <w:pPr>
              <w:pStyle w:val="11"/>
              <w:spacing w:before="120" w:line="560" w:lineRule="exact"/>
              <w:ind w:firstLine="0" w:firstLineChars="0"/>
              <w:jc w:val="center"/>
              <w:rPr>
                <w:rFonts w:ascii="仿宋" w:hAnsi="仿宋" w:eastAsia="仿宋"/>
                <w:color w:val="0070C0"/>
                <w:sz w:val="24"/>
                <w:szCs w:val="24"/>
              </w:rPr>
            </w:pPr>
          </w:p>
        </w:tc>
        <w:tc>
          <w:tcPr>
            <w:tcW w:w="532" w:type="pct"/>
            <w:noWrap w:val="0"/>
            <w:vAlign w:val="center"/>
          </w:tcPr>
          <w:p w14:paraId="6D1EE9C7">
            <w:pPr>
              <w:pStyle w:val="11"/>
              <w:spacing w:before="120" w:line="560" w:lineRule="exact"/>
              <w:ind w:firstLine="0" w:firstLineChars="0"/>
              <w:jc w:val="center"/>
              <w:rPr>
                <w:rFonts w:ascii="仿宋" w:hAnsi="仿宋" w:eastAsia="仿宋"/>
                <w:color w:val="0070C0"/>
                <w:sz w:val="24"/>
                <w:szCs w:val="24"/>
              </w:rPr>
            </w:pPr>
          </w:p>
        </w:tc>
        <w:tc>
          <w:tcPr>
            <w:tcW w:w="951" w:type="pct"/>
            <w:noWrap w:val="0"/>
            <w:vAlign w:val="center"/>
          </w:tcPr>
          <w:p w14:paraId="3E44927D">
            <w:pPr>
              <w:pStyle w:val="11"/>
              <w:spacing w:before="120" w:line="560" w:lineRule="exact"/>
              <w:ind w:firstLine="0" w:firstLineChars="0"/>
              <w:jc w:val="center"/>
              <w:rPr>
                <w:rFonts w:ascii="仿宋" w:hAnsi="仿宋" w:eastAsia="仿宋"/>
                <w:color w:val="0070C0"/>
                <w:sz w:val="24"/>
                <w:szCs w:val="24"/>
              </w:rPr>
            </w:pPr>
          </w:p>
        </w:tc>
        <w:tc>
          <w:tcPr>
            <w:tcW w:w="951" w:type="pct"/>
            <w:noWrap w:val="0"/>
            <w:vAlign w:val="center"/>
          </w:tcPr>
          <w:p w14:paraId="7D69BD25">
            <w:pPr>
              <w:pStyle w:val="11"/>
              <w:spacing w:before="120" w:line="560" w:lineRule="exact"/>
              <w:ind w:firstLine="0" w:firstLineChars="0"/>
              <w:jc w:val="center"/>
              <w:rPr>
                <w:rFonts w:ascii="仿宋" w:hAnsi="仿宋" w:eastAsia="仿宋"/>
                <w:color w:val="0070C0"/>
                <w:sz w:val="24"/>
                <w:szCs w:val="24"/>
              </w:rPr>
            </w:pPr>
          </w:p>
        </w:tc>
        <w:tc>
          <w:tcPr>
            <w:tcW w:w="667" w:type="pct"/>
            <w:noWrap w:val="0"/>
            <w:vAlign w:val="center"/>
          </w:tcPr>
          <w:p w14:paraId="20391C76">
            <w:pPr>
              <w:pStyle w:val="11"/>
              <w:spacing w:before="120" w:line="560" w:lineRule="exact"/>
              <w:ind w:firstLine="0" w:firstLineChars="0"/>
              <w:jc w:val="center"/>
              <w:rPr>
                <w:rFonts w:ascii="仿宋" w:hAnsi="仿宋" w:eastAsia="仿宋"/>
                <w:color w:val="0070C0"/>
                <w:sz w:val="24"/>
                <w:szCs w:val="24"/>
              </w:rPr>
            </w:pPr>
          </w:p>
        </w:tc>
        <w:tc>
          <w:tcPr>
            <w:tcW w:w="1382" w:type="pct"/>
            <w:noWrap w:val="0"/>
            <w:vAlign w:val="center"/>
          </w:tcPr>
          <w:p w14:paraId="7D2EC583">
            <w:pPr>
              <w:spacing w:line="560" w:lineRule="exact"/>
              <w:jc w:val="center"/>
              <w:rPr>
                <w:rFonts w:ascii="仿宋" w:hAnsi="仿宋" w:eastAsia="仿宋"/>
                <w:color w:val="0070C0"/>
                <w:sz w:val="24"/>
                <w:szCs w:val="24"/>
              </w:rPr>
            </w:pPr>
          </w:p>
        </w:tc>
      </w:tr>
      <w:tr w14:paraId="7B43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noWrap w:val="0"/>
            <w:vAlign w:val="center"/>
          </w:tcPr>
          <w:p w14:paraId="6DEEB8D3">
            <w:pPr>
              <w:pStyle w:val="11"/>
              <w:spacing w:before="120" w:line="560" w:lineRule="exact"/>
              <w:ind w:firstLine="0" w:firstLineChars="0"/>
              <w:jc w:val="center"/>
              <w:rPr>
                <w:rFonts w:ascii="仿宋" w:hAnsi="仿宋" w:eastAsia="仿宋"/>
                <w:sz w:val="24"/>
                <w:szCs w:val="24"/>
              </w:rPr>
            </w:pPr>
          </w:p>
        </w:tc>
        <w:tc>
          <w:tcPr>
            <w:tcW w:w="532" w:type="pct"/>
            <w:noWrap w:val="0"/>
            <w:vAlign w:val="center"/>
          </w:tcPr>
          <w:p w14:paraId="4C2F2346">
            <w:pPr>
              <w:pStyle w:val="11"/>
              <w:spacing w:before="120" w:line="560" w:lineRule="exact"/>
              <w:ind w:firstLine="0" w:firstLineChars="0"/>
              <w:jc w:val="center"/>
              <w:rPr>
                <w:rFonts w:ascii="仿宋" w:hAnsi="仿宋" w:eastAsia="仿宋"/>
                <w:sz w:val="24"/>
                <w:szCs w:val="24"/>
              </w:rPr>
            </w:pPr>
          </w:p>
        </w:tc>
        <w:tc>
          <w:tcPr>
            <w:tcW w:w="951" w:type="pct"/>
            <w:noWrap w:val="0"/>
            <w:vAlign w:val="center"/>
          </w:tcPr>
          <w:p w14:paraId="20A32F61">
            <w:pPr>
              <w:pStyle w:val="11"/>
              <w:spacing w:before="120" w:line="560" w:lineRule="exact"/>
              <w:ind w:firstLine="0" w:firstLineChars="0"/>
              <w:jc w:val="center"/>
              <w:rPr>
                <w:rFonts w:ascii="仿宋" w:hAnsi="仿宋" w:eastAsia="仿宋"/>
                <w:sz w:val="24"/>
                <w:szCs w:val="24"/>
              </w:rPr>
            </w:pPr>
          </w:p>
        </w:tc>
        <w:tc>
          <w:tcPr>
            <w:tcW w:w="951" w:type="pct"/>
            <w:noWrap w:val="0"/>
            <w:vAlign w:val="center"/>
          </w:tcPr>
          <w:p w14:paraId="41B7A016">
            <w:pPr>
              <w:pStyle w:val="11"/>
              <w:spacing w:before="120" w:line="560" w:lineRule="exact"/>
              <w:ind w:firstLine="0" w:firstLineChars="0"/>
              <w:jc w:val="center"/>
              <w:rPr>
                <w:rFonts w:ascii="仿宋" w:hAnsi="仿宋" w:eastAsia="仿宋"/>
                <w:sz w:val="24"/>
                <w:szCs w:val="24"/>
              </w:rPr>
            </w:pPr>
          </w:p>
        </w:tc>
        <w:tc>
          <w:tcPr>
            <w:tcW w:w="667" w:type="pct"/>
            <w:noWrap w:val="0"/>
            <w:vAlign w:val="center"/>
          </w:tcPr>
          <w:p w14:paraId="1E7D4E20">
            <w:pPr>
              <w:pStyle w:val="11"/>
              <w:spacing w:before="120" w:line="560" w:lineRule="exact"/>
              <w:ind w:firstLine="0" w:firstLineChars="0"/>
              <w:jc w:val="center"/>
              <w:rPr>
                <w:rFonts w:ascii="仿宋" w:hAnsi="仿宋" w:eastAsia="仿宋"/>
                <w:sz w:val="24"/>
                <w:szCs w:val="24"/>
              </w:rPr>
            </w:pPr>
          </w:p>
        </w:tc>
        <w:tc>
          <w:tcPr>
            <w:tcW w:w="1382" w:type="pct"/>
            <w:noWrap w:val="0"/>
            <w:vAlign w:val="center"/>
          </w:tcPr>
          <w:p w14:paraId="681691F2">
            <w:pPr>
              <w:spacing w:line="560" w:lineRule="exact"/>
              <w:jc w:val="center"/>
              <w:rPr>
                <w:rFonts w:ascii="仿宋" w:hAnsi="仿宋" w:eastAsia="仿宋"/>
                <w:sz w:val="24"/>
                <w:szCs w:val="24"/>
              </w:rPr>
            </w:pPr>
          </w:p>
        </w:tc>
      </w:tr>
      <w:tr w14:paraId="3B11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noWrap w:val="0"/>
            <w:vAlign w:val="center"/>
          </w:tcPr>
          <w:p w14:paraId="790111C0">
            <w:pPr>
              <w:pStyle w:val="11"/>
              <w:spacing w:before="120" w:line="560" w:lineRule="exact"/>
              <w:ind w:firstLine="0" w:firstLineChars="0"/>
              <w:jc w:val="center"/>
              <w:rPr>
                <w:rFonts w:ascii="仿宋" w:hAnsi="仿宋" w:eastAsia="仿宋"/>
                <w:sz w:val="24"/>
                <w:szCs w:val="24"/>
              </w:rPr>
            </w:pPr>
          </w:p>
        </w:tc>
        <w:tc>
          <w:tcPr>
            <w:tcW w:w="532" w:type="pct"/>
            <w:noWrap w:val="0"/>
            <w:vAlign w:val="center"/>
          </w:tcPr>
          <w:p w14:paraId="4B212796">
            <w:pPr>
              <w:pStyle w:val="11"/>
              <w:spacing w:before="120" w:line="560" w:lineRule="exact"/>
              <w:ind w:firstLine="0" w:firstLineChars="0"/>
              <w:jc w:val="center"/>
              <w:rPr>
                <w:rFonts w:ascii="仿宋" w:hAnsi="仿宋" w:eastAsia="仿宋"/>
                <w:sz w:val="24"/>
                <w:szCs w:val="24"/>
              </w:rPr>
            </w:pPr>
          </w:p>
        </w:tc>
        <w:tc>
          <w:tcPr>
            <w:tcW w:w="951" w:type="pct"/>
            <w:noWrap w:val="0"/>
            <w:vAlign w:val="center"/>
          </w:tcPr>
          <w:p w14:paraId="1E836F37">
            <w:pPr>
              <w:pStyle w:val="11"/>
              <w:spacing w:before="120" w:line="560" w:lineRule="exact"/>
              <w:ind w:firstLine="0" w:firstLineChars="0"/>
              <w:jc w:val="center"/>
              <w:rPr>
                <w:rFonts w:ascii="仿宋" w:hAnsi="仿宋" w:eastAsia="仿宋"/>
                <w:sz w:val="24"/>
                <w:szCs w:val="24"/>
              </w:rPr>
            </w:pPr>
          </w:p>
        </w:tc>
        <w:tc>
          <w:tcPr>
            <w:tcW w:w="951" w:type="pct"/>
            <w:noWrap w:val="0"/>
            <w:vAlign w:val="center"/>
          </w:tcPr>
          <w:p w14:paraId="184F2132">
            <w:pPr>
              <w:pStyle w:val="11"/>
              <w:spacing w:before="120" w:line="560" w:lineRule="exact"/>
              <w:ind w:firstLine="0" w:firstLineChars="0"/>
              <w:jc w:val="center"/>
              <w:rPr>
                <w:rFonts w:ascii="仿宋" w:hAnsi="仿宋" w:eastAsia="仿宋"/>
                <w:sz w:val="24"/>
                <w:szCs w:val="24"/>
              </w:rPr>
            </w:pPr>
          </w:p>
        </w:tc>
        <w:tc>
          <w:tcPr>
            <w:tcW w:w="667" w:type="pct"/>
            <w:noWrap w:val="0"/>
            <w:vAlign w:val="center"/>
          </w:tcPr>
          <w:p w14:paraId="4375DD67">
            <w:pPr>
              <w:pStyle w:val="11"/>
              <w:spacing w:before="120" w:line="560" w:lineRule="exact"/>
              <w:ind w:firstLine="0" w:firstLineChars="0"/>
              <w:jc w:val="center"/>
              <w:rPr>
                <w:rFonts w:ascii="仿宋" w:hAnsi="仿宋" w:eastAsia="仿宋"/>
                <w:sz w:val="24"/>
                <w:szCs w:val="24"/>
              </w:rPr>
            </w:pPr>
          </w:p>
        </w:tc>
        <w:tc>
          <w:tcPr>
            <w:tcW w:w="1382" w:type="pct"/>
            <w:noWrap w:val="0"/>
            <w:vAlign w:val="center"/>
          </w:tcPr>
          <w:p w14:paraId="58D149A4">
            <w:pPr>
              <w:spacing w:line="560" w:lineRule="exact"/>
              <w:jc w:val="center"/>
              <w:rPr>
                <w:rFonts w:ascii="仿宋" w:hAnsi="仿宋" w:eastAsia="仿宋"/>
                <w:sz w:val="24"/>
                <w:szCs w:val="24"/>
              </w:rPr>
            </w:pPr>
          </w:p>
        </w:tc>
      </w:tr>
      <w:tr w14:paraId="76E8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noWrap w:val="0"/>
            <w:vAlign w:val="center"/>
          </w:tcPr>
          <w:p w14:paraId="45599B9E">
            <w:pPr>
              <w:pStyle w:val="11"/>
              <w:spacing w:before="120" w:line="560" w:lineRule="exact"/>
              <w:ind w:firstLine="0" w:firstLineChars="0"/>
              <w:jc w:val="center"/>
              <w:rPr>
                <w:rFonts w:ascii="仿宋" w:hAnsi="仿宋" w:eastAsia="仿宋"/>
                <w:sz w:val="24"/>
                <w:szCs w:val="24"/>
              </w:rPr>
            </w:pPr>
          </w:p>
        </w:tc>
        <w:tc>
          <w:tcPr>
            <w:tcW w:w="532" w:type="pct"/>
            <w:noWrap w:val="0"/>
            <w:vAlign w:val="center"/>
          </w:tcPr>
          <w:p w14:paraId="2C3C86EF">
            <w:pPr>
              <w:pStyle w:val="11"/>
              <w:spacing w:before="120" w:line="560" w:lineRule="exact"/>
              <w:ind w:firstLine="0" w:firstLineChars="0"/>
              <w:jc w:val="center"/>
              <w:rPr>
                <w:rFonts w:ascii="仿宋" w:hAnsi="仿宋" w:eastAsia="仿宋"/>
                <w:sz w:val="24"/>
                <w:szCs w:val="24"/>
              </w:rPr>
            </w:pPr>
          </w:p>
        </w:tc>
        <w:tc>
          <w:tcPr>
            <w:tcW w:w="951" w:type="pct"/>
            <w:noWrap w:val="0"/>
            <w:vAlign w:val="center"/>
          </w:tcPr>
          <w:p w14:paraId="3390952B">
            <w:pPr>
              <w:pStyle w:val="11"/>
              <w:spacing w:before="120" w:line="560" w:lineRule="exact"/>
              <w:ind w:firstLine="0" w:firstLineChars="0"/>
              <w:jc w:val="center"/>
              <w:rPr>
                <w:rFonts w:ascii="仿宋" w:hAnsi="仿宋" w:eastAsia="仿宋"/>
                <w:sz w:val="24"/>
                <w:szCs w:val="24"/>
              </w:rPr>
            </w:pPr>
          </w:p>
        </w:tc>
        <w:tc>
          <w:tcPr>
            <w:tcW w:w="951" w:type="pct"/>
            <w:noWrap w:val="0"/>
            <w:vAlign w:val="center"/>
          </w:tcPr>
          <w:p w14:paraId="60C11B7C">
            <w:pPr>
              <w:pStyle w:val="11"/>
              <w:spacing w:before="120" w:line="560" w:lineRule="exact"/>
              <w:ind w:firstLine="0" w:firstLineChars="0"/>
              <w:jc w:val="center"/>
              <w:rPr>
                <w:rFonts w:ascii="仿宋" w:hAnsi="仿宋" w:eastAsia="仿宋"/>
                <w:sz w:val="24"/>
                <w:szCs w:val="24"/>
              </w:rPr>
            </w:pPr>
          </w:p>
        </w:tc>
        <w:tc>
          <w:tcPr>
            <w:tcW w:w="667" w:type="pct"/>
            <w:noWrap w:val="0"/>
            <w:vAlign w:val="center"/>
          </w:tcPr>
          <w:p w14:paraId="51AC25F0">
            <w:pPr>
              <w:pStyle w:val="11"/>
              <w:spacing w:before="120" w:line="560" w:lineRule="exact"/>
              <w:ind w:firstLine="0" w:firstLineChars="0"/>
              <w:jc w:val="center"/>
              <w:rPr>
                <w:rFonts w:ascii="仿宋" w:hAnsi="仿宋" w:eastAsia="仿宋"/>
                <w:sz w:val="24"/>
                <w:szCs w:val="24"/>
              </w:rPr>
            </w:pPr>
          </w:p>
        </w:tc>
        <w:tc>
          <w:tcPr>
            <w:tcW w:w="1382" w:type="pct"/>
            <w:noWrap w:val="0"/>
            <w:vAlign w:val="center"/>
          </w:tcPr>
          <w:p w14:paraId="0F977A51">
            <w:pPr>
              <w:spacing w:line="560" w:lineRule="exact"/>
              <w:jc w:val="center"/>
              <w:rPr>
                <w:rFonts w:ascii="仿宋" w:hAnsi="仿宋" w:eastAsia="仿宋"/>
                <w:sz w:val="24"/>
                <w:szCs w:val="24"/>
              </w:rPr>
            </w:pPr>
          </w:p>
        </w:tc>
      </w:tr>
    </w:tbl>
    <w:p w14:paraId="078F0D70">
      <w:pPr>
        <w:pStyle w:val="11"/>
        <w:numPr>
          <w:ilvl w:val="0"/>
          <w:numId w:val="3"/>
        </w:numPr>
        <w:spacing w:line="360" w:lineRule="auto"/>
        <w:ind w:firstLine="0" w:firstLineChars="0"/>
        <w:outlineLvl w:val="1"/>
        <w:rPr>
          <w:rFonts w:ascii="仿宋" w:hAnsi="仿宋" w:eastAsia="仿宋"/>
          <w:b/>
          <w:sz w:val="28"/>
          <w:szCs w:val="28"/>
        </w:rPr>
      </w:pPr>
      <w:bookmarkStart w:id="120" w:name="_Toc181110449"/>
      <w:bookmarkStart w:id="121" w:name="_Toc2846"/>
      <w:r>
        <w:rPr>
          <w:rFonts w:hint="eastAsia" w:ascii="仿宋" w:hAnsi="仿宋" w:eastAsia="仿宋"/>
          <w:b/>
          <w:sz w:val="28"/>
          <w:szCs w:val="28"/>
        </w:rPr>
        <w:t>团队募资能力评估</w:t>
      </w:r>
      <w:bookmarkEnd w:id="120"/>
      <w:bookmarkEnd w:id="121"/>
    </w:p>
    <w:p w14:paraId="0F3131FC">
      <w:pPr>
        <w:spacing w:line="360" w:lineRule="auto"/>
        <w:ind w:firstLine="548" w:firstLineChars="196"/>
        <w:rPr>
          <w:rFonts w:hint="eastAsia" w:ascii="仿宋" w:hAnsi="仿宋" w:eastAsia="仿宋"/>
          <w:sz w:val="28"/>
          <w:szCs w:val="28"/>
        </w:rPr>
      </w:pPr>
      <w:r>
        <w:rPr>
          <w:rFonts w:hint="eastAsia" w:ascii="仿宋" w:hAnsi="仿宋" w:eastAsia="仿宋"/>
          <w:sz w:val="28"/>
          <w:szCs w:val="28"/>
        </w:rPr>
        <w:t>管理团队成员成功募集基金情况（个数、金额、</w:t>
      </w:r>
      <w:r>
        <w:rPr>
          <w:rFonts w:hint="eastAsia" w:ascii="仿宋" w:hAnsi="仿宋" w:eastAsia="仿宋"/>
          <w:sz w:val="28"/>
          <w:szCs w:val="28"/>
          <w:lang w:eastAsia="zh-CN"/>
        </w:rPr>
        <w:t>参股</w:t>
      </w:r>
      <w:r>
        <w:rPr>
          <w:rFonts w:hint="eastAsia" w:ascii="仿宋" w:hAnsi="仿宋" w:eastAsia="仿宋"/>
          <w:sz w:val="28"/>
          <w:szCs w:val="28"/>
        </w:rPr>
        <w:t>人名录及结构等），并提供</w:t>
      </w:r>
      <w:r>
        <w:rPr>
          <w:rFonts w:hint="default" w:ascii="仿宋" w:hAnsi="仿宋" w:eastAsia="仿宋"/>
          <w:sz w:val="28"/>
          <w:szCs w:val="28"/>
          <w:woUserID w:val="1"/>
        </w:rPr>
        <w:t>基金管理人</w:t>
      </w:r>
      <w:r>
        <w:rPr>
          <w:rFonts w:hint="eastAsia" w:ascii="仿宋" w:hAnsi="仿宋" w:eastAsia="仿宋"/>
          <w:sz w:val="28"/>
          <w:szCs w:val="28"/>
        </w:rPr>
        <w:t>的</w:t>
      </w:r>
      <w:r>
        <w:rPr>
          <w:rFonts w:hint="default" w:ascii="仿宋" w:hAnsi="仿宋" w:eastAsia="仿宋"/>
          <w:sz w:val="28"/>
          <w:szCs w:val="28"/>
          <w:woUserID w:val="1"/>
        </w:rPr>
        <w:t>参股</w:t>
      </w:r>
      <w:r>
        <w:rPr>
          <w:rFonts w:hint="eastAsia" w:ascii="仿宋" w:hAnsi="仿宋" w:eastAsia="仿宋"/>
          <w:sz w:val="28"/>
          <w:szCs w:val="28"/>
          <w:woUserID w:val="1"/>
        </w:rPr>
        <w:t>承诺函</w:t>
      </w:r>
      <w:r>
        <w:rPr>
          <w:rFonts w:hint="eastAsia" w:ascii="仿宋" w:hAnsi="仿宋" w:eastAsia="仿宋"/>
          <w:sz w:val="28"/>
          <w:szCs w:val="28"/>
        </w:rPr>
        <w:t>（</w:t>
      </w:r>
      <w:r>
        <w:rPr>
          <w:rFonts w:hint="eastAsia" w:ascii="仿宋" w:hAnsi="仿宋" w:eastAsia="仿宋"/>
          <w:sz w:val="28"/>
          <w:szCs w:val="28"/>
          <w:lang w:val="en-US" w:eastAsia="zh-CN"/>
        </w:rPr>
        <w:t>参考附件</w:t>
      </w:r>
      <w:r>
        <w:rPr>
          <w:rFonts w:hint="default" w:ascii="仿宋" w:hAnsi="仿宋" w:eastAsia="仿宋"/>
          <w:sz w:val="28"/>
          <w:szCs w:val="28"/>
          <w:lang w:eastAsia="zh-CN"/>
          <w:woUserID w:val="1"/>
        </w:rPr>
        <w:t>1</w:t>
      </w:r>
      <w:r>
        <w:rPr>
          <w:rFonts w:hint="eastAsia" w:ascii="仿宋" w:hAnsi="仿宋" w:eastAsia="仿宋"/>
          <w:sz w:val="28"/>
          <w:szCs w:val="28"/>
        </w:rPr>
        <w:t>）、</w:t>
      </w:r>
      <w:r>
        <w:rPr>
          <w:rFonts w:hint="default" w:ascii="仿宋" w:hAnsi="仿宋" w:eastAsia="仿宋"/>
          <w:sz w:val="28"/>
          <w:szCs w:val="28"/>
          <w:woUserID w:val="1"/>
        </w:rPr>
        <w:t>出资</w:t>
      </w:r>
      <w:r>
        <w:rPr>
          <w:rFonts w:hint="eastAsia" w:ascii="仿宋" w:hAnsi="仿宋" w:eastAsia="仿宋"/>
          <w:sz w:val="28"/>
          <w:szCs w:val="28"/>
        </w:rPr>
        <w:t>能力证明（如</w:t>
      </w:r>
      <w:r>
        <w:rPr>
          <w:rFonts w:hint="eastAsia" w:ascii="仿宋" w:hAnsi="仿宋" w:eastAsia="仿宋"/>
          <w:sz w:val="28"/>
          <w:szCs w:val="28"/>
          <w:lang w:val="en-US" w:eastAsia="zh-CN"/>
        </w:rPr>
        <w:t>有</w:t>
      </w:r>
      <w:r>
        <w:rPr>
          <w:rFonts w:hint="eastAsia" w:ascii="仿宋" w:hAnsi="仿宋" w:eastAsia="仿宋"/>
          <w:sz w:val="28"/>
          <w:szCs w:val="28"/>
        </w:rPr>
        <w:t>）等材料。</w:t>
      </w:r>
    </w:p>
    <w:tbl>
      <w:tblPr>
        <w:tblStyle w:val="7"/>
        <w:tblW w:w="5721" w:type="pct"/>
        <w:tblInd w:w="-8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9"/>
        <w:gridCol w:w="1186"/>
        <w:gridCol w:w="1212"/>
        <w:gridCol w:w="919"/>
        <w:gridCol w:w="1260"/>
        <w:gridCol w:w="1164"/>
        <w:gridCol w:w="1677"/>
        <w:gridCol w:w="1351"/>
      </w:tblGrid>
      <w:tr w14:paraId="7195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8" w:hRule="atLeast"/>
        </w:trPr>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14:paraId="11E6CDE7">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rPr>
            </w:pPr>
            <w:bookmarkStart w:id="122" w:name="_Toc181110451"/>
            <w:r>
              <w:rPr>
                <w:rFonts w:hint="default" w:ascii="仿宋" w:hAnsi="仿宋" w:eastAsia="仿宋" w:cs="仿宋"/>
                <w:kern w:val="2"/>
                <w:sz w:val="21"/>
                <w:szCs w:val="21"/>
                <w:lang w:val="en-US" w:eastAsia="zh-CN" w:bidi="ar"/>
              </w:rPr>
              <w:t>序号</w:t>
            </w:r>
          </w:p>
        </w:tc>
        <w:tc>
          <w:tcPr>
            <w:tcW w:w="1186" w:type="dxa"/>
            <w:tcBorders>
              <w:top w:val="single" w:color="auto" w:sz="4" w:space="0"/>
              <w:left w:val="nil"/>
              <w:bottom w:val="single" w:color="auto" w:sz="4" w:space="0"/>
              <w:right w:val="single" w:color="auto" w:sz="4" w:space="0"/>
            </w:tcBorders>
            <w:shd w:val="clear" w:color="auto" w:fill="auto"/>
            <w:vAlign w:val="center"/>
          </w:tcPr>
          <w:p w14:paraId="6A1AB5B3">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rPr>
            </w:pPr>
            <w:r>
              <w:rPr>
                <w:rFonts w:hint="default" w:ascii="仿宋" w:hAnsi="仿宋" w:eastAsia="仿宋" w:cs="仿宋"/>
                <w:kern w:val="2"/>
                <w:sz w:val="21"/>
                <w:szCs w:val="21"/>
                <w:lang w:val="en-US" w:eastAsia="zh-CN" w:bidi="ar"/>
              </w:rPr>
              <w:t>基金名称</w:t>
            </w:r>
          </w:p>
        </w:tc>
        <w:tc>
          <w:tcPr>
            <w:tcW w:w="1212" w:type="dxa"/>
            <w:tcBorders>
              <w:top w:val="single" w:color="auto" w:sz="4" w:space="0"/>
              <w:left w:val="nil"/>
              <w:bottom w:val="single" w:color="auto" w:sz="4" w:space="0"/>
              <w:right w:val="single" w:color="auto" w:sz="4" w:space="0"/>
            </w:tcBorders>
            <w:shd w:val="clear" w:color="auto" w:fill="auto"/>
            <w:vAlign w:val="center"/>
          </w:tcPr>
          <w:p w14:paraId="1472C6B7">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rPr>
            </w:pPr>
            <w:r>
              <w:rPr>
                <w:rFonts w:hint="default" w:ascii="仿宋" w:hAnsi="仿宋" w:eastAsia="仿宋" w:cs="仿宋"/>
                <w:kern w:val="2"/>
                <w:sz w:val="21"/>
                <w:szCs w:val="21"/>
                <w:lang w:val="en-US" w:eastAsia="zh-CN" w:bidi="ar"/>
              </w:rPr>
              <w:t>基金类型</w:t>
            </w:r>
          </w:p>
        </w:tc>
        <w:tc>
          <w:tcPr>
            <w:tcW w:w="919" w:type="dxa"/>
            <w:tcBorders>
              <w:top w:val="single" w:color="auto" w:sz="4" w:space="0"/>
              <w:left w:val="nil"/>
              <w:bottom w:val="single" w:color="auto" w:sz="4" w:space="0"/>
              <w:right w:val="single" w:color="auto" w:sz="4" w:space="0"/>
            </w:tcBorders>
            <w:shd w:val="clear" w:color="auto" w:fill="auto"/>
            <w:vAlign w:val="center"/>
          </w:tcPr>
          <w:p w14:paraId="03DB5CA9">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rPr>
            </w:pPr>
            <w:r>
              <w:rPr>
                <w:rFonts w:hint="default" w:ascii="仿宋" w:hAnsi="仿宋" w:eastAsia="仿宋" w:cs="仿宋"/>
                <w:kern w:val="2"/>
                <w:sz w:val="21"/>
                <w:szCs w:val="21"/>
                <w:lang w:val="en-US" w:eastAsia="zh-CN" w:bidi="ar"/>
              </w:rPr>
              <w:t>基金规模（亿元）</w:t>
            </w:r>
          </w:p>
        </w:tc>
        <w:tc>
          <w:tcPr>
            <w:tcW w:w="1260" w:type="dxa"/>
            <w:tcBorders>
              <w:top w:val="single" w:color="auto" w:sz="4" w:space="0"/>
              <w:left w:val="nil"/>
              <w:bottom w:val="single" w:color="auto" w:sz="4" w:space="0"/>
              <w:right w:val="single" w:color="auto" w:sz="4" w:space="0"/>
            </w:tcBorders>
            <w:shd w:val="clear" w:color="auto" w:fill="auto"/>
            <w:vAlign w:val="center"/>
          </w:tcPr>
          <w:p w14:paraId="3731932A">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rPr>
            </w:pPr>
            <w:r>
              <w:rPr>
                <w:rFonts w:hint="default" w:ascii="仿宋" w:hAnsi="仿宋" w:eastAsia="仿宋" w:cs="仿宋"/>
                <w:kern w:val="2"/>
                <w:sz w:val="21"/>
                <w:szCs w:val="21"/>
                <w:lang w:val="en-US" w:eastAsia="zh-CN" w:bidi="ar"/>
              </w:rPr>
              <w:t>实缴金额（亿元）</w:t>
            </w:r>
          </w:p>
        </w:tc>
        <w:tc>
          <w:tcPr>
            <w:tcW w:w="1164" w:type="dxa"/>
            <w:tcBorders>
              <w:top w:val="single" w:color="auto" w:sz="4" w:space="0"/>
              <w:left w:val="nil"/>
              <w:bottom w:val="single" w:color="auto" w:sz="4" w:space="0"/>
              <w:right w:val="single" w:color="auto" w:sz="4" w:space="0"/>
            </w:tcBorders>
            <w:shd w:val="clear" w:color="auto" w:fill="auto"/>
            <w:vAlign w:val="center"/>
          </w:tcPr>
          <w:p w14:paraId="08550F0D">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rPr>
            </w:pPr>
            <w:r>
              <w:rPr>
                <w:rFonts w:hint="default" w:ascii="仿宋" w:hAnsi="仿宋" w:eastAsia="仿宋" w:cs="仿宋"/>
                <w:kern w:val="2"/>
                <w:sz w:val="21"/>
                <w:szCs w:val="21"/>
                <w:lang w:val="en-US" w:eastAsia="zh-CN" w:bidi="ar"/>
              </w:rPr>
              <w:t>基金运营阶段</w:t>
            </w:r>
          </w:p>
        </w:tc>
        <w:tc>
          <w:tcPr>
            <w:tcW w:w="1677" w:type="dxa"/>
            <w:tcBorders>
              <w:top w:val="single" w:color="auto" w:sz="4" w:space="0"/>
              <w:left w:val="nil"/>
              <w:bottom w:val="single" w:color="auto" w:sz="4" w:space="0"/>
              <w:right w:val="single" w:color="auto" w:sz="4" w:space="0"/>
            </w:tcBorders>
            <w:shd w:val="clear" w:color="auto" w:fill="auto"/>
            <w:vAlign w:val="center"/>
          </w:tcPr>
          <w:p w14:paraId="40737F24">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rPr>
            </w:pPr>
            <w:r>
              <w:rPr>
                <w:rFonts w:hint="default" w:ascii="仿宋" w:hAnsi="仿宋" w:eastAsia="仿宋" w:cs="仿宋"/>
                <w:kern w:val="2"/>
                <w:sz w:val="21"/>
                <w:szCs w:val="21"/>
                <w:lang w:val="en-US" w:eastAsia="zh-CN" w:bidi="ar"/>
              </w:rPr>
              <w:t>基金合伙人</w:t>
            </w:r>
          </w:p>
        </w:tc>
        <w:tc>
          <w:tcPr>
            <w:tcW w:w="1351" w:type="dxa"/>
            <w:tcBorders>
              <w:top w:val="single" w:color="auto" w:sz="4" w:space="0"/>
              <w:left w:val="nil"/>
              <w:bottom w:val="single" w:color="auto" w:sz="4" w:space="0"/>
              <w:right w:val="single" w:color="auto" w:sz="4" w:space="0"/>
            </w:tcBorders>
            <w:shd w:val="clear" w:color="auto" w:fill="auto"/>
            <w:vAlign w:val="center"/>
          </w:tcPr>
          <w:p w14:paraId="2D6EAD5F">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rPr>
            </w:pPr>
            <w:r>
              <w:rPr>
                <w:rFonts w:hint="default" w:ascii="仿宋" w:hAnsi="仿宋" w:eastAsia="仿宋" w:cs="仿宋"/>
                <w:kern w:val="2"/>
                <w:sz w:val="21"/>
                <w:szCs w:val="21"/>
                <w:lang w:val="en-US" w:eastAsia="zh-CN" w:bidi="ar"/>
              </w:rPr>
              <w:t>基金管理人</w:t>
            </w:r>
          </w:p>
        </w:tc>
      </w:tr>
      <w:tr w14:paraId="3FDB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8" w:hRule="atLeast"/>
        </w:trPr>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14:paraId="14D3923B">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rPr>
            </w:pPr>
            <w:r>
              <w:rPr>
                <w:rFonts w:hint="default" w:ascii="仿宋" w:hAnsi="仿宋" w:eastAsia="仿宋" w:cs="仿宋"/>
                <w:kern w:val="2"/>
                <w:sz w:val="21"/>
                <w:szCs w:val="21"/>
                <w:lang w:val="en-US" w:eastAsia="zh-CN" w:bidi="ar"/>
              </w:rPr>
              <w:t>1</w:t>
            </w:r>
          </w:p>
        </w:tc>
        <w:tc>
          <w:tcPr>
            <w:tcW w:w="1186" w:type="dxa"/>
            <w:tcBorders>
              <w:top w:val="single" w:color="auto" w:sz="4" w:space="0"/>
              <w:left w:val="nil"/>
              <w:bottom w:val="single" w:color="auto" w:sz="4" w:space="0"/>
              <w:right w:val="single" w:color="auto" w:sz="4" w:space="0"/>
            </w:tcBorders>
            <w:shd w:val="clear" w:color="auto" w:fill="auto"/>
            <w:vAlign w:val="center"/>
          </w:tcPr>
          <w:p w14:paraId="7C84C232">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rPr>
            </w:pPr>
            <w:r>
              <w:rPr>
                <w:rFonts w:hint="eastAsia" w:ascii="仿宋" w:hAnsi="仿宋" w:eastAsia="仿宋" w:cs="仿宋"/>
                <w:kern w:val="2"/>
                <w:sz w:val="21"/>
                <w:szCs w:val="21"/>
                <w:lang w:val="en-US" w:eastAsia="zh-CN" w:bidi="ar"/>
              </w:rPr>
              <w:t>XXX</w:t>
            </w:r>
            <w:r>
              <w:rPr>
                <w:rFonts w:hint="default" w:ascii="仿宋" w:hAnsi="仿宋" w:eastAsia="仿宋" w:cs="仿宋"/>
                <w:kern w:val="2"/>
                <w:sz w:val="21"/>
                <w:szCs w:val="21"/>
                <w:lang w:val="en-US" w:eastAsia="zh-CN" w:bidi="ar"/>
              </w:rPr>
              <w:t>基金有限公司</w:t>
            </w:r>
          </w:p>
        </w:tc>
        <w:tc>
          <w:tcPr>
            <w:tcW w:w="1212" w:type="dxa"/>
            <w:tcBorders>
              <w:top w:val="single" w:color="auto" w:sz="4" w:space="0"/>
              <w:left w:val="nil"/>
              <w:bottom w:val="single" w:color="auto" w:sz="4" w:space="0"/>
              <w:right w:val="single" w:color="auto" w:sz="4" w:space="0"/>
            </w:tcBorders>
            <w:shd w:val="clear" w:color="auto" w:fill="auto"/>
            <w:vAlign w:val="center"/>
          </w:tcPr>
          <w:p w14:paraId="6813F562">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lang w:val="en-US"/>
              </w:rPr>
            </w:pPr>
            <w:r>
              <w:rPr>
                <w:rFonts w:hint="eastAsia" w:ascii="仿宋" w:hAnsi="仿宋" w:eastAsia="仿宋" w:cs="仿宋"/>
                <w:kern w:val="2"/>
                <w:sz w:val="21"/>
                <w:szCs w:val="21"/>
                <w:lang w:val="en-US" w:eastAsia="zh-CN" w:bidi="ar"/>
              </w:rPr>
              <w:t>（</w:t>
            </w:r>
            <w:r>
              <w:rPr>
                <w:rFonts w:hint="default" w:ascii="仿宋" w:hAnsi="仿宋" w:eastAsia="仿宋" w:cs="仿宋"/>
                <w:kern w:val="2"/>
                <w:sz w:val="21"/>
                <w:szCs w:val="21"/>
                <w:lang w:val="en-US" w:eastAsia="zh-CN" w:bidi="ar"/>
              </w:rPr>
              <w:t>政府引导基金</w:t>
            </w:r>
            <w:r>
              <w:rPr>
                <w:rFonts w:hint="eastAsia" w:ascii="仿宋" w:hAnsi="仿宋" w:eastAsia="仿宋" w:cs="仿宋"/>
                <w:kern w:val="2"/>
                <w:sz w:val="21"/>
                <w:szCs w:val="21"/>
                <w:lang w:val="en-US" w:eastAsia="zh-CN" w:bidi="ar"/>
              </w:rPr>
              <w:t>、创业投资基金、私募股权基金等）</w:t>
            </w:r>
          </w:p>
        </w:tc>
        <w:tc>
          <w:tcPr>
            <w:tcW w:w="919" w:type="dxa"/>
            <w:tcBorders>
              <w:top w:val="single" w:color="auto" w:sz="4" w:space="0"/>
              <w:left w:val="nil"/>
              <w:bottom w:val="single" w:color="auto" w:sz="4" w:space="0"/>
              <w:right w:val="single" w:color="auto" w:sz="4" w:space="0"/>
            </w:tcBorders>
            <w:shd w:val="clear" w:color="auto" w:fill="auto"/>
            <w:vAlign w:val="center"/>
          </w:tcPr>
          <w:p w14:paraId="6EE6BF20">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2E3F4AF5">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rPr>
            </w:pPr>
          </w:p>
        </w:tc>
        <w:tc>
          <w:tcPr>
            <w:tcW w:w="1164" w:type="dxa"/>
            <w:tcBorders>
              <w:top w:val="single" w:color="auto" w:sz="4" w:space="0"/>
              <w:left w:val="nil"/>
              <w:bottom w:val="single" w:color="auto" w:sz="4" w:space="0"/>
              <w:right w:val="single" w:color="auto" w:sz="4" w:space="0"/>
            </w:tcBorders>
            <w:shd w:val="clear" w:color="auto" w:fill="auto"/>
            <w:vAlign w:val="center"/>
          </w:tcPr>
          <w:p w14:paraId="7461F21D">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lang w:val="en-US"/>
              </w:rPr>
            </w:pPr>
            <w:r>
              <w:rPr>
                <w:rFonts w:hint="eastAsia" w:ascii="仿宋" w:hAnsi="仿宋" w:eastAsia="仿宋" w:cs="仿宋"/>
                <w:kern w:val="2"/>
                <w:sz w:val="21"/>
                <w:szCs w:val="21"/>
                <w:lang w:val="en-US" w:eastAsia="zh-CN" w:bidi="ar"/>
              </w:rPr>
              <w:t>（投资期、</w:t>
            </w:r>
            <w:r>
              <w:rPr>
                <w:rFonts w:hint="default" w:ascii="仿宋" w:hAnsi="仿宋" w:eastAsia="仿宋" w:cs="仿宋"/>
                <w:kern w:val="2"/>
                <w:sz w:val="21"/>
                <w:szCs w:val="21"/>
                <w:lang w:val="en-US" w:eastAsia="zh-CN" w:bidi="ar"/>
              </w:rPr>
              <w:t>退出期</w:t>
            </w:r>
            <w:r>
              <w:rPr>
                <w:rFonts w:hint="eastAsia" w:ascii="仿宋" w:hAnsi="仿宋" w:eastAsia="仿宋" w:cs="仿宋"/>
                <w:kern w:val="2"/>
                <w:sz w:val="21"/>
                <w:szCs w:val="21"/>
                <w:lang w:val="en-US" w:eastAsia="zh-CN" w:bidi="ar"/>
              </w:rPr>
              <w:t>、延长期、清算期等）</w:t>
            </w:r>
          </w:p>
        </w:tc>
        <w:tc>
          <w:tcPr>
            <w:tcW w:w="1677" w:type="dxa"/>
            <w:tcBorders>
              <w:top w:val="single" w:color="auto" w:sz="4" w:space="0"/>
              <w:left w:val="nil"/>
              <w:bottom w:val="single" w:color="auto" w:sz="4" w:space="0"/>
              <w:right w:val="single" w:color="auto" w:sz="4" w:space="0"/>
            </w:tcBorders>
            <w:shd w:val="clear" w:color="auto" w:fill="auto"/>
            <w:vAlign w:val="center"/>
          </w:tcPr>
          <w:p w14:paraId="5FA89491">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rPr>
            </w:pPr>
          </w:p>
        </w:tc>
        <w:tc>
          <w:tcPr>
            <w:tcW w:w="1351" w:type="dxa"/>
            <w:tcBorders>
              <w:top w:val="single" w:color="auto" w:sz="4" w:space="0"/>
              <w:left w:val="nil"/>
              <w:bottom w:val="single" w:color="auto" w:sz="4" w:space="0"/>
              <w:right w:val="single" w:color="auto" w:sz="4" w:space="0"/>
            </w:tcBorders>
            <w:shd w:val="clear" w:color="auto" w:fill="auto"/>
            <w:vAlign w:val="center"/>
          </w:tcPr>
          <w:p w14:paraId="3E45FBF6">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rPr>
            </w:pPr>
          </w:p>
        </w:tc>
      </w:tr>
      <w:tr w14:paraId="527C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8" w:hRule="atLeast"/>
        </w:trPr>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14:paraId="201F5619">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2</w:t>
            </w:r>
          </w:p>
        </w:tc>
        <w:tc>
          <w:tcPr>
            <w:tcW w:w="1186" w:type="dxa"/>
            <w:tcBorders>
              <w:top w:val="single" w:color="auto" w:sz="4" w:space="0"/>
              <w:left w:val="nil"/>
              <w:bottom w:val="single" w:color="auto" w:sz="4" w:space="0"/>
              <w:right w:val="single" w:color="auto" w:sz="4" w:space="0"/>
            </w:tcBorders>
            <w:shd w:val="clear" w:color="auto" w:fill="auto"/>
            <w:vAlign w:val="center"/>
          </w:tcPr>
          <w:p w14:paraId="4B1E5EED">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lang w:val="en-US" w:eastAsia="zh-CN" w:bidi="ar"/>
              </w:rPr>
            </w:pPr>
          </w:p>
        </w:tc>
        <w:tc>
          <w:tcPr>
            <w:tcW w:w="1212" w:type="dxa"/>
            <w:tcBorders>
              <w:top w:val="single" w:color="auto" w:sz="4" w:space="0"/>
              <w:left w:val="nil"/>
              <w:bottom w:val="single" w:color="auto" w:sz="4" w:space="0"/>
              <w:right w:val="single" w:color="auto" w:sz="4" w:space="0"/>
            </w:tcBorders>
            <w:shd w:val="clear" w:color="auto" w:fill="auto"/>
            <w:vAlign w:val="center"/>
          </w:tcPr>
          <w:p w14:paraId="4CF00AE6">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lang w:val="en-US" w:eastAsia="zh-CN" w:bidi="ar"/>
              </w:rPr>
            </w:pPr>
          </w:p>
        </w:tc>
        <w:tc>
          <w:tcPr>
            <w:tcW w:w="919" w:type="dxa"/>
            <w:tcBorders>
              <w:top w:val="single" w:color="auto" w:sz="4" w:space="0"/>
              <w:left w:val="nil"/>
              <w:bottom w:val="single" w:color="auto" w:sz="4" w:space="0"/>
              <w:right w:val="single" w:color="auto" w:sz="4" w:space="0"/>
            </w:tcBorders>
            <w:shd w:val="clear" w:color="auto" w:fill="auto"/>
            <w:vAlign w:val="center"/>
          </w:tcPr>
          <w:p w14:paraId="18F12643">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lang w:val="en-US" w:eastAsia="zh-CN" w:bidi="ar"/>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47D92F98">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lang w:val="en-US" w:eastAsia="zh-CN" w:bidi="ar"/>
              </w:rPr>
            </w:pPr>
          </w:p>
        </w:tc>
        <w:tc>
          <w:tcPr>
            <w:tcW w:w="1164" w:type="dxa"/>
            <w:tcBorders>
              <w:top w:val="single" w:color="auto" w:sz="4" w:space="0"/>
              <w:left w:val="nil"/>
              <w:bottom w:val="single" w:color="auto" w:sz="4" w:space="0"/>
              <w:right w:val="single" w:color="auto" w:sz="4" w:space="0"/>
            </w:tcBorders>
            <w:shd w:val="clear" w:color="auto" w:fill="auto"/>
            <w:vAlign w:val="center"/>
          </w:tcPr>
          <w:p w14:paraId="7400994E">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lang w:val="en-US" w:eastAsia="zh-CN" w:bidi="ar"/>
              </w:rPr>
            </w:pPr>
          </w:p>
        </w:tc>
        <w:tc>
          <w:tcPr>
            <w:tcW w:w="1677" w:type="dxa"/>
            <w:tcBorders>
              <w:top w:val="single" w:color="auto" w:sz="4" w:space="0"/>
              <w:left w:val="nil"/>
              <w:bottom w:val="single" w:color="auto" w:sz="4" w:space="0"/>
              <w:right w:val="single" w:color="auto" w:sz="4" w:space="0"/>
            </w:tcBorders>
            <w:shd w:val="clear" w:color="auto" w:fill="auto"/>
            <w:vAlign w:val="center"/>
          </w:tcPr>
          <w:p w14:paraId="09FC8484">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lang w:val="en-US" w:eastAsia="zh-CN" w:bidi="ar"/>
              </w:rPr>
            </w:pPr>
          </w:p>
        </w:tc>
        <w:tc>
          <w:tcPr>
            <w:tcW w:w="1351" w:type="dxa"/>
            <w:tcBorders>
              <w:top w:val="single" w:color="auto" w:sz="4" w:space="0"/>
              <w:left w:val="nil"/>
              <w:bottom w:val="single" w:color="auto" w:sz="4" w:space="0"/>
              <w:right w:val="single" w:color="auto" w:sz="4" w:space="0"/>
            </w:tcBorders>
            <w:shd w:val="clear" w:color="auto" w:fill="auto"/>
            <w:vAlign w:val="center"/>
          </w:tcPr>
          <w:p w14:paraId="531EC03F">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lang w:val="en-US" w:eastAsia="zh-CN" w:bidi="ar"/>
              </w:rPr>
            </w:pPr>
          </w:p>
        </w:tc>
      </w:tr>
      <w:tr w14:paraId="1B1D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8" w:hRule="atLeast"/>
        </w:trPr>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14:paraId="2F32F133">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w:t>
            </w:r>
          </w:p>
        </w:tc>
        <w:tc>
          <w:tcPr>
            <w:tcW w:w="1186" w:type="dxa"/>
            <w:tcBorders>
              <w:top w:val="single" w:color="auto" w:sz="4" w:space="0"/>
              <w:left w:val="nil"/>
              <w:bottom w:val="single" w:color="auto" w:sz="4" w:space="0"/>
              <w:right w:val="single" w:color="auto" w:sz="4" w:space="0"/>
            </w:tcBorders>
            <w:shd w:val="clear" w:color="auto" w:fill="auto"/>
            <w:vAlign w:val="center"/>
          </w:tcPr>
          <w:p w14:paraId="345F1123">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w:t>
            </w:r>
          </w:p>
        </w:tc>
        <w:tc>
          <w:tcPr>
            <w:tcW w:w="1212" w:type="dxa"/>
            <w:tcBorders>
              <w:top w:val="single" w:color="auto" w:sz="4" w:space="0"/>
              <w:left w:val="nil"/>
              <w:bottom w:val="single" w:color="auto" w:sz="4" w:space="0"/>
              <w:right w:val="single" w:color="auto" w:sz="4" w:space="0"/>
            </w:tcBorders>
            <w:shd w:val="clear" w:color="auto" w:fill="auto"/>
            <w:vAlign w:val="center"/>
          </w:tcPr>
          <w:p w14:paraId="1DC903F9">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w:t>
            </w:r>
          </w:p>
        </w:tc>
        <w:tc>
          <w:tcPr>
            <w:tcW w:w="919" w:type="dxa"/>
            <w:tcBorders>
              <w:top w:val="single" w:color="auto" w:sz="4" w:space="0"/>
              <w:left w:val="nil"/>
              <w:bottom w:val="single" w:color="auto" w:sz="4" w:space="0"/>
              <w:right w:val="single" w:color="auto" w:sz="4" w:space="0"/>
            </w:tcBorders>
            <w:shd w:val="clear" w:color="auto" w:fill="auto"/>
            <w:vAlign w:val="center"/>
          </w:tcPr>
          <w:p w14:paraId="21832453">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w:t>
            </w:r>
          </w:p>
        </w:tc>
        <w:tc>
          <w:tcPr>
            <w:tcW w:w="1260" w:type="dxa"/>
            <w:tcBorders>
              <w:top w:val="single" w:color="auto" w:sz="4" w:space="0"/>
              <w:left w:val="nil"/>
              <w:bottom w:val="single" w:color="auto" w:sz="4" w:space="0"/>
              <w:right w:val="single" w:color="auto" w:sz="4" w:space="0"/>
            </w:tcBorders>
            <w:shd w:val="clear" w:color="auto" w:fill="auto"/>
            <w:vAlign w:val="center"/>
          </w:tcPr>
          <w:p w14:paraId="3C692954">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w:t>
            </w:r>
          </w:p>
        </w:tc>
        <w:tc>
          <w:tcPr>
            <w:tcW w:w="1164" w:type="dxa"/>
            <w:tcBorders>
              <w:top w:val="single" w:color="auto" w:sz="4" w:space="0"/>
              <w:left w:val="nil"/>
              <w:bottom w:val="single" w:color="auto" w:sz="4" w:space="0"/>
              <w:right w:val="single" w:color="auto" w:sz="4" w:space="0"/>
            </w:tcBorders>
            <w:shd w:val="clear" w:color="auto" w:fill="auto"/>
            <w:vAlign w:val="center"/>
          </w:tcPr>
          <w:p w14:paraId="01E87DE1">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w:t>
            </w:r>
          </w:p>
        </w:tc>
        <w:tc>
          <w:tcPr>
            <w:tcW w:w="1677" w:type="dxa"/>
            <w:tcBorders>
              <w:top w:val="single" w:color="auto" w:sz="4" w:space="0"/>
              <w:left w:val="nil"/>
              <w:bottom w:val="single" w:color="auto" w:sz="4" w:space="0"/>
              <w:right w:val="single" w:color="auto" w:sz="4" w:space="0"/>
            </w:tcBorders>
            <w:shd w:val="clear" w:color="auto" w:fill="auto"/>
            <w:vAlign w:val="center"/>
          </w:tcPr>
          <w:p w14:paraId="29987EB5">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w:t>
            </w:r>
          </w:p>
        </w:tc>
        <w:tc>
          <w:tcPr>
            <w:tcW w:w="1351" w:type="dxa"/>
            <w:tcBorders>
              <w:top w:val="single" w:color="auto" w:sz="4" w:space="0"/>
              <w:left w:val="nil"/>
              <w:bottom w:val="single" w:color="auto" w:sz="4" w:space="0"/>
              <w:right w:val="single" w:color="auto" w:sz="4" w:space="0"/>
            </w:tcBorders>
            <w:shd w:val="clear" w:color="auto" w:fill="auto"/>
            <w:vAlign w:val="center"/>
          </w:tcPr>
          <w:p w14:paraId="332EEFB8">
            <w:pPr>
              <w:keepNext w:val="0"/>
              <w:keepLines w:val="0"/>
              <w:widowControl w:val="0"/>
              <w:suppressLineNumbers w:val="0"/>
              <w:snapToGrid w:val="0"/>
              <w:spacing w:before="0" w:beforeAutospacing="0" w:after="0" w:afterAutospacing="0" w:line="480" w:lineRule="exact"/>
              <w:ind w:left="0" w:right="0"/>
              <w:jc w:val="center"/>
              <w:rPr>
                <w:rFonts w:hint="default"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w:t>
            </w:r>
          </w:p>
        </w:tc>
      </w:tr>
    </w:tbl>
    <w:p w14:paraId="63277B4D">
      <w:pPr>
        <w:pStyle w:val="11"/>
        <w:numPr>
          <w:ilvl w:val="0"/>
          <w:numId w:val="3"/>
        </w:numPr>
        <w:spacing w:line="360" w:lineRule="auto"/>
        <w:ind w:firstLine="0" w:firstLineChars="0"/>
        <w:outlineLvl w:val="1"/>
        <w:rPr>
          <w:rFonts w:ascii="仿宋" w:hAnsi="仿宋" w:eastAsia="仿宋"/>
          <w:b/>
          <w:sz w:val="28"/>
          <w:szCs w:val="28"/>
        </w:rPr>
      </w:pPr>
      <w:bookmarkStart w:id="123" w:name="_Toc8385"/>
      <w:r>
        <w:rPr>
          <w:rFonts w:hint="eastAsia" w:ascii="仿宋" w:hAnsi="仿宋" w:eastAsia="仿宋"/>
          <w:b/>
          <w:sz w:val="28"/>
          <w:szCs w:val="28"/>
        </w:rPr>
        <w:t>团队投资能力及偏好评估</w:t>
      </w:r>
      <w:bookmarkEnd w:id="122"/>
      <w:bookmarkEnd w:id="123"/>
    </w:p>
    <w:p w14:paraId="2CB6473A">
      <w:pPr>
        <w:spacing w:line="360" w:lineRule="auto"/>
        <w:rPr>
          <w:rFonts w:ascii="仿宋" w:hAnsi="仿宋" w:eastAsia="仿宋"/>
          <w:kern w:val="0"/>
          <w:sz w:val="28"/>
          <w:szCs w:val="28"/>
        </w:rPr>
      </w:pPr>
      <w:r>
        <w:rPr>
          <w:rFonts w:hint="eastAsia" w:ascii="仿宋" w:hAnsi="仿宋" w:eastAsia="仿宋"/>
          <w:kern w:val="0"/>
          <w:sz w:val="28"/>
          <w:szCs w:val="28"/>
        </w:rPr>
        <w:t>1</w:t>
      </w:r>
      <w:r>
        <w:rPr>
          <w:rFonts w:hint="eastAsia" w:ascii="仿宋" w:hAnsi="仿宋" w:eastAsia="仿宋"/>
          <w:kern w:val="0"/>
          <w:sz w:val="28"/>
          <w:szCs w:val="28"/>
          <w:lang w:val="en-US" w:eastAsia="zh-CN"/>
        </w:rPr>
        <w:t>8</w:t>
      </w:r>
      <w:r>
        <w:rPr>
          <w:rFonts w:hint="eastAsia" w:ascii="仿宋" w:hAnsi="仿宋" w:eastAsia="仿宋"/>
          <w:kern w:val="0"/>
          <w:sz w:val="28"/>
          <w:szCs w:val="28"/>
        </w:rPr>
        <w:t>.</w:t>
      </w:r>
      <w:r>
        <w:rPr>
          <w:rFonts w:hint="eastAsia" w:ascii="仿宋" w:hAnsi="仿宋" w:eastAsia="仿宋"/>
          <w:kern w:val="0"/>
          <w:sz w:val="28"/>
          <w:szCs w:val="28"/>
          <w:lang w:val="en-US" w:eastAsia="zh-CN"/>
        </w:rPr>
        <w:t>1</w:t>
      </w:r>
      <w:r>
        <w:rPr>
          <w:rFonts w:hint="eastAsia" w:ascii="仿宋" w:hAnsi="仿宋" w:eastAsia="仿宋"/>
          <w:kern w:val="0"/>
          <w:sz w:val="28"/>
          <w:szCs w:val="28"/>
        </w:rPr>
        <w:t>项目投资评估标准</w:t>
      </w:r>
    </w:p>
    <w:p w14:paraId="7F8C8184">
      <w:pPr>
        <w:spacing w:line="360" w:lineRule="auto"/>
        <w:ind w:left="700" w:hanging="700" w:hangingChars="25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8</w:t>
      </w:r>
      <w:r>
        <w:rPr>
          <w:rFonts w:hint="eastAsia" w:ascii="仿宋" w:hAnsi="仿宋" w:eastAsia="仿宋"/>
          <w:sz w:val="28"/>
          <w:szCs w:val="28"/>
        </w:rPr>
        <w:t>.</w:t>
      </w:r>
      <w:r>
        <w:rPr>
          <w:rFonts w:hint="eastAsia" w:ascii="仿宋" w:hAnsi="仿宋" w:eastAsia="仿宋"/>
          <w:sz w:val="28"/>
          <w:szCs w:val="28"/>
          <w:lang w:val="en-US" w:eastAsia="zh-CN"/>
        </w:rPr>
        <w:t>2</w:t>
      </w:r>
      <w:r>
        <w:rPr>
          <w:rFonts w:hint="eastAsia" w:ascii="仿宋" w:hAnsi="仿宋" w:eastAsia="仿宋"/>
          <w:sz w:val="28"/>
          <w:szCs w:val="28"/>
        </w:rPr>
        <w:t>对被投资企业跟踪交流的情况</w:t>
      </w:r>
    </w:p>
    <w:p w14:paraId="412E045B">
      <w:pPr>
        <w:spacing w:line="360" w:lineRule="auto"/>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8</w:t>
      </w:r>
      <w:r>
        <w:rPr>
          <w:rFonts w:hint="eastAsia" w:ascii="仿宋" w:hAnsi="仿宋" w:eastAsia="仿宋"/>
          <w:sz w:val="28"/>
          <w:szCs w:val="28"/>
        </w:rPr>
        <w:t>.</w:t>
      </w:r>
      <w:r>
        <w:rPr>
          <w:rFonts w:hint="eastAsia" w:ascii="仿宋" w:hAnsi="仿宋" w:eastAsia="仿宋"/>
          <w:sz w:val="28"/>
          <w:szCs w:val="28"/>
          <w:lang w:val="en-US" w:eastAsia="zh-CN"/>
        </w:rPr>
        <w:t>3</w:t>
      </w:r>
      <w:r>
        <w:rPr>
          <w:rFonts w:hint="eastAsia" w:ascii="仿宋" w:hAnsi="仿宋" w:eastAsia="仿宋"/>
          <w:sz w:val="28"/>
          <w:szCs w:val="28"/>
        </w:rPr>
        <w:t>以往投资业绩情况</w:t>
      </w:r>
    </w:p>
    <w:p w14:paraId="46AA4781">
      <w:pPr>
        <w:spacing w:line="360" w:lineRule="auto"/>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8</w:t>
      </w:r>
      <w:r>
        <w:rPr>
          <w:rFonts w:hint="eastAsia" w:ascii="仿宋" w:hAnsi="仿宋" w:eastAsia="仿宋"/>
          <w:sz w:val="28"/>
          <w:szCs w:val="28"/>
        </w:rPr>
        <w:t>.</w:t>
      </w:r>
      <w:r>
        <w:rPr>
          <w:rFonts w:hint="eastAsia" w:ascii="仿宋" w:hAnsi="仿宋" w:eastAsia="仿宋"/>
          <w:sz w:val="28"/>
          <w:szCs w:val="28"/>
          <w:lang w:val="en-US" w:eastAsia="zh-CN"/>
        </w:rPr>
        <w:t>3</w:t>
      </w:r>
      <w:r>
        <w:rPr>
          <w:rFonts w:hint="eastAsia" w:ascii="仿宋" w:hAnsi="仿宋" w:eastAsia="仿宋"/>
          <w:sz w:val="28"/>
          <w:szCs w:val="28"/>
        </w:rPr>
        <w:t>.1 请填写</w:t>
      </w:r>
      <w:r>
        <w:rPr>
          <w:rFonts w:hint="eastAsia" w:ascii="仿宋" w:hAnsi="仿宋" w:eastAsia="仿宋"/>
          <w:sz w:val="28"/>
          <w:szCs w:val="28"/>
          <w:lang w:val="en-US" w:eastAsia="zh-CN"/>
        </w:rPr>
        <w:t>典型已</w:t>
      </w:r>
      <w:r>
        <w:rPr>
          <w:rFonts w:hint="eastAsia" w:ascii="仿宋" w:hAnsi="仿宋" w:eastAsia="仿宋"/>
          <w:sz w:val="28"/>
          <w:szCs w:val="28"/>
        </w:rPr>
        <w:t>投资企业列表（</w:t>
      </w:r>
      <w:r>
        <w:rPr>
          <w:rFonts w:hint="eastAsia" w:ascii="仿宋" w:hAnsi="仿宋" w:eastAsia="仿宋"/>
          <w:sz w:val="28"/>
          <w:szCs w:val="28"/>
          <w:lang w:val="en-US" w:eastAsia="zh-CN"/>
        </w:rPr>
        <w:t>参考</w:t>
      </w:r>
      <w:r>
        <w:rPr>
          <w:rFonts w:hint="eastAsia" w:ascii="仿宋" w:hAnsi="仿宋" w:eastAsia="仿宋"/>
          <w:sz w:val="28"/>
          <w:szCs w:val="28"/>
        </w:rPr>
        <w:t>附件</w:t>
      </w:r>
      <w:r>
        <w:rPr>
          <w:rFonts w:hint="default" w:ascii="仿宋" w:hAnsi="仿宋" w:eastAsia="仿宋"/>
          <w:sz w:val="28"/>
          <w:szCs w:val="28"/>
          <w:woUserID w:val="1"/>
        </w:rPr>
        <w:t>2</w:t>
      </w:r>
      <w:r>
        <w:rPr>
          <w:rFonts w:hint="eastAsia" w:ascii="仿宋" w:hAnsi="仿宋" w:eastAsia="仿宋"/>
          <w:sz w:val="28"/>
          <w:szCs w:val="28"/>
          <w:highlight w:val="none"/>
        </w:rPr>
        <w:t>）</w:t>
      </w:r>
      <w:r>
        <w:rPr>
          <w:rFonts w:hint="eastAsia" w:ascii="仿宋" w:hAnsi="仿宋" w:eastAsia="仿宋"/>
          <w:sz w:val="28"/>
          <w:szCs w:val="28"/>
        </w:rPr>
        <w:t>。</w:t>
      </w:r>
    </w:p>
    <w:p w14:paraId="1EF2F06B">
      <w:pPr>
        <w:spacing w:line="360" w:lineRule="auto"/>
        <w:rPr>
          <w:rFonts w:ascii="仿宋" w:hAnsi="仿宋" w:eastAsia="仿宋"/>
          <w:sz w:val="28"/>
          <w:szCs w:val="28"/>
        </w:rPr>
      </w:pPr>
      <w:r>
        <w:rPr>
          <w:rFonts w:hint="eastAsia" w:ascii="仿宋" w:hAnsi="仿宋" w:eastAsia="仿宋"/>
          <w:sz w:val="28"/>
          <w:szCs w:val="28"/>
        </w:rPr>
        <w:t>上述表格中“投资轮次”请按照天使或种子期、A轮、B轮及以后和Pre-IPO这四种类型填写</w:t>
      </w:r>
    </w:p>
    <w:p w14:paraId="485F34CC">
      <w:pPr>
        <w:spacing w:line="360" w:lineRule="auto"/>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8</w:t>
      </w:r>
      <w:r>
        <w:rPr>
          <w:rFonts w:hint="eastAsia" w:ascii="仿宋" w:hAnsi="仿宋" w:eastAsia="仿宋"/>
          <w:sz w:val="28"/>
          <w:szCs w:val="28"/>
        </w:rPr>
        <w:t>.</w:t>
      </w:r>
      <w:r>
        <w:rPr>
          <w:rFonts w:hint="eastAsia" w:ascii="仿宋" w:hAnsi="仿宋" w:eastAsia="仿宋"/>
          <w:sz w:val="28"/>
          <w:szCs w:val="28"/>
          <w:lang w:val="en-US" w:eastAsia="zh-CN"/>
        </w:rPr>
        <w:t>3</w:t>
      </w:r>
      <w:r>
        <w:rPr>
          <w:rFonts w:hint="eastAsia" w:ascii="仿宋" w:hAnsi="仿宋" w:eastAsia="仿宋"/>
          <w:sz w:val="28"/>
          <w:szCs w:val="28"/>
        </w:rPr>
        <w:t>.2 请整理上述附件</w:t>
      </w:r>
      <w:r>
        <w:rPr>
          <w:rFonts w:hint="default" w:ascii="仿宋" w:hAnsi="仿宋" w:eastAsia="仿宋"/>
          <w:sz w:val="28"/>
          <w:szCs w:val="28"/>
          <w:woUserID w:val="1"/>
        </w:rPr>
        <w:t>2</w:t>
      </w:r>
      <w:r>
        <w:rPr>
          <w:rFonts w:hint="eastAsia" w:ascii="仿宋" w:hAnsi="仿宋" w:eastAsia="仿宋"/>
          <w:sz w:val="28"/>
          <w:szCs w:val="28"/>
        </w:rPr>
        <w:t>表格，并填写以下表格：</w:t>
      </w:r>
    </w:p>
    <w:p w14:paraId="39F99E86">
      <w:pPr>
        <w:widowControl/>
        <w:jc w:val="center"/>
        <w:rPr>
          <w:rFonts w:ascii="仿宋" w:hAnsi="仿宋" w:eastAsia="仿宋" w:cs="宋体"/>
          <w:kern w:val="0"/>
          <w:sz w:val="26"/>
          <w:szCs w:val="26"/>
        </w:rPr>
      </w:pPr>
      <w:r>
        <w:rPr>
          <w:rFonts w:hint="eastAsia" w:ascii="仿宋" w:hAnsi="仿宋" w:eastAsia="仿宋" w:cs="宋体"/>
          <w:kern w:val="0"/>
          <w:sz w:val="26"/>
          <w:szCs w:val="26"/>
          <w:lang w:val="en-US" w:eastAsia="zh-CN"/>
        </w:rPr>
        <w:t>典型已</w:t>
      </w:r>
      <w:r>
        <w:rPr>
          <w:rFonts w:hint="eastAsia" w:ascii="仿宋" w:hAnsi="仿宋" w:eastAsia="仿宋" w:cs="宋体"/>
          <w:kern w:val="0"/>
          <w:sz w:val="26"/>
          <w:szCs w:val="26"/>
        </w:rPr>
        <w:t>投资项目投资阶段汇总表</w:t>
      </w:r>
    </w:p>
    <w:tbl>
      <w:tblPr>
        <w:tblStyle w:val="7"/>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1276"/>
        <w:gridCol w:w="2268"/>
        <w:gridCol w:w="2268"/>
      </w:tblGrid>
      <w:tr w14:paraId="340B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83" w:type="dxa"/>
            <w:shd w:val="clear" w:color="auto" w:fill="CCC0D9"/>
            <w:noWrap w:val="0"/>
            <w:vAlign w:val="center"/>
          </w:tcPr>
          <w:p w14:paraId="57853ED9">
            <w:pPr>
              <w:widowControl/>
              <w:jc w:val="center"/>
              <w:rPr>
                <w:rFonts w:ascii="仿宋" w:hAnsi="仿宋" w:eastAsia="仿宋" w:cs="宋体"/>
                <w:kern w:val="0"/>
                <w:sz w:val="22"/>
                <w:szCs w:val="22"/>
              </w:rPr>
            </w:pPr>
            <w:r>
              <w:rPr>
                <w:rFonts w:hint="eastAsia" w:ascii="仿宋" w:hAnsi="仿宋" w:eastAsia="仿宋" w:cs="宋体"/>
                <w:kern w:val="0"/>
                <w:sz w:val="22"/>
                <w:szCs w:val="22"/>
              </w:rPr>
              <w:t>投资阶段</w:t>
            </w:r>
          </w:p>
        </w:tc>
        <w:tc>
          <w:tcPr>
            <w:tcW w:w="1276" w:type="dxa"/>
            <w:shd w:val="clear" w:color="auto" w:fill="CCC0D9"/>
            <w:noWrap w:val="0"/>
            <w:vAlign w:val="center"/>
          </w:tcPr>
          <w:p w14:paraId="382EB9BF">
            <w:pPr>
              <w:widowControl/>
              <w:jc w:val="center"/>
              <w:rPr>
                <w:rFonts w:ascii="仿宋" w:hAnsi="仿宋" w:eastAsia="仿宋" w:cs="宋体"/>
                <w:kern w:val="0"/>
                <w:sz w:val="22"/>
                <w:szCs w:val="22"/>
              </w:rPr>
            </w:pPr>
            <w:r>
              <w:rPr>
                <w:rFonts w:hint="eastAsia" w:ascii="仿宋" w:hAnsi="仿宋" w:eastAsia="仿宋" w:cs="宋体"/>
                <w:kern w:val="0"/>
                <w:sz w:val="22"/>
                <w:szCs w:val="22"/>
              </w:rPr>
              <w:t>项目数</w:t>
            </w:r>
          </w:p>
        </w:tc>
        <w:tc>
          <w:tcPr>
            <w:tcW w:w="2268" w:type="dxa"/>
            <w:shd w:val="clear" w:color="auto" w:fill="CCC0D9"/>
            <w:noWrap w:val="0"/>
            <w:vAlign w:val="top"/>
          </w:tcPr>
          <w:p w14:paraId="5E424CF6">
            <w:pPr>
              <w:widowControl/>
              <w:jc w:val="center"/>
              <w:rPr>
                <w:rFonts w:ascii="仿宋" w:hAnsi="仿宋" w:eastAsia="仿宋" w:cs="宋体"/>
                <w:kern w:val="0"/>
                <w:sz w:val="22"/>
                <w:szCs w:val="22"/>
              </w:rPr>
            </w:pPr>
            <w:r>
              <w:rPr>
                <w:rFonts w:hint="eastAsia" w:ascii="仿宋" w:hAnsi="仿宋" w:eastAsia="仿宋" w:cs="宋体"/>
                <w:kern w:val="0"/>
                <w:sz w:val="22"/>
                <w:szCs w:val="22"/>
              </w:rPr>
              <w:t>平均首次投资获得</w:t>
            </w:r>
          </w:p>
          <w:p w14:paraId="26113379">
            <w:pPr>
              <w:widowControl/>
              <w:jc w:val="center"/>
              <w:rPr>
                <w:rFonts w:ascii="仿宋" w:hAnsi="仿宋" w:eastAsia="仿宋" w:cs="宋体"/>
                <w:kern w:val="0"/>
                <w:sz w:val="22"/>
                <w:szCs w:val="22"/>
              </w:rPr>
            </w:pPr>
            <w:r>
              <w:rPr>
                <w:rFonts w:hint="eastAsia" w:ascii="仿宋" w:hAnsi="仿宋" w:eastAsia="仿宋" w:cs="宋体"/>
                <w:kern w:val="0"/>
                <w:sz w:val="22"/>
                <w:szCs w:val="22"/>
              </w:rPr>
              <w:t>股权比例</w:t>
            </w:r>
          </w:p>
        </w:tc>
        <w:tc>
          <w:tcPr>
            <w:tcW w:w="2268" w:type="dxa"/>
            <w:shd w:val="clear" w:color="auto" w:fill="CCC0D9"/>
            <w:noWrap w:val="0"/>
            <w:vAlign w:val="center"/>
          </w:tcPr>
          <w:p w14:paraId="222103F6">
            <w:pPr>
              <w:widowControl/>
              <w:jc w:val="center"/>
              <w:rPr>
                <w:rFonts w:ascii="仿宋" w:hAnsi="仿宋" w:eastAsia="仿宋" w:cs="宋体"/>
                <w:kern w:val="0"/>
                <w:sz w:val="22"/>
                <w:szCs w:val="22"/>
              </w:rPr>
            </w:pPr>
            <w:r>
              <w:rPr>
                <w:rFonts w:hint="eastAsia" w:ascii="仿宋" w:hAnsi="仿宋" w:eastAsia="仿宋" w:cs="宋体"/>
                <w:kern w:val="0"/>
                <w:sz w:val="22"/>
                <w:szCs w:val="22"/>
              </w:rPr>
              <w:t>平均单个项目</w:t>
            </w:r>
          </w:p>
          <w:p w14:paraId="67B6E778">
            <w:pPr>
              <w:widowControl/>
              <w:jc w:val="center"/>
              <w:rPr>
                <w:rFonts w:ascii="仿宋" w:hAnsi="仿宋" w:eastAsia="仿宋" w:cs="宋体"/>
                <w:kern w:val="0"/>
                <w:sz w:val="22"/>
                <w:szCs w:val="22"/>
              </w:rPr>
            </w:pPr>
            <w:r>
              <w:rPr>
                <w:rFonts w:hint="eastAsia" w:ascii="仿宋" w:hAnsi="仿宋" w:eastAsia="仿宋" w:cs="宋体"/>
                <w:kern w:val="0"/>
                <w:sz w:val="22"/>
                <w:szCs w:val="22"/>
              </w:rPr>
              <w:t>投资金额</w:t>
            </w:r>
          </w:p>
        </w:tc>
      </w:tr>
      <w:tr w14:paraId="08E1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83" w:type="dxa"/>
            <w:noWrap w:val="0"/>
            <w:vAlign w:val="center"/>
          </w:tcPr>
          <w:p w14:paraId="1BC1D82A">
            <w:pPr>
              <w:widowControl/>
              <w:jc w:val="center"/>
              <w:rPr>
                <w:rFonts w:ascii="仿宋" w:hAnsi="仿宋" w:eastAsia="仿宋" w:cs="宋体"/>
                <w:kern w:val="0"/>
                <w:sz w:val="22"/>
                <w:szCs w:val="22"/>
              </w:rPr>
            </w:pPr>
            <w:r>
              <w:rPr>
                <w:rFonts w:hint="eastAsia" w:ascii="仿宋" w:hAnsi="仿宋" w:eastAsia="仿宋" w:cs="宋体"/>
                <w:kern w:val="0"/>
                <w:sz w:val="22"/>
                <w:szCs w:val="22"/>
              </w:rPr>
              <w:t>天使或种子期</w:t>
            </w:r>
          </w:p>
        </w:tc>
        <w:tc>
          <w:tcPr>
            <w:tcW w:w="1276" w:type="dxa"/>
            <w:noWrap w:val="0"/>
            <w:vAlign w:val="center"/>
          </w:tcPr>
          <w:p w14:paraId="425CE97C">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2268" w:type="dxa"/>
            <w:noWrap w:val="0"/>
            <w:vAlign w:val="top"/>
          </w:tcPr>
          <w:p w14:paraId="29997C19">
            <w:pPr>
              <w:widowControl/>
              <w:jc w:val="center"/>
              <w:rPr>
                <w:rFonts w:ascii="仿宋" w:hAnsi="仿宋" w:eastAsia="仿宋" w:cs="宋体"/>
                <w:kern w:val="0"/>
                <w:sz w:val="22"/>
                <w:szCs w:val="22"/>
              </w:rPr>
            </w:pPr>
          </w:p>
        </w:tc>
        <w:tc>
          <w:tcPr>
            <w:tcW w:w="2268" w:type="dxa"/>
            <w:noWrap w:val="0"/>
            <w:vAlign w:val="center"/>
          </w:tcPr>
          <w:p w14:paraId="4F7C862F">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14:paraId="7E09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83" w:type="dxa"/>
            <w:noWrap w:val="0"/>
            <w:vAlign w:val="center"/>
          </w:tcPr>
          <w:p w14:paraId="2C5CE43B">
            <w:pPr>
              <w:widowControl/>
              <w:jc w:val="center"/>
              <w:rPr>
                <w:rFonts w:ascii="仿宋" w:hAnsi="仿宋" w:eastAsia="仿宋" w:cs="宋体"/>
                <w:kern w:val="0"/>
                <w:sz w:val="22"/>
                <w:szCs w:val="22"/>
              </w:rPr>
            </w:pPr>
            <w:r>
              <w:rPr>
                <w:rFonts w:hint="eastAsia" w:ascii="仿宋" w:hAnsi="仿宋" w:eastAsia="仿宋" w:cs="宋体"/>
                <w:kern w:val="0"/>
                <w:sz w:val="22"/>
                <w:szCs w:val="22"/>
              </w:rPr>
              <w:t>A轮</w:t>
            </w:r>
          </w:p>
        </w:tc>
        <w:tc>
          <w:tcPr>
            <w:tcW w:w="1276" w:type="dxa"/>
            <w:noWrap w:val="0"/>
            <w:vAlign w:val="center"/>
          </w:tcPr>
          <w:p w14:paraId="3484DCC7">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2268" w:type="dxa"/>
            <w:noWrap w:val="0"/>
            <w:vAlign w:val="top"/>
          </w:tcPr>
          <w:p w14:paraId="5B697C32">
            <w:pPr>
              <w:widowControl/>
              <w:jc w:val="right"/>
              <w:rPr>
                <w:rFonts w:ascii="仿宋" w:hAnsi="仿宋" w:eastAsia="仿宋" w:cs="宋体"/>
                <w:kern w:val="0"/>
                <w:sz w:val="22"/>
                <w:szCs w:val="22"/>
              </w:rPr>
            </w:pPr>
          </w:p>
        </w:tc>
        <w:tc>
          <w:tcPr>
            <w:tcW w:w="2268" w:type="dxa"/>
            <w:noWrap w:val="0"/>
            <w:vAlign w:val="center"/>
          </w:tcPr>
          <w:p w14:paraId="566E75A1">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14:paraId="7959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83" w:type="dxa"/>
            <w:noWrap w:val="0"/>
            <w:vAlign w:val="center"/>
          </w:tcPr>
          <w:p w14:paraId="4118A9AA">
            <w:pPr>
              <w:widowControl/>
              <w:jc w:val="center"/>
              <w:rPr>
                <w:rFonts w:ascii="仿宋" w:hAnsi="仿宋" w:eastAsia="仿宋" w:cs="宋体"/>
                <w:kern w:val="0"/>
                <w:sz w:val="22"/>
                <w:szCs w:val="22"/>
              </w:rPr>
            </w:pPr>
            <w:r>
              <w:rPr>
                <w:rFonts w:hint="eastAsia" w:ascii="仿宋" w:hAnsi="仿宋" w:eastAsia="仿宋" w:cs="宋体"/>
                <w:kern w:val="0"/>
                <w:sz w:val="22"/>
                <w:szCs w:val="22"/>
              </w:rPr>
              <w:t>B轮及以后</w:t>
            </w:r>
          </w:p>
        </w:tc>
        <w:tc>
          <w:tcPr>
            <w:tcW w:w="1276" w:type="dxa"/>
            <w:noWrap w:val="0"/>
            <w:vAlign w:val="center"/>
          </w:tcPr>
          <w:p w14:paraId="7B2A2086">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2268" w:type="dxa"/>
            <w:noWrap w:val="0"/>
            <w:vAlign w:val="top"/>
          </w:tcPr>
          <w:p w14:paraId="7EE3475B">
            <w:pPr>
              <w:widowControl/>
              <w:jc w:val="left"/>
              <w:rPr>
                <w:rFonts w:ascii="仿宋" w:hAnsi="仿宋" w:eastAsia="仿宋" w:cs="宋体"/>
                <w:kern w:val="0"/>
                <w:sz w:val="22"/>
                <w:szCs w:val="22"/>
              </w:rPr>
            </w:pPr>
          </w:p>
        </w:tc>
        <w:tc>
          <w:tcPr>
            <w:tcW w:w="2268" w:type="dxa"/>
            <w:noWrap w:val="0"/>
            <w:vAlign w:val="center"/>
          </w:tcPr>
          <w:p w14:paraId="7A67B4BF">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14:paraId="4A32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83" w:type="dxa"/>
            <w:noWrap w:val="0"/>
            <w:vAlign w:val="center"/>
          </w:tcPr>
          <w:p w14:paraId="1A56C238">
            <w:pPr>
              <w:widowControl/>
              <w:jc w:val="center"/>
              <w:rPr>
                <w:rFonts w:ascii="仿宋" w:hAnsi="仿宋" w:eastAsia="仿宋" w:cs="宋体"/>
                <w:kern w:val="0"/>
                <w:sz w:val="22"/>
                <w:szCs w:val="22"/>
              </w:rPr>
            </w:pPr>
            <w:r>
              <w:rPr>
                <w:rFonts w:hint="eastAsia" w:ascii="仿宋" w:hAnsi="仿宋" w:eastAsia="仿宋" w:cs="宋体"/>
                <w:kern w:val="0"/>
                <w:sz w:val="22"/>
                <w:szCs w:val="22"/>
              </w:rPr>
              <w:t>Pre-IPO</w:t>
            </w:r>
          </w:p>
        </w:tc>
        <w:tc>
          <w:tcPr>
            <w:tcW w:w="1276" w:type="dxa"/>
            <w:noWrap w:val="0"/>
            <w:vAlign w:val="center"/>
          </w:tcPr>
          <w:p w14:paraId="0C880CCD">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2268" w:type="dxa"/>
            <w:noWrap w:val="0"/>
            <w:vAlign w:val="top"/>
          </w:tcPr>
          <w:p w14:paraId="16FCE510">
            <w:pPr>
              <w:widowControl/>
              <w:jc w:val="left"/>
              <w:rPr>
                <w:rFonts w:ascii="仿宋" w:hAnsi="仿宋" w:eastAsia="仿宋" w:cs="宋体"/>
                <w:kern w:val="0"/>
                <w:sz w:val="22"/>
                <w:szCs w:val="22"/>
              </w:rPr>
            </w:pPr>
          </w:p>
        </w:tc>
        <w:tc>
          <w:tcPr>
            <w:tcW w:w="2268" w:type="dxa"/>
            <w:noWrap w:val="0"/>
            <w:vAlign w:val="center"/>
          </w:tcPr>
          <w:p w14:paraId="1474F2AE">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14:paraId="2795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center"/>
          </w:tcPr>
          <w:p w14:paraId="7AB45EB8">
            <w:pPr>
              <w:widowControl/>
              <w:jc w:val="center"/>
              <w:rPr>
                <w:rFonts w:ascii="仿宋" w:hAnsi="仿宋" w:eastAsia="仿宋" w:cs="宋体"/>
                <w:kern w:val="0"/>
                <w:sz w:val="22"/>
                <w:szCs w:val="22"/>
              </w:rPr>
            </w:pPr>
            <w:r>
              <w:rPr>
                <w:rFonts w:hint="eastAsia" w:ascii="仿宋" w:hAnsi="仿宋" w:eastAsia="仿宋" w:cs="宋体"/>
                <w:kern w:val="0"/>
                <w:sz w:val="22"/>
                <w:szCs w:val="22"/>
              </w:rPr>
              <w:t>总计</w:t>
            </w:r>
          </w:p>
        </w:tc>
        <w:tc>
          <w:tcPr>
            <w:tcW w:w="1276" w:type="dxa"/>
            <w:noWrap w:val="0"/>
            <w:vAlign w:val="center"/>
          </w:tcPr>
          <w:p w14:paraId="7416D8CD">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2268" w:type="dxa"/>
            <w:noWrap w:val="0"/>
            <w:vAlign w:val="top"/>
          </w:tcPr>
          <w:p w14:paraId="7EE9F0C8">
            <w:pPr>
              <w:widowControl/>
              <w:jc w:val="left"/>
              <w:rPr>
                <w:rFonts w:ascii="仿宋" w:hAnsi="仿宋" w:eastAsia="仿宋" w:cs="宋体"/>
                <w:kern w:val="0"/>
                <w:sz w:val="22"/>
                <w:szCs w:val="22"/>
              </w:rPr>
            </w:pPr>
          </w:p>
        </w:tc>
        <w:tc>
          <w:tcPr>
            <w:tcW w:w="2268" w:type="dxa"/>
            <w:noWrap w:val="0"/>
            <w:vAlign w:val="center"/>
          </w:tcPr>
          <w:p w14:paraId="06628231">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bl>
    <w:p w14:paraId="328B10BE">
      <w:pPr>
        <w:spacing w:line="360" w:lineRule="auto"/>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8</w:t>
      </w:r>
      <w:r>
        <w:rPr>
          <w:rFonts w:hint="eastAsia" w:ascii="仿宋" w:hAnsi="仿宋" w:eastAsia="仿宋"/>
          <w:sz w:val="28"/>
          <w:szCs w:val="28"/>
        </w:rPr>
        <w:t>.</w:t>
      </w:r>
      <w:r>
        <w:rPr>
          <w:rFonts w:hint="eastAsia" w:ascii="仿宋" w:hAnsi="仿宋" w:eastAsia="仿宋"/>
          <w:sz w:val="28"/>
          <w:szCs w:val="28"/>
          <w:lang w:val="en-US" w:eastAsia="zh-CN"/>
        </w:rPr>
        <w:t>3</w:t>
      </w:r>
      <w:r>
        <w:rPr>
          <w:rFonts w:hint="eastAsia" w:ascii="仿宋" w:hAnsi="仿宋" w:eastAsia="仿宋"/>
          <w:sz w:val="28"/>
          <w:szCs w:val="28"/>
        </w:rPr>
        <w:t>.3 主要</w:t>
      </w:r>
      <w:r>
        <w:rPr>
          <w:rFonts w:hint="eastAsia" w:ascii="仿宋" w:hAnsi="仿宋" w:eastAsia="仿宋"/>
          <w:sz w:val="28"/>
          <w:szCs w:val="28"/>
          <w:lang w:val="en-US" w:eastAsia="zh-CN"/>
        </w:rPr>
        <w:t>典型</w:t>
      </w:r>
      <w:r>
        <w:rPr>
          <w:rFonts w:hint="eastAsia" w:ascii="仿宋" w:hAnsi="仿宋" w:eastAsia="仿宋"/>
          <w:sz w:val="28"/>
          <w:szCs w:val="28"/>
        </w:rPr>
        <w:t>已投资项目</w:t>
      </w:r>
      <w:r>
        <w:rPr>
          <w:rFonts w:hint="eastAsia" w:ascii="仿宋" w:hAnsi="仿宋" w:eastAsia="仿宋"/>
          <w:sz w:val="28"/>
          <w:szCs w:val="28"/>
          <w:lang w:val="en-US" w:eastAsia="zh-CN"/>
        </w:rPr>
        <w:t>案例</w:t>
      </w:r>
      <w:r>
        <w:rPr>
          <w:rFonts w:hint="eastAsia" w:ascii="仿宋" w:hAnsi="仿宋" w:eastAsia="仿宋"/>
          <w:sz w:val="28"/>
          <w:szCs w:val="28"/>
        </w:rPr>
        <w:t>介绍（至少两个早中期案例）。除填写附件</w:t>
      </w:r>
      <w:r>
        <w:rPr>
          <w:rFonts w:hint="default" w:ascii="仿宋" w:hAnsi="仿宋" w:eastAsia="仿宋"/>
          <w:sz w:val="28"/>
          <w:szCs w:val="28"/>
          <w:woUserID w:val="1"/>
        </w:rPr>
        <w:t>2</w:t>
      </w:r>
      <w:r>
        <w:rPr>
          <w:rFonts w:hint="eastAsia" w:ascii="仿宋" w:hAnsi="仿宋" w:eastAsia="仿宋"/>
          <w:sz w:val="28"/>
          <w:szCs w:val="28"/>
        </w:rPr>
        <w:t>的内容外，相关案例需包含以下内容：投资时项目企业概况、投资分析概要、资金到位证明、项目近期概况（包括财务情况）。</w:t>
      </w:r>
    </w:p>
    <w:p w14:paraId="6DDDA66C">
      <w:pPr>
        <w:spacing w:line="360" w:lineRule="auto"/>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8</w:t>
      </w:r>
      <w:r>
        <w:rPr>
          <w:rFonts w:hint="eastAsia" w:ascii="仿宋" w:hAnsi="仿宋" w:eastAsia="仿宋"/>
          <w:sz w:val="28"/>
          <w:szCs w:val="28"/>
        </w:rPr>
        <w:t>.</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val="en-US" w:eastAsia="zh-CN"/>
        </w:rPr>
        <w:t>4</w:t>
      </w:r>
      <w:r>
        <w:rPr>
          <w:rFonts w:hint="eastAsia" w:ascii="仿宋" w:hAnsi="仿宋" w:eastAsia="仿宋"/>
          <w:sz w:val="28"/>
          <w:szCs w:val="28"/>
        </w:rPr>
        <w:t xml:space="preserve"> 首次投资完成时保留重大事项否决权的情况及案例</w:t>
      </w:r>
    </w:p>
    <w:p w14:paraId="4F17AF45">
      <w:pPr>
        <w:pStyle w:val="11"/>
        <w:numPr>
          <w:ilvl w:val="0"/>
          <w:numId w:val="3"/>
        </w:numPr>
        <w:spacing w:line="360" w:lineRule="auto"/>
        <w:ind w:firstLine="0" w:firstLineChars="0"/>
        <w:outlineLvl w:val="1"/>
        <w:rPr>
          <w:rFonts w:ascii="仿宋" w:hAnsi="仿宋" w:eastAsia="仿宋"/>
          <w:b/>
          <w:sz w:val="28"/>
          <w:szCs w:val="28"/>
        </w:rPr>
      </w:pPr>
      <w:bookmarkStart w:id="124" w:name="_Toc181110452"/>
      <w:bookmarkStart w:id="125" w:name="_Toc25444"/>
      <w:r>
        <w:rPr>
          <w:rFonts w:hint="eastAsia" w:ascii="仿宋" w:hAnsi="仿宋" w:eastAsia="仿宋"/>
          <w:b/>
          <w:sz w:val="28"/>
          <w:szCs w:val="28"/>
        </w:rPr>
        <w:t>团队项目管理能力评估</w:t>
      </w:r>
      <w:bookmarkEnd w:id="124"/>
      <w:bookmarkEnd w:id="125"/>
    </w:p>
    <w:p w14:paraId="02F6CD54">
      <w:pPr>
        <w:spacing w:line="360" w:lineRule="auto"/>
        <w:jc w:val="left"/>
        <w:rPr>
          <w:rFonts w:ascii="仿宋" w:hAnsi="仿宋" w:eastAsia="仿宋"/>
          <w:sz w:val="28"/>
          <w:szCs w:val="28"/>
        </w:rPr>
      </w:pPr>
      <w:r>
        <w:rPr>
          <w:rFonts w:hint="eastAsia" w:ascii="仿宋" w:hAnsi="仿宋" w:eastAsia="仿宋"/>
          <w:sz w:val="28"/>
          <w:szCs w:val="28"/>
          <w:lang w:val="en-US" w:eastAsia="zh-CN"/>
        </w:rPr>
        <w:t>19</w:t>
      </w:r>
      <w:r>
        <w:rPr>
          <w:rFonts w:hint="eastAsia" w:ascii="仿宋" w:hAnsi="仿宋" w:eastAsia="仿宋"/>
          <w:sz w:val="28"/>
          <w:szCs w:val="28"/>
        </w:rPr>
        <w:t>.1 细分行业投资经验</w:t>
      </w:r>
    </w:p>
    <w:p w14:paraId="6536F32B">
      <w:pPr>
        <w:spacing w:line="360" w:lineRule="auto"/>
        <w:rPr>
          <w:rFonts w:ascii="仿宋" w:hAnsi="仿宋" w:eastAsia="仿宋"/>
          <w:sz w:val="30"/>
          <w:szCs w:val="30"/>
        </w:rPr>
      </w:pPr>
      <w:r>
        <w:rPr>
          <w:rFonts w:hint="eastAsia" w:ascii="仿宋" w:hAnsi="仿宋" w:eastAsia="仿宋"/>
          <w:sz w:val="28"/>
          <w:szCs w:val="28"/>
          <w:lang w:val="en-US" w:eastAsia="zh-CN"/>
        </w:rPr>
        <w:t>19</w:t>
      </w:r>
      <w:r>
        <w:rPr>
          <w:rFonts w:hint="eastAsia" w:ascii="仿宋" w:hAnsi="仿宋" w:eastAsia="仿宋"/>
          <w:sz w:val="28"/>
          <w:szCs w:val="28"/>
        </w:rPr>
        <w:t>.2 提供增值服务的能力和成绩</w:t>
      </w:r>
    </w:p>
    <w:p w14:paraId="216BB7ED">
      <w:pPr>
        <w:spacing w:line="360" w:lineRule="auto"/>
        <w:rPr>
          <w:rFonts w:ascii="仿宋" w:hAnsi="仿宋" w:eastAsia="仿宋"/>
          <w:sz w:val="28"/>
          <w:szCs w:val="28"/>
        </w:rPr>
      </w:pPr>
      <w:r>
        <w:rPr>
          <w:rFonts w:hint="eastAsia" w:ascii="仿宋" w:hAnsi="仿宋" w:eastAsia="仿宋"/>
          <w:sz w:val="30"/>
          <w:szCs w:val="30"/>
          <w:lang w:val="en-US" w:eastAsia="zh-CN"/>
        </w:rPr>
        <w:t>19</w:t>
      </w:r>
      <w:r>
        <w:rPr>
          <w:rFonts w:hint="eastAsia" w:ascii="仿宋" w:hAnsi="仿宋" w:eastAsia="仿宋"/>
          <w:sz w:val="30"/>
          <w:szCs w:val="30"/>
        </w:rPr>
        <w:t>.3</w:t>
      </w:r>
      <w:r>
        <w:rPr>
          <w:rFonts w:hint="eastAsia" w:ascii="仿宋" w:hAnsi="仿宋" w:eastAsia="仿宋"/>
          <w:sz w:val="28"/>
          <w:szCs w:val="28"/>
        </w:rPr>
        <w:t>被投资项目成功进行了后一次融资（且增值）的比例</w:t>
      </w:r>
      <w:r>
        <w:rPr>
          <w:rFonts w:hint="eastAsia" w:ascii="仿宋" w:hAnsi="仿宋" w:eastAsia="仿宋"/>
          <w:sz w:val="28"/>
          <w:szCs w:val="28"/>
          <w:lang w:eastAsia="zh-CN"/>
        </w:rPr>
        <w:t>（</w:t>
      </w:r>
      <w:r>
        <w:rPr>
          <w:rFonts w:hint="eastAsia" w:ascii="仿宋" w:hAnsi="仿宋" w:eastAsia="仿宋"/>
          <w:sz w:val="28"/>
          <w:szCs w:val="28"/>
          <w:lang w:val="en-US" w:eastAsia="zh-CN"/>
        </w:rPr>
        <w:t>请根据18.3.1典型已</w:t>
      </w:r>
      <w:r>
        <w:rPr>
          <w:rFonts w:hint="eastAsia" w:ascii="仿宋" w:hAnsi="仿宋" w:eastAsia="仿宋"/>
          <w:sz w:val="28"/>
          <w:szCs w:val="28"/>
        </w:rPr>
        <w:t>投资企业列表</w:t>
      </w:r>
      <w:r>
        <w:rPr>
          <w:rFonts w:hint="eastAsia" w:ascii="仿宋" w:hAnsi="仿宋" w:eastAsia="仿宋"/>
          <w:sz w:val="28"/>
          <w:szCs w:val="28"/>
          <w:lang w:val="en-US" w:eastAsia="zh-CN"/>
        </w:rPr>
        <w:t>填写</w:t>
      </w:r>
      <w:r>
        <w:rPr>
          <w:rFonts w:hint="eastAsia" w:ascii="仿宋" w:hAnsi="仿宋" w:eastAsia="仿宋"/>
          <w:sz w:val="28"/>
          <w:szCs w:val="28"/>
          <w:lang w:eastAsia="zh-CN"/>
        </w:rPr>
        <w:t>）</w:t>
      </w:r>
      <w:r>
        <w:rPr>
          <w:rFonts w:hint="eastAsia" w:ascii="仿宋" w:hAnsi="仿宋" w:eastAsia="仿宋"/>
          <w:sz w:val="28"/>
          <w:szCs w:val="28"/>
        </w:rPr>
        <w:t>。</w:t>
      </w:r>
    </w:p>
    <w:p w14:paraId="338F60F5">
      <w:pPr>
        <w:pStyle w:val="11"/>
        <w:numPr>
          <w:ilvl w:val="0"/>
          <w:numId w:val="3"/>
        </w:numPr>
        <w:spacing w:line="360" w:lineRule="auto"/>
        <w:ind w:firstLine="0" w:firstLineChars="0"/>
        <w:outlineLvl w:val="1"/>
        <w:rPr>
          <w:rFonts w:ascii="仿宋" w:hAnsi="仿宋" w:eastAsia="仿宋"/>
          <w:b/>
          <w:sz w:val="28"/>
          <w:szCs w:val="28"/>
        </w:rPr>
      </w:pPr>
      <w:bookmarkStart w:id="126" w:name="_Toc181110453"/>
      <w:bookmarkStart w:id="127" w:name="_Toc1864"/>
      <w:r>
        <w:rPr>
          <w:rFonts w:hint="eastAsia" w:ascii="仿宋" w:hAnsi="仿宋" w:eastAsia="仿宋"/>
          <w:b/>
          <w:sz w:val="28"/>
          <w:szCs w:val="28"/>
        </w:rPr>
        <w:t>团队退出能力评估</w:t>
      </w:r>
      <w:bookmarkEnd w:id="126"/>
      <w:bookmarkEnd w:id="127"/>
    </w:p>
    <w:p w14:paraId="0A6DC002">
      <w:pPr>
        <w:spacing w:line="360" w:lineRule="auto"/>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0</w:t>
      </w:r>
      <w:r>
        <w:rPr>
          <w:rFonts w:hint="eastAsia" w:ascii="仿宋" w:hAnsi="仿宋" w:eastAsia="仿宋"/>
          <w:sz w:val="28"/>
          <w:szCs w:val="28"/>
        </w:rPr>
        <w:t>.1投资损失类项目的处理流程</w:t>
      </w:r>
    </w:p>
    <w:p w14:paraId="4BFE0D90">
      <w:pPr>
        <w:spacing w:line="360" w:lineRule="auto"/>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0</w:t>
      </w:r>
      <w:r>
        <w:rPr>
          <w:rFonts w:hint="eastAsia" w:ascii="仿宋" w:hAnsi="仿宋" w:eastAsia="仿宋"/>
          <w:sz w:val="28"/>
          <w:szCs w:val="28"/>
        </w:rPr>
        <w:t>.2项目退出方式的历史数据</w:t>
      </w:r>
    </w:p>
    <w:tbl>
      <w:tblPr>
        <w:tblStyle w:val="7"/>
        <w:tblW w:w="91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1140"/>
        <w:gridCol w:w="1140"/>
        <w:gridCol w:w="1140"/>
        <w:gridCol w:w="1140"/>
        <w:gridCol w:w="1140"/>
        <w:gridCol w:w="1080"/>
      </w:tblGrid>
      <w:tr w14:paraId="22D7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20" w:type="dxa"/>
            <w:vMerge w:val="restart"/>
            <w:tcBorders>
              <w:top w:val="single" w:color="7030A0" w:sz="12" w:space="0"/>
              <w:left w:val="single" w:color="7030A0" w:sz="12" w:space="0"/>
              <w:bottom w:val="single" w:color="auto" w:sz="4" w:space="0"/>
              <w:right w:val="single" w:color="auto" w:sz="4" w:space="0"/>
            </w:tcBorders>
            <w:shd w:val="clear" w:color="auto" w:fill="auto"/>
            <w:noWrap w:val="0"/>
            <w:vAlign w:val="center"/>
          </w:tcPr>
          <w:p w14:paraId="0E6DAEDE">
            <w:pPr>
              <w:widowControl/>
              <w:jc w:val="center"/>
              <w:rPr>
                <w:rFonts w:ascii="仿宋" w:hAnsi="仿宋" w:eastAsia="仿宋" w:cs="宋体"/>
                <w:b/>
                <w:kern w:val="0"/>
                <w:sz w:val="22"/>
                <w:szCs w:val="22"/>
              </w:rPr>
            </w:pPr>
            <w:r>
              <w:rPr>
                <w:rFonts w:hint="eastAsia" w:ascii="仿宋" w:hAnsi="仿宋" w:eastAsia="仿宋" w:cs="宋体"/>
                <w:b/>
                <w:kern w:val="0"/>
                <w:sz w:val="22"/>
                <w:szCs w:val="22"/>
                <w:lang w:val="en-US" w:eastAsia="zh-CN"/>
              </w:rPr>
              <w:t>典型</w:t>
            </w:r>
            <w:r>
              <w:rPr>
                <w:rFonts w:hint="eastAsia" w:ascii="仿宋" w:hAnsi="仿宋" w:eastAsia="仿宋" w:cs="宋体"/>
                <w:b/>
                <w:kern w:val="0"/>
                <w:sz w:val="22"/>
                <w:szCs w:val="22"/>
              </w:rPr>
              <w:t>已投项目名称</w:t>
            </w:r>
          </w:p>
        </w:tc>
        <w:tc>
          <w:tcPr>
            <w:tcW w:w="5700" w:type="dxa"/>
            <w:gridSpan w:val="5"/>
            <w:tcBorders>
              <w:top w:val="single" w:color="7030A0" w:sz="12" w:space="0"/>
              <w:left w:val="nil"/>
              <w:bottom w:val="single" w:color="auto" w:sz="4" w:space="0"/>
              <w:right w:val="single" w:color="auto" w:sz="4" w:space="0"/>
            </w:tcBorders>
            <w:shd w:val="clear" w:color="auto" w:fill="CCC0D9"/>
            <w:noWrap w:val="0"/>
            <w:vAlign w:val="center"/>
          </w:tcPr>
          <w:p w14:paraId="3C310E3D">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项目退出方式</w:t>
            </w:r>
          </w:p>
        </w:tc>
        <w:tc>
          <w:tcPr>
            <w:tcW w:w="1080" w:type="dxa"/>
            <w:vMerge w:val="restart"/>
            <w:tcBorders>
              <w:top w:val="single" w:color="7030A0" w:sz="12" w:space="0"/>
              <w:left w:val="single" w:color="auto" w:sz="4" w:space="0"/>
              <w:bottom w:val="single" w:color="auto" w:sz="4" w:space="0"/>
              <w:right w:val="single" w:color="7030A0" w:sz="12" w:space="0"/>
            </w:tcBorders>
            <w:shd w:val="clear" w:color="auto" w:fill="CCC0D9"/>
            <w:noWrap w:val="0"/>
            <w:vAlign w:val="center"/>
          </w:tcPr>
          <w:p w14:paraId="161CCE15">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未退出</w:t>
            </w:r>
          </w:p>
        </w:tc>
      </w:tr>
      <w:tr w14:paraId="1944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20" w:type="dxa"/>
            <w:vMerge w:val="continue"/>
            <w:tcBorders>
              <w:top w:val="single" w:color="7030A0" w:sz="12" w:space="0"/>
              <w:left w:val="single" w:color="7030A0" w:sz="12" w:space="0"/>
              <w:bottom w:val="single" w:color="7030A0" w:sz="12" w:space="0"/>
              <w:right w:val="single" w:color="auto" w:sz="4" w:space="0"/>
            </w:tcBorders>
            <w:shd w:val="clear" w:color="auto" w:fill="auto"/>
            <w:noWrap w:val="0"/>
            <w:vAlign w:val="center"/>
          </w:tcPr>
          <w:p w14:paraId="141C5C8D">
            <w:pPr>
              <w:widowControl/>
              <w:jc w:val="left"/>
              <w:rPr>
                <w:rFonts w:ascii="仿宋" w:hAnsi="仿宋" w:eastAsia="仿宋" w:cs="宋体"/>
                <w:kern w:val="0"/>
                <w:sz w:val="22"/>
                <w:szCs w:val="22"/>
              </w:rPr>
            </w:pPr>
          </w:p>
        </w:tc>
        <w:tc>
          <w:tcPr>
            <w:tcW w:w="1140" w:type="dxa"/>
            <w:tcBorders>
              <w:top w:val="nil"/>
              <w:left w:val="nil"/>
              <w:bottom w:val="single" w:color="7030A0" w:sz="12" w:space="0"/>
              <w:right w:val="single" w:color="auto" w:sz="4" w:space="0"/>
            </w:tcBorders>
            <w:shd w:val="clear" w:color="auto" w:fill="CCC0D9"/>
            <w:noWrap w:val="0"/>
            <w:vAlign w:val="center"/>
          </w:tcPr>
          <w:p w14:paraId="090E2295">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IPO</w:t>
            </w:r>
          </w:p>
        </w:tc>
        <w:tc>
          <w:tcPr>
            <w:tcW w:w="1140" w:type="dxa"/>
            <w:tcBorders>
              <w:top w:val="nil"/>
              <w:left w:val="nil"/>
              <w:bottom w:val="single" w:color="7030A0" w:sz="12" w:space="0"/>
              <w:right w:val="single" w:color="auto" w:sz="4" w:space="0"/>
            </w:tcBorders>
            <w:shd w:val="clear" w:color="auto" w:fill="CCC0D9"/>
            <w:noWrap w:val="0"/>
            <w:vAlign w:val="center"/>
          </w:tcPr>
          <w:p w14:paraId="5874FBBA">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第三方并购</w:t>
            </w:r>
          </w:p>
        </w:tc>
        <w:tc>
          <w:tcPr>
            <w:tcW w:w="1140" w:type="dxa"/>
            <w:tcBorders>
              <w:top w:val="nil"/>
              <w:left w:val="nil"/>
              <w:bottom w:val="single" w:color="7030A0" w:sz="12" w:space="0"/>
              <w:right w:val="single" w:color="auto" w:sz="4" w:space="0"/>
            </w:tcBorders>
            <w:shd w:val="clear" w:color="auto" w:fill="CCC0D9"/>
            <w:noWrap w:val="0"/>
            <w:vAlign w:val="center"/>
          </w:tcPr>
          <w:p w14:paraId="0FA204A5">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回购</w:t>
            </w:r>
          </w:p>
        </w:tc>
        <w:tc>
          <w:tcPr>
            <w:tcW w:w="1140" w:type="dxa"/>
            <w:tcBorders>
              <w:top w:val="nil"/>
              <w:left w:val="nil"/>
              <w:bottom w:val="single" w:color="7030A0" w:sz="12" w:space="0"/>
              <w:right w:val="single" w:color="auto" w:sz="4" w:space="0"/>
            </w:tcBorders>
            <w:shd w:val="clear" w:color="auto" w:fill="CCC0D9"/>
            <w:noWrap w:val="0"/>
            <w:vAlign w:val="center"/>
          </w:tcPr>
          <w:p w14:paraId="0D612BE4">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清算</w:t>
            </w:r>
          </w:p>
        </w:tc>
        <w:tc>
          <w:tcPr>
            <w:tcW w:w="1140" w:type="dxa"/>
            <w:tcBorders>
              <w:top w:val="nil"/>
              <w:left w:val="nil"/>
              <w:bottom w:val="single" w:color="7030A0" w:sz="12" w:space="0"/>
              <w:right w:val="single" w:color="auto" w:sz="4" w:space="0"/>
            </w:tcBorders>
            <w:shd w:val="clear" w:color="auto" w:fill="CCC0D9"/>
            <w:noWrap w:val="0"/>
            <w:vAlign w:val="center"/>
          </w:tcPr>
          <w:p w14:paraId="5D03B23A">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其他</w:t>
            </w:r>
          </w:p>
        </w:tc>
        <w:tc>
          <w:tcPr>
            <w:tcW w:w="1080" w:type="dxa"/>
            <w:vMerge w:val="continue"/>
            <w:tcBorders>
              <w:top w:val="nil"/>
              <w:left w:val="single" w:color="auto" w:sz="4" w:space="0"/>
              <w:bottom w:val="single" w:color="7030A0" w:sz="12" w:space="0"/>
              <w:right w:val="single" w:color="7030A0" w:sz="12" w:space="0"/>
            </w:tcBorders>
            <w:noWrap w:val="0"/>
            <w:vAlign w:val="center"/>
          </w:tcPr>
          <w:p w14:paraId="0F9E9DD9">
            <w:pPr>
              <w:widowControl/>
              <w:jc w:val="left"/>
              <w:rPr>
                <w:rFonts w:ascii="仿宋" w:hAnsi="仿宋" w:eastAsia="仿宋" w:cs="宋体"/>
                <w:b/>
                <w:bCs/>
                <w:kern w:val="0"/>
                <w:sz w:val="22"/>
                <w:szCs w:val="22"/>
              </w:rPr>
            </w:pPr>
          </w:p>
        </w:tc>
      </w:tr>
      <w:tr w14:paraId="1D1A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20" w:type="dxa"/>
            <w:tcBorders>
              <w:top w:val="single" w:color="7030A0" w:sz="12" w:space="0"/>
              <w:left w:val="single" w:color="7030A0" w:sz="12" w:space="0"/>
              <w:bottom w:val="single" w:color="auto" w:sz="4" w:space="0"/>
              <w:right w:val="single" w:color="auto" w:sz="4" w:space="0"/>
            </w:tcBorders>
            <w:noWrap w:val="0"/>
            <w:vAlign w:val="center"/>
          </w:tcPr>
          <w:p w14:paraId="00DD58D0">
            <w:pPr>
              <w:widowControl/>
              <w:jc w:val="left"/>
              <w:rPr>
                <w:rFonts w:ascii="仿宋" w:hAnsi="仿宋" w:eastAsia="仿宋" w:cs="宋体"/>
                <w:kern w:val="0"/>
                <w:sz w:val="22"/>
                <w:szCs w:val="22"/>
              </w:rPr>
            </w:pPr>
            <w:r>
              <w:rPr>
                <w:rFonts w:hint="eastAsia" w:ascii="仿宋" w:hAnsi="仿宋" w:eastAsia="仿宋" w:cs="宋体"/>
                <w:kern w:val="0"/>
                <w:sz w:val="22"/>
                <w:szCs w:val="22"/>
              </w:rPr>
              <w:t>XXX风能发电项目</w:t>
            </w:r>
          </w:p>
        </w:tc>
        <w:tc>
          <w:tcPr>
            <w:tcW w:w="1140" w:type="dxa"/>
            <w:tcBorders>
              <w:top w:val="single" w:color="7030A0" w:sz="12" w:space="0"/>
              <w:left w:val="nil"/>
              <w:bottom w:val="single" w:color="auto" w:sz="4" w:space="0"/>
              <w:right w:val="single" w:color="auto" w:sz="4" w:space="0"/>
            </w:tcBorders>
            <w:noWrap w:val="0"/>
            <w:vAlign w:val="center"/>
          </w:tcPr>
          <w:p w14:paraId="6FF3888D">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w:t>
            </w:r>
          </w:p>
        </w:tc>
        <w:tc>
          <w:tcPr>
            <w:tcW w:w="1140" w:type="dxa"/>
            <w:tcBorders>
              <w:top w:val="single" w:color="7030A0" w:sz="12" w:space="0"/>
              <w:left w:val="nil"/>
              <w:bottom w:val="single" w:color="auto" w:sz="4" w:space="0"/>
              <w:right w:val="single" w:color="auto" w:sz="4" w:space="0"/>
            </w:tcBorders>
            <w:noWrap w:val="0"/>
            <w:vAlign w:val="center"/>
          </w:tcPr>
          <w:p w14:paraId="4C5EF962">
            <w:pPr>
              <w:widowControl/>
              <w:jc w:val="center"/>
              <w:rPr>
                <w:rFonts w:ascii="仿宋" w:hAnsi="仿宋" w:eastAsia="仿宋" w:cs="宋体"/>
                <w:b/>
                <w:bCs/>
                <w:kern w:val="0"/>
                <w:sz w:val="22"/>
                <w:szCs w:val="22"/>
              </w:rPr>
            </w:pPr>
          </w:p>
        </w:tc>
        <w:tc>
          <w:tcPr>
            <w:tcW w:w="1140" w:type="dxa"/>
            <w:tcBorders>
              <w:top w:val="single" w:color="7030A0" w:sz="12" w:space="0"/>
              <w:left w:val="nil"/>
              <w:bottom w:val="single" w:color="auto" w:sz="4" w:space="0"/>
              <w:right w:val="single" w:color="auto" w:sz="4" w:space="0"/>
            </w:tcBorders>
            <w:noWrap w:val="0"/>
            <w:vAlign w:val="center"/>
          </w:tcPr>
          <w:p w14:paraId="2785B881">
            <w:pPr>
              <w:widowControl/>
              <w:jc w:val="center"/>
              <w:rPr>
                <w:rFonts w:ascii="仿宋" w:hAnsi="仿宋" w:eastAsia="仿宋" w:cs="宋体"/>
                <w:b/>
                <w:bCs/>
                <w:kern w:val="0"/>
                <w:sz w:val="22"/>
                <w:szCs w:val="22"/>
              </w:rPr>
            </w:pPr>
          </w:p>
        </w:tc>
        <w:tc>
          <w:tcPr>
            <w:tcW w:w="1140" w:type="dxa"/>
            <w:tcBorders>
              <w:top w:val="single" w:color="7030A0" w:sz="12" w:space="0"/>
              <w:left w:val="nil"/>
              <w:bottom w:val="single" w:color="auto" w:sz="4" w:space="0"/>
              <w:right w:val="single" w:color="auto" w:sz="4" w:space="0"/>
            </w:tcBorders>
            <w:noWrap w:val="0"/>
            <w:vAlign w:val="center"/>
          </w:tcPr>
          <w:p w14:paraId="191A751F">
            <w:pPr>
              <w:widowControl/>
              <w:jc w:val="center"/>
              <w:rPr>
                <w:rFonts w:ascii="仿宋" w:hAnsi="仿宋" w:eastAsia="仿宋" w:cs="宋体"/>
                <w:b/>
                <w:bCs/>
                <w:kern w:val="0"/>
                <w:sz w:val="22"/>
                <w:szCs w:val="22"/>
              </w:rPr>
            </w:pPr>
          </w:p>
        </w:tc>
        <w:tc>
          <w:tcPr>
            <w:tcW w:w="1140" w:type="dxa"/>
            <w:tcBorders>
              <w:top w:val="single" w:color="7030A0" w:sz="12" w:space="0"/>
              <w:left w:val="nil"/>
              <w:bottom w:val="single" w:color="auto" w:sz="4" w:space="0"/>
              <w:right w:val="single" w:color="auto" w:sz="4" w:space="0"/>
            </w:tcBorders>
            <w:noWrap w:val="0"/>
            <w:vAlign w:val="center"/>
          </w:tcPr>
          <w:p w14:paraId="30FEA99D">
            <w:pPr>
              <w:widowControl/>
              <w:jc w:val="center"/>
              <w:rPr>
                <w:rFonts w:ascii="仿宋" w:hAnsi="仿宋" w:eastAsia="仿宋" w:cs="宋体"/>
                <w:b/>
                <w:bCs/>
                <w:kern w:val="0"/>
                <w:sz w:val="22"/>
                <w:szCs w:val="22"/>
              </w:rPr>
            </w:pPr>
          </w:p>
        </w:tc>
        <w:tc>
          <w:tcPr>
            <w:tcW w:w="1080" w:type="dxa"/>
            <w:tcBorders>
              <w:top w:val="single" w:color="7030A0" w:sz="12" w:space="0"/>
              <w:left w:val="nil"/>
              <w:bottom w:val="single" w:color="auto" w:sz="4" w:space="0"/>
              <w:right w:val="single" w:color="7030A0" w:sz="12" w:space="0"/>
            </w:tcBorders>
            <w:noWrap w:val="0"/>
            <w:vAlign w:val="center"/>
          </w:tcPr>
          <w:p w14:paraId="71D93D51">
            <w:pPr>
              <w:widowControl/>
              <w:jc w:val="center"/>
              <w:rPr>
                <w:rFonts w:ascii="仿宋" w:hAnsi="仿宋" w:eastAsia="仿宋" w:cs="宋体"/>
                <w:b/>
                <w:bCs/>
                <w:kern w:val="0"/>
                <w:sz w:val="22"/>
                <w:szCs w:val="22"/>
              </w:rPr>
            </w:pPr>
          </w:p>
        </w:tc>
      </w:tr>
      <w:tr w14:paraId="6346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20" w:type="dxa"/>
            <w:tcBorders>
              <w:top w:val="nil"/>
              <w:left w:val="single" w:color="7030A0" w:sz="12" w:space="0"/>
              <w:bottom w:val="single" w:color="auto" w:sz="4" w:space="0"/>
              <w:right w:val="single" w:color="auto" w:sz="4" w:space="0"/>
            </w:tcBorders>
            <w:noWrap w:val="0"/>
            <w:vAlign w:val="center"/>
          </w:tcPr>
          <w:p w14:paraId="4A306E17">
            <w:pPr>
              <w:widowControl/>
              <w:jc w:val="left"/>
              <w:rPr>
                <w:rFonts w:ascii="仿宋" w:hAnsi="仿宋" w:eastAsia="仿宋" w:cs="宋体"/>
                <w:kern w:val="0"/>
                <w:sz w:val="22"/>
                <w:szCs w:val="22"/>
              </w:rPr>
            </w:pPr>
            <w:r>
              <w:rPr>
                <w:rFonts w:hint="eastAsia" w:ascii="仿宋" w:hAnsi="仿宋" w:eastAsia="仿宋" w:cs="宋体"/>
                <w:kern w:val="0"/>
                <w:sz w:val="22"/>
                <w:szCs w:val="22"/>
              </w:rPr>
              <w:t>XXX新兴农业项目</w:t>
            </w:r>
          </w:p>
        </w:tc>
        <w:tc>
          <w:tcPr>
            <w:tcW w:w="1140" w:type="dxa"/>
            <w:tcBorders>
              <w:top w:val="nil"/>
              <w:left w:val="nil"/>
              <w:bottom w:val="single" w:color="auto" w:sz="4" w:space="0"/>
              <w:right w:val="single" w:color="auto" w:sz="4" w:space="0"/>
            </w:tcBorders>
            <w:noWrap w:val="0"/>
            <w:vAlign w:val="center"/>
          </w:tcPr>
          <w:p w14:paraId="24AA183C">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709620E7">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18158EBA">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50C49216">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w:t>
            </w:r>
          </w:p>
        </w:tc>
        <w:tc>
          <w:tcPr>
            <w:tcW w:w="1140" w:type="dxa"/>
            <w:tcBorders>
              <w:top w:val="nil"/>
              <w:left w:val="nil"/>
              <w:bottom w:val="single" w:color="auto" w:sz="4" w:space="0"/>
              <w:right w:val="single" w:color="auto" w:sz="4" w:space="0"/>
            </w:tcBorders>
            <w:noWrap w:val="0"/>
            <w:vAlign w:val="center"/>
          </w:tcPr>
          <w:p w14:paraId="0A95E26F">
            <w:pPr>
              <w:widowControl/>
              <w:jc w:val="center"/>
              <w:rPr>
                <w:rFonts w:ascii="仿宋" w:hAnsi="仿宋" w:eastAsia="仿宋" w:cs="宋体"/>
                <w:b/>
                <w:bCs/>
                <w:kern w:val="0"/>
                <w:sz w:val="22"/>
                <w:szCs w:val="22"/>
              </w:rPr>
            </w:pPr>
          </w:p>
        </w:tc>
        <w:tc>
          <w:tcPr>
            <w:tcW w:w="1080" w:type="dxa"/>
            <w:tcBorders>
              <w:top w:val="nil"/>
              <w:left w:val="nil"/>
              <w:bottom w:val="single" w:color="auto" w:sz="4" w:space="0"/>
              <w:right w:val="single" w:color="7030A0" w:sz="12" w:space="0"/>
            </w:tcBorders>
            <w:noWrap w:val="0"/>
            <w:vAlign w:val="center"/>
          </w:tcPr>
          <w:p w14:paraId="4F19571F">
            <w:pPr>
              <w:widowControl/>
              <w:jc w:val="center"/>
              <w:rPr>
                <w:rFonts w:ascii="仿宋" w:hAnsi="仿宋" w:eastAsia="仿宋" w:cs="宋体"/>
                <w:b/>
                <w:bCs/>
                <w:kern w:val="0"/>
                <w:sz w:val="22"/>
                <w:szCs w:val="22"/>
              </w:rPr>
            </w:pPr>
          </w:p>
        </w:tc>
      </w:tr>
      <w:tr w14:paraId="182D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20" w:type="dxa"/>
            <w:tcBorders>
              <w:top w:val="nil"/>
              <w:left w:val="single" w:color="7030A0" w:sz="12" w:space="0"/>
              <w:bottom w:val="single" w:color="auto" w:sz="4" w:space="0"/>
              <w:right w:val="single" w:color="auto" w:sz="4" w:space="0"/>
            </w:tcBorders>
            <w:noWrap w:val="0"/>
            <w:vAlign w:val="center"/>
          </w:tcPr>
          <w:p w14:paraId="59ADC9DF">
            <w:pPr>
              <w:widowControl/>
              <w:jc w:val="left"/>
              <w:rPr>
                <w:rFonts w:ascii="仿宋" w:hAnsi="仿宋" w:eastAsia="仿宋" w:cs="宋体"/>
                <w:kern w:val="0"/>
                <w:sz w:val="22"/>
                <w:szCs w:val="22"/>
              </w:rPr>
            </w:pPr>
            <w:r>
              <w:rPr>
                <w:rFonts w:hint="eastAsia" w:ascii="仿宋" w:hAnsi="仿宋" w:eastAsia="仿宋" w:cs="宋体"/>
                <w:kern w:val="0"/>
                <w:sz w:val="22"/>
                <w:szCs w:val="22"/>
              </w:rPr>
              <w:t>XXX节能环保项目</w:t>
            </w:r>
          </w:p>
        </w:tc>
        <w:tc>
          <w:tcPr>
            <w:tcW w:w="1140" w:type="dxa"/>
            <w:tcBorders>
              <w:top w:val="nil"/>
              <w:left w:val="nil"/>
              <w:bottom w:val="single" w:color="auto" w:sz="4" w:space="0"/>
              <w:right w:val="single" w:color="auto" w:sz="4" w:space="0"/>
            </w:tcBorders>
            <w:noWrap w:val="0"/>
            <w:vAlign w:val="center"/>
          </w:tcPr>
          <w:p w14:paraId="16B83D28">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4B15AC59">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6738CD1F">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6D4FA3D5">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60432123">
            <w:pPr>
              <w:widowControl/>
              <w:jc w:val="center"/>
              <w:rPr>
                <w:rFonts w:ascii="仿宋" w:hAnsi="仿宋" w:eastAsia="仿宋" w:cs="宋体"/>
                <w:b/>
                <w:bCs/>
                <w:kern w:val="0"/>
                <w:sz w:val="22"/>
                <w:szCs w:val="22"/>
              </w:rPr>
            </w:pPr>
          </w:p>
        </w:tc>
        <w:tc>
          <w:tcPr>
            <w:tcW w:w="1080" w:type="dxa"/>
            <w:tcBorders>
              <w:top w:val="nil"/>
              <w:left w:val="nil"/>
              <w:bottom w:val="single" w:color="auto" w:sz="4" w:space="0"/>
              <w:right w:val="single" w:color="7030A0" w:sz="12" w:space="0"/>
            </w:tcBorders>
            <w:noWrap w:val="0"/>
            <w:vAlign w:val="center"/>
          </w:tcPr>
          <w:p w14:paraId="3B318915">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w:t>
            </w:r>
          </w:p>
        </w:tc>
      </w:tr>
      <w:tr w14:paraId="0A76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20" w:type="dxa"/>
            <w:tcBorders>
              <w:top w:val="nil"/>
              <w:left w:val="single" w:color="7030A0" w:sz="12" w:space="0"/>
              <w:bottom w:val="single" w:color="auto" w:sz="4" w:space="0"/>
              <w:right w:val="single" w:color="auto" w:sz="4" w:space="0"/>
            </w:tcBorders>
            <w:noWrap w:val="0"/>
            <w:vAlign w:val="center"/>
          </w:tcPr>
          <w:p w14:paraId="3648B35A">
            <w:pPr>
              <w:widowControl/>
              <w:jc w:val="center"/>
              <w:rPr>
                <w:rFonts w:ascii="仿宋" w:hAnsi="仿宋" w:eastAsia="仿宋" w:cs="宋体"/>
                <w:kern w:val="0"/>
                <w:sz w:val="22"/>
                <w:szCs w:val="22"/>
              </w:rPr>
            </w:pPr>
            <w:r>
              <w:rPr>
                <w:rFonts w:hint="eastAsia" w:ascii="仿宋" w:hAnsi="仿宋" w:eastAsia="仿宋" w:cs="宋体"/>
                <w:kern w:val="0"/>
                <w:sz w:val="22"/>
                <w:szCs w:val="22"/>
              </w:rPr>
              <w:t>...</w:t>
            </w:r>
          </w:p>
        </w:tc>
        <w:tc>
          <w:tcPr>
            <w:tcW w:w="1140" w:type="dxa"/>
            <w:tcBorders>
              <w:top w:val="nil"/>
              <w:left w:val="nil"/>
              <w:bottom w:val="single" w:color="auto" w:sz="4" w:space="0"/>
              <w:right w:val="single" w:color="auto" w:sz="4" w:space="0"/>
            </w:tcBorders>
            <w:noWrap w:val="0"/>
            <w:vAlign w:val="center"/>
          </w:tcPr>
          <w:p w14:paraId="308BB4CA">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00585A41">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2FEF5934">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0E3564CB">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7C14D363">
            <w:pPr>
              <w:widowControl/>
              <w:jc w:val="center"/>
              <w:rPr>
                <w:rFonts w:ascii="仿宋" w:hAnsi="仿宋" w:eastAsia="仿宋" w:cs="宋体"/>
                <w:b/>
                <w:bCs/>
                <w:kern w:val="0"/>
                <w:sz w:val="22"/>
                <w:szCs w:val="22"/>
              </w:rPr>
            </w:pPr>
          </w:p>
        </w:tc>
        <w:tc>
          <w:tcPr>
            <w:tcW w:w="1080" w:type="dxa"/>
            <w:tcBorders>
              <w:top w:val="nil"/>
              <w:left w:val="nil"/>
              <w:bottom w:val="single" w:color="auto" w:sz="4" w:space="0"/>
              <w:right w:val="single" w:color="7030A0" w:sz="12" w:space="0"/>
            </w:tcBorders>
            <w:noWrap w:val="0"/>
            <w:vAlign w:val="center"/>
          </w:tcPr>
          <w:p w14:paraId="5F19DD71">
            <w:pPr>
              <w:widowControl/>
              <w:jc w:val="center"/>
              <w:rPr>
                <w:rFonts w:ascii="仿宋" w:hAnsi="仿宋" w:eastAsia="仿宋" w:cs="宋体"/>
                <w:b/>
                <w:bCs/>
                <w:kern w:val="0"/>
                <w:sz w:val="22"/>
                <w:szCs w:val="22"/>
              </w:rPr>
            </w:pPr>
          </w:p>
        </w:tc>
      </w:tr>
      <w:tr w14:paraId="5C76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20" w:type="dxa"/>
            <w:tcBorders>
              <w:top w:val="nil"/>
              <w:left w:val="single" w:color="7030A0" w:sz="12" w:space="0"/>
              <w:bottom w:val="single" w:color="auto" w:sz="4" w:space="0"/>
              <w:right w:val="single" w:color="auto" w:sz="4" w:space="0"/>
            </w:tcBorders>
            <w:noWrap w:val="0"/>
            <w:vAlign w:val="center"/>
          </w:tcPr>
          <w:p w14:paraId="5CFE1A75">
            <w:pPr>
              <w:widowControl/>
              <w:jc w:val="center"/>
              <w:rPr>
                <w:rFonts w:ascii="仿宋" w:hAnsi="仿宋" w:eastAsia="仿宋" w:cs="宋体"/>
                <w:kern w:val="0"/>
                <w:sz w:val="22"/>
                <w:szCs w:val="22"/>
              </w:rPr>
            </w:pPr>
            <w:r>
              <w:rPr>
                <w:rFonts w:hint="eastAsia" w:ascii="仿宋" w:hAnsi="仿宋" w:eastAsia="仿宋" w:cs="宋体"/>
                <w:kern w:val="0"/>
                <w:sz w:val="22"/>
                <w:szCs w:val="22"/>
              </w:rPr>
              <w:t>...</w:t>
            </w:r>
          </w:p>
        </w:tc>
        <w:tc>
          <w:tcPr>
            <w:tcW w:w="1140" w:type="dxa"/>
            <w:tcBorders>
              <w:top w:val="nil"/>
              <w:left w:val="nil"/>
              <w:bottom w:val="single" w:color="auto" w:sz="4" w:space="0"/>
              <w:right w:val="single" w:color="auto" w:sz="4" w:space="0"/>
            </w:tcBorders>
            <w:noWrap w:val="0"/>
            <w:vAlign w:val="center"/>
          </w:tcPr>
          <w:p w14:paraId="54C323DB">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0EFF152D">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01F6520F">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57859461">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1339295C">
            <w:pPr>
              <w:widowControl/>
              <w:jc w:val="center"/>
              <w:rPr>
                <w:rFonts w:ascii="仿宋" w:hAnsi="仿宋" w:eastAsia="仿宋" w:cs="宋体"/>
                <w:b/>
                <w:bCs/>
                <w:kern w:val="0"/>
                <w:sz w:val="22"/>
                <w:szCs w:val="22"/>
              </w:rPr>
            </w:pPr>
          </w:p>
        </w:tc>
        <w:tc>
          <w:tcPr>
            <w:tcW w:w="1080" w:type="dxa"/>
            <w:tcBorders>
              <w:top w:val="nil"/>
              <w:left w:val="nil"/>
              <w:bottom w:val="single" w:color="auto" w:sz="4" w:space="0"/>
              <w:right w:val="single" w:color="7030A0" w:sz="12" w:space="0"/>
            </w:tcBorders>
            <w:noWrap w:val="0"/>
            <w:vAlign w:val="center"/>
          </w:tcPr>
          <w:p w14:paraId="4F367B47">
            <w:pPr>
              <w:widowControl/>
              <w:jc w:val="center"/>
              <w:rPr>
                <w:rFonts w:ascii="仿宋" w:hAnsi="仿宋" w:eastAsia="仿宋" w:cs="宋体"/>
                <w:b/>
                <w:bCs/>
                <w:kern w:val="0"/>
                <w:sz w:val="22"/>
                <w:szCs w:val="22"/>
              </w:rPr>
            </w:pPr>
          </w:p>
        </w:tc>
      </w:tr>
      <w:tr w14:paraId="52AA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20" w:type="dxa"/>
            <w:tcBorders>
              <w:top w:val="nil"/>
              <w:left w:val="single" w:color="7030A0" w:sz="12" w:space="0"/>
              <w:bottom w:val="single" w:color="auto" w:sz="4" w:space="0"/>
              <w:right w:val="single" w:color="auto" w:sz="4" w:space="0"/>
            </w:tcBorders>
            <w:noWrap w:val="0"/>
            <w:vAlign w:val="center"/>
          </w:tcPr>
          <w:p w14:paraId="4A9A0CB6">
            <w:pPr>
              <w:widowControl/>
              <w:jc w:val="center"/>
              <w:rPr>
                <w:rFonts w:ascii="仿宋" w:hAnsi="仿宋" w:eastAsia="仿宋" w:cs="宋体"/>
                <w:kern w:val="0"/>
                <w:sz w:val="22"/>
                <w:szCs w:val="22"/>
              </w:rPr>
            </w:pPr>
            <w:r>
              <w:rPr>
                <w:rFonts w:hint="eastAsia" w:ascii="仿宋" w:hAnsi="仿宋" w:eastAsia="仿宋" w:cs="宋体"/>
                <w:kern w:val="0"/>
                <w:sz w:val="22"/>
                <w:szCs w:val="22"/>
              </w:rPr>
              <w:t>...</w:t>
            </w:r>
          </w:p>
        </w:tc>
        <w:tc>
          <w:tcPr>
            <w:tcW w:w="1140" w:type="dxa"/>
            <w:tcBorders>
              <w:top w:val="nil"/>
              <w:left w:val="nil"/>
              <w:bottom w:val="single" w:color="auto" w:sz="4" w:space="0"/>
              <w:right w:val="single" w:color="auto" w:sz="4" w:space="0"/>
            </w:tcBorders>
            <w:noWrap w:val="0"/>
            <w:vAlign w:val="center"/>
          </w:tcPr>
          <w:p w14:paraId="255159F5">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137378B6">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6C46DBC0">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5113D3CC">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50EC4A3C">
            <w:pPr>
              <w:widowControl/>
              <w:jc w:val="center"/>
              <w:rPr>
                <w:rFonts w:ascii="仿宋" w:hAnsi="仿宋" w:eastAsia="仿宋" w:cs="宋体"/>
                <w:b/>
                <w:bCs/>
                <w:kern w:val="0"/>
                <w:sz w:val="22"/>
                <w:szCs w:val="22"/>
              </w:rPr>
            </w:pPr>
          </w:p>
        </w:tc>
        <w:tc>
          <w:tcPr>
            <w:tcW w:w="1080" w:type="dxa"/>
            <w:tcBorders>
              <w:top w:val="nil"/>
              <w:left w:val="nil"/>
              <w:bottom w:val="single" w:color="auto" w:sz="4" w:space="0"/>
              <w:right w:val="single" w:color="7030A0" w:sz="12" w:space="0"/>
            </w:tcBorders>
            <w:noWrap w:val="0"/>
            <w:vAlign w:val="center"/>
          </w:tcPr>
          <w:p w14:paraId="55D76B96">
            <w:pPr>
              <w:widowControl/>
              <w:jc w:val="center"/>
              <w:rPr>
                <w:rFonts w:ascii="仿宋" w:hAnsi="仿宋" w:eastAsia="仿宋" w:cs="宋体"/>
                <w:b/>
                <w:bCs/>
                <w:kern w:val="0"/>
                <w:sz w:val="22"/>
                <w:szCs w:val="22"/>
              </w:rPr>
            </w:pPr>
          </w:p>
        </w:tc>
      </w:tr>
      <w:tr w14:paraId="58D8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20" w:type="dxa"/>
            <w:tcBorders>
              <w:top w:val="nil"/>
              <w:left w:val="single" w:color="7030A0" w:sz="12" w:space="0"/>
              <w:bottom w:val="single" w:color="auto" w:sz="4" w:space="0"/>
              <w:right w:val="single" w:color="auto" w:sz="4" w:space="0"/>
            </w:tcBorders>
            <w:noWrap w:val="0"/>
            <w:vAlign w:val="center"/>
          </w:tcPr>
          <w:p w14:paraId="58B2B7EF">
            <w:pPr>
              <w:widowControl/>
              <w:jc w:val="center"/>
              <w:rPr>
                <w:rFonts w:ascii="仿宋" w:hAnsi="仿宋" w:eastAsia="仿宋" w:cs="宋体"/>
                <w:kern w:val="0"/>
                <w:sz w:val="22"/>
                <w:szCs w:val="22"/>
              </w:rPr>
            </w:pPr>
            <w:r>
              <w:rPr>
                <w:rFonts w:hint="eastAsia" w:ascii="仿宋" w:hAnsi="仿宋" w:eastAsia="仿宋" w:cs="宋体"/>
                <w:kern w:val="0"/>
                <w:sz w:val="22"/>
                <w:szCs w:val="22"/>
              </w:rPr>
              <w:t>...</w:t>
            </w:r>
          </w:p>
        </w:tc>
        <w:tc>
          <w:tcPr>
            <w:tcW w:w="1140" w:type="dxa"/>
            <w:tcBorders>
              <w:top w:val="nil"/>
              <w:left w:val="nil"/>
              <w:bottom w:val="single" w:color="auto" w:sz="4" w:space="0"/>
              <w:right w:val="single" w:color="auto" w:sz="4" w:space="0"/>
            </w:tcBorders>
            <w:noWrap w:val="0"/>
            <w:vAlign w:val="center"/>
          </w:tcPr>
          <w:p w14:paraId="465DE4B3">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6FDF05E4">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1DF3BD69">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6A393147">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6663E73F">
            <w:pPr>
              <w:widowControl/>
              <w:jc w:val="center"/>
              <w:rPr>
                <w:rFonts w:ascii="仿宋" w:hAnsi="仿宋" w:eastAsia="仿宋" w:cs="宋体"/>
                <w:b/>
                <w:bCs/>
                <w:kern w:val="0"/>
                <w:sz w:val="22"/>
                <w:szCs w:val="22"/>
              </w:rPr>
            </w:pPr>
          </w:p>
        </w:tc>
        <w:tc>
          <w:tcPr>
            <w:tcW w:w="1080" w:type="dxa"/>
            <w:tcBorders>
              <w:top w:val="nil"/>
              <w:left w:val="nil"/>
              <w:bottom w:val="single" w:color="auto" w:sz="4" w:space="0"/>
              <w:right w:val="single" w:color="7030A0" w:sz="12" w:space="0"/>
            </w:tcBorders>
            <w:noWrap w:val="0"/>
            <w:vAlign w:val="center"/>
          </w:tcPr>
          <w:p w14:paraId="0A789C2D">
            <w:pPr>
              <w:widowControl/>
              <w:jc w:val="center"/>
              <w:rPr>
                <w:rFonts w:ascii="仿宋" w:hAnsi="仿宋" w:eastAsia="仿宋" w:cs="宋体"/>
                <w:b/>
                <w:bCs/>
                <w:kern w:val="0"/>
                <w:sz w:val="22"/>
                <w:szCs w:val="22"/>
              </w:rPr>
            </w:pPr>
          </w:p>
        </w:tc>
      </w:tr>
      <w:tr w14:paraId="09F4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20" w:type="dxa"/>
            <w:tcBorders>
              <w:top w:val="nil"/>
              <w:left w:val="single" w:color="7030A0" w:sz="12" w:space="0"/>
              <w:bottom w:val="nil"/>
              <w:right w:val="single" w:color="auto" w:sz="4" w:space="0"/>
            </w:tcBorders>
            <w:noWrap w:val="0"/>
            <w:vAlign w:val="center"/>
          </w:tcPr>
          <w:p w14:paraId="288C6432">
            <w:pPr>
              <w:widowControl/>
              <w:jc w:val="center"/>
              <w:rPr>
                <w:rFonts w:ascii="仿宋" w:hAnsi="仿宋" w:eastAsia="仿宋" w:cs="宋体"/>
                <w:kern w:val="0"/>
                <w:sz w:val="22"/>
                <w:szCs w:val="22"/>
              </w:rPr>
            </w:pPr>
            <w:r>
              <w:rPr>
                <w:rFonts w:hint="eastAsia" w:ascii="仿宋" w:hAnsi="仿宋" w:eastAsia="仿宋" w:cs="宋体"/>
                <w:kern w:val="0"/>
                <w:sz w:val="22"/>
                <w:szCs w:val="22"/>
              </w:rPr>
              <w:t>...</w:t>
            </w:r>
          </w:p>
        </w:tc>
        <w:tc>
          <w:tcPr>
            <w:tcW w:w="1140" w:type="dxa"/>
            <w:tcBorders>
              <w:top w:val="nil"/>
              <w:left w:val="nil"/>
              <w:bottom w:val="single" w:color="auto" w:sz="4" w:space="0"/>
              <w:right w:val="single" w:color="auto" w:sz="4" w:space="0"/>
            </w:tcBorders>
            <w:noWrap w:val="0"/>
            <w:vAlign w:val="center"/>
          </w:tcPr>
          <w:p w14:paraId="528BFA2C">
            <w:pPr>
              <w:widowControl/>
              <w:jc w:val="center"/>
              <w:rPr>
                <w:rFonts w:ascii="仿宋" w:hAnsi="仿宋" w:eastAsia="仿宋" w:cs="宋体"/>
                <w:b/>
                <w:bCs/>
                <w:kern w:val="0"/>
                <w:sz w:val="22"/>
                <w:szCs w:val="22"/>
              </w:rPr>
            </w:pPr>
          </w:p>
        </w:tc>
        <w:tc>
          <w:tcPr>
            <w:tcW w:w="1140" w:type="dxa"/>
            <w:tcBorders>
              <w:top w:val="nil"/>
              <w:left w:val="nil"/>
              <w:bottom w:val="single" w:color="auto" w:sz="4" w:space="0"/>
              <w:right w:val="single" w:color="auto" w:sz="4" w:space="0"/>
            </w:tcBorders>
            <w:noWrap w:val="0"/>
            <w:vAlign w:val="center"/>
          </w:tcPr>
          <w:p w14:paraId="71E87D8A">
            <w:pPr>
              <w:widowControl/>
              <w:jc w:val="center"/>
              <w:rPr>
                <w:rFonts w:ascii="仿宋" w:hAnsi="仿宋" w:eastAsia="仿宋" w:cs="宋体"/>
                <w:b/>
                <w:bCs/>
                <w:kern w:val="0"/>
                <w:sz w:val="22"/>
                <w:szCs w:val="22"/>
              </w:rPr>
            </w:pPr>
          </w:p>
        </w:tc>
        <w:tc>
          <w:tcPr>
            <w:tcW w:w="1140" w:type="dxa"/>
            <w:tcBorders>
              <w:top w:val="nil"/>
              <w:left w:val="nil"/>
              <w:bottom w:val="nil"/>
              <w:right w:val="single" w:color="auto" w:sz="4" w:space="0"/>
            </w:tcBorders>
            <w:noWrap w:val="0"/>
            <w:vAlign w:val="center"/>
          </w:tcPr>
          <w:p w14:paraId="586F7BC4">
            <w:pPr>
              <w:widowControl/>
              <w:jc w:val="center"/>
              <w:rPr>
                <w:rFonts w:ascii="仿宋" w:hAnsi="仿宋" w:eastAsia="仿宋" w:cs="宋体"/>
                <w:b/>
                <w:bCs/>
                <w:kern w:val="0"/>
                <w:sz w:val="22"/>
                <w:szCs w:val="22"/>
              </w:rPr>
            </w:pPr>
          </w:p>
        </w:tc>
        <w:tc>
          <w:tcPr>
            <w:tcW w:w="1140" w:type="dxa"/>
            <w:tcBorders>
              <w:top w:val="nil"/>
              <w:left w:val="nil"/>
              <w:bottom w:val="nil"/>
              <w:right w:val="single" w:color="auto" w:sz="4" w:space="0"/>
            </w:tcBorders>
            <w:noWrap w:val="0"/>
            <w:vAlign w:val="center"/>
          </w:tcPr>
          <w:p w14:paraId="43438893">
            <w:pPr>
              <w:widowControl/>
              <w:jc w:val="center"/>
              <w:rPr>
                <w:rFonts w:ascii="仿宋" w:hAnsi="仿宋" w:eastAsia="仿宋" w:cs="宋体"/>
                <w:b/>
                <w:bCs/>
                <w:kern w:val="0"/>
                <w:sz w:val="22"/>
                <w:szCs w:val="22"/>
              </w:rPr>
            </w:pPr>
          </w:p>
        </w:tc>
        <w:tc>
          <w:tcPr>
            <w:tcW w:w="1140" w:type="dxa"/>
            <w:tcBorders>
              <w:top w:val="nil"/>
              <w:left w:val="nil"/>
              <w:bottom w:val="nil"/>
              <w:right w:val="single" w:color="auto" w:sz="4" w:space="0"/>
            </w:tcBorders>
            <w:noWrap w:val="0"/>
            <w:vAlign w:val="center"/>
          </w:tcPr>
          <w:p w14:paraId="4595FD18">
            <w:pPr>
              <w:widowControl/>
              <w:jc w:val="center"/>
              <w:rPr>
                <w:rFonts w:ascii="仿宋" w:hAnsi="仿宋" w:eastAsia="仿宋" w:cs="宋体"/>
                <w:b/>
                <w:bCs/>
                <w:kern w:val="0"/>
                <w:sz w:val="22"/>
                <w:szCs w:val="22"/>
              </w:rPr>
            </w:pPr>
          </w:p>
        </w:tc>
        <w:tc>
          <w:tcPr>
            <w:tcW w:w="1080" w:type="dxa"/>
            <w:tcBorders>
              <w:top w:val="nil"/>
              <w:left w:val="nil"/>
              <w:bottom w:val="single" w:color="auto" w:sz="4" w:space="0"/>
              <w:right w:val="single" w:color="7030A0" w:sz="12" w:space="0"/>
            </w:tcBorders>
            <w:noWrap w:val="0"/>
            <w:vAlign w:val="center"/>
          </w:tcPr>
          <w:p w14:paraId="075CB50F">
            <w:pPr>
              <w:widowControl/>
              <w:jc w:val="center"/>
              <w:rPr>
                <w:rFonts w:ascii="仿宋" w:hAnsi="仿宋" w:eastAsia="仿宋" w:cs="宋体"/>
                <w:b/>
                <w:bCs/>
                <w:kern w:val="0"/>
                <w:sz w:val="22"/>
                <w:szCs w:val="22"/>
              </w:rPr>
            </w:pPr>
          </w:p>
        </w:tc>
      </w:tr>
      <w:tr w14:paraId="2D5F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20" w:type="dxa"/>
            <w:tcBorders>
              <w:top w:val="single" w:color="auto" w:sz="4" w:space="0"/>
              <w:left w:val="single" w:color="7030A0" w:sz="12" w:space="0"/>
              <w:bottom w:val="single" w:color="7030A0" w:sz="12" w:space="0"/>
              <w:right w:val="single" w:color="auto" w:sz="4" w:space="0"/>
            </w:tcBorders>
            <w:noWrap w:val="0"/>
            <w:vAlign w:val="center"/>
          </w:tcPr>
          <w:p w14:paraId="1B9380D7">
            <w:pPr>
              <w:widowControl/>
              <w:jc w:val="left"/>
              <w:rPr>
                <w:rFonts w:ascii="仿宋" w:hAnsi="仿宋" w:eastAsia="仿宋" w:cs="宋体"/>
                <w:b/>
                <w:kern w:val="0"/>
                <w:sz w:val="22"/>
                <w:szCs w:val="22"/>
              </w:rPr>
            </w:pPr>
            <w:r>
              <w:rPr>
                <w:rFonts w:hint="eastAsia" w:ascii="仿宋" w:hAnsi="仿宋" w:eastAsia="仿宋" w:cs="宋体"/>
                <w:b/>
                <w:kern w:val="0"/>
                <w:sz w:val="22"/>
                <w:szCs w:val="22"/>
              </w:rPr>
              <w:t>项目数合计</w:t>
            </w:r>
          </w:p>
        </w:tc>
        <w:tc>
          <w:tcPr>
            <w:tcW w:w="1140" w:type="dxa"/>
            <w:tcBorders>
              <w:top w:val="nil"/>
              <w:left w:val="nil"/>
              <w:bottom w:val="single" w:color="7030A0" w:sz="12" w:space="0"/>
              <w:right w:val="single" w:color="auto" w:sz="4" w:space="0"/>
            </w:tcBorders>
            <w:noWrap w:val="0"/>
            <w:vAlign w:val="center"/>
          </w:tcPr>
          <w:p w14:paraId="06CAE2CB">
            <w:pPr>
              <w:widowControl/>
              <w:jc w:val="center"/>
              <w:rPr>
                <w:rFonts w:hint="eastAsia" w:ascii="仿宋" w:hAnsi="仿宋" w:eastAsia="仿宋" w:cs="宋体"/>
                <w:b/>
                <w:bCs/>
                <w:kern w:val="0"/>
                <w:sz w:val="22"/>
                <w:szCs w:val="22"/>
              </w:rPr>
            </w:pPr>
            <w:r>
              <w:rPr>
                <w:rFonts w:hint="eastAsia" w:ascii="仿宋" w:hAnsi="仿宋" w:eastAsia="仿宋" w:cs="宋体"/>
                <w:b/>
                <w:bCs/>
                <w:kern w:val="0"/>
                <w:sz w:val="22"/>
                <w:szCs w:val="22"/>
              </w:rPr>
              <w:t>1</w:t>
            </w:r>
          </w:p>
        </w:tc>
        <w:tc>
          <w:tcPr>
            <w:tcW w:w="1140" w:type="dxa"/>
            <w:tcBorders>
              <w:top w:val="nil"/>
              <w:left w:val="nil"/>
              <w:bottom w:val="single" w:color="7030A0" w:sz="12" w:space="0"/>
              <w:right w:val="single" w:color="auto" w:sz="4" w:space="0"/>
            </w:tcBorders>
            <w:noWrap w:val="0"/>
            <w:vAlign w:val="center"/>
          </w:tcPr>
          <w:p w14:paraId="48044F91">
            <w:pPr>
              <w:widowControl/>
              <w:jc w:val="center"/>
              <w:rPr>
                <w:rFonts w:ascii="仿宋" w:hAnsi="仿宋" w:eastAsia="仿宋" w:cs="宋体"/>
                <w:b/>
                <w:bCs/>
                <w:kern w:val="0"/>
                <w:sz w:val="22"/>
                <w:szCs w:val="22"/>
              </w:rPr>
            </w:pPr>
          </w:p>
        </w:tc>
        <w:tc>
          <w:tcPr>
            <w:tcW w:w="1140" w:type="dxa"/>
            <w:tcBorders>
              <w:top w:val="single" w:color="auto" w:sz="4" w:space="0"/>
              <w:left w:val="nil"/>
              <w:bottom w:val="single" w:color="7030A0" w:sz="12" w:space="0"/>
              <w:right w:val="single" w:color="auto" w:sz="4" w:space="0"/>
            </w:tcBorders>
            <w:noWrap w:val="0"/>
            <w:vAlign w:val="center"/>
          </w:tcPr>
          <w:p w14:paraId="434F7F3C">
            <w:pPr>
              <w:widowControl/>
              <w:jc w:val="center"/>
              <w:rPr>
                <w:rFonts w:ascii="仿宋" w:hAnsi="仿宋" w:eastAsia="仿宋" w:cs="宋体"/>
                <w:b/>
                <w:bCs/>
                <w:kern w:val="0"/>
                <w:sz w:val="22"/>
                <w:szCs w:val="22"/>
              </w:rPr>
            </w:pPr>
          </w:p>
        </w:tc>
        <w:tc>
          <w:tcPr>
            <w:tcW w:w="1140" w:type="dxa"/>
            <w:tcBorders>
              <w:top w:val="single" w:color="auto" w:sz="4" w:space="0"/>
              <w:left w:val="nil"/>
              <w:bottom w:val="single" w:color="7030A0" w:sz="12" w:space="0"/>
              <w:right w:val="single" w:color="auto" w:sz="4" w:space="0"/>
            </w:tcBorders>
            <w:noWrap w:val="0"/>
            <w:vAlign w:val="center"/>
          </w:tcPr>
          <w:p w14:paraId="173A906E">
            <w:pPr>
              <w:widowControl/>
              <w:jc w:val="center"/>
              <w:rPr>
                <w:rFonts w:hint="eastAsia" w:ascii="仿宋" w:hAnsi="仿宋" w:eastAsia="仿宋" w:cs="宋体"/>
                <w:b/>
                <w:bCs/>
                <w:kern w:val="0"/>
                <w:sz w:val="22"/>
                <w:szCs w:val="22"/>
              </w:rPr>
            </w:pPr>
            <w:r>
              <w:rPr>
                <w:rFonts w:hint="eastAsia" w:ascii="仿宋" w:hAnsi="仿宋" w:eastAsia="仿宋" w:cs="宋体"/>
                <w:b/>
                <w:bCs/>
                <w:kern w:val="0"/>
                <w:sz w:val="22"/>
                <w:szCs w:val="22"/>
              </w:rPr>
              <w:t>1</w:t>
            </w:r>
          </w:p>
        </w:tc>
        <w:tc>
          <w:tcPr>
            <w:tcW w:w="1140" w:type="dxa"/>
            <w:tcBorders>
              <w:top w:val="single" w:color="auto" w:sz="4" w:space="0"/>
              <w:left w:val="nil"/>
              <w:bottom w:val="single" w:color="7030A0" w:sz="12" w:space="0"/>
              <w:right w:val="single" w:color="auto" w:sz="4" w:space="0"/>
            </w:tcBorders>
            <w:noWrap w:val="0"/>
            <w:vAlign w:val="center"/>
          </w:tcPr>
          <w:p w14:paraId="630F3AB5">
            <w:pPr>
              <w:widowControl/>
              <w:jc w:val="center"/>
              <w:rPr>
                <w:rFonts w:ascii="仿宋" w:hAnsi="仿宋" w:eastAsia="仿宋" w:cs="宋体"/>
                <w:b/>
                <w:bCs/>
                <w:kern w:val="0"/>
                <w:sz w:val="22"/>
                <w:szCs w:val="22"/>
              </w:rPr>
            </w:pPr>
          </w:p>
        </w:tc>
        <w:tc>
          <w:tcPr>
            <w:tcW w:w="1080" w:type="dxa"/>
            <w:tcBorders>
              <w:top w:val="nil"/>
              <w:left w:val="nil"/>
              <w:bottom w:val="single" w:color="7030A0" w:sz="12" w:space="0"/>
              <w:right w:val="single" w:color="7030A0" w:sz="12" w:space="0"/>
            </w:tcBorders>
            <w:noWrap w:val="0"/>
            <w:vAlign w:val="center"/>
          </w:tcPr>
          <w:p w14:paraId="2DD8E0D3">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1</w:t>
            </w:r>
          </w:p>
        </w:tc>
      </w:tr>
      <w:tr w14:paraId="5245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20" w:type="dxa"/>
            <w:tcBorders>
              <w:top w:val="nil"/>
              <w:left w:val="single" w:color="7030A0" w:sz="12" w:space="0"/>
              <w:bottom w:val="single" w:color="7030A0" w:sz="12" w:space="0"/>
              <w:right w:val="single" w:color="auto" w:sz="4" w:space="0"/>
            </w:tcBorders>
            <w:noWrap w:val="0"/>
            <w:vAlign w:val="center"/>
          </w:tcPr>
          <w:p w14:paraId="5A7F5DFF">
            <w:pPr>
              <w:widowControl/>
              <w:jc w:val="left"/>
              <w:rPr>
                <w:rFonts w:ascii="仿宋" w:hAnsi="仿宋" w:eastAsia="仿宋" w:cs="宋体"/>
                <w:b/>
                <w:kern w:val="0"/>
                <w:sz w:val="22"/>
                <w:szCs w:val="22"/>
              </w:rPr>
            </w:pPr>
            <w:r>
              <w:rPr>
                <w:rFonts w:hint="eastAsia" w:ascii="仿宋" w:hAnsi="仿宋" w:eastAsia="仿宋" w:cs="宋体"/>
                <w:b/>
                <w:kern w:val="0"/>
                <w:sz w:val="22"/>
                <w:szCs w:val="22"/>
              </w:rPr>
              <w:t>每类退出项目数及未退出项目数占总项目数比率</w:t>
            </w:r>
          </w:p>
        </w:tc>
        <w:tc>
          <w:tcPr>
            <w:tcW w:w="1140" w:type="dxa"/>
            <w:tcBorders>
              <w:top w:val="nil"/>
              <w:left w:val="nil"/>
              <w:bottom w:val="single" w:color="7030A0" w:sz="12" w:space="0"/>
              <w:right w:val="single" w:color="auto" w:sz="4" w:space="0"/>
            </w:tcBorders>
            <w:noWrap w:val="0"/>
            <w:vAlign w:val="center"/>
          </w:tcPr>
          <w:p w14:paraId="2406D51E">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33.33%</w:t>
            </w:r>
          </w:p>
        </w:tc>
        <w:tc>
          <w:tcPr>
            <w:tcW w:w="1140" w:type="dxa"/>
            <w:tcBorders>
              <w:top w:val="nil"/>
              <w:left w:val="nil"/>
              <w:bottom w:val="single" w:color="7030A0" w:sz="12" w:space="0"/>
              <w:right w:val="single" w:color="auto" w:sz="4" w:space="0"/>
            </w:tcBorders>
            <w:noWrap w:val="0"/>
            <w:vAlign w:val="center"/>
          </w:tcPr>
          <w:p w14:paraId="7B44432B">
            <w:pPr>
              <w:widowControl/>
              <w:jc w:val="center"/>
              <w:rPr>
                <w:rFonts w:ascii="仿宋" w:hAnsi="仿宋" w:eastAsia="仿宋" w:cs="宋体"/>
                <w:b/>
                <w:bCs/>
                <w:kern w:val="0"/>
                <w:sz w:val="22"/>
                <w:szCs w:val="22"/>
              </w:rPr>
            </w:pPr>
          </w:p>
        </w:tc>
        <w:tc>
          <w:tcPr>
            <w:tcW w:w="1140" w:type="dxa"/>
            <w:tcBorders>
              <w:top w:val="nil"/>
              <w:left w:val="nil"/>
              <w:bottom w:val="single" w:color="7030A0" w:sz="12" w:space="0"/>
              <w:right w:val="single" w:color="auto" w:sz="4" w:space="0"/>
            </w:tcBorders>
            <w:noWrap w:val="0"/>
            <w:vAlign w:val="center"/>
          </w:tcPr>
          <w:p w14:paraId="2A55035F">
            <w:pPr>
              <w:widowControl/>
              <w:jc w:val="center"/>
              <w:rPr>
                <w:rFonts w:ascii="仿宋" w:hAnsi="仿宋" w:eastAsia="仿宋" w:cs="宋体"/>
                <w:b/>
                <w:bCs/>
                <w:kern w:val="0"/>
                <w:sz w:val="22"/>
                <w:szCs w:val="22"/>
              </w:rPr>
            </w:pPr>
          </w:p>
        </w:tc>
        <w:tc>
          <w:tcPr>
            <w:tcW w:w="1140" w:type="dxa"/>
            <w:tcBorders>
              <w:top w:val="nil"/>
              <w:left w:val="nil"/>
              <w:bottom w:val="single" w:color="7030A0" w:sz="12" w:space="0"/>
              <w:right w:val="single" w:color="auto" w:sz="4" w:space="0"/>
            </w:tcBorders>
            <w:noWrap w:val="0"/>
            <w:vAlign w:val="center"/>
          </w:tcPr>
          <w:p w14:paraId="25007669">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33.33%</w:t>
            </w:r>
          </w:p>
        </w:tc>
        <w:tc>
          <w:tcPr>
            <w:tcW w:w="1140" w:type="dxa"/>
            <w:tcBorders>
              <w:top w:val="nil"/>
              <w:left w:val="nil"/>
              <w:bottom w:val="single" w:color="7030A0" w:sz="12" w:space="0"/>
              <w:right w:val="single" w:color="auto" w:sz="4" w:space="0"/>
            </w:tcBorders>
            <w:noWrap w:val="0"/>
            <w:vAlign w:val="center"/>
          </w:tcPr>
          <w:p w14:paraId="0335D80F">
            <w:pPr>
              <w:widowControl/>
              <w:jc w:val="center"/>
              <w:rPr>
                <w:rFonts w:ascii="仿宋" w:hAnsi="仿宋" w:eastAsia="仿宋" w:cs="宋体"/>
                <w:b/>
                <w:bCs/>
                <w:kern w:val="0"/>
                <w:sz w:val="22"/>
                <w:szCs w:val="22"/>
              </w:rPr>
            </w:pPr>
          </w:p>
        </w:tc>
        <w:tc>
          <w:tcPr>
            <w:tcW w:w="1080" w:type="dxa"/>
            <w:tcBorders>
              <w:top w:val="nil"/>
              <w:left w:val="nil"/>
              <w:bottom w:val="single" w:color="7030A0" w:sz="12" w:space="0"/>
              <w:right w:val="single" w:color="7030A0" w:sz="12" w:space="0"/>
            </w:tcBorders>
            <w:noWrap w:val="0"/>
            <w:vAlign w:val="center"/>
          </w:tcPr>
          <w:p w14:paraId="40B75287">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33.33%</w:t>
            </w:r>
          </w:p>
        </w:tc>
      </w:tr>
      <w:tr w14:paraId="533E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20" w:type="dxa"/>
            <w:tcBorders>
              <w:top w:val="nil"/>
              <w:left w:val="single" w:color="7030A0" w:sz="12" w:space="0"/>
              <w:bottom w:val="nil"/>
              <w:right w:val="single" w:color="auto" w:sz="4" w:space="0"/>
            </w:tcBorders>
            <w:noWrap w:val="0"/>
            <w:vAlign w:val="center"/>
          </w:tcPr>
          <w:p w14:paraId="1739C059">
            <w:pPr>
              <w:widowControl/>
              <w:jc w:val="left"/>
              <w:rPr>
                <w:rFonts w:ascii="仿宋" w:hAnsi="仿宋" w:eastAsia="仿宋" w:cs="宋体"/>
                <w:b/>
                <w:kern w:val="0"/>
                <w:sz w:val="22"/>
                <w:szCs w:val="22"/>
              </w:rPr>
            </w:pPr>
            <w:r>
              <w:rPr>
                <w:rFonts w:hint="eastAsia" w:ascii="仿宋" w:hAnsi="仿宋" w:eastAsia="仿宋" w:cs="宋体"/>
                <w:b/>
                <w:kern w:val="0"/>
                <w:sz w:val="22"/>
                <w:szCs w:val="22"/>
              </w:rPr>
              <w:t>平均持有时间</w:t>
            </w:r>
          </w:p>
        </w:tc>
        <w:tc>
          <w:tcPr>
            <w:tcW w:w="1140" w:type="dxa"/>
            <w:tcBorders>
              <w:top w:val="nil"/>
              <w:left w:val="nil"/>
              <w:bottom w:val="nil"/>
              <w:right w:val="single" w:color="auto" w:sz="4" w:space="0"/>
            </w:tcBorders>
            <w:noWrap w:val="0"/>
            <w:vAlign w:val="center"/>
          </w:tcPr>
          <w:p w14:paraId="17818F2C">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5年</w:t>
            </w:r>
          </w:p>
        </w:tc>
        <w:tc>
          <w:tcPr>
            <w:tcW w:w="1140" w:type="dxa"/>
            <w:tcBorders>
              <w:top w:val="nil"/>
              <w:left w:val="nil"/>
              <w:bottom w:val="nil"/>
              <w:right w:val="single" w:color="auto" w:sz="4" w:space="0"/>
            </w:tcBorders>
            <w:noWrap w:val="0"/>
            <w:vAlign w:val="center"/>
          </w:tcPr>
          <w:p w14:paraId="787F136E">
            <w:pPr>
              <w:widowControl/>
              <w:jc w:val="center"/>
              <w:rPr>
                <w:rFonts w:ascii="仿宋" w:hAnsi="仿宋" w:eastAsia="仿宋" w:cs="宋体"/>
                <w:b/>
                <w:bCs/>
                <w:kern w:val="0"/>
                <w:sz w:val="22"/>
                <w:szCs w:val="22"/>
              </w:rPr>
            </w:pPr>
          </w:p>
        </w:tc>
        <w:tc>
          <w:tcPr>
            <w:tcW w:w="1140" w:type="dxa"/>
            <w:tcBorders>
              <w:top w:val="nil"/>
              <w:left w:val="nil"/>
              <w:bottom w:val="nil"/>
              <w:right w:val="single" w:color="auto" w:sz="4" w:space="0"/>
            </w:tcBorders>
            <w:noWrap w:val="0"/>
            <w:vAlign w:val="center"/>
          </w:tcPr>
          <w:p w14:paraId="01F73439">
            <w:pPr>
              <w:widowControl/>
              <w:jc w:val="center"/>
              <w:rPr>
                <w:rFonts w:ascii="仿宋" w:hAnsi="仿宋" w:eastAsia="仿宋" w:cs="宋体"/>
                <w:b/>
                <w:bCs/>
                <w:kern w:val="0"/>
                <w:sz w:val="22"/>
                <w:szCs w:val="22"/>
              </w:rPr>
            </w:pPr>
          </w:p>
        </w:tc>
        <w:tc>
          <w:tcPr>
            <w:tcW w:w="1140" w:type="dxa"/>
            <w:tcBorders>
              <w:top w:val="nil"/>
              <w:left w:val="nil"/>
              <w:bottom w:val="nil"/>
              <w:right w:val="single" w:color="auto" w:sz="4" w:space="0"/>
            </w:tcBorders>
            <w:noWrap w:val="0"/>
            <w:vAlign w:val="center"/>
          </w:tcPr>
          <w:p w14:paraId="2F5B5905">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6年</w:t>
            </w:r>
          </w:p>
        </w:tc>
        <w:tc>
          <w:tcPr>
            <w:tcW w:w="1140" w:type="dxa"/>
            <w:tcBorders>
              <w:top w:val="nil"/>
              <w:left w:val="nil"/>
              <w:bottom w:val="nil"/>
              <w:right w:val="single" w:color="auto" w:sz="4" w:space="0"/>
            </w:tcBorders>
            <w:noWrap w:val="0"/>
            <w:vAlign w:val="center"/>
          </w:tcPr>
          <w:p w14:paraId="644BBB95">
            <w:pPr>
              <w:widowControl/>
              <w:jc w:val="center"/>
              <w:rPr>
                <w:rFonts w:ascii="仿宋" w:hAnsi="仿宋" w:eastAsia="仿宋" w:cs="宋体"/>
                <w:b/>
                <w:bCs/>
                <w:kern w:val="0"/>
                <w:sz w:val="22"/>
                <w:szCs w:val="22"/>
              </w:rPr>
            </w:pPr>
          </w:p>
        </w:tc>
        <w:tc>
          <w:tcPr>
            <w:tcW w:w="1080" w:type="dxa"/>
            <w:tcBorders>
              <w:top w:val="nil"/>
              <w:left w:val="nil"/>
              <w:bottom w:val="nil"/>
              <w:right w:val="single" w:color="7030A0" w:sz="12" w:space="0"/>
            </w:tcBorders>
            <w:noWrap w:val="0"/>
            <w:vAlign w:val="center"/>
          </w:tcPr>
          <w:p w14:paraId="5388F2A9">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7年</w:t>
            </w:r>
          </w:p>
        </w:tc>
      </w:tr>
      <w:tr w14:paraId="73AE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20" w:type="dxa"/>
            <w:tcBorders>
              <w:top w:val="single" w:color="7030A0" w:sz="12" w:space="0"/>
              <w:left w:val="single" w:color="7030A0" w:sz="12" w:space="0"/>
              <w:bottom w:val="single" w:color="7030A0" w:sz="12" w:space="0"/>
              <w:right w:val="single" w:color="auto" w:sz="4" w:space="0"/>
            </w:tcBorders>
            <w:noWrap w:val="0"/>
            <w:vAlign w:val="center"/>
          </w:tcPr>
          <w:p w14:paraId="2B77073F">
            <w:pPr>
              <w:widowControl/>
              <w:jc w:val="left"/>
              <w:rPr>
                <w:rFonts w:ascii="仿宋" w:hAnsi="仿宋" w:eastAsia="仿宋" w:cs="宋体"/>
                <w:b/>
                <w:kern w:val="0"/>
                <w:sz w:val="22"/>
                <w:szCs w:val="22"/>
              </w:rPr>
            </w:pPr>
            <w:r>
              <w:rPr>
                <w:rFonts w:hint="eastAsia" w:ascii="仿宋" w:hAnsi="仿宋" w:eastAsia="仿宋" w:cs="宋体"/>
                <w:b/>
                <w:kern w:val="0"/>
                <w:sz w:val="22"/>
                <w:szCs w:val="22"/>
              </w:rPr>
              <w:t>平均收益率</w:t>
            </w:r>
          </w:p>
        </w:tc>
        <w:tc>
          <w:tcPr>
            <w:tcW w:w="1140" w:type="dxa"/>
            <w:tcBorders>
              <w:top w:val="single" w:color="7030A0" w:sz="12" w:space="0"/>
              <w:left w:val="nil"/>
              <w:bottom w:val="single" w:color="7030A0" w:sz="12" w:space="0"/>
              <w:right w:val="single" w:color="auto" w:sz="4" w:space="0"/>
            </w:tcBorders>
            <w:noWrap w:val="0"/>
            <w:vAlign w:val="center"/>
          </w:tcPr>
          <w:p w14:paraId="648052C1">
            <w:pPr>
              <w:widowControl/>
              <w:jc w:val="center"/>
              <w:rPr>
                <w:rFonts w:ascii="仿宋" w:hAnsi="仿宋" w:eastAsia="仿宋" w:cs="宋体"/>
                <w:b/>
                <w:bCs/>
                <w:kern w:val="0"/>
                <w:sz w:val="22"/>
                <w:szCs w:val="22"/>
              </w:rPr>
            </w:pPr>
          </w:p>
        </w:tc>
        <w:tc>
          <w:tcPr>
            <w:tcW w:w="1140" w:type="dxa"/>
            <w:tcBorders>
              <w:top w:val="single" w:color="7030A0" w:sz="12" w:space="0"/>
              <w:left w:val="nil"/>
              <w:bottom w:val="single" w:color="7030A0" w:sz="12" w:space="0"/>
              <w:right w:val="single" w:color="auto" w:sz="4" w:space="0"/>
            </w:tcBorders>
            <w:noWrap w:val="0"/>
            <w:vAlign w:val="center"/>
          </w:tcPr>
          <w:p w14:paraId="6669D393">
            <w:pPr>
              <w:widowControl/>
              <w:jc w:val="center"/>
              <w:rPr>
                <w:rFonts w:ascii="仿宋" w:hAnsi="仿宋" w:eastAsia="仿宋" w:cs="宋体"/>
                <w:b/>
                <w:bCs/>
                <w:kern w:val="0"/>
                <w:sz w:val="22"/>
                <w:szCs w:val="22"/>
              </w:rPr>
            </w:pPr>
          </w:p>
        </w:tc>
        <w:tc>
          <w:tcPr>
            <w:tcW w:w="1140" w:type="dxa"/>
            <w:tcBorders>
              <w:top w:val="single" w:color="7030A0" w:sz="12" w:space="0"/>
              <w:left w:val="nil"/>
              <w:bottom w:val="single" w:color="7030A0" w:sz="12" w:space="0"/>
              <w:right w:val="single" w:color="auto" w:sz="4" w:space="0"/>
            </w:tcBorders>
            <w:noWrap w:val="0"/>
            <w:vAlign w:val="center"/>
          </w:tcPr>
          <w:p w14:paraId="54703403">
            <w:pPr>
              <w:widowControl/>
              <w:jc w:val="center"/>
              <w:rPr>
                <w:rFonts w:ascii="仿宋" w:hAnsi="仿宋" w:eastAsia="仿宋" w:cs="宋体"/>
                <w:b/>
                <w:bCs/>
                <w:kern w:val="0"/>
                <w:sz w:val="22"/>
                <w:szCs w:val="22"/>
              </w:rPr>
            </w:pPr>
          </w:p>
        </w:tc>
        <w:tc>
          <w:tcPr>
            <w:tcW w:w="1140" w:type="dxa"/>
            <w:tcBorders>
              <w:top w:val="single" w:color="7030A0" w:sz="12" w:space="0"/>
              <w:left w:val="nil"/>
              <w:bottom w:val="single" w:color="7030A0" w:sz="12" w:space="0"/>
              <w:right w:val="single" w:color="auto" w:sz="4" w:space="0"/>
            </w:tcBorders>
            <w:noWrap w:val="0"/>
            <w:vAlign w:val="center"/>
          </w:tcPr>
          <w:p w14:paraId="01E640CA">
            <w:pPr>
              <w:widowControl/>
              <w:jc w:val="center"/>
              <w:rPr>
                <w:rFonts w:ascii="仿宋" w:hAnsi="仿宋" w:eastAsia="仿宋" w:cs="宋体"/>
                <w:b/>
                <w:bCs/>
                <w:kern w:val="0"/>
                <w:sz w:val="22"/>
                <w:szCs w:val="22"/>
              </w:rPr>
            </w:pPr>
          </w:p>
        </w:tc>
        <w:tc>
          <w:tcPr>
            <w:tcW w:w="1140" w:type="dxa"/>
            <w:tcBorders>
              <w:top w:val="single" w:color="7030A0" w:sz="12" w:space="0"/>
              <w:left w:val="nil"/>
              <w:bottom w:val="single" w:color="7030A0" w:sz="12" w:space="0"/>
              <w:right w:val="single" w:color="auto" w:sz="4" w:space="0"/>
            </w:tcBorders>
            <w:noWrap w:val="0"/>
            <w:vAlign w:val="center"/>
          </w:tcPr>
          <w:p w14:paraId="6165513A">
            <w:pPr>
              <w:widowControl/>
              <w:jc w:val="center"/>
              <w:rPr>
                <w:rFonts w:ascii="仿宋" w:hAnsi="仿宋" w:eastAsia="仿宋" w:cs="宋体"/>
                <w:b/>
                <w:bCs/>
                <w:kern w:val="0"/>
                <w:sz w:val="22"/>
                <w:szCs w:val="22"/>
              </w:rPr>
            </w:pPr>
          </w:p>
        </w:tc>
        <w:tc>
          <w:tcPr>
            <w:tcW w:w="1080" w:type="dxa"/>
            <w:tcBorders>
              <w:top w:val="single" w:color="7030A0" w:sz="12" w:space="0"/>
              <w:left w:val="nil"/>
              <w:bottom w:val="single" w:color="7030A0" w:sz="12" w:space="0"/>
              <w:right w:val="single" w:color="7030A0" w:sz="12" w:space="0"/>
            </w:tcBorders>
            <w:noWrap w:val="0"/>
            <w:vAlign w:val="center"/>
          </w:tcPr>
          <w:p w14:paraId="7849886E">
            <w:pPr>
              <w:widowControl/>
              <w:jc w:val="center"/>
              <w:rPr>
                <w:rFonts w:ascii="仿宋" w:hAnsi="仿宋" w:eastAsia="仿宋" w:cs="宋体"/>
                <w:b/>
                <w:bCs/>
                <w:kern w:val="0"/>
                <w:sz w:val="22"/>
                <w:szCs w:val="22"/>
              </w:rPr>
            </w:pPr>
          </w:p>
        </w:tc>
      </w:tr>
    </w:tbl>
    <w:p w14:paraId="2BC77E93">
      <w:pPr>
        <w:spacing w:line="360" w:lineRule="auto"/>
        <w:rPr>
          <w:rFonts w:ascii="仿宋" w:hAnsi="仿宋" w:eastAsia="仿宋"/>
          <w:sz w:val="24"/>
          <w:szCs w:val="24"/>
        </w:rPr>
      </w:pPr>
      <w:r>
        <w:rPr>
          <w:rFonts w:hint="eastAsia" w:ascii="仿宋" w:hAnsi="仿宋" w:eastAsia="仿宋"/>
          <w:sz w:val="24"/>
          <w:szCs w:val="24"/>
        </w:rPr>
        <w:t>注：请按照上述表格示例完整填写项目的名称</w:t>
      </w:r>
      <w:r>
        <w:rPr>
          <w:rFonts w:hint="eastAsia" w:ascii="仿宋" w:hAnsi="仿宋" w:eastAsia="仿宋"/>
          <w:sz w:val="24"/>
          <w:szCs w:val="24"/>
          <w:lang w:eastAsia="zh-CN"/>
        </w:rPr>
        <w:t>，</w:t>
      </w:r>
      <w:r>
        <w:rPr>
          <w:rFonts w:hint="eastAsia" w:ascii="仿宋" w:hAnsi="仿宋" w:eastAsia="仿宋"/>
          <w:sz w:val="24"/>
          <w:szCs w:val="24"/>
        </w:rPr>
        <w:t>列明所有项目的退出类别或未退出，所占总项目数比率，并列明所有退出方式及未退出项目的平均持有时间、平均收益率</w:t>
      </w:r>
      <w:r>
        <w:rPr>
          <w:rFonts w:hint="eastAsia" w:ascii="仿宋" w:hAnsi="仿宋" w:eastAsia="仿宋"/>
          <w:sz w:val="24"/>
          <w:szCs w:val="24"/>
          <w:lang w:val="en-US" w:eastAsia="zh-CN"/>
        </w:rPr>
        <w:t>等</w:t>
      </w:r>
      <w:r>
        <w:rPr>
          <w:rFonts w:hint="eastAsia" w:ascii="仿宋" w:hAnsi="仿宋" w:eastAsia="仿宋"/>
          <w:sz w:val="24"/>
          <w:szCs w:val="24"/>
        </w:rPr>
        <w:t>。</w:t>
      </w:r>
    </w:p>
    <w:p w14:paraId="6614B6E6">
      <w:pPr>
        <w:pStyle w:val="11"/>
        <w:numPr>
          <w:ilvl w:val="0"/>
          <w:numId w:val="3"/>
        </w:numPr>
        <w:spacing w:line="360" w:lineRule="auto"/>
        <w:ind w:firstLine="0" w:firstLineChars="0"/>
        <w:outlineLvl w:val="1"/>
        <w:rPr>
          <w:rFonts w:hint="eastAsia" w:ascii="仿宋" w:hAnsi="仿宋" w:eastAsia="仿宋"/>
          <w:b/>
          <w:sz w:val="28"/>
          <w:szCs w:val="28"/>
        </w:rPr>
      </w:pPr>
      <w:bookmarkStart w:id="128" w:name="_Toc181110454"/>
      <w:bookmarkStart w:id="129" w:name="_Toc13535"/>
      <w:r>
        <w:rPr>
          <w:rFonts w:hint="eastAsia" w:ascii="仿宋" w:hAnsi="仿宋" w:eastAsia="仿宋"/>
          <w:b/>
          <w:sz w:val="28"/>
          <w:szCs w:val="28"/>
        </w:rPr>
        <w:t>团队成员相互合作</w:t>
      </w:r>
      <w:bookmarkEnd w:id="128"/>
      <w:r>
        <w:rPr>
          <w:rFonts w:hint="eastAsia" w:ascii="仿宋" w:hAnsi="仿宋" w:eastAsia="仿宋"/>
          <w:b/>
          <w:sz w:val="28"/>
          <w:szCs w:val="28"/>
          <w:lang w:val="en-US" w:eastAsia="zh-CN"/>
        </w:rPr>
        <w:t>情况</w:t>
      </w:r>
      <w:bookmarkEnd w:id="129"/>
    </w:p>
    <w:p w14:paraId="4B73E18E">
      <w:pPr>
        <w:pStyle w:val="11"/>
        <w:numPr>
          <w:ilvl w:val="0"/>
          <w:numId w:val="3"/>
        </w:numPr>
        <w:spacing w:line="360" w:lineRule="auto"/>
        <w:ind w:firstLine="0" w:firstLineChars="0"/>
        <w:outlineLvl w:val="1"/>
        <w:rPr>
          <w:rFonts w:hint="eastAsia" w:ascii="仿宋" w:hAnsi="仿宋" w:eastAsia="仿宋"/>
          <w:b/>
          <w:sz w:val="28"/>
          <w:szCs w:val="28"/>
        </w:rPr>
      </w:pPr>
      <w:bookmarkStart w:id="130" w:name="_Toc181110456"/>
      <w:bookmarkStart w:id="131" w:name="_Toc2629"/>
      <w:r>
        <w:rPr>
          <w:rFonts w:hint="eastAsia" w:ascii="仿宋" w:hAnsi="仿宋" w:eastAsia="仿宋"/>
          <w:b/>
          <w:sz w:val="28"/>
          <w:szCs w:val="28"/>
        </w:rPr>
        <w:t>团队成员兼职情况</w:t>
      </w:r>
      <w:bookmarkEnd w:id="130"/>
      <w:bookmarkEnd w:id="131"/>
    </w:p>
    <w:p w14:paraId="430983D1">
      <w:pPr>
        <w:pStyle w:val="11"/>
        <w:spacing w:line="360" w:lineRule="auto"/>
        <w:ind w:firstLine="0" w:firstLineChars="0"/>
        <w:rPr>
          <w:rFonts w:hint="eastAsia" w:ascii="仿宋" w:hAnsi="仿宋" w:eastAsia="仿宋"/>
          <w:sz w:val="28"/>
          <w:szCs w:val="28"/>
        </w:rPr>
      </w:pPr>
      <w:r>
        <w:rPr>
          <w:rFonts w:hint="eastAsia" w:ascii="仿宋" w:hAnsi="仿宋" w:eastAsia="仿宋"/>
          <w:sz w:val="28"/>
          <w:szCs w:val="28"/>
        </w:rPr>
        <w:t>（全职比例、主要成员正在管理</w:t>
      </w:r>
      <w:r>
        <w:rPr>
          <w:rFonts w:hint="eastAsia" w:ascii="仿宋" w:hAnsi="仿宋" w:eastAsia="仿宋"/>
          <w:sz w:val="28"/>
          <w:szCs w:val="28"/>
          <w:lang w:val="en-US" w:eastAsia="zh-CN"/>
        </w:rPr>
        <w:t>的</w:t>
      </w:r>
      <w:r>
        <w:rPr>
          <w:rFonts w:hint="eastAsia" w:ascii="仿宋" w:hAnsi="仿宋" w:eastAsia="仿宋"/>
          <w:sz w:val="28"/>
          <w:szCs w:val="28"/>
        </w:rPr>
        <w:t>主要基金的情况等）</w:t>
      </w:r>
    </w:p>
    <w:p w14:paraId="2D783B91">
      <w:pPr>
        <w:pStyle w:val="11"/>
        <w:spacing w:line="360" w:lineRule="auto"/>
        <w:ind w:firstLine="0" w:firstLineChars="0"/>
        <w:jc w:val="center"/>
        <w:outlineLvl w:val="0"/>
        <w:rPr>
          <w:rFonts w:ascii="黑体" w:hAnsi="Times New Roman" w:eastAsia="黑体"/>
          <w:b/>
          <w:sz w:val="36"/>
          <w:szCs w:val="36"/>
        </w:rPr>
      </w:pPr>
      <w:r>
        <w:rPr>
          <w:rFonts w:ascii="仿宋" w:hAnsi="仿宋" w:eastAsia="仿宋"/>
          <w:sz w:val="28"/>
          <w:szCs w:val="28"/>
        </w:rPr>
        <w:br w:type="page"/>
      </w:r>
      <w:bookmarkStart w:id="132" w:name="_Toc9344"/>
      <w:bookmarkStart w:id="133" w:name="_Toc26824"/>
      <w:bookmarkStart w:id="134" w:name="_Toc21418"/>
      <w:bookmarkStart w:id="135" w:name="_Toc181110457"/>
      <w:bookmarkStart w:id="136" w:name="_Toc29080"/>
      <w:bookmarkStart w:id="137" w:name="_Toc604"/>
      <w:bookmarkStart w:id="138" w:name="_Toc12740"/>
      <w:r>
        <w:rPr>
          <w:rFonts w:hint="eastAsia" w:ascii="黑体" w:hAnsi="Times New Roman" w:eastAsia="黑体"/>
          <w:b/>
          <w:sz w:val="36"/>
          <w:szCs w:val="36"/>
        </w:rPr>
        <w:t>第四部分  拟设“</w:t>
      </w:r>
      <w:r>
        <w:rPr>
          <w:rFonts w:hint="eastAsia" w:ascii="黑体" w:hAnsi="Times New Roman" w:eastAsia="黑体"/>
          <w:b/>
          <w:sz w:val="36"/>
          <w:szCs w:val="36"/>
          <w:lang w:val="en-US" w:eastAsia="zh-CN"/>
        </w:rPr>
        <w:t>子</w:t>
      </w:r>
      <w:r>
        <w:rPr>
          <w:rFonts w:hint="eastAsia" w:ascii="黑体" w:hAnsi="Times New Roman" w:eastAsia="黑体"/>
          <w:b/>
          <w:sz w:val="36"/>
          <w:szCs w:val="36"/>
          <w:lang w:eastAsia="zh-CN"/>
        </w:rPr>
        <w:t>基金</w:t>
      </w:r>
      <w:r>
        <w:rPr>
          <w:rFonts w:hint="eastAsia" w:ascii="黑体" w:hAnsi="Times New Roman" w:eastAsia="黑体"/>
          <w:b/>
          <w:sz w:val="36"/>
          <w:szCs w:val="36"/>
        </w:rPr>
        <w:t>”的管理公司（机构）</w:t>
      </w:r>
      <w:bookmarkEnd w:id="132"/>
      <w:bookmarkEnd w:id="133"/>
      <w:bookmarkEnd w:id="134"/>
      <w:bookmarkEnd w:id="135"/>
      <w:bookmarkEnd w:id="136"/>
      <w:bookmarkEnd w:id="137"/>
      <w:bookmarkStart w:id="139" w:name="_Toc9021"/>
      <w:bookmarkStart w:id="140" w:name="_Toc181110458"/>
      <w:bookmarkStart w:id="141" w:name="_Toc14252"/>
      <w:bookmarkStart w:id="142" w:name="_Toc22709"/>
      <w:bookmarkStart w:id="143" w:name="_Toc19690"/>
      <w:bookmarkStart w:id="144" w:name="_Toc27018"/>
      <w:bookmarkStart w:id="145" w:name="_Toc30157"/>
      <w:r>
        <w:rPr>
          <w:rFonts w:hint="eastAsia" w:ascii="黑体" w:hAnsi="Times New Roman" w:eastAsia="黑体"/>
          <w:b/>
          <w:sz w:val="36"/>
          <w:szCs w:val="36"/>
        </w:rPr>
        <w:t>已管理基金情况</w:t>
      </w:r>
      <w:bookmarkEnd w:id="138"/>
      <w:bookmarkEnd w:id="139"/>
      <w:bookmarkEnd w:id="140"/>
      <w:bookmarkEnd w:id="141"/>
      <w:bookmarkEnd w:id="142"/>
      <w:bookmarkEnd w:id="143"/>
      <w:bookmarkEnd w:id="144"/>
      <w:bookmarkEnd w:id="145"/>
    </w:p>
    <w:p w14:paraId="4B93E6B4">
      <w:pPr>
        <w:pStyle w:val="11"/>
        <w:spacing w:line="360" w:lineRule="auto"/>
        <w:ind w:firstLine="560"/>
        <w:jc w:val="left"/>
        <w:rPr>
          <w:rFonts w:ascii="仿宋" w:hAnsi="仿宋" w:eastAsia="仿宋"/>
          <w:kern w:val="0"/>
          <w:sz w:val="28"/>
          <w:szCs w:val="28"/>
        </w:rPr>
      </w:pPr>
      <w:r>
        <w:rPr>
          <w:rFonts w:hint="eastAsia" w:ascii="仿宋" w:hAnsi="仿宋" w:eastAsia="仿宋"/>
          <w:kern w:val="0"/>
          <w:sz w:val="28"/>
          <w:szCs w:val="28"/>
        </w:rPr>
        <w:t>请选择管理公司（机构）曾管理过的一支基金，按照以下目录详细填写该基金的情况。若曾管理过多支基金，也可分别提交多支基金的相关内容及证明文件。</w:t>
      </w:r>
    </w:p>
    <w:p w14:paraId="09E8EE38">
      <w:pPr>
        <w:pStyle w:val="11"/>
        <w:numPr>
          <w:ilvl w:val="0"/>
          <w:numId w:val="3"/>
        </w:numPr>
        <w:spacing w:line="360" w:lineRule="auto"/>
        <w:ind w:firstLine="0" w:firstLineChars="0"/>
        <w:outlineLvl w:val="1"/>
        <w:rPr>
          <w:rFonts w:hint="eastAsia" w:ascii="仿宋" w:hAnsi="仿宋" w:eastAsia="仿宋"/>
          <w:b/>
          <w:sz w:val="28"/>
          <w:szCs w:val="28"/>
        </w:rPr>
      </w:pPr>
      <w:bookmarkStart w:id="146" w:name="_Toc181110459"/>
      <w:bookmarkStart w:id="147" w:name="_Toc15784"/>
      <w:r>
        <w:rPr>
          <w:rFonts w:hint="eastAsia" w:ascii="仿宋" w:hAnsi="仿宋" w:eastAsia="仿宋"/>
          <w:b/>
          <w:sz w:val="28"/>
          <w:szCs w:val="28"/>
        </w:rPr>
        <w:t>已管理基金的基本情况及证明文件</w:t>
      </w:r>
      <w:bookmarkEnd w:id="146"/>
      <w:bookmarkEnd w:id="147"/>
    </w:p>
    <w:p w14:paraId="1A27CAA0">
      <w:pPr>
        <w:spacing w:line="360" w:lineRule="auto"/>
        <w:ind w:firstLine="560" w:firstLineChars="200"/>
        <w:rPr>
          <w:rFonts w:hint="eastAsia" w:ascii="仿宋" w:hAnsi="仿宋" w:eastAsia="仿宋"/>
          <w:b/>
          <w:sz w:val="28"/>
          <w:szCs w:val="28"/>
        </w:rPr>
      </w:pPr>
      <w:r>
        <w:rPr>
          <w:rFonts w:hint="eastAsia" w:ascii="仿宋" w:hAnsi="仿宋" w:eastAsia="仿宋"/>
          <w:kern w:val="0"/>
          <w:sz w:val="28"/>
          <w:szCs w:val="28"/>
        </w:rPr>
        <w:t>包括营业执照、合伙协议、章程、政府批文（如有）、备案通知和</w:t>
      </w:r>
      <w:r>
        <w:rPr>
          <w:rFonts w:hint="eastAsia" w:ascii="仿宋" w:hAnsi="仿宋" w:eastAsia="仿宋"/>
          <w:kern w:val="0"/>
          <w:sz w:val="28"/>
          <w:szCs w:val="28"/>
          <w:highlight w:val="none"/>
        </w:rPr>
        <w:t>有效期内的年检通过通知</w:t>
      </w:r>
      <w:r>
        <w:rPr>
          <w:rFonts w:hint="eastAsia" w:ascii="仿宋" w:hAnsi="仿宋" w:eastAsia="仿宋"/>
          <w:kern w:val="0"/>
          <w:sz w:val="28"/>
          <w:szCs w:val="28"/>
        </w:rPr>
        <w:t>（如有）等。</w:t>
      </w:r>
      <w:r>
        <w:rPr>
          <w:rFonts w:hint="eastAsia" w:ascii="仿宋" w:hAnsi="仿宋" w:eastAsia="仿宋"/>
          <w:sz w:val="28"/>
          <w:szCs w:val="28"/>
        </w:rPr>
        <w:t>请将上述资料作为附件与申请材料正本一起装订后提交。</w:t>
      </w:r>
    </w:p>
    <w:p w14:paraId="7DE27C76">
      <w:pPr>
        <w:pStyle w:val="11"/>
        <w:numPr>
          <w:ilvl w:val="0"/>
          <w:numId w:val="3"/>
        </w:numPr>
        <w:spacing w:line="360" w:lineRule="auto"/>
        <w:ind w:firstLine="0" w:firstLineChars="0"/>
        <w:outlineLvl w:val="1"/>
        <w:rPr>
          <w:rFonts w:hint="eastAsia" w:ascii="仿宋" w:hAnsi="仿宋" w:eastAsia="仿宋"/>
          <w:b/>
          <w:sz w:val="28"/>
          <w:szCs w:val="28"/>
        </w:rPr>
      </w:pPr>
      <w:bookmarkStart w:id="148" w:name="_Toc26247"/>
      <w:r>
        <w:rPr>
          <w:rFonts w:hint="eastAsia" w:ascii="仿宋" w:hAnsi="仿宋" w:eastAsia="仿宋"/>
          <w:b/>
          <w:sz w:val="28"/>
          <w:szCs w:val="28"/>
        </w:rPr>
        <w:t>该基金的历史沿革</w:t>
      </w:r>
      <w:bookmarkEnd w:id="148"/>
    </w:p>
    <w:p w14:paraId="7D71EB78">
      <w:pPr>
        <w:pStyle w:val="11"/>
        <w:numPr>
          <w:ilvl w:val="0"/>
          <w:numId w:val="3"/>
        </w:numPr>
        <w:spacing w:line="360" w:lineRule="auto"/>
        <w:ind w:firstLine="0" w:firstLineChars="0"/>
        <w:outlineLvl w:val="1"/>
        <w:rPr>
          <w:rFonts w:ascii="仿宋" w:hAnsi="仿宋" w:eastAsia="仿宋"/>
          <w:b/>
          <w:sz w:val="28"/>
          <w:szCs w:val="28"/>
        </w:rPr>
      </w:pPr>
      <w:bookmarkStart w:id="149" w:name="_Toc12698"/>
      <w:bookmarkStart w:id="150" w:name="_Toc19252"/>
      <w:bookmarkStart w:id="151" w:name="_Toc24866"/>
      <w:bookmarkStart w:id="152" w:name="_Toc10030"/>
      <w:bookmarkStart w:id="153" w:name="_Toc181110462"/>
      <w:bookmarkStart w:id="154" w:name="_Toc11356"/>
      <w:bookmarkStart w:id="155" w:name="_Toc5794"/>
      <w:r>
        <w:rPr>
          <w:rFonts w:hint="eastAsia" w:ascii="仿宋" w:hAnsi="仿宋" w:eastAsia="仿宋"/>
          <w:b/>
          <w:sz w:val="28"/>
          <w:szCs w:val="28"/>
        </w:rPr>
        <w:t>基金组织架构</w:t>
      </w:r>
      <w:bookmarkEnd w:id="149"/>
      <w:bookmarkEnd w:id="150"/>
      <w:bookmarkEnd w:id="151"/>
      <w:bookmarkEnd w:id="152"/>
      <w:bookmarkEnd w:id="153"/>
      <w:bookmarkEnd w:id="154"/>
      <w:bookmarkEnd w:id="155"/>
    </w:p>
    <w:p w14:paraId="2AD61038">
      <w:pPr>
        <w:pStyle w:val="11"/>
        <w:numPr>
          <w:ilvl w:val="0"/>
          <w:numId w:val="3"/>
        </w:numPr>
        <w:spacing w:line="360" w:lineRule="auto"/>
        <w:ind w:firstLine="0" w:firstLineChars="0"/>
        <w:outlineLvl w:val="1"/>
        <w:rPr>
          <w:rFonts w:ascii="仿宋" w:hAnsi="仿宋" w:eastAsia="仿宋"/>
          <w:b/>
          <w:sz w:val="28"/>
          <w:szCs w:val="28"/>
        </w:rPr>
      </w:pPr>
      <w:bookmarkStart w:id="156" w:name="_Toc181110463"/>
      <w:bookmarkStart w:id="157" w:name="_Toc28799"/>
      <w:r>
        <w:rPr>
          <w:rFonts w:hint="eastAsia" w:ascii="仿宋" w:hAnsi="仿宋" w:eastAsia="仿宋"/>
          <w:b/>
          <w:sz w:val="28"/>
          <w:szCs w:val="28"/>
        </w:rPr>
        <w:t>基金财务情况</w:t>
      </w:r>
      <w:bookmarkEnd w:id="156"/>
      <w:bookmarkEnd w:id="157"/>
    </w:p>
    <w:p w14:paraId="64FF38DF">
      <w:pPr>
        <w:spacing w:line="360" w:lineRule="auto"/>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6</w:t>
      </w:r>
      <w:r>
        <w:rPr>
          <w:rFonts w:hint="eastAsia" w:ascii="仿宋" w:hAnsi="仿宋" w:eastAsia="仿宋"/>
          <w:sz w:val="28"/>
          <w:szCs w:val="28"/>
        </w:rPr>
        <w:t>.1最近3个会计年度的审计报告及最新一期财务报表</w:t>
      </w:r>
      <w:r>
        <w:rPr>
          <w:rFonts w:hint="eastAsia" w:ascii="仿宋" w:hAnsi="仿宋" w:eastAsia="仿宋"/>
          <w:sz w:val="28"/>
          <w:szCs w:val="28"/>
        </w:rPr>
        <w:br w:type="textWrapping"/>
      </w:r>
      <w:r>
        <w:rPr>
          <w:rFonts w:hint="eastAsia" w:ascii="仿宋" w:hAnsi="仿宋" w:eastAsia="仿宋"/>
          <w:sz w:val="28"/>
          <w:szCs w:val="28"/>
        </w:rPr>
        <w:t>请将上述资料作为附件与申请材料正本一起装订后提交。</w:t>
      </w:r>
    </w:p>
    <w:p w14:paraId="2DA27D8B">
      <w:pPr>
        <w:pStyle w:val="13"/>
        <w:bidi w:val="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26.2基金已投项目退出情况。</w:t>
      </w:r>
    </w:p>
    <w:p w14:paraId="632EEA37">
      <w:pPr>
        <w:pStyle w:val="11"/>
        <w:numPr>
          <w:ilvl w:val="0"/>
          <w:numId w:val="3"/>
        </w:numPr>
        <w:spacing w:line="360" w:lineRule="auto"/>
        <w:ind w:firstLine="0" w:firstLineChars="0"/>
        <w:outlineLvl w:val="1"/>
        <w:rPr>
          <w:rFonts w:ascii="仿宋" w:hAnsi="仿宋" w:eastAsia="仿宋"/>
          <w:b/>
          <w:sz w:val="28"/>
          <w:szCs w:val="28"/>
        </w:rPr>
      </w:pPr>
      <w:bookmarkStart w:id="158" w:name="_Toc29469"/>
      <w:r>
        <w:rPr>
          <w:rFonts w:hint="eastAsia" w:ascii="仿宋" w:hAnsi="仿宋" w:eastAsia="仿宋"/>
          <w:b/>
          <w:sz w:val="28"/>
          <w:szCs w:val="28"/>
          <w:lang w:val="en-US" w:eastAsia="zh-CN"/>
        </w:rPr>
        <w:t>基金规模证明文件</w:t>
      </w:r>
      <w:bookmarkEnd w:id="158"/>
    </w:p>
    <w:p w14:paraId="79A34068">
      <w:pPr>
        <w:pStyle w:val="11"/>
        <w:numPr>
          <w:ilvl w:val="0"/>
          <w:numId w:val="0"/>
        </w:numPr>
        <w:bidi w:val="0"/>
        <w:rPr>
          <w:rFonts w:hint="eastAsia" w:ascii="仿宋" w:hAnsi="仿宋" w:eastAsia="仿宋"/>
          <w:sz w:val="28"/>
          <w:szCs w:val="28"/>
        </w:rPr>
      </w:pPr>
      <w:r>
        <w:rPr>
          <w:rFonts w:hint="eastAsia" w:ascii="仿宋" w:hAnsi="仿宋" w:eastAsia="仿宋"/>
          <w:sz w:val="28"/>
          <w:szCs w:val="28"/>
        </w:rPr>
        <w:t>请将上述资料作为附件与申请材料正本一起装订后提交。</w:t>
      </w:r>
    </w:p>
    <w:p w14:paraId="5CA721D1">
      <w:pPr>
        <w:pStyle w:val="11"/>
        <w:numPr>
          <w:ilvl w:val="0"/>
          <w:numId w:val="0"/>
        </w:numPr>
        <w:bidi w:val="0"/>
        <w:rPr>
          <w:rFonts w:hint="eastAsia" w:ascii="仿宋" w:hAnsi="仿宋" w:eastAsia="仿宋"/>
          <w:sz w:val="28"/>
          <w:szCs w:val="28"/>
        </w:rPr>
      </w:pPr>
    </w:p>
    <w:p w14:paraId="68CA62FC">
      <w:pPr>
        <w:pStyle w:val="11"/>
        <w:numPr>
          <w:ilvl w:val="0"/>
          <w:numId w:val="0"/>
        </w:numPr>
        <w:bidi w:val="0"/>
        <w:rPr>
          <w:rFonts w:hint="eastAsia" w:ascii="仿宋" w:hAnsi="仿宋" w:eastAsia="仿宋"/>
          <w:sz w:val="28"/>
          <w:szCs w:val="28"/>
        </w:rPr>
      </w:pPr>
    </w:p>
    <w:p w14:paraId="71FF241F">
      <w:pPr>
        <w:pStyle w:val="11"/>
        <w:numPr>
          <w:ilvl w:val="0"/>
          <w:numId w:val="0"/>
        </w:numPr>
        <w:bidi w:val="0"/>
        <w:rPr>
          <w:rFonts w:hint="eastAsia" w:ascii="仿宋" w:hAnsi="仿宋" w:eastAsia="仿宋"/>
          <w:sz w:val="28"/>
          <w:szCs w:val="28"/>
        </w:rPr>
      </w:pPr>
    </w:p>
    <w:p w14:paraId="4DEA6BD6">
      <w:pPr>
        <w:pStyle w:val="11"/>
        <w:numPr>
          <w:ilvl w:val="0"/>
          <w:numId w:val="0"/>
        </w:numPr>
        <w:bidi w:val="0"/>
        <w:rPr>
          <w:rFonts w:hint="eastAsia" w:ascii="仿宋" w:hAnsi="仿宋" w:eastAsia="仿宋"/>
          <w:sz w:val="28"/>
          <w:szCs w:val="28"/>
        </w:rPr>
      </w:pPr>
    </w:p>
    <w:p w14:paraId="1D56D582">
      <w:pPr>
        <w:pStyle w:val="11"/>
        <w:spacing w:line="360" w:lineRule="auto"/>
        <w:ind w:left="720" w:firstLine="0" w:firstLineChars="0"/>
        <w:rPr>
          <w:rFonts w:ascii="仿宋" w:hAnsi="仿宋" w:eastAsia="仿宋"/>
          <w:b/>
          <w:sz w:val="28"/>
          <w:szCs w:val="28"/>
        </w:rPr>
      </w:pPr>
    </w:p>
    <w:p w14:paraId="24FE2E46">
      <w:pPr>
        <w:spacing w:before="312" w:beforeLines="100" w:line="360" w:lineRule="auto"/>
        <w:rPr>
          <w:rFonts w:hint="eastAsia" w:ascii="黑体" w:hAnsi="仿宋_GB2312" w:eastAsia="黑体" w:cs="仿宋_GB2312"/>
          <w:b/>
          <w:bCs/>
          <w:sz w:val="32"/>
          <w:szCs w:val="36"/>
          <w:woUserID w:val="1"/>
        </w:rPr>
      </w:pPr>
      <w:r>
        <w:rPr>
          <w:rFonts w:hint="eastAsia" w:ascii="黑体" w:hAnsi="仿宋_GB2312" w:eastAsia="黑体" w:cs="仿宋_GB2312"/>
          <w:b/>
          <w:bCs/>
          <w:sz w:val="32"/>
          <w:szCs w:val="36"/>
          <w:woUserID w:val="1"/>
        </w:rPr>
        <w:t>附件</w:t>
      </w:r>
      <w:r>
        <w:rPr>
          <w:rFonts w:hint="default" w:ascii="黑体" w:hAnsi="仿宋_GB2312" w:eastAsia="黑体" w:cs="仿宋_GB2312"/>
          <w:b/>
          <w:bCs/>
          <w:sz w:val="32"/>
          <w:szCs w:val="36"/>
          <w:woUserID w:val="1"/>
        </w:rPr>
        <w:t>1</w:t>
      </w:r>
      <w:r>
        <w:rPr>
          <w:rFonts w:hint="eastAsia" w:ascii="黑体" w:hAnsi="仿宋_GB2312" w:eastAsia="黑体" w:cs="仿宋_GB2312"/>
          <w:b/>
          <w:bCs/>
          <w:sz w:val="32"/>
          <w:szCs w:val="36"/>
          <w:woUserID w:val="1"/>
        </w:rPr>
        <w:t>：</w:t>
      </w:r>
    </w:p>
    <w:p w14:paraId="43C9BDEC">
      <w:pPr>
        <w:rPr>
          <w:rFonts w:hint="eastAsia" w:ascii="楷体" w:hAnsi="楷体" w:eastAsia="楷体"/>
          <w:sz w:val="30"/>
          <w:szCs w:val="30"/>
          <w:woUserID w:val="1"/>
        </w:rPr>
      </w:pPr>
    </w:p>
    <w:p w14:paraId="24EC4DD8">
      <w:pPr>
        <w:jc w:val="center"/>
        <w:rPr>
          <w:rFonts w:hint="eastAsia" w:ascii="楷体" w:hAnsi="楷体" w:eastAsia="楷体"/>
          <w:sz w:val="30"/>
          <w:szCs w:val="30"/>
          <w:woUserID w:val="1"/>
        </w:rPr>
      </w:pPr>
    </w:p>
    <w:p w14:paraId="6FDC8C4B">
      <w:pPr>
        <w:spacing w:line="360" w:lineRule="auto"/>
        <w:jc w:val="center"/>
        <w:rPr>
          <w:rFonts w:hint="eastAsia" w:ascii="方正小标宋简体" w:eastAsia="方正小标宋简体"/>
          <w:sz w:val="36"/>
          <w:szCs w:val="36"/>
          <w:woUserID w:val="1"/>
        </w:rPr>
      </w:pPr>
      <w:r>
        <w:rPr>
          <w:rFonts w:hint="default" w:ascii="方正小标宋简体" w:eastAsia="方正小标宋简体"/>
          <w:sz w:val="36"/>
          <w:szCs w:val="36"/>
          <w:woUserID w:val="1"/>
        </w:rPr>
        <w:t>参股</w:t>
      </w:r>
      <w:r>
        <w:rPr>
          <w:rFonts w:hint="eastAsia" w:ascii="方正小标宋简体" w:eastAsia="方正小标宋简体"/>
          <w:sz w:val="36"/>
          <w:szCs w:val="36"/>
          <w:woUserID w:val="1"/>
        </w:rPr>
        <w:t>承诺函</w:t>
      </w:r>
    </w:p>
    <w:p w14:paraId="32DAB3FF">
      <w:pPr>
        <w:rPr>
          <w:rFonts w:hint="eastAsia" w:ascii="仿宋" w:hAnsi="仿宋" w:eastAsia="仿宋" w:cs="仿宋"/>
          <w:woUserID w:val="1"/>
        </w:rPr>
      </w:pPr>
    </w:p>
    <w:p w14:paraId="4C14313C">
      <w:pPr>
        <w:jc w:val="center"/>
        <w:rPr>
          <w:rFonts w:hint="eastAsia" w:ascii="仿宋" w:hAnsi="仿宋" w:eastAsia="仿宋" w:cs="仿宋"/>
          <w:woUserID w:val="1"/>
        </w:rPr>
      </w:pPr>
    </w:p>
    <w:p w14:paraId="04862571">
      <w:pPr>
        <w:spacing w:line="360" w:lineRule="auto"/>
        <w:rPr>
          <w:rFonts w:hint="eastAsia" w:ascii="仿宋" w:hAnsi="仿宋" w:eastAsia="仿宋" w:cs="仿宋"/>
          <w:sz w:val="28"/>
          <w:szCs w:val="28"/>
          <w:woUserID w:val="1"/>
        </w:rPr>
      </w:pPr>
      <w:r>
        <w:rPr>
          <w:rFonts w:hint="eastAsia" w:ascii="仿宋" w:hAnsi="仿宋" w:eastAsia="仿宋" w:cs="仿宋"/>
          <w:sz w:val="28"/>
          <w:szCs w:val="28"/>
          <w:woUserID w:val="1"/>
        </w:rPr>
        <w:t>_____基金（拟设）：</w:t>
      </w:r>
    </w:p>
    <w:p w14:paraId="4404C028">
      <w:pPr>
        <w:spacing w:line="360" w:lineRule="auto"/>
        <w:ind w:firstLine="435"/>
        <w:rPr>
          <w:rFonts w:hint="eastAsia" w:ascii="仿宋" w:hAnsi="仿宋" w:eastAsia="仿宋" w:cs="仿宋"/>
          <w:sz w:val="28"/>
          <w:szCs w:val="28"/>
          <w:woUserID w:val="1"/>
        </w:rPr>
      </w:pPr>
      <w:r>
        <w:rPr>
          <w:rFonts w:hint="eastAsia" w:ascii="仿宋" w:hAnsi="仿宋" w:eastAsia="仿宋" w:cs="仿宋"/>
          <w:sz w:val="28"/>
          <w:szCs w:val="28"/>
          <w:woUserID w:val="1"/>
        </w:rPr>
        <w:t>作为____基金（暂名，最终以工商登记为准）的</w:t>
      </w:r>
      <w:r>
        <w:rPr>
          <w:rFonts w:hint="default" w:ascii="仿宋" w:hAnsi="仿宋" w:eastAsia="仿宋" w:cs="仿宋"/>
          <w:sz w:val="28"/>
          <w:szCs w:val="28"/>
          <w:woUserID w:val="1"/>
        </w:rPr>
        <w:t>基金管理人</w:t>
      </w:r>
      <w:r>
        <w:rPr>
          <w:rFonts w:hint="eastAsia" w:ascii="仿宋" w:hAnsi="仿宋" w:eastAsia="仿宋" w:cs="仿宋"/>
          <w:sz w:val="28"/>
          <w:szCs w:val="28"/>
          <w:woUserID w:val="1"/>
        </w:rPr>
        <w:t>，本企业兹承诺并确认如下事项：</w:t>
      </w:r>
    </w:p>
    <w:p w14:paraId="1517D10F">
      <w:pPr>
        <w:spacing w:line="360" w:lineRule="auto"/>
        <w:ind w:firstLine="435"/>
        <w:rPr>
          <w:rFonts w:hint="eastAsia" w:ascii="仿宋" w:hAnsi="仿宋" w:eastAsia="仿宋" w:cs="仿宋"/>
          <w:sz w:val="28"/>
          <w:szCs w:val="28"/>
          <w:woUserID w:val="1"/>
        </w:rPr>
      </w:pPr>
      <w:r>
        <w:rPr>
          <w:rFonts w:hint="eastAsia" w:ascii="仿宋" w:hAnsi="仿宋" w:eastAsia="仿宋" w:cs="仿宋"/>
          <w:sz w:val="28"/>
          <w:szCs w:val="28"/>
          <w:woUserID w:val="1"/>
        </w:rPr>
        <w:t>1、同意</w:t>
      </w:r>
      <w:r>
        <w:rPr>
          <w:rFonts w:hint="eastAsia" w:ascii="仿宋" w:hAnsi="仿宋" w:eastAsia="仿宋" w:cs="仿宋"/>
          <w:sz w:val="28"/>
          <w:szCs w:val="28"/>
          <w:lang w:eastAsia="zh-CN"/>
          <w:woUserID w:val="1"/>
        </w:rPr>
        <w:t>参股</w:t>
      </w:r>
      <w:r>
        <w:rPr>
          <w:rFonts w:hint="eastAsia" w:ascii="仿宋" w:hAnsi="仿宋" w:eastAsia="仿宋" w:cs="仿宋"/>
          <w:sz w:val="28"/>
          <w:szCs w:val="28"/>
          <w:woUserID w:val="1"/>
        </w:rPr>
        <w:t>人民币____万元参股设立____基金，占股份总额的____%。</w:t>
      </w:r>
    </w:p>
    <w:p w14:paraId="2ADF7B91">
      <w:pPr>
        <w:spacing w:line="360" w:lineRule="auto"/>
        <w:ind w:firstLine="435"/>
        <w:rPr>
          <w:rFonts w:hint="eastAsia" w:ascii="仿宋" w:hAnsi="仿宋" w:eastAsia="仿宋" w:cs="仿宋"/>
          <w:sz w:val="28"/>
          <w:szCs w:val="28"/>
          <w:woUserID w:val="1"/>
        </w:rPr>
      </w:pPr>
      <w:r>
        <w:rPr>
          <w:rFonts w:hint="eastAsia" w:ascii="仿宋" w:hAnsi="仿宋" w:eastAsia="仿宋" w:cs="仿宋"/>
          <w:sz w:val="28"/>
          <w:szCs w:val="28"/>
          <w:woUserID w:val="1"/>
        </w:rPr>
        <w:t>2、我方</w:t>
      </w:r>
      <w:r>
        <w:rPr>
          <w:rFonts w:hint="eastAsia" w:ascii="仿宋" w:hAnsi="仿宋" w:eastAsia="仿宋" w:cs="仿宋"/>
          <w:sz w:val="28"/>
          <w:szCs w:val="28"/>
          <w:lang w:eastAsia="zh-CN"/>
          <w:woUserID w:val="1"/>
        </w:rPr>
        <w:t>参股</w:t>
      </w:r>
      <w:r>
        <w:rPr>
          <w:rFonts w:hint="eastAsia" w:ascii="仿宋" w:hAnsi="仿宋" w:eastAsia="仿宋" w:cs="仿宋"/>
          <w:sz w:val="28"/>
          <w:szCs w:val="28"/>
          <w:woUserID w:val="1"/>
        </w:rPr>
        <w:t>资金来源合法，不以借贷资金和其他委托资金入股，不虚假</w:t>
      </w:r>
      <w:r>
        <w:rPr>
          <w:rFonts w:hint="eastAsia" w:ascii="仿宋" w:hAnsi="仿宋" w:eastAsia="仿宋" w:cs="仿宋"/>
          <w:sz w:val="28"/>
          <w:szCs w:val="28"/>
          <w:lang w:eastAsia="zh-CN"/>
          <w:woUserID w:val="1"/>
        </w:rPr>
        <w:t>参股</w:t>
      </w:r>
      <w:r>
        <w:rPr>
          <w:rFonts w:hint="eastAsia" w:ascii="仿宋" w:hAnsi="仿宋" w:eastAsia="仿宋" w:cs="仿宋"/>
          <w:sz w:val="28"/>
          <w:szCs w:val="28"/>
          <w:woUserID w:val="1"/>
        </w:rPr>
        <w:t>，不抽逃注册资本，并对上述</w:t>
      </w:r>
      <w:r>
        <w:rPr>
          <w:rFonts w:hint="eastAsia" w:ascii="仿宋" w:hAnsi="仿宋" w:eastAsia="仿宋" w:cs="仿宋"/>
          <w:sz w:val="28"/>
          <w:szCs w:val="28"/>
          <w:lang w:eastAsia="zh-CN"/>
          <w:woUserID w:val="1"/>
        </w:rPr>
        <w:t>参股</w:t>
      </w:r>
      <w:r>
        <w:rPr>
          <w:rFonts w:hint="eastAsia" w:ascii="仿宋" w:hAnsi="仿宋" w:eastAsia="仿宋" w:cs="仿宋"/>
          <w:sz w:val="28"/>
          <w:szCs w:val="28"/>
          <w:woUserID w:val="1"/>
        </w:rPr>
        <w:t>的合法性承担全部责任。</w:t>
      </w:r>
    </w:p>
    <w:p w14:paraId="794C9374">
      <w:pPr>
        <w:spacing w:line="360" w:lineRule="auto"/>
        <w:ind w:firstLine="435"/>
        <w:rPr>
          <w:rFonts w:hint="eastAsia" w:ascii="仿宋" w:hAnsi="仿宋" w:eastAsia="仿宋" w:cs="仿宋"/>
          <w:sz w:val="28"/>
          <w:szCs w:val="28"/>
          <w:woUserID w:val="1"/>
        </w:rPr>
      </w:pPr>
      <w:r>
        <w:rPr>
          <w:rFonts w:hint="eastAsia" w:ascii="仿宋" w:hAnsi="仿宋" w:eastAsia="仿宋" w:cs="仿宋"/>
          <w:sz w:val="28"/>
          <w:szCs w:val="28"/>
          <w:woUserID w:val="1"/>
        </w:rPr>
        <w:t>3、我方</w:t>
      </w:r>
      <w:r>
        <w:rPr>
          <w:rFonts w:hint="eastAsia" w:ascii="仿宋" w:hAnsi="仿宋" w:eastAsia="仿宋" w:cs="仿宋"/>
          <w:sz w:val="28"/>
          <w:szCs w:val="28"/>
          <w:lang w:eastAsia="zh-CN"/>
          <w:woUserID w:val="1"/>
        </w:rPr>
        <w:t>参股</w:t>
      </w:r>
      <w:r>
        <w:rPr>
          <w:rFonts w:hint="eastAsia" w:ascii="仿宋" w:hAnsi="仿宋" w:eastAsia="仿宋" w:cs="仿宋"/>
          <w:sz w:val="28"/>
          <w:szCs w:val="28"/>
          <w:woUserID w:val="1"/>
        </w:rPr>
        <w:t>在引导基金决议同意对____基金</w:t>
      </w:r>
      <w:r>
        <w:rPr>
          <w:rFonts w:hint="eastAsia" w:ascii="仿宋" w:hAnsi="仿宋" w:eastAsia="仿宋" w:cs="仿宋"/>
          <w:sz w:val="28"/>
          <w:szCs w:val="28"/>
          <w:lang w:eastAsia="zh-CN"/>
          <w:woUserID w:val="1"/>
        </w:rPr>
        <w:t>参股</w:t>
      </w:r>
      <w:r>
        <w:rPr>
          <w:rFonts w:hint="eastAsia" w:ascii="仿宋" w:hAnsi="仿宋" w:eastAsia="仿宋" w:cs="仿宋"/>
          <w:sz w:val="28"/>
          <w:szCs w:val="28"/>
          <w:woUserID w:val="1"/>
        </w:rPr>
        <w:t>后____个月内到位。</w:t>
      </w:r>
    </w:p>
    <w:p w14:paraId="11EC4A59">
      <w:pPr>
        <w:spacing w:line="360" w:lineRule="auto"/>
        <w:ind w:firstLine="435"/>
        <w:rPr>
          <w:rFonts w:hint="default" w:ascii="仿宋" w:hAnsi="仿宋" w:eastAsia="仿宋" w:cs="仿宋"/>
          <w:sz w:val="28"/>
          <w:szCs w:val="28"/>
          <w:woUserID w:val="1"/>
        </w:rPr>
      </w:pPr>
      <w:r>
        <w:rPr>
          <w:rFonts w:hint="default" w:ascii="仿宋" w:hAnsi="仿宋" w:eastAsia="仿宋" w:cs="仿宋"/>
          <w:sz w:val="28"/>
          <w:szCs w:val="28"/>
          <w:woUserID w:val="1"/>
        </w:rPr>
        <w:t>4、我方承诺参股设立的____基金重点投资于符合贵阳科技创新导向的产业领域。</w:t>
      </w:r>
    </w:p>
    <w:p w14:paraId="5D6E78D4">
      <w:pPr>
        <w:spacing w:line="360" w:lineRule="auto"/>
        <w:ind w:firstLine="435"/>
        <w:rPr>
          <w:rFonts w:hint="eastAsia" w:ascii="仿宋" w:hAnsi="仿宋" w:eastAsia="仿宋" w:cs="仿宋"/>
          <w:sz w:val="28"/>
          <w:szCs w:val="28"/>
          <w:woUserID w:val="1"/>
        </w:rPr>
      </w:pPr>
    </w:p>
    <w:p w14:paraId="66C39AEB">
      <w:pPr>
        <w:spacing w:line="360" w:lineRule="auto"/>
        <w:ind w:firstLine="435"/>
        <w:rPr>
          <w:rFonts w:hint="eastAsia" w:ascii="仿宋" w:hAnsi="仿宋" w:eastAsia="仿宋" w:cs="仿宋"/>
          <w:sz w:val="28"/>
          <w:szCs w:val="28"/>
          <w:woUserID w:val="1"/>
        </w:rPr>
      </w:pPr>
    </w:p>
    <w:p w14:paraId="230F227F">
      <w:pPr>
        <w:spacing w:line="360" w:lineRule="auto"/>
        <w:ind w:left="0" w:leftChars="0" w:firstLine="0" w:firstLineChars="0"/>
        <w:rPr>
          <w:rFonts w:hint="eastAsia" w:ascii="仿宋" w:hAnsi="仿宋" w:eastAsia="仿宋" w:cs="仿宋"/>
          <w:sz w:val="28"/>
          <w:szCs w:val="28"/>
          <w:woUserID w:val="1"/>
        </w:rPr>
      </w:pPr>
      <w:r>
        <w:rPr>
          <w:rFonts w:hint="default" w:ascii="仿宋" w:hAnsi="仿宋" w:eastAsia="仿宋" w:cs="仿宋"/>
          <w:sz w:val="28"/>
          <w:szCs w:val="28"/>
          <w:woUserID w:val="1"/>
        </w:rPr>
        <w:t xml:space="preserve">                              基金管理机构</w:t>
      </w:r>
      <w:r>
        <w:rPr>
          <w:rFonts w:hint="eastAsia" w:ascii="仿宋" w:hAnsi="仿宋" w:eastAsia="仿宋" w:cs="仿宋"/>
          <w:sz w:val="28"/>
          <w:szCs w:val="28"/>
          <w:woUserID w:val="1"/>
        </w:rPr>
        <w:t>（公章）</w:t>
      </w:r>
    </w:p>
    <w:p w14:paraId="2E137015">
      <w:pPr>
        <w:spacing w:line="360" w:lineRule="auto"/>
        <w:ind w:firstLine="435"/>
        <w:jc w:val="right"/>
        <w:rPr>
          <w:rFonts w:hint="eastAsia" w:ascii="仿宋" w:hAnsi="仿宋" w:eastAsia="仿宋" w:cs="仿宋"/>
          <w:sz w:val="28"/>
          <w:szCs w:val="28"/>
          <w:woUserID w:val="1"/>
        </w:rPr>
      </w:pPr>
      <w:r>
        <w:rPr>
          <w:rFonts w:hint="eastAsia" w:ascii="仿宋" w:hAnsi="仿宋" w:eastAsia="仿宋" w:cs="仿宋"/>
          <w:sz w:val="28"/>
          <w:szCs w:val="28"/>
          <w:woUserID w:val="1"/>
        </w:rPr>
        <w:t>法定代表人/执行事务合伙人委派代表签字：</w:t>
      </w:r>
    </w:p>
    <w:p w14:paraId="3B4351DC">
      <w:pPr>
        <w:pStyle w:val="11"/>
        <w:widowControl/>
        <w:jc w:val="right"/>
        <w:rPr>
          <w:rFonts w:hint="eastAsia" w:ascii="仿宋" w:hAnsi="仿宋" w:eastAsia="仿宋"/>
          <w:szCs w:val="21"/>
          <w:woUserID w:val="1"/>
        </w:rPr>
      </w:pPr>
      <w:r>
        <w:rPr>
          <w:rFonts w:hint="eastAsia" w:ascii="仿宋" w:hAnsi="仿宋" w:eastAsia="仿宋" w:cs="仿宋"/>
          <w:sz w:val="28"/>
          <w:szCs w:val="28"/>
          <w:woUserID w:val="1"/>
        </w:rPr>
        <w:t>__年__月__日</w:t>
      </w:r>
    </w:p>
    <w:p w14:paraId="28D65A79">
      <w:pPr>
        <w:pStyle w:val="11"/>
        <w:spacing w:line="360" w:lineRule="auto"/>
        <w:ind w:left="720" w:firstLine="0" w:firstLineChars="0"/>
        <w:rPr>
          <w:rFonts w:hint="eastAsia" w:ascii="仿宋" w:hAnsi="仿宋" w:eastAsia="仿宋"/>
          <w:b/>
          <w:sz w:val="28"/>
          <w:szCs w:val="28"/>
        </w:rPr>
      </w:pPr>
    </w:p>
    <w:p w14:paraId="0D176413">
      <w:pPr>
        <w:widowControl/>
        <w:jc w:val="left"/>
        <w:rPr>
          <w:rFonts w:ascii="仿宋" w:hAnsi="仿宋" w:eastAsia="仿宋"/>
        </w:rPr>
        <w:sectPr>
          <w:headerReference r:id="rId3" w:type="default"/>
          <w:footerReference r:id="rId5" w:type="default"/>
          <w:headerReference r:id="rId4" w:type="even"/>
          <w:pgSz w:w="11906" w:h="16838" w:orient="landscape"/>
          <w:pgMar w:top="1440" w:right="1797" w:bottom="1440" w:left="1797" w:header="851" w:footer="992" w:gutter="0"/>
          <w:cols w:space="720" w:num="1"/>
          <w:docGrid w:type="lines" w:linePitch="312" w:charSpace="0"/>
        </w:sectPr>
      </w:pPr>
    </w:p>
    <w:p w14:paraId="3B5BE3AC">
      <w:pPr>
        <w:spacing w:before="312" w:beforeLines="100" w:line="360" w:lineRule="auto"/>
        <w:rPr>
          <w:rFonts w:ascii="黑体" w:hAnsi="仿宋_GB2312" w:eastAsia="黑体" w:cs="仿宋_GB2312"/>
          <w:b/>
          <w:bCs/>
          <w:sz w:val="36"/>
          <w:szCs w:val="36"/>
        </w:rPr>
      </w:pPr>
      <w:r>
        <w:rPr>
          <w:rFonts w:hint="eastAsia" w:ascii="黑体" w:hAnsi="仿宋_GB2312" w:eastAsia="黑体" w:cs="仿宋_GB2312"/>
          <w:b/>
          <w:bCs/>
          <w:sz w:val="32"/>
          <w:szCs w:val="36"/>
        </w:rPr>
        <w:t>附件</w:t>
      </w:r>
      <w:r>
        <w:rPr>
          <w:rFonts w:hint="default" w:ascii="黑体" w:hAnsi="仿宋_GB2312" w:eastAsia="黑体" w:cs="仿宋_GB2312"/>
          <w:b/>
          <w:bCs/>
          <w:sz w:val="32"/>
          <w:szCs w:val="36"/>
          <w:woUserID w:val="1"/>
        </w:rPr>
        <w:t>2</w:t>
      </w:r>
      <w:r>
        <w:rPr>
          <w:rFonts w:hint="eastAsia" w:ascii="黑体" w:hAnsi="仿宋_GB2312" w:eastAsia="黑体" w:cs="仿宋_GB2312"/>
          <w:b/>
          <w:bCs/>
          <w:sz w:val="36"/>
          <w:szCs w:val="36"/>
        </w:rPr>
        <w:t>:</w:t>
      </w:r>
    </w:p>
    <w:p w14:paraId="3CE17F8F">
      <w:pPr>
        <w:spacing w:line="360" w:lineRule="auto"/>
        <w:jc w:val="center"/>
        <w:rPr>
          <w:rFonts w:hint="eastAsia" w:ascii="方正小标宋简体" w:eastAsia="方正小标宋简体"/>
          <w:sz w:val="36"/>
          <w:szCs w:val="36"/>
        </w:rPr>
      </w:pPr>
      <w:r>
        <w:rPr>
          <w:rFonts w:hint="eastAsia" w:ascii="方正小标宋简体" w:eastAsia="方正小标宋简体"/>
          <w:sz w:val="36"/>
          <w:szCs w:val="36"/>
        </w:rPr>
        <w:t>以往投资企业列表</w:t>
      </w:r>
    </w:p>
    <w:tbl>
      <w:tblPr>
        <w:tblStyle w:val="7"/>
        <w:tblW w:w="0" w:type="auto"/>
        <w:jc w:val="center"/>
        <w:tblLayout w:type="fixed"/>
        <w:tblCellMar>
          <w:top w:w="0" w:type="dxa"/>
          <w:left w:w="108" w:type="dxa"/>
          <w:bottom w:w="0" w:type="dxa"/>
          <w:right w:w="108" w:type="dxa"/>
        </w:tblCellMar>
      </w:tblPr>
      <w:tblGrid>
        <w:gridCol w:w="448"/>
        <w:gridCol w:w="1606"/>
        <w:gridCol w:w="455"/>
        <w:gridCol w:w="460"/>
        <w:gridCol w:w="661"/>
        <w:gridCol w:w="524"/>
        <w:gridCol w:w="524"/>
        <w:gridCol w:w="394"/>
        <w:gridCol w:w="524"/>
        <w:gridCol w:w="524"/>
        <w:gridCol w:w="772"/>
        <w:gridCol w:w="539"/>
        <w:gridCol w:w="787"/>
        <w:gridCol w:w="917"/>
        <w:gridCol w:w="524"/>
        <w:gridCol w:w="393"/>
        <w:gridCol w:w="656"/>
        <w:gridCol w:w="656"/>
        <w:gridCol w:w="1771"/>
      </w:tblGrid>
      <w:tr w14:paraId="7C18B266">
        <w:tblPrEx>
          <w:tblCellMar>
            <w:top w:w="0" w:type="dxa"/>
            <w:left w:w="108" w:type="dxa"/>
            <w:bottom w:w="0" w:type="dxa"/>
            <w:right w:w="108" w:type="dxa"/>
          </w:tblCellMar>
        </w:tblPrEx>
        <w:trPr>
          <w:trHeight w:val="810" w:hRule="atLeas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14:paraId="2834A869">
            <w:pPr>
              <w:widowControl/>
              <w:jc w:val="center"/>
              <w:rPr>
                <w:rFonts w:ascii="仿宋" w:hAnsi="仿宋" w:eastAsia="仿宋" w:cs="宋体"/>
                <w:b/>
                <w:kern w:val="0"/>
                <w:sz w:val="24"/>
                <w:szCs w:val="24"/>
              </w:rPr>
            </w:pPr>
            <w:r>
              <w:rPr>
                <w:rFonts w:hint="eastAsia" w:ascii="仿宋" w:hAnsi="仿宋" w:eastAsia="仿宋" w:cs="宋体"/>
                <w:b/>
                <w:kern w:val="0"/>
                <w:sz w:val="24"/>
                <w:szCs w:val="24"/>
              </w:rPr>
              <w:t>序号</w:t>
            </w:r>
          </w:p>
        </w:tc>
        <w:tc>
          <w:tcPr>
            <w:tcW w:w="1606" w:type="dxa"/>
            <w:tcBorders>
              <w:top w:val="single" w:color="auto" w:sz="4" w:space="0"/>
              <w:left w:val="nil"/>
              <w:bottom w:val="single" w:color="auto" w:sz="4" w:space="0"/>
              <w:right w:val="single" w:color="auto" w:sz="4" w:space="0"/>
            </w:tcBorders>
            <w:noWrap w:val="0"/>
            <w:vAlign w:val="center"/>
          </w:tcPr>
          <w:p w14:paraId="1C901915">
            <w:pPr>
              <w:widowControl/>
              <w:jc w:val="center"/>
              <w:rPr>
                <w:rFonts w:ascii="仿宋" w:hAnsi="仿宋" w:eastAsia="仿宋" w:cs="宋体"/>
                <w:b/>
                <w:kern w:val="0"/>
                <w:sz w:val="24"/>
                <w:szCs w:val="24"/>
              </w:rPr>
            </w:pPr>
            <w:r>
              <w:rPr>
                <w:rFonts w:hint="eastAsia" w:ascii="仿宋" w:hAnsi="仿宋" w:eastAsia="仿宋" w:cs="宋体"/>
                <w:b/>
                <w:kern w:val="0"/>
                <w:sz w:val="24"/>
                <w:szCs w:val="24"/>
              </w:rPr>
              <w:t>项目名称</w:t>
            </w:r>
          </w:p>
        </w:tc>
        <w:tc>
          <w:tcPr>
            <w:tcW w:w="455" w:type="dxa"/>
            <w:tcBorders>
              <w:top w:val="single" w:color="auto" w:sz="4" w:space="0"/>
              <w:left w:val="nil"/>
              <w:bottom w:val="single" w:color="auto" w:sz="4" w:space="0"/>
              <w:right w:val="single" w:color="auto" w:sz="4" w:space="0"/>
            </w:tcBorders>
            <w:noWrap w:val="0"/>
            <w:vAlign w:val="center"/>
          </w:tcPr>
          <w:p w14:paraId="0CB8BF63">
            <w:pPr>
              <w:widowControl/>
              <w:jc w:val="center"/>
              <w:rPr>
                <w:rFonts w:hint="eastAsia" w:ascii="仿宋" w:hAnsi="仿宋" w:eastAsia="仿宋" w:cs="宋体"/>
                <w:b/>
                <w:kern w:val="0"/>
                <w:sz w:val="24"/>
                <w:szCs w:val="24"/>
              </w:rPr>
            </w:pPr>
            <w:r>
              <w:rPr>
                <w:rFonts w:hint="eastAsia" w:ascii="仿宋" w:hAnsi="仿宋" w:eastAsia="仿宋" w:cs="宋体"/>
                <w:b/>
                <w:kern w:val="0"/>
                <w:sz w:val="24"/>
                <w:szCs w:val="24"/>
              </w:rPr>
              <w:t>所属基金</w:t>
            </w:r>
          </w:p>
        </w:tc>
        <w:tc>
          <w:tcPr>
            <w:tcW w:w="460" w:type="dxa"/>
            <w:tcBorders>
              <w:top w:val="single" w:color="auto" w:sz="4" w:space="0"/>
              <w:left w:val="nil"/>
              <w:bottom w:val="single" w:color="auto" w:sz="4" w:space="0"/>
              <w:right w:val="single" w:color="auto" w:sz="4" w:space="0"/>
            </w:tcBorders>
            <w:noWrap w:val="0"/>
            <w:vAlign w:val="center"/>
          </w:tcPr>
          <w:p w14:paraId="59E3B95B">
            <w:pPr>
              <w:widowControl/>
              <w:jc w:val="center"/>
              <w:rPr>
                <w:rFonts w:hint="eastAsia" w:ascii="仿宋" w:hAnsi="仿宋" w:eastAsia="仿宋" w:cs="宋体"/>
                <w:b/>
                <w:kern w:val="0"/>
                <w:sz w:val="24"/>
                <w:szCs w:val="24"/>
              </w:rPr>
            </w:pPr>
            <w:r>
              <w:rPr>
                <w:rFonts w:hint="eastAsia" w:ascii="仿宋" w:hAnsi="仿宋" w:eastAsia="仿宋" w:cs="宋体"/>
                <w:b/>
                <w:kern w:val="0"/>
                <w:sz w:val="24"/>
                <w:szCs w:val="24"/>
              </w:rPr>
              <w:t>项目负责人</w:t>
            </w:r>
          </w:p>
        </w:tc>
        <w:tc>
          <w:tcPr>
            <w:tcW w:w="661" w:type="dxa"/>
            <w:tcBorders>
              <w:top w:val="single" w:color="auto" w:sz="4" w:space="0"/>
              <w:left w:val="nil"/>
              <w:bottom w:val="single" w:color="auto" w:sz="4" w:space="0"/>
              <w:right w:val="single" w:color="auto" w:sz="4" w:space="0"/>
            </w:tcBorders>
            <w:noWrap w:val="0"/>
            <w:vAlign w:val="center"/>
          </w:tcPr>
          <w:p w14:paraId="6E062894">
            <w:pPr>
              <w:widowControl/>
              <w:jc w:val="center"/>
              <w:rPr>
                <w:rFonts w:ascii="仿宋" w:hAnsi="仿宋" w:eastAsia="仿宋" w:cs="宋体"/>
                <w:b/>
                <w:kern w:val="0"/>
                <w:sz w:val="24"/>
                <w:szCs w:val="24"/>
              </w:rPr>
            </w:pPr>
            <w:r>
              <w:rPr>
                <w:rFonts w:hint="eastAsia" w:ascii="仿宋" w:hAnsi="仿宋" w:eastAsia="仿宋" w:cs="宋体"/>
                <w:b/>
                <w:kern w:val="0"/>
                <w:sz w:val="24"/>
                <w:szCs w:val="24"/>
              </w:rPr>
              <w:t>行业</w:t>
            </w:r>
          </w:p>
        </w:tc>
        <w:tc>
          <w:tcPr>
            <w:tcW w:w="524" w:type="dxa"/>
            <w:tcBorders>
              <w:top w:val="single" w:color="auto" w:sz="4" w:space="0"/>
              <w:left w:val="nil"/>
              <w:bottom w:val="single" w:color="auto" w:sz="4" w:space="0"/>
              <w:right w:val="single" w:color="auto" w:sz="4" w:space="0"/>
            </w:tcBorders>
            <w:noWrap w:val="0"/>
            <w:vAlign w:val="center"/>
          </w:tcPr>
          <w:p w14:paraId="00EE5391">
            <w:pPr>
              <w:widowControl/>
              <w:jc w:val="center"/>
              <w:rPr>
                <w:rFonts w:ascii="仿宋" w:hAnsi="仿宋" w:eastAsia="仿宋" w:cs="宋体"/>
                <w:b/>
                <w:kern w:val="0"/>
                <w:sz w:val="24"/>
                <w:szCs w:val="24"/>
              </w:rPr>
            </w:pPr>
            <w:r>
              <w:rPr>
                <w:rFonts w:hint="eastAsia" w:ascii="仿宋" w:hAnsi="仿宋" w:eastAsia="仿宋" w:cs="宋体"/>
                <w:b/>
                <w:kern w:val="0"/>
                <w:sz w:val="24"/>
                <w:szCs w:val="24"/>
              </w:rPr>
              <w:t>投资时间</w:t>
            </w:r>
          </w:p>
        </w:tc>
        <w:tc>
          <w:tcPr>
            <w:tcW w:w="524" w:type="dxa"/>
            <w:tcBorders>
              <w:top w:val="single" w:color="auto" w:sz="4" w:space="0"/>
              <w:left w:val="nil"/>
              <w:bottom w:val="single" w:color="auto" w:sz="4" w:space="0"/>
              <w:right w:val="single" w:color="auto" w:sz="4" w:space="0"/>
            </w:tcBorders>
            <w:noWrap w:val="0"/>
            <w:vAlign w:val="center"/>
          </w:tcPr>
          <w:p w14:paraId="6824865D">
            <w:pPr>
              <w:widowControl/>
              <w:jc w:val="center"/>
              <w:rPr>
                <w:rFonts w:ascii="仿宋" w:hAnsi="仿宋" w:eastAsia="仿宋" w:cs="宋体"/>
                <w:b/>
                <w:kern w:val="0"/>
                <w:sz w:val="24"/>
                <w:szCs w:val="24"/>
              </w:rPr>
            </w:pPr>
            <w:r>
              <w:rPr>
                <w:rFonts w:hint="eastAsia" w:ascii="仿宋" w:hAnsi="仿宋" w:eastAsia="仿宋" w:cs="宋体"/>
                <w:b/>
                <w:kern w:val="0"/>
                <w:sz w:val="24"/>
                <w:szCs w:val="24"/>
              </w:rPr>
              <w:t>地域范围</w:t>
            </w:r>
          </w:p>
        </w:tc>
        <w:tc>
          <w:tcPr>
            <w:tcW w:w="394" w:type="dxa"/>
            <w:tcBorders>
              <w:top w:val="single" w:color="auto" w:sz="4" w:space="0"/>
              <w:left w:val="single" w:color="auto" w:sz="4" w:space="0"/>
              <w:bottom w:val="single" w:color="auto" w:sz="4" w:space="0"/>
              <w:right w:val="single" w:color="auto" w:sz="4" w:space="0"/>
            </w:tcBorders>
            <w:noWrap w:val="0"/>
            <w:vAlign w:val="center"/>
          </w:tcPr>
          <w:p w14:paraId="77B2D523">
            <w:pPr>
              <w:widowControl/>
              <w:jc w:val="center"/>
              <w:rPr>
                <w:rFonts w:ascii="仿宋" w:hAnsi="仿宋" w:eastAsia="仿宋" w:cs="宋体"/>
                <w:b/>
                <w:kern w:val="0"/>
                <w:sz w:val="24"/>
                <w:szCs w:val="24"/>
              </w:rPr>
            </w:pPr>
            <w:r>
              <w:rPr>
                <w:rFonts w:hint="eastAsia" w:ascii="仿宋" w:hAnsi="仿宋" w:eastAsia="仿宋" w:cs="宋体"/>
                <w:b/>
                <w:kern w:val="0"/>
                <w:sz w:val="24"/>
                <w:szCs w:val="24"/>
              </w:rPr>
              <w:t>投资轮次</w:t>
            </w:r>
          </w:p>
        </w:tc>
        <w:tc>
          <w:tcPr>
            <w:tcW w:w="524" w:type="dxa"/>
            <w:tcBorders>
              <w:top w:val="single" w:color="auto" w:sz="4" w:space="0"/>
              <w:left w:val="nil"/>
              <w:bottom w:val="single" w:color="auto" w:sz="4" w:space="0"/>
              <w:right w:val="single" w:color="auto" w:sz="4" w:space="0"/>
            </w:tcBorders>
            <w:noWrap w:val="0"/>
            <w:vAlign w:val="center"/>
          </w:tcPr>
          <w:p w14:paraId="6142D8F9">
            <w:pPr>
              <w:widowControl/>
              <w:jc w:val="center"/>
              <w:rPr>
                <w:rFonts w:ascii="仿宋" w:hAnsi="仿宋" w:eastAsia="仿宋" w:cs="宋体"/>
                <w:b/>
                <w:kern w:val="0"/>
                <w:sz w:val="24"/>
                <w:szCs w:val="24"/>
              </w:rPr>
            </w:pPr>
            <w:r>
              <w:rPr>
                <w:rFonts w:hint="eastAsia" w:ascii="仿宋" w:hAnsi="仿宋" w:eastAsia="仿宋" w:cs="宋体"/>
                <w:b/>
                <w:kern w:val="0"/>
                <w:sz w:val="24"/>
                <w:szCs w:val="24"/>
              </w:rPr>
              <w:t>投资金额</w:t>
            </w:r>
          </w:p>
        </w:tc>
        <w:tc>
          <w:tcPr>
            <w:tcW w:w="524" w:type="dxa"/>
            <w:tcBorders>
              <w:top w:val="single" w:color="auto" w:sz="4" w:space="0"/>
              <w:left w:val="nil"/>
              <w:bottom w:val="single" w:color="auto" w:sz="4" w:space="0"/>
              <w:right w:val="single" w:color="auto" w:sz="4" w:space="0"/>
            </w:tcBorders>
            <w:noWrap w:val="0"/>
            <w:vAlign w:val="center"/>
          </w:tcPr>
          <w:p w14:paraId="1A6BDE0A">
            <w:pPr>
              <w:widowControl/>
              <w:jc w:val="center"/>
              <w:rPr>
                <w:rFonts w:ascii="仿宋" w:hAnsi="仿宋" w:eastAsia="仿宋" w:cs="宋体"/>
                <w:b/>
                <w:kern w:val="0"/>
                <w:sz w:val="24"/>
                <w:szCs w:val="24"/>
              </w:rPr>
            </w:pPr>
            <w:r>
              <w:rPr>
                <w:rFonts w:hint="eastAsia" w:ascii="仿宋" w:hAnsi="仿宋" w:eastAsia="仿宋" w:cs="宋体"/>
                <w:b/>
                <w:kern w:val="0"/>
                <w:sz w:val="24"/>
                <w:szCs w:val="24"/>
              </w:rPr>
              <w:t>占股比例</w:t>
            </w:r>
          </w:p>
        </w:tc>
        <w:tc>
          <w:tcPr>
            <w:tcW w:w="772" w:type="dxa"/>
            <w:tcBorders>
              <w:top w:val="single" w:color="auto" w:sz="4" w:space="0"/>
              <w:left w:val="nil"/>
              <w:bottom w:val="single" w:color="auto" w:sz="4" w:space="0"/>
              <w:right w:val="single" w:color="auto" w:sz="4" w:space="0"/>
            </w:tcBorders>
            <w:noWrap w:val="0"/>
            <w:vAlign w:val="center"/>
          </w:tcPr>
          <w:p w14:paraId="497548A4">
            <w:pPr>
              <w:widowControl/>
              <w:jc w:val="center"/>
              <w:rPr>
                <w:rFonts w:ascii="仿宋" w:hAnsi="仿宋" w:eastAsia="仿宋" w:cs="宋体"/>
                <w:b/>
                <w:kern w:val="0"/>
                <w:sz w:val="24"/>
                <w:szCs w:val="24"/>
              </w:rPr>
            </w:pPr>
            <w:r>
              <w:rPr>
                <w:rFonts w:hint="eastAsia" w:ascii="仿宋" w:hAnsi="仿宋" w:eastAsia="仿宋" w:cs="宋体"/>
                <w:b/>
                <w:kern w:val="0"/>
                <w:sz w:val="24"/>
                <w:szCs w:val="24"/>
              </w:rPr>
              <w:t>是否Lead-er</w:t>
            </w:r>
          </w:p>
        </w:tc>
        <w:tc>
          <w:tcPr>
            <w:tcW w:w="539" w:type="dxa"/>
            <w:tcBorders>
              <w:top w:val="single" w:color="auto" w:sz="4" w:space="0"/>
              <w:left w:val="nil"/>
              <w:bottom w:val="single" w:color="auto" w:sz="4" w:space="0"/>
              <w:right w:val="single" w:color="auto" w:sz="4" w:space="0"/>
            </w:tcBorders>
            <w:noWrap w:val="0"/>
            <w:vAlign w:val="center"/>
          </w:tcPr>
          <w:p w14:paraId="6C07B1F9">
            <w:pPr>
              <w:widowControl/>
              <w:jc w:val="center"/>
              <w:rPr>
                <w:rFonts w:ascii="仿宋" w:hAnsi="仿宋" w:eastAsia="仿宋" w:cs="宋体"/>
                <w:b/>
                <w:kern w:val="0"/>
                <w:sz w:val="24"/>
                <w:szCs w:val="24"/>
              </w:rPr>
            </w:pPr>
            <w:r>
              <w:rPr>
                <w:rFonts w:hint="eastAsia" w:ascii="仿宋" w:hAnsi="仿宋" w:eastAsia="仿宋" w:cs="宋体"/>
                <w:b/>
                <w:kern w:val="0"/>
                <w:sz w:val="24"/>
                <w:szCs w:val="24"/>
              </w:rPr>
              <w:t>是否派出董事</w:t>
            </w:r>
          </w:p>
        </w:tc>
        <w:tc>
          <w:tcPr>
            <w:tcW w:w="787" w:type="dxa"/>
            <w:tcBorders>
              <w:top w:val="single" w:color="auto" w:sz="4" w:space="0"/>
              <w:left w:val="nil"/>
              <w:bottom w:val="single" w:color="auto" w:sz="4" w:space="0"/>
              <w:right w:val="single" w:color="auto" w:sz="4" w:space="0"/>
            </w:tcBorders>
            <w:noWrap w:val="0"/>
            <w:vAlign w:val="center"/>
          </w:tcPr>
          <w:p w14:paraId="0EA32E1F">
            <w:pPr>
              <w:widowControl/>
              <w:jc w:val="center"/>
              <w:rPr>
                <w:rFonts w:ascii="仿宋" w:hAnsi="仿宋" w:eastAsia="仿宋" w:cs="宋体"/>
                <w:b/>
                <w:kern w:val="0"/>
                <w:sz w:val="24"/>
                <w:szCs w:val="24"/>
              </w:rPr>
            </w:pPr>
            <w:r>
              <w:rPr>
                <w:rFonts w:hint="eastAsia" w:ascii="仿宋" w:hAnsi="仿宋" w:eastAsia="仿宋" w:cs="宋体"/>
                <w:b/>
                <w:kern w:val="0"/>
                <w:sz w:val="24"/>
                <w:szCs w:val="24"/>
              </w:rPr>
              <w:t>是否派出、招聘高管</w:t>
            </w:r>
          </w:p>
        </w:tc>
        <w:tc>
          <w:tcPr>
            <w:tcW w:w="917" w:type="dxa"/>
            <w:tcBorders>
              <w:top w:val="single" w:color="auto" w:sz="4" w:space="0"/>
              <w:left w:val="nil"/>
              <w:bottom w:val="single" w:color="auto" w:sz="4" w:space="0"/>
              <w:right w:val="single" w:color="auto" w:sz="4" w:space="0"/>
            </w:tcBorders>
            <w:noWrap w:val="0"/>
            <w:vAlign w:val="center"/>
          </w:tcPr>
          <w:p w14:paraId="232CB95A">
            <w:pPr>
              <w:widowControl/>
              <w:jc w:val="center"/>
              <w:rPr>
                <w:rFonts w:ascii="仿宋" w:hAnsi="仿宋" w:eastAsia="仿宋" w:cs="宋体"/>
                <w:b/>
                <w:kern w:val="0"/>
                <w:sz w:val="24"/>
                <w:szCs w:val="24"/>
              </w:rPr>
            </w:pPr>
            <w:r>
              <w:rPr>
                <w:rFonts w:hint="eastAsia" w:ascii="仿宋" w:hAnsi="仿宋" w:eastAsia="仿宋" w:cs="宋体"/>
                <w:b/>
                <w:kern w:val="0"/>
                <w:sz w:val="24"/>
                <w:szCs w:val="24"/>
              </w:rPr>
              <w:t>投资时项目是否达到年度盈亏平衡</w:t>
            </w:r>
          </w:p>
        </w:tc>
        <w:tc>
          <w:tcPr>
            <w:tcW w:w="524" w:type="dxa"/>
            <w:tcBorders>
              <w:top w:val="single" w:color="auto" w:sz="4" w:space="0"/>
              <w:left w:val="nil"/>
              <w:bottom w:val="single" w:color="auto" w:sz="4" w:space="0"/>
              <w:right w:val="single" w:color="auto" w:sz="4" w:space="0"/>
            </w:tcBorders>
            <w:noWrap w:val="0"/>
            <w:vAlign w:val="center"/>
          </w:tcPr>
          <w:p w14:paraId="5518D499">
            <w:pPr>
              <w:widowControl/>
              <w:jc w:val="center"/>
              <w:rPr>
                <w:rFonts w:ascii="仿宋" w:hAnsi="仿宋" w:eastAsia="仿宋" w:cs="宋体"/>
                <w:b/>
                <w:kern w:val="0"/>
                <w:sz w:val="24"/>
                <w:szCs w:val="24"/>
              </w:rPr>
            </w:pPr>
            <w:r>
              <w:rPr>
                <w:rFonts w:hint="eastAsia" w:ascii="仿宋" w:hAnsi="仿宋" w:eastAsia="仿宋" w:cs="宋体"/>
                <w:b/>
                <w:kern w:val="0"/>
                <w:sz w:val="24"/>
                <w:szCs w:val="24"/>
              </w:rPr>
              <w:t>投资退出时间</w:t>
            </w:r>
          </w:p>
        </w:tc>
        <w:tc>
          <w:tcPr>
            <w:tcW w:w="393" w:type="dxa"/>
            <w:tcBorders>
              <w:top w:val="single" w:color="auto" w:sz="4" w:space="0"/>
              <w:left w:val="nil"/>
              <w:bottom w:val="single" w:color="auto" w:sz="4" w:space="0"/>
              <w:right w:val="single" w:color="auto" w:sz="4" w:space="0"/>
            </w:tcBorders>
            <w:noWrap w:val="0"/>
            <w:vAlign w:val="center"/>
          </w:tcPr>
          <w:p w14:paraId="6E9D1FC8">
            <w:pPr>
              <w:widowControl/>
              <w:jc w:val="center"/>
              <w:rPr>
                <w:rFonts w:ascii="仿宋" w:hAnsi="仿宋" w:eastAsia="仿宋" w:cs="宋体"/>
                <w:b/>
                <w:kern w:val="0"/>
                <w:sz w:val="24"/>
                <w:szCs w:val="24"/>
              </w:rPr>
            </w:pPr>
            <w:r>
              <w:rPr>
                <w:rFonts w:hint="eastAsia" w:ascii="仿宋" w:hAnsi="仿宋" w:eastAsia="仿宋" w:cs="宋体"/>
                <w:b/>
                <w:kern w:val="0"/>
                <w:sz w:val="24"/>
                <w:szCs w:val="24"/>
              </w:rPr>
              <w:t>退出方式</w:t>
            </w:r>
          </w:p>
        </w:tc>
        <w:tc>
          <w:tcPr>
            <w:tcW w:w="656" w:type="dxa"/>
            <w:tcBorders>
              <w:top w:val="single" w:color="auto" w:sz="4" w:space="0"/>
              <w:left w:val="nil"/>
              <w:bottom w:val="single" w:color="auto" w:sz="4" w:space="0"/>
              <w:right w:val="single" w:color="auto" w:sz="4" w:space="0"/>
            </w:tcBorders>
            <w:noWrap w:val="0"/>
            <w:vAlign w:val="center"/>
          </w:tcPr>
          <w:p w14:paraId="1431DBC4">
            <w:pPr>
              <w:widowControl/>
              <w:jc w:val="center"/>
              <w:rPr>
                <w:rFonts w:ascii="仿宋" w:hAnsi="仿宋" w:eastAsia="仿宋" w:cs="宋体"/>
                <w:b/>
                <w:kern w:val="0"/>
                <w:sz w:val="24"/>
                <w:szCs w:val="24"/>
              </w:rPr>
            </w:pPr>
            <w:r>
              <w:rPr>
                <w:rFonts w:hint="eastAsia" w:ascii="仿宋" w:hAnsi="仿宋" w:eastAsia="仿宋" w:cs="宋体"/>
                <w:b/>
                <w:kern w:val="0"/>
                <w:sz w:val="24"/>
                <w:szCs w:val="24"/>
              </w:rPr>
              <w:t>投资收益</w:t>
            </w:r>
          </w:p>
        </w:tc>
        <w:tc>
          <w:tcPr>
            <w:tcW w:w="656" w:type="dxa"/>
            <w:tcBorders>
              <w:top w:val="single" w:color="auto" w:sz="4" w:space="0"/>
              <w:left w:val="nil"/>
              <w:bottom w:val="single" w:color="auto" w:sz="4" w:space="0"/>
              <w:right w:val="single" w:color="auto" w:sz="4" w:space="0"/>
            </w:tcBorders>
            <w:noWrap w:val="0"/>
            <w:vAlign w:val="center"/>
          </w:tcPr>
          <w:p w14:paraId="4B1690D7">
            <w:pPr>
              <w:widowControl/>
              <w:jc w:val="center"/>
              <w:rPr>
                <w:rFonts w:ascii="仿宋" w:hAnsi="仿宋" w:eastAsia="仿宋" w:cs="宋体"/>
                <w:b/>
                <w:kern w:val="0"/>
                <w:sz w:val="24"/>
                <w:szCs w:val="24"/>
              </w:rPr>
            </w:pPr>
            <w:r>
              <w:rPr>
                <w:rFonts w:hint="eastAsia" w:ascii="仿宋" w:hAnsi="仿宋" w:eastAsia="仿宋" w:cs="宋体"/>
                <w:b/>
                <w:kern w:val="0"/>
                <w:sz w:val="24"/>
                <w:szCs w:val="24"/>
              </w:rPr>
              <w:t>项目是否有后续增值融资</w:t>
            </w:r>
          </w:p>
        </w:tc>
        <w:tc>
          <w:tcPr>
            <w:tcW w:w="1771" w:type="dxa"/>
            <w:tcBorders>
              <w:top w:val="single" w:color="auto" w:sz="4" w:space="0"/>
              <w:left w:val="nil"/>
              <w:bottom w:val="single" w:color="auto" w:sz="4" w:space="0"/>
              <w:right w:val="single" w:color="auto" w:sz="4" w:space="0"/>
            </w:tcBorders>
            <w:noWrap w:val="0"/>
            <w:vAlign w:val="center"/>
          </w:tcPr>
          <w:p w14:paraId="401D6E5D">
            <w:pPr>
              <w:widowControl/>
              <w:jc w:val="center"/>
              <w:rPr>
                <w:rFonts w:ascii="仿宋" w:hAnsi="仿宋" w:eastAsia="仿宋" w:cs="宋体"/>
                <w:b/>
                <w:kern w:val="0"/>
                <w:sz w:val="24"/>
                <w:szCs w:val="24"/>
              </w:rPr>
            </w:pPr>
            <w:r>
              <w:rPr>
                <w:rFonts w:hint="eastAsia" w:ascii="仿宋" w:hAnsi="仿宋" w:eastAsia="仿宋" w:cs="宋体"/>
                <w:b/>
                <w:kern w:val="0"/>
                <w:sz w:val="24"/>
                <w:szCs w:val="24"/>
              </w:rPr>
              <w:t>投资后运营</w:t>
            </w:r>
          </w:p>
          <w:p w14:paraId="14048E22">
            <w:pPr>
              <w:widowControl/>
              <w:jc w:val="center"/>
              <w:rPr>
                <w:rFonts w:ascii="仿宋" w:hAnsi="仿宋" w:eastAsia="仿宋" w:cs="宋体"/>
                <w:b/>
                <w:kern w:val="0"/>
                <w:sz w:val="24"/>
                <w:szCs w:val="24"/>
              </w:rPr>
            </w:pPr>
            <w:r>
              <w:rPr>
                <w:rFonts w:hint="eastAsia" w:ascii="仿宋" w:hAnsi="仿宋" w:eastAsia="仿宋" w:cs="宋体"/>
                <w:b/>
                <w:kern w:val="0"/>
                <w:sz w:val="24"/>
                <w:szCs w:val="24"/>
              </w:rPr>
              <w:t>业绩</w:t>
            </w:r>
          </w:p>
        </w:tc>
      </w:tr>
      <w:tr w14:paraId="16019765">
        <w:tblPrEx>
          <w:tblCellMar>
            <w:top w:w="0" w:type="dxa"/>
            <w:left w:w="108" w:type="dxa"/>
            <w:bottom w:w="0" w:type="dxa"/>
            <w:right w:w="108" w:type="dxa"/>
          </w:tblCellMar>
        </w:tblPrEx>
        <w:trPr>
          <w:trHeight w:val="270" w:hRule="atLeast"/>
          <w:jc w:val="center"/>
        </w:trPr>
        <w:tc>
          <w:tcPr>
            <w:tcW w:w="448" w:type="dxa"/>
            <w:tcBorders>
              <w:top w:val="nil"/>
              <w:left w:val="single" w:color="auto" w:sz="4" w:space="0"/>
              <w:bottom w:val="single" w:color="auto" w:sz="4" w:space="0"/>
              <w:right w:val="single" w:color="auto" w:sz="4" w:space="0"/>
            </w:tcBorders>
            <w:noWrap w:val="0"/>
            <w:vAlign w:val="center"/>
          </w:tcPr>
          <w:p w14:paraId="41C6E27E">
            <w:pPr>
              <w:widowControl/>
              <w:spacing w:line="360" w:lineRule="auto"/>
              <w:jc w:val="left"/>
              <w:rPr>
                <w:rFonts w:ascii="仿宋" w:hAnsi="仿宋" w:eastAsia="仿宋" w:cs="宋体"/>
                <w:kern w:val="0"/>
                <w:sz w:val="24"/>
                <w:szCs w:val="24"/>
              </w:rPr>
            </w:pPr>
          </w:p>
        </w:tc>
        <w:tc>
          <w:tcPr>
            <w:tcW w:w="1606" w:type="dxa"/>
            <w:tcBorders>
              <w:top w:val="nil"/>
              <w:left w:val="nil"/>
              <w:bottom w:val="single" w:color="auto" w:sz="4" w:space="0"/>
              <w:right w:val="single" w:color="auto" w:sz="4" w:space="0"/>
            </w:tcBorders>
            <w:noWrap w:val="0"/>
            <w:vAlign w:val="center"/>
          </w:tcPr>
          <w:p w14:paraId="5693770F">
            <w:pPr>
              <w:widowControl/>
              <w:spacing w:line="360" w:lineRule="auto"/>
              <w:jc w:val="left"/>
              <w:rPr>
                <w:rFonts w:ascii="仿宋" w:hAnsi="仿宋" w:eastAsia="仿宋" w:cs="宋体"/>
                <w:kern w:val="0"/>
                <w:sz w:val="24"/>
                <w:szCs w:val="24"/>
              </w:rPr>
            </w:pPr>
          </w:p>
        </w:tc>
        <w:tc>
          <w:tcPr>
            <w:tcW w:w="455" w:type="dxa"/>
            <w:tcBorders>
              <w:top w:val="nil"/>
              <w:left w:val="nil"/>
              <w:bottom w:val="single" w:color="auto" w:sz="4" w:space="0"/>
              <w:right w:val="single" w:color="auto" w:sz="4" w:space="0"/>
            </w:tcBorders>
            <w:noWrap w:val="0"/>
            <w:vAlign w:val="center"/>
          </w:tcPr>
          <w:p w14:paraId="35952055">
            <w:pPr>
              <w:widowControl/>
              <w:spacing w:line="360" w:lineRule="auto"/>
              <w:jc w:val="left"/>
              <w:rPr>
                <w:rFonts w:hint="eastAsia" w:ascii="仿宋" w:hAnsi="仿宋" w:eastAsia="仿宋" w:cs="宋体"/>
                <w:kern w:val="0"/>
                <w:sz w:val="24"/>
                <w:szCs w:val="24"/>
              </w:rPr>
            </w:pPr>
          </w:p>
        </w:tc>
        <w:tc>
          <w:tcPr>
            <w:tcW w:w="460" w:type="dxa"/>
            <w:tcBorders>
              <w:top w:val="nil"/>
              <w:left w:val="nil"/>
              <w:bottom w:val="single" w:color="auto" w:sz="4" w:space="0"/>
              <w:right w:val="single" w:color="auto" w:sz="4" w:space="0"/>
            </w:tcBorders>
            <w:noWrap w:val="0"/>
            <w:vAlign w:val="center"/>
          </w:tcPr>
          <w:p w14:paraId="4E807592">
            <w:pPr>
              <w:widowControl/>
              <w:spacing w:line="360" w:lineRule="auto"/>
              <w:jc w:val="left"/>
              <w:rPr>
                <w:rFonts w:hint="eastAsia" w:ascii="仿宋" w:hAnsi="仿宋" w:eastAsia="仿宋" w:cs="宋体"/>
                <w:kern w:val="0"/>
                <w:sz w:val="24"/>
                <w:szCs w:val="24"/>
              </w:rPr>
            </w:pPr>
          </w:p>
        </w:tc>
        <w:tc>
          <w:tcPr>
            <w:tcW w:w="661" w:type="dxa"/>
            <w:tcBorders>
              <w:top w:val="nil"/>
              <w:left w:val="nil"/>
              <w:bottom w:val="single" w:color="auto" w:sz="4" w:space="0"/>
              <w:right w:val="single" w:color="auto" w:sz="4" w:space="0"/>
            </w:tcBorders>
            <w:noWrap w:val="0"/>
            <w:vAlign w:val="center"/>
          </w:tcPr>
          <w:p w14:paraId="17856E3A">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center"/>
          </w:tcPr>
          <w:p w14:paraId="4610B4FA">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top"/>
          </w:tcPr>
          <w:p w14:paraId="4F35C088">
            <w:pPr>
              <w:widowControl/>
              <w:spacing w:line="360" w:lineRule="auto"/>
              <w:jc w:val="left"/>
              <w:rPr>
                <w:rFonts w:ascii="仿宋" w:hAnsi="仿宋" w:eastAsia="仿宋" w:cs="宋体"/>
                <w:kern w:val="0"/>
                <w:sz w:val="24"/>
                <w:szCs w:val="24"/>
              </w:rPr>
            </w:pPr>
          </w:p>
        </w:tc>
        <w:tc>
          <w:tcPr>
            <w:tcW w:w="394" w:type="dxa"/>
            <w:tcBorders>
              <w:top w:val="nil"/>
              <w:left w:val="single" w:color="auto" w:sz="4" w:space="0"/>
              <w:bottom w:val="single" w:color="auto" w:sz="4" w:space="0"/>
              <w:right w:val="single" w:color="auto" w:sz="4" w:space="0"/>
            </w:tcBorders>
            <w:noWrap w:val="0"/>
            <w:vAlign w:val="center"/>
          </w:tcPr>
          <w:p w14:paraId="309C9899">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center"/>
          </w:tcPr>
          <w:p w14:paraId="6A2AB160">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center"/>
          </w:tcPr>
          <w:p w14:paraId="6D2F44B0">
            <w:pPr>
              <w:widowControl/>
              <w:spacing w:line="360" w:lineRule="auto"/>
              <w:jc w:val="left"/>
              <w:rPr>
                <w:rFonts w:ascii="仿宋" w:hAnsi="仿宋" w:eastAsia="仿宋" w:cs="宋体"/>
                <w:kern w:val="0"/>
                <w:sz w:val="24"/>
                <w:szCs w:val="24"/>
              </w:rPr>
            </w:pPr>
          </w:p>
        </w:tc>
        <w:tc>
          <w:tcPr>
            <w:tcW w:w="772" w:type="dxa"/>
            <w:tcBorders>
              <w:top w:val="nil"/>
              <w:left w:val="nil"/>
              <w:bottom w:val="single" w:color="auto" w:sz="4" w:space="0"/>
              <w:right w:val="single" w:color="auto" w:sz="4" w:space="0"/>
            </w:tcBorders>
            <w:noWrap w:val="0"/>
            <w:vAlign w:val="center"/>
          </w:tcPr>
          <w:p w14:paraId="340178C1">
            <w:pPr>
              <w:widowControl/>
              <w:spacing w:line="360" w:lineRule="auto"/>
              <w:jc w:val="left"/>
              <w:rPr>
                <w:rFonts w:ascii="仿宋" w:hAnsi="仿宋" w:eastAsia="仿宋" w:cs="宋体"/>
                <w:kern w:val="0"/>
                <w:sz w:val="24"/>
                <w:szCs w:val="24"/>
              </w:rPr>
            </w:pPr>
          </w:p>
        </w:tc>
        <w:tc>
          <w:tcPr>
            <w:tcW w:w="539" w:type="dxa"/>
            <w:tcBorders>
              <w:top w:val="nil"/>
              <w:left w:val="nil"/>
              <w:bottom w:val="single" w:color="auto" w:sz="4" w:space="0"/>
              <w:right w:val="single" w:color="auto" w:sz="4" w:space="0"/>
            </w:tcBorders>
            <w:noWrap w:val="0"/>
            <w:vAlign w:val="center"/>
          </w:tcPr>
          <w:p w14:paraId="3F59B02D">
            <w:pPr>
              <w:widowControl/>
              <w:spacing w:line="360" w:lineRule="auto"/>
              <w:jc w:val="left"/>
              <w:rPr>
                <w:rFonts w:ascii="仿宋" w:hAnsi="仿宋" w:eastAsia="仿宋" w:cs="宋体"/>
                <w:kern w:val="0"/>
                <w:sz w:val="24"/>
                <w:szCs w:val="24"/>
              </w:rPr>
            </w:pPr>
          </w:p>
        </w:tc>
        <w:tc>
          <w:tcPr>
            <w:tcW w:w="787" w:type="dxa"/>
            <w:tcBorders>
              <w:top w:val="nil"/>
              <w:left w:val="nil"/>
              <w:bottom w:val="single" w:color="auto" w:sz="4" w:space="0"/>
              <w:right w:val="single" w:color="auto" w:sz="4" w:space="0"/>
            </w:tcBorders>
            <w:noWrap w:val="0"/>
            <w:vAlign w:val="center"/>
          </w:tcPr>
          <w:p w14:paraId="63CFB536">
            <w:pPr>
              <w:widowControl/>
              <w:spacing w:line="360" w:lineRule="auto"/>
              <w:jc w:val="left"/>
              <w:rPr>
                <w:rFonts w:ascii="仿宋" w:hAnsi="仿宋" w:eastAsia="仿宋" w:cs="宋体"/>
                <w:kern w:val="0"/>
                <w:sz w:val="24"/>
                <w:szCs w:val="24"/>
              </w:rPr>
            </w:pPr>
          </w:p>
        </w:tc>
        <w:tc>
          <w:tcPr>
            <w:tcW w:w="917" w:type="dxa"/>
            <w:tcBorders>
              <w:top w:val="nil"/>
              <w:left w:val="nil"/>
              <w:bottom w:val="single" w:color="auto" w:sz="4" w:space="0"/>
              <w:right w:val="single" w:color="auto" w:sz="4" w:space="0"/>
            </w:tcBorders>
            <w:noWrap w:val="0"/>
            <w:vAlign w:val="center"/>
          </w:tcPr>
          <w:p w14:paraId="6A2EB7F4">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center"/>
          </w:tcPr>
          <w:p w14:paraId="293EBE82">
            <w:pPr>
              <w:widowControl/>
              <w:spacing w:line="360" w:lineRule="auto"/>
              <w:jc w:val="left"/>
              <w:rPr>
                <w:rFonts w:ascii="仿宋" w:hAnsi="仿宋" w:eastAsia="仿宋" w:cs="宋体"/>
                <w:kern w:val="0"/>
                <w:sz w:val="24"/>
                <w:szCs w:val="24"/>
              </w:rPr>
            </w:pPr>
          </w:p>
        </w:tc>
        <w:tc>
          <w:tcPr>
            <w:tcW w:w="393" w:type="dxa"/>
            <w:tcBorders>
              <w:top w:val="nil"/>
              <w:left w:val="nil"/>
              <w:bottom w:val="single" w:color="auto" w:sz="4" w:space="0"/>
              <w:right w:val="single" w:color="auto" w:sz="4" w:space="0"/>
            </w:tcBorders>
            <w:noWrap w:val="0"/>
            <w:vAlign w:val="center"/>
          </w:tcPr>
          <w:p w14:paraId="1B6B804C">
            <w:pPr>
              <w:widowControl/>
              <w:spacing w:line="360" w:lineRule="auto"/>
              <w:jc w:val="left"/>
              <w:rPr>
                <w:rFonts w:ascii="仿宋" w:hAnsi="仿宋" w:eastAsia="仿宋" w:cs="宋体"/>
                <w:kern w:val="0"/>
                <w:sz w:val="24"/>
                <w:szCs w:val="24"/>
              </w:rPr>
            </w:pPr>
          </w:p>
        </w:tc>
        <w:tc>
          <w:tcPr>
            <w:tcW w:w="656" w:type="dxa"/>
            <w:tcBorders>
              <w:top w:val="nil"/>
              <w:left w:val="nil"/>
              <w:bottom w:val="single" w:color="auto" w:sz="4" w:space="0"/>
              <w:right w:val="single" w:color="auto" w:sz="4" w:space="0"/>
            </w:tcBorders>
            <w:noWrap w:val="0"/>
            <w:vAlign w:val="center"/>
          </w:tcPr>
          <w:p w14:paraId="7F260C8A">
            <w:pPr>
              <w:widowControl/>
              <w:spacing w:line="360" w:lineRule="auto"/>
              <w:jc w:val="left"/>
              <w:rPr>
                <w:rFonts w:ascii="仿宋" w:hAnsi="仿宋" w:eastAsia="仿宋" w:cs="宋体"/>
                <w:kern w:val="0"/>
                <w:sz w:val="24"/>
                <w:szCs w:val="24"/>
              </w:rPr>
            </w:pPr>
          </w:p>
        </w:tc>
        <w:tc>
          <w:tcPr>
            <w:tcW w:w="656" w:type="dxa"/>
            <w:tcBorders>
              <w:top w:val="nil"/>
              <w:left w:val="nil"/>
              <w:bottom w:val="single" w:color="auto" w:sz="4" w:space="0"/>
              <w:right w:val="single" w:color="auto" w:sz="4" w:space="0"/>
            </w:tcBorders>
            <w:noWrap w:val="0"/>
            <w:vAlign w:val="center"/>
          </w:tcPr>
          <w:p w14:paraId="5D199E45">
            <w:pPr>
              <w:widowControl/>
              <w:spacing w:line="360" w:lineRule="auto"/>
              <w:jc w:val="left"/>
              <w:rPr>
                <w:rFonts w:ascii="仿宋" w:hAnsi="仿宋" w:eastAsia="仿宋" w:cs="宋体"/>
                <w:kern w:val="0"/>
                <w:sz w:val="24"/>
                <w:szCs w:val="24"/>
              </w:rPr>
            </w:pPr>
          </w:p>
        </w:tc>
        <w:tc>
          <w:tcPr>
            <w:tcW w:w="1771" w:type="dxa"/>
            <w:tcBorders>
              <w:top w:val="nil"/>
              <w:left w:val="nil"/>
              <w:bottom w:val="single" w:color="auto" w:sz="4" w:space="0"/>
              <w:right w:val="single" w:color="auto" w:sz="4" w:space="0"/>
            </w:tcBorders>
            <w:noWrap w:val="0"/>
            <w:vAlign w:val="top"/>
          </w:tcPr>
          <w:p w14:paraId="110E300E">
            <w:pPr>
              <w:widowControl/>
              <w:spacing w:line="360" w:lineRule="auto"/>
              <w:jc w:val="left"/>
              <w:rPr>
                <w:rFonts w:ascii="仿宋" w:hAnsi="仿宋" w:eastAsia="仿宋" w:cs="宋体"/>
                <w:kern w:val="0"/>
                <w:sz w:val="24"/>
                <w:szCs w:val="24"/>
              </w:rPr>
            </w:pPr>
          </w:p>
        </w:tc>
      </w:tr>
      <w:tr w14:paraId="7ACA81FB">
        <w:tblPrEx>
          <w:tblCellMar>
            <w:top w:w="0" w:type="dxa"/>
            <w:left w:w="108" w:type="dxa"/>
            <w:bottom w:w="0" w:type="dxa"/>
            <w:right w:w="108" w:type="dxa"/>
          </w:tblCellMar>
        </w:tblPrEx>
        <w:trPr>
          <w:trHeight w:val="270" w:hRule="atLeast"/>
          <w:jc w:val="center"/>
        </w:trPr>
        <w:tc>
          <w:tcPr>
            <w:tcW w:w="448" w:type="dxa"/>
            <w:tcBorders>
              <w:top w:val="nil"/>
              <w:left w:val="single" w:color="auto" w:sz="4" w:space="0"/>
              <w:bottom w:val="single" w:color="auto" w:sz="4" w:space="0"/>
              <w:right w:val="single" w:color="auto" w:sz="4" w:space="0"/>
            </w:tcBorders>
            <w:noWrap w:val="0"/>
            <w:vAlign w:val="center"/>
          </w:tcPr>
          <w:p w14:paraId="3A619938">
            <w:pPr>
              <w:widowControl/>
              <w:spacing w:line="360" w:lineRule="auto"/>
              <w:jc w:val="left"/>
              <w:rPr>
                <w:rFonts w:ascii="仿宋" w:hAnsi="仿宋" w:eastAsia="仿宋" w:cs="宋体"/>
                <w:kern w:val="0"/>
                <w:sz w:val="24"/>
                <w:szCs w:val="24"/>
              </w:rPr>
            </w:pPr>
          </w:p>
        </w:tc>
        <w:tc>
          <w:tcPr>
            <w:tcW w:w="1606" w:type="dxa"/>
            <w:tcBorders>
              <w:top w:val="nil"/>
              <w:left w:val="nil"/>
              <w:bottom w:val="single" w:color="auto" w:sz="4" w:space="0"/>
              <w:right w:val="single" w:color="auto" w:sz="4" w:space="0"/>
            </w:tcBorders>
            <w:noWrap w:val="0"/>
            <w:vAlign w:val="center"/>
          </w:tcPr>
          <w:p w14:paraId="31EA2B1C">
            <w:pPr>
              <w:widowControl/>
              <w:spacing w:line="360" w:lineRule="auto"/>
              <w:jc w:val="left"/>
              <w:rPr>
                <w:rFonts w:ascii="仿宋" w:hAnsi="仿宋" w:eastAsia="仿宋" w:cs="宋体"/>
                <w:kern w:val="0"/>
                <w:sz w:val="24"/>
                <w:szCs w:val="24"/>
              </w:rPr>
            </w:pPr>
          </w:p>
        </w:tc>
        <w:tc>
          <w:tcPr>
            <w:tcW w:w="455" w:type="dxa"/>
            <w:tcBorders>
              <w:top w:val="nil"/>
              <w:left w:val="nil"/>
              <w:bottom w:val="single" w:color="auto" w:sz="4" w:space="0"/>
              <w:right w:val="single" w:color="auto" w:sz="4" w:space="0"/>
            </w:tcBorders>
            <w:noWrap w:val="0"/>
            <w:vAlign w:val="center"/>
          </w:tcPr>
          <w:p w14:paraId="7810C323">
            <w:pPr>
              <w:widowControl/>
              <w:spacing w:line="360" w:lineRule="auto"/>
              <w:jc w:val="left"/>
              <w:rPr>
                <w:rFonts w:hint="eastAsia" w:ascii="仿宋" w:hAnsi="仿宋" w:eastAsia="仿宋" w:cs="宋体"/>
                <w:kern w:val="0"/>
                <w:sz w:val="24"/>
                <w:szCs w:val="24"/>
              </w:rPr>
            </w:pPr>
          </w:p>
        </w:tc>
        <w:tc>
          <w:tcPr>
            <w:tcW w:w="460" w:type="dxa"/>
            <w:tcBorders>
              <w:top w:val="nil"/>
              <w:left w:val="nil"/>
              <w:bottom w:val="single" w:color="auto" w:sz="4" w:space="0"/>
              <w:right w:val="single" w:color="auto" w:sz="4" w:space="0"/>
            </w:tcBorders>
            <w:noWrap w:val="0"/>
            <w:vAlign w:val="center"/>
          </w:tcPr>
          <w:p w14:paraId="0707C51A">
            <w:pPr>
              <w:widowControl/>
              <w:spacing w:line="360" w:lineRule="auto"/>
              <w:jc w:val="left"/>
              <w:rPr>
                <w:rFonts w:hint="eastAsia" w:ascii="仿宋" w:hAnsi="仿宋" w:eastAsia="仿宋" w:cs="宋体"/>
                <w:kern w:val="0"/>
                <w:sz w:val="24"/>
                <w:szCs w:val="24"/>
              </w:rPr>
            </w:pPr>
          </w:p>
        </w:tc>
        <w:tc>
          <w:tcPr>
            <w:tcW w:w="661" w:type="dxa"/>
            <w:tcBorders>
              <w:top w:val="nil"/>
              <w:left w:val="nil"/>
              <w:bottom w:val="single" w:color="auto" w:sz="4" w:space="0"/>
              <w:right w:val="single" w:color="auto" w:sz="4" w:space="0"/>
            </w:tcBorders>
            <w:noWrap w:val="0"/>
            <w:vAlign w:val="center"/>
          </w:tcPr>
          <w:p w14:paraId="103FDE7B">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center"/>
          </w:tcPr>
          <w:p w14:paraId="050A5270">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top"/>
          </w:tcPr>
          <w:p w14:paraId="785F47B1">
            <w:pPr>
              <w:widowControl/>
              <w:spacing w:line="360" w:lineRule="auto"/>
              <w:jc w:val="left"/>
              <w:rPr>
                <w:rFonts w:ascii="仿宋" w:hAnsi="仿宋" w:eastAsia="仿宋" w:cs="宋体"/>
                <w:kern w:val="0"/>
                <w:sz w:val="24"/>
                <w:szCs w:val="24"/>
              </w:rPr>
            </w:pPr>
          </w:p>
        </w:tc>
        <w:tc>
          <w:tcPr>
            <w:tcW w:w="394" w:type="dxa"/>
            <w:tcBorders>
              <w:top w:val="nil"/>
              <w:left w:val="single" w:color="auto" w:sz="4" w:space="0"/>
              <w:bottom w:val="single" w:color="auto" w:sz="4" w:space="0"/>
              <w:right w:val="single" w:color="auto" w:sz="4" w:space="0"/>
            </w:tcBorders>
            <w:noWrap w:val="0"/>
            <w:vAlign w:val="center"/>
          </w:tcPr>
          <w:p w14:paraId="369D5535">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center"/>
          </w:tcPr>
          <w:p w14:paraId="3122CDEF">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center"/>
          </w:tcPr>
          <w:p w14:paraId="187BDC07">
            <w:pPr>
              <w:widowControl/>
              <w:spacing w:line="360" w:lineRule="auto"/>
              <w:jc w:val="left"/>
              <w:rPr>
                <w:rFonts w:ascii="仿宋" w:hAnsi="仿宋" w:eastAsia="仿宋" w:cs="宋体"/>
                <w:kern w:val="0"/>
                <w:sz w:val="24"/>
                <w:szCs w:val="24"/>
              </w:rPr>
            </w:pPr>
          </w:p>
        </w:tc>
        <w:tc>
          <w:tcPr>
            <w:tcW w:w="772" w:type="dxa"/>
            <w:tcBorders>
              <w:top w:val="nil"/>
              <w:left w:val="nil"/>
              <w:bottom w:val="single" w:color="auto" w:sz="4" w:space="0"/>
              <w:right w:val="single" w:color="auto" w:sz="4" w:space="0"/>
            </w:tcBorders>
            <w:noWrap w:val="0"/>
            <w:vAlign w:val="center"/>
          </w:tcPr>
          <w:p w14:paraId="6BABB790">
            <w:pPr>
              <w:widowControl/>
              <w:spacing w:line="360" w:lineRule="auto"/>
              <w:jc w:val="left"/>
              <w:rPr>
                <w:rFonts w:ascii="仿宋" w:hAnsi="仿宋" w:eastAsia="仿宋" w:cs="宋体"/>
                <w:kern w:val="0"/>
                <w:sz w:val="24"/>
                <w:szCs w:val="24"/>
              </w:rPr>
            </w:pPr>
          </w:p>
        </w:tc>
        <w:tc>
          <w:tcPr>
            <w:tcW w:w="539" w:type="dxa"/>
            <w:tcBorders>
              <w:top w:val="nil"/>
              <w:left w:val="nil"/>
              <w:bottom w:val="single" w:color="auto" w:sz="4" w:space="0"/>
              <w:right w:val="single" w:color="auto" w:sz="4" w:space="0"/>
            </w:tcBorders>
            <w:noWrap w:val="0"/>
            <w:vAlign w:val="center"/>
          </w:tcPr>
          <w:p w14:paraId="7D269EE4">
            <w:pPr>
              <w:widowControl/>
              <w:spacing w:line="360" w:lineRule="auto"/>
              <w:jc w:val="left"/>
              <w:rPr>
                <w:rFonts w:ascii="仿宋" w:hAnsi="仿宋" w:eastAsia="仿宋" w:cs="宋体"/>
                <w:kern w:val="0"/>
                <w:sz w:val="24"/>
                <w:szCs w:val="24"/>
              </w:rPr>
            </w:pPr>
          </w:p>
        </w:tc>
        <w:tc>
          <w:tcPr>
            <w:tcW w:w="787" w:type="dxa"/>
            <w:tcBorders>
              <w:top w:val="nil"/>
              <w:left w:val="nil"/>
              <w:bottom w:val="single" w:color="auto" w:sz="4" w:space="0"/>
              <w:right w:val="single" w:color="auto" w:sz="4" w:space="0"/>
            </w:tcBorders>
            <w:noWrap w:val="0"/>
            <w:vAlign w:val="center"/>
          </w:tcPr>
          <w:p w14:paraId="2C5DA8DF">
            <w:pPr>
              <w:widowControl/>
              <w:spacing w:line="360" w:lineRule="auto"/>
              <w:jc w:val="left"/>
              <w:rPr>
                <w:rFonts w:ascii="仿宋" w:hAnsi="仿宋" w:eastAsia="仿宋" w:cs="宋体"/>
                <w:kern w:val="0"/>
                <w:sz w:val="24"/>
                <w:szCs w:val="24"/>
              </w:rPr>
            </w:pPr>
          </w:p>
        </w:tc>
        <w:tc>
          <w:tcPr>
            <w:tcW w:w="917" w:type="dxa"/>
            <w:tcBorders>
              <w:top w:val="nil"/>
              <w:left w:val="nil"/>
              <w:bottom w:val="single" w:color="auto" w:sz="4" w:space="0"/>
              <w:right w:val="single" w:color="auto" w:sz="4" w:space="0"/>
            </w:tcBorders>
            <w:noWrap w:val="0"/>
            <w:vAlign w:val="center"/>
          </w:tcPr>
          <w:p w14:paraId="09D4AC57">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center"/>
          </w:tcPr>
          <w:p w14:paraId="332DC464">
            <w:pPr>
              <w:widowControl/>
              <w:spacing w:line="360" w:lineRule="auto"/>
              <w:jc w:val="left"/>
              <w:rPr>
                <w:rFonts w:ascii="仿宋" w:hAnsi="仿宋" w:eastAsia="仿宋" w:cs="宋体"/>
                <w:kern w:val="0"/>
                <w:sz w:val="24"/>
                <w:szCs w:val="24"/>
              </w:rPr>
            </w:pPr>
          </w:p>
        </w:tc>
        <w:tc>
          <w:tcPr>
            <w:tcW w:w="393" w:type="dxa"/>
            <w:tcBorders>
              <w:top w:val="nil"/>
              <w:left w:val="nil"/>
              <w:bottom w:val="single" w:color="auto" w:sz="4" w:space="0"/>
              <w:right w:val="single" w:color="auto" w:sz="4" w:space="0"/>
            </w:tcBorders>
            <w:noWrap w:val="0"/>
            <w:vAlign w:val="center"/>
          </w:tcPr>
          <w:p w14:paraId="1E7CD877">
            <w:pPr>
              <w:widowControl/>
              <w:spacing w:line="360" w:lineRule="auto"/>
              <w:jc w:val="left"/>
              <w:rPr>
                <w:rFonts w:ascii="仿宋" w:hAnsi="仿宋" w:eastAsia="仿宋" w:cs="宋体"/>
                <w:kern w:val="0"/>
                <w:sz w:val="24"/>
                <w:szCs w:val="24"/>
              </w:rPr>
            </w:pPr>
          </w:p>
        </w:tc>
        <w:tc>
          <w:tcPr>
            <w:tcW w:w="656" w:type="dxa"/>
            <w:tcBorders>
              <w:top w:val="nil"/>
              <w:left w:val="nil"/>
              <w:bottom w:val="single" w:color="auto" w:sz="4" w:space="0"/>
              <w:right w:val="single" w:color="auto" w:sz="4" w:space="0"/>
            </w:tcBorders>
            <w:noWrap w:val="0"/>
            <w:vAlign w:val="center"/>
          </w:tcPr>
          <w:p w14:paraId="5961EB06">
            <w:pPr>
              <w:widowControl/>
              <w:spacing w:line="360" w:lineRule="auto"/>
              <w:jc w:val="left"/>
              <w:rPr>
                <w:rFonts w:ascii="仿宋" w:hAnsi="仿宋" w:eastAsia="仿宋" w:cs="宋体"/>
                <w:kern w:val="0"/>
                <w:sz w:val="24"/>
                <w:szCs w:val="24"/>
              </w:rPr>
            </w:pPr>
          </w:p>
        </w:tc>
        <w:tc>
          <w:tcPr>
            <w:tcW w:w="656" w:type="dxa"/>
            <w:tcBorders>
              <w:top w:val="nil"/>
              <w:left w:val="nil"/>
              <w:bottom w:val="single" w:color="auto" w:sz="4" w:space="0"/>
              <w:right w:val="single" w:color="auto" w:sz="4" w:space="0"/>
            </w:tcBorders>
            <w:noWrap w:val="0"/>
            <w:vAlign w:val="center"/>
          </w:tcPr>
          <w:p w14:paraId="0E0D3E81">
            <w:pPr>
              <w:widowControl/>
              <w:spacing w:line="360" w:lineRule="auto"/>
              <w:jc w:val="left"/>
              <w:rPr>
                <w:rFonts w:ascii="仿宋" w:hAnsi="仿宋" w:eastAsia="仿宋" w:cs="宋体"/>
                <w:kern w:val="0"/>
                <w:sz w:val="24"/>
                <w:szCs w:val="24"/>
              </w:rPr>
            </w:pPr>
          </w:p>
        </w:tc>
        <w:tc>
          <w:tcPr>
            <w:tcW w:w="1771" w:type="dxa"/>
            <w:tcBorders>
              <w:top w:val="nil"/>
              <w:left w:val="nil"/>
              <w:bottom w:val="single" w:color="auto" w:sz="4" w:space="0"/>
              <w:right w:val="single" w:color="auto" w:sz="4" w:space="0"/>
            </w:tcBorders>
            <w:noWrap w:val="0"/>
            <w:vAlign w:val="top"/>
          </w:tcPr>
          <w:p w14:paraId="39D644E7">
            <w:pPr>
              <w:widowControl/>
              <w:spacing w:line="360" w:lineRule="auto"/>
              <w:jc w:val="left"/>
              <w:rPr>
                <w:rFonts w:ascii="仿宋" w:hAnsi="仿宋" w:eastAsia="仿宋" w:cs="宋体"/>
                <w:kern w:val="0"/>
                <w:sz w:val="24"/>
                <w:szCs w:val="24"/>
              </w:rPr>
            </w:pPr>
          </w:p>
        </w:tc>
      </w:tr>
      <w:tr w14:paraId="276A8183">
        <w:tblPrEx>
          <w:tblCellMar>
            <w:top w:w="0" w:type="dxa"/>
            <w:left w:w="108" w:type="dxa"/>
            <w:bottom w:w="0" w:type="dxa"/>
            <w:right w:w="108" w:type="dxa"/>
          </w:tblCellMar>
        </w:tblPrEx>
        <w:trPr>
          <w:trHeight w:val="270" w:hRule="atLeast"/>
          <w:jc w:val="center"/>
        </w:trPr>
        <w:tc>
          <w:tcPr>
            <w:tcW w:w="448" w:type="dxa"/>
            <w:tcBorders>
              <w:top w:val="nil"/>
              <w:left w:val="single" w:color="auto" w:sz="4" w:space="0"/>
              <w:bottom w:val="single" w:color="auto" w:sz="4" w:space="0"/>
              <w:right w:val="single" w:color="auto" w:sz="4" w:space="0"/>
            </w:tcBorders>
            <w:noWrap w:val="0"/>
            <w:vAlign w:val="center"/>
          </w:tcPr>
          <w:p w14:paraId="7D2A2C97">
            <w:pPr>
              <w:widowControl/>
              <w:spacing w:line="360" w:lineRule="auto"/>
              <w:jc w:val="left"/>
              <w:rPr>
                <w:rFonts w:ascii="仿宋" w:hAnsi="仿宋" w:eastAsia="仿宋" w:cs="宋体"/>
                <w:kern w:val="0"/>
                <w:sz w:val="24"/>
                <w:szCs w:val="24"/>
              </w:rPr>
            </w:pPr>
          </w:p>
        </w:tc>
        <w:tc>
          <w:tcPr>
            <w:tcW w:w="1606" w:type="dxa"/>
            <w:tcBorders>
              <w:top w:val="nil"/>
              <w:left w:val="nil"/>
              <w:bottom w:val="single" w:color="auto" w:sz="4" w:space="0"/>
              <w:right w:val="single" w:color="auto" w:sz="4" w:space="0"/>
            </w:tcBorders>
            <w:noWrap w:val="0"/>
            <w:vAlign w:val="center"/>
          </w:tcPr>
          <w:p w14:paraId="2195608E">
            <w:pPr>
              <w:widowControl/>
              <w:spacing w:line="360" w:lineRule="auto"/>
              <w:jc w:val="left"/>
              <w:rPr>
                <w:rFonts w:ascii="仿宋" w:hAnsi="仿宋" w:eastAsia="仿宋" w:cs="宋体"/>
                <w:kern w:val="0"/>
                <w:sz w:val="24"/>
                <w:szCs w:val="24"/>
              </w:rPr>
            </w:pPr>
          </w:p>
        </w:tc>
        <w:tc>
          <w:tcPr>
            <w:tcW w:w="455" w:type="dxa"/>
            <w:tcBorders>
              <w:top w:val="nil"/>
              <w:left w:val="nil"/>
              <w:bottom w:val="single" w:color="auto" w:sz="4" w:space="0"/>
              <w:right w:val="single" w:color="auto" w:sz="4" w:space="0"/>
            </w:tcBorders>
            <w:noWrap w:val="0"/>
            <w:vAlign w:val="center"/>
          </w:tcPr>
          <w:p w14:paraId="50CB5E15">
            <w:pPr>
              <w:widowControl/>
              <w:spacing w:line="360" w:lineRule="auto"/>
              <w:jc w:val="left"/>
              <w:rPr>
                <w:rFonts w:hint="eastAsia" w:ascii="仿宋" w:hAnsi="仿宋" w:eastAsia="仿宋" w:cs="宋体"/>
                <w:kern w:val="0"/>
                <w:sz w:val="24"/>
                <w:szCs w:val="24"/>
              </w:rPr>
            </w:pPr>
          </w:p>
        </w:tc>
        <w:tc>
          <w:tcPr>
            <w:tcW w:w="460" w:type="dxa"/>
            <w:tcBorders>
              <w:top w:val="nil"/>
              <w:left w:val="nil"/>
              <w:bottom w:val="single" w:color="auto" w:sz="4" w:space="0"/>
              <w:right w:val="single" w:color="auto" w:sz="4" w:space="0"/>
            </w:tcBorders>
            <w:noWrap w:val="0"/>
            <w:vAlign w:val="center"/>
          </w:tcPr>
          <w:p w14:paraId="18767C86">
            <w:pPr>
              <w:widowControl/>
              <w:spacing w:line="360" w:lineRule="auto"/>
              <w:jc w:val="left"/>
              <w:rPr>
                <w:rFonts w:hint="eastAsia" w:ascii="仿宋" w:hAnsi="仿宋" w:eastAsia="仿宋" w:cs="宋体"/>
                <w:kern w:val="0"/>
                <w:sz w:val="24"/>
                <w:szCs w:val="24"/>
              </w:rPr>
            </w:pPr>
          </w:p>
        </w:tc>
        <w:tc>
          <w:tcPr>
            <w:tcW w:w="661" w:type="dxa"/>
            <w:tcBorders>
              <w:top w:val="nil"/>
              <w:left w:val="nil"/>
              <w:bottom w:val="single" w:color="auto" w:sz="4" w:space="0"/>
              <w:right w:val="single" w:color="auto" w:sz="4" w:space="0"/>
            </w:tcBorders>
            <w:noWrap w:val="0"/>
            <w:vAlign w:val="center"/>
          </w:tcPr>
          <w:p w14:paraId="319A392B">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center"/>
          </w:tcPr>
          <w:p w14:paraId="7B15AC10">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top"/>
          </w:tcPr>
          <w:p w14:paraId="160C047C">
            <w:pPr>
              <w:widowControl/>
              <w:spacing w:line="360" w:lineRule="auto"/>
              <w:jc w:val="left"/>
              <w:rPr>
                <w:rFonts w:ascii="仿宋" w:hAnsi="仿宋" w:eastAsia="仿宋" w:cs="宋体"/>
                <w:kern w:val="0"/>
                <w:sz w:val="24"/>
                <w:szCs w:val="24"/>
              </w:rPr>
            </w:pPr>
          </w:p>
        </w:tc>
        <w:tc>
          <w:tcPr>
            <w:tcW w:w="394" w:type="dxa"/>
            <w:tcBorders>
              <w:top w:val="nil"/>
              <w:left w:val="single" w:color="auto" w:sz="4" w:space="0"/>
              <w:bottom w:val="single" w:color="auto" w:sz="4" w:space="0"/>
              <w:right w:val="single" w:color="auto" w:sz="4" w:space="0"/>
            </w:tcBorders>
            <w:noWrap w:val="0"/>
            <w:vAlign w:val="center"/>
          </w:tcPr>
          <w:p w14:paraId="596BA34A">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center"/>
          </w:tcPr>
          <w:p w14:paraId="1682FACC">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center"/>
          </w:tcPr>
          <w:p w14:paraId="299A2016">
            <w:pPr>
              <w:widowControl/>
              <w:spacing w:line="360" w:lineRule="auto"/>
              <w:jc w:val="left"/>
              <w:rPr>
                <w:rFonts w:ascii="仿宋" w:hAnsi="仿宋" w:eastAsia="仿宋" w:cs="宋体"/>
                <w:kern w:val="0"/>
                <w:sz w:val="24"/>
                <w:szCs w:val="24"/>
              </w:rPr>
            </w:pPr>
          </w:p>
        </w:tc>
        <w:tc>
          <w:tcPr>
            <w:tcW w:w="772" w:type="dxa"/>
            <w:tcBorders>
              <w:top w:val="nil"/>
              <w:left w:val="nil"/>
              <w:bottom w:val="single" w:color="auto" w:sz="4" w:space="0"/>
              <w:right w:val="single" w:color="auto" w:sz="4" w:space="0"/>
            </w:tcBorders>
            <w:noWrap w:val="0"/>
            <w:vAlign w:val="center"/>
          </w:tcPr>
          <w:p w14:paraId="0CAE5C90">
            <w:pPr>
              <w:widowControl/>
              <w:spacing w:line="360" w:lineRule="auto"/>
              <w:jc w:val="left"/>
              <w:rPr>
                <w:rFonts w:ascii="仿宋" w:hAnsi="仿宋" w:eastAsia="仿宋" w:cs="宋体"/>
                <w:kern w:val="0"/>
                <w:sz w:val="24"/>
                <w:szCs w:val="24"/>
              </w:rPr>
            </w:pPr>
          </w:p>
        </w:tc>
        <w:tc>
          <w:tcPr>
            <w:tcW w:w="539" w:type="dxa"/>
            <w:tcBorders>
              <w:top w:val="nil"/>
              <w:left w:val="nil"/>
              <w:bottom w:val="single" w:color="auto" w:sz="4" w:space="0"/>
              <w:right w:val="single" w:color="auto" w:sz="4" w:space="0"/>
            </w:tcBorders>
            <w:noWrap w:val="0"/>
            <w:vAlign w:val="center"/>
          </w:tcPr>
          <w:p w14:paraId="42714143">
            <w:pPr>
              <w:widowControl/>
              <w:spacing w:line="360" w:lineRule="auto"/>
              <w:jc w:val="left"/>
              <w:rPr>
                <w:rFonts w:ascii="仿宋" w:hAnsi="仿宋" w:eastAsia="仿宋" w:cs="宋体"/>
                <w:kern w:val="0"/>
                <w:sz w:val="24"/>
                <w:szCs w:val="24"/>
              </w:rPr>
            </w:pPr>
          </w:p>
        </w:tc>
        <w:tc>
          <w:tcPr>
            <w:tcW w:w="787" w:type="dxa"/>
            <w:tcBorders>
              <w:top w:val="nil"/>
              <w:left w:val="nil"/>
              <w:bottom w:val="single" w:color="auto" w:sz="4" w:space="0"/>
              <w:right w:val="single" w:color="auto" w:sz="4" w:space="0"/>
            </w:tcBorders>
            <w:noWrap w:val="0"/>
            <w:vAlign w:val="center"/>
          </w:tcPr>
          <w:p w14:paraId="59BB09E8">
            <w:pPr>
              <w:widowControl/>
              <w:spacing w:line="360" w:lineRule="auto"/>
              <w:jc w:val="left"/>
              <w:rPr>
                <w:rFonts w:ascii="仿宋" w:hAnsi="仿宋" w:eastAsia="仿宋" w:cs="宋体"/>
                <w:kern w:val="0"/>
                <w:sz w:val="24"/>
                <w:szCs w:val="24"/>
              </w:rPr>
            </w:pPr>
          </w:p>
        </w:tc>
        <w:tc>
          <w:tcPr>
            <w:tcW w:w="917" w:type="dxa"/>
            <w:tcBorders>
              <w:top w:val="nil"/>
              <w:left w:val="nil"/>
              <w:bottom w:val="single" w:color="auto" w:sz="4" w:space="0"/>
              <w:right w:val="single" w:color="auto" w:sz="4" w:space="0"/>
            </w:tcBorders>
            <w:noWrap w:val="0"/>
            <w:vAlign w:val="center"/>
          </w:tcPr>
          <w:p w14:paraId="78C848B3">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center"/>
          </w:tcPr>
          <w:p w14:paraId="3E222A08">
            <w:pPr>
              <w:widowControl/>
              <w:spacing w:line="360" w:lineRule="auto"/>
              <w:jc w:val="left"/>
              <w:rPr>
                <w:rFonts w:ascii="仿宋" w:hAnsi="仿宋" w:eastAsia="仿宋" w:cs="宋体"/>
                <w:kern w:val="0"/>
                <w:sz w:val="24"/>
                <w:szCs w:val="24"/>
              </w:rPr>
            </w:pPr>
          </w:p>
        </w:tc>
        <w:tc>
          <w:tcPr>
            <w:tcW w:w="393" w:type="dxa"/>
            <w:tcBorders>
              <w:top w:val="nil"/>
              <w:left w:val="nil"/>
              <w:bottom w:val="single" w:color="auto" w:sz="4" w:space="0"/>
              <w:right w:val="single" w:color="auto" w:sz="4" w:space="0"/>
            </w:tcBorders>
            <w:noWrap w:val="0"/>
            <w:vAlign w:val="center"/>
          </w:tcPr>
          <w:p w14:paraId="0EA866C6">
            <w:pPr>
              <w:widowControl/>
              <w:spacing w:line="360" w:lineRule="auto"/>
              <w:jc w:val="left"/>
              <w:rPr>
                <w:rFonts w:ascii="仿宋" w:hAnsi="仿宋" w:eastAsia="仿宋" w:cs="宋体"/>
                <w:kern w:val="0"/>
                <w:sz w:val="24"/>
                <w:szCs w:val="24"/>
              </w:rPr>
            </w:pPr>
          </w:p>
        </w:tc>
        <w:tc>
          <w:tcPr>
            <w:tcW w:w="656" w:type="dxa"/>
            <w:tcBorders>
              <w:top w:val="nil"/>
              <w:left w:val="nil"/>
              <w:bottom w:val="single" w:color="auto" w:sz="4" w:space="0"/>
              <w:right w:val="single" w:color="auto" w:sz="4" w:space="0"/>
            </w:tcBorders>
            <w:noWrap w:val="0"/>
            <w:vAlign w:val="center"/>
          </w:tcPr>
          <w:p w14:paraId="0F66B8F2">
            <w:pPr>
              <w:widowControl/>
              <w:spacing w:line="360" w:lineRule="auto"/>
              <w:jc w:val="left"/>
              <w:rPr>
                <w:rFonts w:ascii="仿宋" w:hAnsi="仿宋" w:eastAsia="仿宋" w:cs="宋体"/>
                <w:kern w:val="0"/>
                <w:sz w:val="24"/>
                <w:szCs w:val="24"/>
              </w:rPr>
            </w:pPr>
          </w:p>
        </w:tc>
        <w:tc>
          <w:tcPr>
            <w:tcW w:w="656" w:type="dxa"/>
            <w:tcBorders>
              <w:top w:val="nil"/>
              <w:left w:val="nil"/>
              <w:bottom w:val="single" w:color="auto" w:sz="4" w:space="0"/>
              <w:right w:val="single" w:color="auto" w:sz="4" w:space="0"/>
            </w:tcBorders>
            <w:noWrap w:val="0"/>
            <w:vAlign w:val="center"/>
          </w:tcPr>
          <w:p w14:paraId="0902C0B3">
            <w:pPr>
              <w:widowControl/>
              <w:spacing w:line="360" w:lineRule="auto"/>
              <w:jc w:val="left"/>
              <w:rPr>
                <w:rFonts w:ascii="仿宋" w:hAnsi="仿宋" w:eastAsia="仿宋" w:cs="宋体"/>
                <w:kern w:val="0"/>
                <w:sz w:val="24"/>
                <w:szCs w:val="24"/>
              </w:rPr>
            </w:pPr>
          </w:p>
        </w:tc>
        <w:tc>
          <w:tcPr>
            <w:tcW w:w="1771" w:type="dxa"/>
            <w:tcBorders>
              <w:top w:val="nil"/>
              <w:left w:val="nil"/>
              <w:bottom w:val="single" w:color="auto" w:sz="4" w:space="0"/>
              <w:right w:val="single" w:color="auto" w:sz="4" w:space="0"/>
            </w:tcBorders>
            <w:noWrap w:val="0"/>
            <w:vAlign w:val="top"/>
          </w:tcPr>
          <w:p w14:paraId="1436AD30">
            <w:pPr>
              <w:widowControl/>
              <w:spacing w:line="360" w:lineRule="auto"/>
              <w:jc w:val="left"/>
              <w:rPr>
                <w:rFonts w:ascii="仿宋" w:hAnsi="仿宋" w:eastAsia="仿宋" w:cs="宋体"/>
                <w:kern w:val="0"/>
                <w:sz w:val="24"/>
                <w:szCs w:val="24"/>
              </w:rPr>
            </w:pPr>
          </w:p>
        </w:tc>
      </w:tr>
      <w:tr w14:paraId="5DCAB57D">
        <w:tblPrEx>
          <w:tblCellMar>
            <w:top w:w="0" w:type="dxa"/>
            <w:left w:w="108" w:type="dxa"/>
            <w:bottom w:w="0" w:type="dxa"/>
            <w:right w:w="108" w:type="dxa"/>
          </w:tblCellMar>
        </w:tblPrEx>
        <w:trPr>
          <w:trHeight w:val="270" w:hRule="atLeast"/>
          <w:jc w:val="center"/>
        </w:trPr>
        <w:tc>
          <w:tcPr>
            <w:tcW w:w="448" w:type="dxa"/>
            <w:tcBorders>
              <w:top w:val="nil"/>
              <w:left w:val="single" w:color="auto" w:sz="4" w:space="0"/>
              <w:bottom w:val="single" w:color="auto" w:sz="4" w:space="0"/>
              <w:right w:val="single" w:color="auto" w:sz="4" w:space="0"/>
            </w:tcBorders>
            <w:noWrap w:val="0"/>
            <w:vAlign w:val="center"/>
          </w:tcPr>
          <w:p w14:paraId="7A10FDFC"/>
        </w:tc>
        <w:tc>
          <w:tcPr>
            <w:tcW w:w="1606" w:type="dxa"/>
            <w:tcBorders>
              <w:top w:val="nil"/>
              <w:left w:val="nil"/>
              <w:bottom w:val="single" w:color="auto" w:sz="4" w:space="0"/>
              <w:right w:val="single" w:color="auto" w:sz="4" w:space="0"/>
            </w:tcBorders>
            <w:noWrap w:val="0"/>
            <w:vAlign w:val="center"/>
          </w:tcPr>
          <w:p w14:paraId="383DD6FB"/>
        </w:tc>
        <w:tc>
          <w:tcPr>
            <w:tcW w:w="455" w:type="dxa"/>
            <w:tcBorders>
              <w:top w:val="nil"/>
              <w:left w:val="nil"/>
              <w:bottom w:val="single" w:color="auto" w:sz="4" w:space="0"/>
              <w:right w:val="single" w:color="auto" w:sz="4" w:space="0"/>
            </w:tcBorders>
            <w:noWrap w:val="0"/>
            <w:vAlign w:val="center"/>
          </w:tcPr>
          <w:p w14:paraId="2462E18E"/>
        </w:tc>
        <w:tc>
          <w:tcPr>
            <w:tcW w:w="460" w:type="dxa"/>
            <w:tcBorders>
              <w:top w:val="nil"/>
              <w:left w:val="nil"/>
              <w:bottom w:val="single" w:color="auto" w:sz="4" w:space="0"/>
              <w:right w:val="single" w:color="auto" w:sz="4" w:space="0"/>
            </w:tcBorders>
            <w:noWrap w:val="0"/>
            <w:vAlign w:val="center"/>
          </w:tcPr>
          <w:p w14:paraId="67B37A34"/>
        </w:tc>
        <w:tc>
          <w:tcPr>
            <w:tcW w:w="661" w:type="dxa"/>
            <w:tcBorders>
              <w:top w:val="nil"/>
              <w:left w:val="nil"/>
              <w:bottom w:val="single" w:color="auto" w:sz="4" w:space="0"/>
              <w:right w:val="single" w:color="auto" w:sz="4" w:space="0"/>
            </w:tcBorders>
            <w:noWrap w:val="0"/>
            <w:vAlign w:val="center"/>
          </w:tcPr>
          <w:p w14:paraId="5FC571EF"/>
        </w:tc>
        <w:tc>
          <w:tcPr>
            <w:tcW w:w="524" w:type="dxa"/>
            <w:tcBorders>
              <w:top w:val="nil"/>
              <w:left w:val="nil"/>
              <w:bottom w:val="single" w:color="auto" w:sz="4" w:space="0"/>
              <w:right w:val="single" w:color="auto" w:sz="4" w:space="0"/>
            </w:tcBorders>
            <w:noWrap w:val="0"/>
            <w:vAlign w:val="center"/>
          </w:tcPr>
          <w:p w14:paraId="3A339780"/>
        </w:tc>
        <w:tc>
          <w:tcPr>
            <w:tcW w:w="524" w:type="dxa"/>
            <w:tcBorders>
              <w:top w:val="nil"/>
              <w:left w:val="nil"/>
              <w:bottom w:val="single" w:color="auto" w:sz="4" w:space="0"/>
              <w:right w:val="single" w:color="auto" w:sz="4" w:space="0"/>
            </w:tcBorders>
            <w:noWrap w:val="0"/>
            <w:vAlign w:val="top"/>
          </w:tcPr>
          <w:p w14:paraId="5DAFE4C1"/>
        </w:tc>
        <w:tc>
          <w:tcPr>
            <w:tcW w:w="394" w:type="dxa"/>
            <w:tcBorders>
              <w:top w:val="nil"/>
              <w:left w:val="single" w:color="auto" w:sz="4" w:space="0"/>
              <w:bottom w:val="single" w:color="auto" w:sz="4" w:space="0"/>
              <w:right w:val="single" w:color="auto" w:sz="4" w:space="0"/>
            </w:tcBorders>
            <w:noWrap w:val="0"/>
            <w:vAlign w:val="center"/>
          </w:tcPr>
          <w:p w14:paraId="63D2320F"/>
        </w:tc>
        <w:tc>
          <w:tcPr>
            <w:tcW w:w="524" w:type="dxa"/>
            <w:tcBorders>
              <w:top w:val="nil"/>
              <w:left w:val="nil"/>
              <w:bottom w:val="single" w:color="auto" w:sz="4" w:space="0"/>
              <w:right w:val="single" w:color="auto" w:sz="4" w:space="0"/>
            </w:tcBorders>
            <w:noWrap w:val="0"/>
            <w:vAlign w:val="center"/>
          </w:tcPr>
          <w:p w14:paraId="5F6247CA"/>
        </w:tc>
        <w:tc>
          <w:tcPr>
            <w:tcW w:w="524" w:type="dxa"/>
            <w:tcBorders>
              <w:top w:val="nil"/>
              <w:left w:val="nil"/>
              <w:bottom w:val="single" w:color="auto" w:sz="4" w:space="0"/>
              <w:right w:val="single" w:color="auto" w:sz="4" w:space="0"/>
            </w:tcBorders>
            <w:noWrap w:val="0"/>
            <w:vAlign w:val="center"/>
          </w:tcPr>
          <w:p w14:paraId="582801E7"/>
        </w:tc>
        <w:tc>
          <w:tcPr>
            <w:tcW w:w="772" w:type="dxa"/>
            <w:tcBorders>
              <w:top w:val="nil"/>
              <w:left w:val="nil"/>
              <w:bottom w:val="single" w:color="auto" w:sz="4" w:space="0"/>
              <w:right w:val="single" w:color="auto" w:sz="4" w:space="0"/>
            </w:tcBorders>
            <w:noWrap w:val="0"/>
            <w:vAlign w:val="center"/>
          </w:tcPr>
          <w:p w14:paraId="66A10D5C"/>
        </w:tc>
        <w:tc>
          <w:tcPr>
            <w:tcW w:w="539" w:type="dxa"/>
            <w:tcBorders>
              <w:top w:val="nil"/>
              <w:left w:val="nil"/>
              <w:bottom w:val="single" w:color="auto" w:sz="4" w:space="0"/>
              <w:right w:val="single" w:color="auto" w:sz="4" w:space="0"/>
            </w:tcBorders>
            <w:noWrap w:val="0"/>
            <w:vAlign w:val="center"/>
          </w:tcPr>
          <w:p w14:paraId="3358E4C4"/>
        </w:tc>
        <w:tc>
          <w:tcPr>
            <w:tcW w:w="787" w:type="dxa"/>
            <w:tcBorders>
              <w:top w:val="nil"/>
              <w:left w:val="nil"/>
              <w:bottom w:val="single" w:color="auto" w:sz="4" w:space="0"/>
              <w:right w:val="single" w:color="auto" w:sz="4" w:space="0"/>
            </w:tcBorders>
            <w:noWrap w:val="0"/>
            <w:vAlign w:val="center"/>
          </w:tcPr>
          <w:p w14:paraId="72F8D82C"/>
        </w:tc>
        <w:tc>
          <w:tcPr>
            <w:tcW w:w="917" w:type="dxa"/>
            <w:tcBorders>
              <w:top w:val="nil"/>
              <w:left w:val="nil"/>
              <w:bottom w:val="single" w:color="auto" w:sz="4" w:space="0"/>
              <w:right w:val="single" w:color="auto" w:sz="4" w:space="0"/>
            </w:tcBorders>
            <w:noWrap w:val="0"/>
            <w:vAlign w:val="center"/>
          </w:tcPr>
          <w:p w14:paraId="5896345B"/>
        </w:tc>
        <w:tc>
          <w:tcPr>
            <w:tcW w:w="524" w:type="dxa"/>
            <w:tcBorders>
              <w:top w:val="nil"/>
              <w:left w:val="nil"/>
              <w:bottom w:val="single" w:color="auto" w:sz="4" w:space="0"/>
              <w:right w:val="single" w:color="auto" w:sz="4" w:space="0"/>
            </w:tcBorders>
            <w:noWrap w:val="0"/>
            <w:vAlign w:val="center"/>
          </w:tcPr>
          <w:p w14:paraId="53A0F489"/>
        </w:tc>
        <w:tc>
          <w:tcPr>
            <w:tcW w:w="393" w:type="dxa"/>
            <w:tcBorders>
              <w:top w:val="nil"/>
              <w:left w:val="nil"/>
              <w:bottom w:val="single" w:color="auto" w:sz="4" w:space="0"/>
              <w:right w:val="single" w:color="auto" w:sz="4" w:space="0"/>
            </w:tcBorders>
            <w:noWrap w:val="0"/>
            <w:vAlign w:val="center"/>
          </w:tcPr>
          <w:p w14:paraId="3514E67B"/>
        </w:tc>
        <w:tc>
          <w:tcPr>
            <w:tcW w:w="656" w:type="dxa"/>
            <w:tcBorders>
              <w:top w:val="nil"/>
              <w:left w:val="nil"/>
              <w:bottom w:val="single" w:color="auto" w:sz="4" w:space="0"/>
              <w:right w:val="single" w:color="auto" w:sz="4" w:space="0"/>
            </w:tcBorders>
            <w:noWrap w:val="0"/>
            <w:vAlign w:val="center"/>
          </w:tcPr>
          <w:p w14:paraId="7BEB851E"/>
        </w:tc>
        <w:tc>
          <w:tcPr>
            <w:tcW w:w="656" w:type="dxa"/>
            <w:tcBorders>
              <w:top w:val="nil"/>
              <w:left w:val="nil"/>
              <w:bottom w:val="single" w:color="auto" w:sz="4" w:space="0"/>
              <w:right w:val="single" w:color="auto" w:sz="4" w:space="0"/>
            </w:tcBorders>
            <w:noWrap w:val="0"/>
            <w:vAlign w:val="center"/>
          </w:tcPr>
          <w:p w14:paraId="7C99AB8D"/>
        </w:tc>
        <w:tc>
          <w:tcPr>
            <w:tcW w:w="1771" w:type="dxa"/>
            <w:tcBorders>
              <w:top w:val="nil"/>
              <w:left w:val="nil"/>
              <w:bottom w:val="single" w:color="auto" w:sz="4" w:space="0"/>
              <w:right w:val="single" w:color="auto" w:sz="4" w:space="0"/>
            </w:tcBorders>
            <w:noWrap w:val="0"/>
            <w:vAlign w:val="top"/>
          </w:tcPr>
          <w:p w14:paraId="67F88AA3"/>
        </w:tc>
      </w:tr>
      <w:tr w14:paraId="04E581BD">
        <w:tblPrEx>
          <w:tblCellMar>
            <w:top w:w="0" w:type="dxa"/>
            <w:left w:w="108" w:type="dxa"/>
            <w:bottom w:w="0" w:type="dxa"/>
            <w:right w:w="108" w:type="dxa"/>
          </w:tblCellMar>
        </w:tblPrEx>
        <w:trPr>
          <w:trHeight w:val="270" w:hRule="atLeast"/>
          <w:jc w:val="center"/>
        </w:trPr>
        <w:tc>
          <w:tcPr>
            <w:tcW w:w="448" w:type="dxa"/>
            <w:tcBorders>
              <w:top w:val="nil"/>
              <w:left w:val="single" w:color="auto" w:sz="4" w:space="0"/>
              <w:bottom w:val="single" w:color="auto" w:sz="4" w:space="0"/>
              <w:right w:val="single" w:color="auto" w:sz="4" w:space="0"/>
            </w:tcBorders>
            <w:noWrap w:val="0"/>
            <w:vAlign w:val="center"/>
          </w:tcPr>
          <w:p w14:paraId="23AF1657"/>
        </w:tc>
        <w:tc>
          <w:tcPr>
            <w:tcW w:w="1606" w:type="dxa"/>
            <w:tcBorders>
              <w:top w:val="nil"/>
              <w:left w:val="nil"/>
              <w:bottom w:val="single" w:color="auto" w:sz="4" w:space="0"/>
              <w:right w:val="single" w:color="auto" w:sz="4" w:space="0"/>
            </w:tcBorders>
            <w:noWrap w:val="0"/>
            <w:vAlign w:val="center"/>
          </w:tcPr>
          <w:p w14:paraId="64EFB312"/>
        </w:tc>
        <w:tc>
          <w:tcPr>
            <w:tcW w:w="455" w:type="dxa"/>
            <w:tcBorders>
              <w:top w:val="nil"/>
              <w:left w:val="nil"/>
              <w:bottom w:val="single" w:color="auto" w:sz="4" w:space="0"/>
              <w:right w:val="single" w:color="auto" w:sz="4" w:space="0"/>
            </w:tcBorders>
            <w:noWrap w:val="0"/>
            <w:vAlign w:val="center"/>
          </w:tcPr>
          <w:p w14:paraId="7498C424"/>
        </w:tc>
        <w:tc>
          <w:tcPr>
            <w:tcW w:w="460" w:type="dxa"/>
            <w:tcBorders>
              <w:top w:val="nil"/>
              <w:left w:val="nil"/>
              <w:bottom w:val="single" w:color="auto" w:sz="4" w:space="0"/>
              <w:right w:val="single" w:color="auto" w:sz="4" w:space="0"/>
            </w:tcBorders>
            <w:noWrap w:val="0"/>
            <w:vAlign w:val="center"/>
          </w:tcPr>
          <w:p w14:paraId="5D2F624F"/>
        </w:tc>
        <w:tc>
          <w:tcPr>
            <w:tcW w:w="661" w:type="dxa"/>
            <w:tcBorders>
              <w:top w:val="nil"/>
              <w:left w:val="nil"/>
              <w:bottom w:val="single" w:color="auto" w:sz="4" w:space="0"/>
              <w:right w:val="single" w:color="auto" w:sz="4" w:space="0"/>
            </w:tcBorders>
            <w:noWrap w:val="0"/>
            <w:vAlign w:val="center"/>
          </w:tcPr>
          <w:p w14:paraId="006ED748"/>
        </w:tc>
        <w:tc>
          <w:tcPr>
            <w:tcW w:w="524" w:type="dxa"/>
            <w:tcBorders>
              <w:top w:val="nil"/>
              <w:left w:val="nil"/>
              <w:bottom w:val="single" w:color="auto" w:sz="4" w:space="0"/>
              <w:right w:val="single" w:color="auto" w:sz="4" w:space="0"/>
            </w:tcBorders>
            <w:noWrap w:val="0"/>
            <w:vAlign w:val="center"/>
          </w:tcPr>
          <w:p w14:paraId="28545FE1"/>
        </w:tc>
        <w:tc>
          <w:tcPr>
            <w:tcW w:w="524" w:type="dxa"/>
            <w:tcBorders>
              <w:top w:val="nil"/>
              <w:left w:val="nil"/>
              <w:bottom w:val="single" w:color="auto" w:sz="4" w:space="0"/>
              <w:right w:val="single" w:color="auto" w:sz="4" w:space="0"/>
            </w:tcBorders>
            <w:noWrap w:val="0"/>
            <w:vAlign w:val="top"/>
          </w:tcPr>
          <w:p w14:paraId="695607AE"/>
        </w:tc>
        <w:tc>
          <w:tcPr>
            <w:tcW w:w="394" w:type="dxa"/>
            <w:tcBorders>
              <w:top w:val="nil"/>
              <w:left w:val="single" w:color="auto" w:sz="4" w:space="0"/>
              <w:bottom w:val="single" w:color="auto" w:sz="4" w:space="0"/>
              <w:right w:val="single" w:color="auto" w:sz="4" w:space="0"/>
            </w:tcBorders>
            <w:noWrap w:val="0"/>
            <w:vAlign w:val="center"/>
          </w:tcPr>
          <w:p w14:paraId="516B69AC"/>
        </w:tc>
        <w:tc>
          <w:tcPr>
            <w:tcW w:w="524" w:type="dxa"/>
            <w:tcBorders>
              <w:top w:val="nil"/>
              <w:left w:val="nil"/>
              <w:bottom w:val="single" w:color="auto" w:sz="4" w:space="0"/>
              <w:right w:val="single" w:color="auto" w:sz="4" w:space="0"/>
            </w:tcBorders>
            <w:noWrap w:val="0"/>
            <w:vAlign w:val="center"/>
          </w:tcPr>
          <w:p w14:paraId="58092A7C"/>
        </w:tc>
        <w:tc>
          <w:tcPr>
            <w:tcW w:w="524" w:type="dxa"/>
            <w:tcBorders>
              <w:top w:val="nil"/>
              <w:left w:val="nil"/>
              <w:bottom w:val="single" w:color="auto" w:sz="4" w:space="0"/>
              <w:right w:val="single" w:color="auto" w:sz="4" w:space="0"/>
            </w:tcBorders>
            <w:noWrap w:val="0"/>
            <w:vAlign w:val="center"/>
          </w:tcPr>
          <w:p w14:paraId="6DF91CB4"/>
        </w:tc>
        <w:tc>
          <w:tcPr>
            <w:tcW w:w="772" w:type="dxa"/>
            <w:tcBorders>
              <w:top w:val="nil"/>
              <w:left w:val="nil"/>
              <w:bottom w:val="single" w:color="auto" w:sz="4" w:space="0"/>
              <w:right w:val="single" w:color="auto" w:sz="4" w:space="0"/>
            </w:tcBorders>
            <w:noWrap w:val="0"/>
            <w:vAlign w:val="center"/>
          </w:tcPr>
          <w:p w14:paraId="6C357101"/>
        </w:tc>
        <w:tc>
          <w:tcPr>
            <w:tcW w:w="539" w:type="dxa"/>
            <w:tcBorders>
              <w:top w:val="nil"/>
              <w:left w:val="nil"/>
              <w:bottom w:val="single" w:color="auto" w:sz="4" w:space="0"/>
              <w:right w:val="single" w:color="auto" w:sz="4" w:space="0"/>
            </w:tcBorders>
            <w:noWrap w:val="0"/>
            <w:vAlign w:val="center"/>
          </w:tcPr>
          <w:p w14:paraId="31C6F66E"/>
        </w:tc>
        <w:tc>
          <w:tcPr>
            <w:tcW w:w="787" w:type="dxa"/>
            <w:tcBorders>
              <w:top w:val="nil"/>
              <w:left w:val="nil"/>
              <w:bottom w:val="single" w:color="auto" w:sz="4" w:space="0"/>
              <w:right w:val="single" w:color="auto" w:sz="4" w:space="0"/>
            </w:tcBorders>
            <w:noWrap w:val="0"/>
            <w:vAlign w:val="center"/>
          </w:tcPr>
          <w:p w14:paraId="572E3622"/>
        </w:tc>
        <w:tc>
          <w:tcPr>
            <w:tcW w:w="917" w:type="dxa"/>
            <w:tcBorders>
              <w:top w:val="nil"/>
              <w:left w:val="nil"/>
              <w:bottom w:val="single" w:color="auto" w:sz="4" w:space="0"/>
              <w:right w:val="single" w:color="auto" w:sz="4" w:space="0"/>
            </w:tcBorders>
            <w:noWrap w:val="0"/>
            <w:vAlign w:val="center"/>
          </w:tcPr>
          <w:p w14:paraId="03B3BB04"/>
        </w:tc>
        <w:tc>
          <w:tcPr>
            <w:tcW w:w="524" w:type="dxa"/>
            <w:tcBorders>
              <w:top w:val="nil"/>
              <w:left w:val="nil"/>
              <w:bottom w:val="single" w:color="auto" w:sz="4" w:space="0"/>
              <w:right w:val="single" w:color="auto" w:sz="4" w:space="0"/>
            </w:tcBorders>
            <w:noWrap w:val="0"/>
            <w:vAlign w:val="center"/>
          </w:tcPr>
          <w:p w14:paraId="210CF8CB"/>
        </w:tc>
        <w:tc>
          <w:tcPr>
            <w:tcW w:w="393" w:type="dxa"/>
            <w:tcBorders>
              <w:top w:val="nil"/>
              <w:left w:val="nil"/>
              <w:bottom w:val="single" w:color="auto" w:sz="4" w:space="0"/>
              <w:right w:val="single" w:color="auto" w:sz="4" w:space="0"/>
            </w:tcBorders>
            <w:noWrap w:val="0"/>
            <w:vAlign w:val="center"/>
          </w:tcPr>
          <w:p w14:paraId="4B8FEA3D"/>
        </w:tc>
        <w:tc>
          <w:tcPr>
            <w:tcW w:w="656" w:type="dxa"/>
            <w:tcBorders>
              <w:top w:val="nil"/>
              <w:left w:val="nil"/>
              <w:bottom w:val="single" w:color="auto" w:sz="4" w:space="0"/>
              <w:right w:val="single" w:color="auto" w:sz="4" w:space="0"/>
            </w:tcBorders>
            <w:noWrap w:val="0"/>
            <w:vAlign w:val="center"/>
          </w:tcPr>
          <w:p w14:paraId="7442B388"/>
        </w:tc>
        <w:tc>
          <w:tcPr>
            <w:tcW w:w="656" w:type="dxa"/>
            <w:tcBorders>
              <w:top w:val="nil"/>
              <w:left w:val="nil"/>
              <w:bottom w:val="single" w:color="auto" w:sz="4" w:space="0"/>
              <w:right w:val="single" w:color="auto" w:sz="4" w:space="0"/>
            </w:tcBorders>
            <w:noWrap w:val="0"/>
            <w:vAlign w:val="center"/>
          </w:tcPr>
          <w:p w14:paraId="6862CFC8"/>
        </w:tc>
        <w:tc>
          <w:tcPr>
            <w:tcW w:w="1771" w:type="dxa"/>
            <w:tcBorders>
              <w:top w:val="nil"/>
              <w:left w:val="nil"/>
              <w:bottom w:val="single" w:color="auto" w:sz="4" w:space="0"/>
              <w:right w:val="single" w:color="auto" w:sz="4" w:space="0"/>
            </w:tcBorders>
            <w:noWrap w:val="0"/>
            <w:vAlign w:val="top"/>
          </w:tcPr>
          <w:p w14:paraId="358EBB3A"/>
        </w:tc>
      </w:tr>
      <w:tr w14:paraId="0F0930D4">
        <w:tblPrEx>
          <w:tblCellMar>
            <w:top w:w="0" w:type="dxa"/>
            <w:left w:w="108" w:type="dxa"/>
            <w:bottom w:w="0" w:type="dxa"/>
            <w:right w:w="108" w:type="dxa"/>
          </w:tblCellMar>
        </w:tblPrEx>
        <w:trPr>
          <w:trHeight w:val="270" w:hRule="atLeast"/>
          <w:jc w:val="center"/>
        </w:trPr>
        <w:tc>
          <w:tcPr>
            <w:tcW w:w="448" w:type="dxa"/>
            <w:tcBorders>
              <w:top w:val="nil"/>
              <w:left w:val="single" w:color="auto" w:sz="4" w:space="0"/>
              <w:bottom w:val="single" w:color="auto" w:sz="4" w:space="0"/>
              <w:right w:val="single" w:color="auto" w:sz="4" w:space="0"/>
            </w:tcBorders>
            <w:noWrap w:val="0"/>
            <w:vAlign w:val="center"/>
          </w:tcPr>
          <w:p w14:paraId="669063D0"/>
        </w:tc>
        <w:tc>
          <w:tcPr>
            <w:tcW w:w="1606" w:type="dxa"/>
            <w:tcBorders>
              <w:top w:val="nil"/>
              <w:left w:val="nil"/>
              <w:bottom w:val="single" w:color="auto" w:sz="4" w:space="0"/>
              <w:right w:val="single" w:color="auto" w:sz="4" w:space="0"/>
            </w:tcBorders>
            <w:noWrap w:val="0"/>
            <w:vAlign w:val="center"/>
          </w:tcPr>
          <w:p w14:paraId="3EB6654C"/>
        </w:tc>
        <w:tc>
          <w:tcPr>
            <w:tcW w:w="455" w:type="dxa"/>
            <w:tcBorders>
              <w:top w:val="nil"/>
              <w:left w:val="nil"/>
              <w:bottom w:val="single" w:color="auto" w:sz="4" w:space="0"/>
              <w:right w:val="single" w:color="auto" w:sz="4" w:space="0"/>
            </w:tcBorders>
            <w:noWrap w:val="0"/>
            <w:vAlign w:val="center"/>
          </w:tcPr>
          <w:p w14:paraId="5DA0F53B"/>
        </w:tc>
        <w:tc>
          <w:tcPr>
            <w:tcW w:w="460" w:type="dxa"/>
            <w:tcBorders>
              <w:top w:val="nil"/>
              <w:left w:val="nil"/>
              <w:bottom w:val="single" w:color="auto" w:sz="4" w:space="0"/>
              <w:right w:val="single" w:color="auto" w:sz="4" w:space="0"/>
            </w:tcBorders>
            <w:noWrap w:val="0"/>
            <w:vAlign w:val="center"/>
          </w:tcPr>
          <w:p w14:paraId="4027303F"/>
        </w:tc>
        <w:tc>
          <w:tcPr>
            <w:tcW w:w="661" w:type="dxa"/>
            <w:tcBorders>
              <w:top w:val="nil"/>
              <w:left w:val="nil"/>
              <w:bottom w:val="single" w:color="auto" w:sz="4" w:space="0"/>
              <w:right w:val="single" w:color="auto" w:sz="4" w:space="0"/>
            </w:tcBorders>
            <w:noWrap w:val="0"/>
            <w:vAlign w:val="center"/>
          </w:tcPr>
          <w:p w14:paraId="7575C0D7"/>
        </w:tc>
        <w:tc>
          <w:tcPr>
            <w:tcW w:w="524" w:type="dxa"/>
            <w:tcBorders>
              <w:top w:val="nil"/>
              <w:left w:val="nil"/>
              <w:bottom w:val="single" w:color="auto" w:sz="4" w:space="0"/>
              <w:right w:val="single" w:color="auto" w:sz="4" w:space="0"/>
            </w:tcBorders>
            <w:noWrap w:val="0"/>
            <w:vAlign w:val="center"/>
          </w:tcPr>
          <w:p w14:paraId="44B87F37"/>
        </w:tc>
        <w:tc>
          <w:tcPr>
            <w:tcW w:w="524" w:type="dxa"/>
            <w:tcBorders>
              <w:top w:val="nil"/>
              <w:left w:val="nil"/>
              <w:bottom w:val="single" w:color="auto" w:sz="4" w:space="0"/>
              <w:right w:val="single" w:color="auto" w:sz="4" w:space="0"/>
            </w:tcBorders>
            <w:noWrap w:val="0"/>
            <w:vAlign w:val="top"/>
          </w:tcPr>
          <w:p w14:paraId="2E4818D5"/>
        </w:tc>
        <w:tc>
          <w:tcPr>
            <w:tcW w:w="394" w:type="dxa"/>
            <w:tcBorders>
              <w:top w:val="nil"/>
              <w:left w:val="single" w:color="auto" w:sz="4" w:space="0"/>
              <w:bottom w:val="single" w:color="auto" w:sz="4" w:space="0"/>
              <w:right w:val="single" w:color="auto" w:sz="4" w:space="0"/>
            </w:tcBorders>
            <w:noWrap w:val="0"/>
            <w:vAlign w:val="center"/>
          </w:tcPr>
          <w:p w14:paraId="126E709A"/>
        </w:tc>
        <w:tc>
          <w:tcPr>
            <w:tcW w:w="524" w:type="dxa"/>
            <w:tcBorders>
              <w:top w:val="nil"/>
              <w:left w:val="nil"/>
              <w:bottom w:val="single" w:color="auto" w:sz="4" w:space="0"/>
              <w:right w:val="single" w:color="auto" w:sz="4" w:space="0"/>
            </w:tcBorders>
            <w:noWrap w:val="0"/>
            <w:vAlign w:val="center"/>
          </w:tcPr>
          <w:p w14:paraId="20A66E9D"/>
        </w:tc>
        <w:tc>
          <w:tcPr>
            <w:tcW w:w="524" w:type="dxa"/>
            <w:tcBorders>
              <w:top w:val="nil"/>
              <w:left w:val="nil"/>
              <w:bottom w:val="single" w:color="auto" w:sz="4" w:space="0"/>
              <w:right w:val="single" w:color="auto" w:sz="4" w:space="0"/>
            </w:tcBorders>
            <w:noWrap w:val="0"/>
            <w:vAlign w:val="center"/>
          </w:tcPr>
          <w:p w14:paraId="486EBB51"/>
        </w:tc>
        <w:tc>
          <w:tcPr>
            <w:tcW w:w="772" w:type="dxa"/>
            <w:tcBorders>
              <w:top w:val="nil"/>
              <w:left w:val="nil"/>
              <w:bottom w:val="single" w:color="auto" w:sz="4" w:space="0"/>
              <w:right w:val="single" w:color="auto" w:sz="4" w:space="0"/>
            </w:tcBorders>
            <w:noWrap w:val="0"/>
            <w:vAlign w:val="center"/>
          </w:tcPr>
          <w:p w14:paraId="38DA85F1"/>
        </w:tc>
        <w:tc>
          <w:tcPr>
            <w:tcW w:w="539" w:type="dxa"/>
            <w:tcBorders>
              <w:top w:val="nil"/>
              <w:left w:val="nil"/>
              <w:bottom w:val="single" w:color="auto" w:sz="4" w:space="0"/>
              <w:right w:val="single" w:color="auto" w:sz="4" w:space="0"/>
            </w:tcBorders>
            <w:noWrap w:val="0"/>
            <w:vAlign w:val="center"/>
          </w:tcPr>
          <w:p w14:paraId="37C5504E"/>
        </w:tc>
        <w:tc>
          <w:tcPr>
            <w:tcW w:w="787" w:type="dxa"/>
            <w:tcBorders>
              <w:top w:val="nil"/>
              <w:left w:val="nil"/>
              <w:bottom w:val="single" w:color="auto" w:sz="4" w:space="0"/>
              <w:right w:val="single" w:color="auto" w:sz="4" w:space="0"/>
            </w:tcBorders>
            <w:noWrap w:val="0"/>
            <w:vAlign w:val="center"/>
          </w:tcPr>
          <w:p w14:paraId="6F1A62F3"/>
        </w:tc>
        <w:tc>
          <w:tcPr>
            <w:tcW w:w="917" w:type="dxa"/>
            <w:tcBorders>
              <w:top w:val="nil"/>
              <w:left w:val="nil"/>
              <w:bottom w:val="single" w:color="auto" w:sz="4" w:space="0"/>
              <w:right w:val="single" w:color="auto" w:sz="4" w:space="0"/>
            </w:tcBorders>
            <w:noWrap w:val="0"/>
            <w:vAlign w:val="center"/>
          </w:tcPr>
          <w:p w14:paraId="1789147C"/>
        </w:tc>
        <w:tc>
          <w:tcPr>
            <w:tcW w:w="524" w:type="dxa"/>
            <w:tcBorders>
              <w:top w:val="nil"/>
              <w:left w:val="nil"/>
              <w:bottom w:val="single" w:color="auto" w:sz="4" w:space="0"/>
              <w:right w:val="single" w:color="auto" w:sz="4" w:space="0"/>
            </w:tcBorders>
            <w:noWrap w:val="0"/>
            <w:vAlign w:val="center"/>
          </w:tcPr>
          <w:p w14:paraId="7F4DD97D"/>
        </w:tc>
        <w:tc>
          <w:tcPr>
            <w:tcW w:w="393" w:type="dxa"/>
            <w:tcBorders>
              <w:top w:val="nil"/>
              <w:left w:val="nil"/>
              <w:bottom w:val="single" w:color="auto" w:sz="4" w:space="0"/>
              <w:right w:val="single" w:color="auto" w:sz="4" w:space="0"/>
            </w:tcBorders>
            <w:noWrap w:val="0"/>
            <w:vAlign w:val="center"/>
          </w:tcPr>
          <w:p w14:paraId="6AC4BF02"/>
        </w:tc>
        <w:tc>
          <w:tcPr>
            <w:tcW w:w="656" w:type="dxa"/>
            <w:tcBorders>
              <w:top w:val="nil"/>
              <w:left w:val="nil"/>
              <w:bottom w:val="single" w:color="auto" w:sz="4" w:space="0"/>
              <w:right w:val="single" w:color="auto" w:sz="4" w:space="0"/>
            </w:tcBorders>
            <w:noWrap w:val="0"/>
            <w:vAlign w:val="center"/>
          </w:tcPr>
          <w:p w14:paraId="0981CCB2"/>
        </w:tc>
        <w:tc>
          <w:tcPr>
            <w:tcW w:w="656" w:type="dxa"/>
            <w:tcBorders>
              <w:top w:val="nil"/>
              <w:left w:val="nil"/>
              <w:bottom w:val="single" w:color="auto" w:sz="4" w:space="0"/>
              <w:right w:val="single" w:color="auto" w:sz="4" w:space="0"/>
            </w:tcBorders>
            <w:noWrap w:val="0"/>
            <w:vAlign w:val="center"/>
          </w:tcPr>
          <w:p w14:paraId="1F3CD90F"/>
        </w:tc>
        <w:tc>
          <w:tcPr>
            <w:tcW w:w="1771" w:type="dxa"/>
            <w:tcBorders>
              <w:top w:val="nil"/>
              <w:left w:val="nil"/>
              <w:bottom w:val="single" w:color="auto" w:sz="4" w:space="0"/>
              <w:right w:val="single" w:color="auto" w:sz="4" w:space="0"/>
            </w:tcBorders>
            <w:noWrap w:val="0"/>
            <w:vAlign w:val="top"/>
          </w:tcPr>
          <w:p w14:paraId="26FF5A1A"/>
        </w:tc>
      </w:tr>
      <w:tr w14:paraId="44BB852D">
        <w:tblPrEx>
          <w:tblCellMar>
            <w:top w:w="0" w:type="dxa"/>
            <w:left w:w="108" w:type="dxa"/>
            <w:bottom w:w="0" w:type="dxa"/>
            <w:right w:w="108" w:type="dxa"/>
          </w:tblCellMar>
        </w:tblPrEx>
        <w:trPr>
          <w:trHeight w:val="270" w:hRule="atLeast"/>
          <w:jc w:val="center"/>
        </w:trPr>
        <w:tc>
          <w:tcPr>
            <w:tcW w:w="448" w:type="dxa"/>
            <w:tcBorders>
              <w:top w:val="nil"/>
              <w:left w:val="single" w:color="auto" w:sz="4" w:space="0"/>
              <w:bottom w:val="single" w:color="auto" w:sz="4" w:space="0"/>
              <w:right w:val="single" w:color="auto" w:sz="4" w:space="0"/>
            </w:tcBorders>
            <w:noWrap w:val="0"/>
            <w:vAlign w:val="center"/>
          </w:tcPr>
          <w:p w14:paraId="3D88BC51">
            <w:pPr>
              <w:widowControl/>
              <w:spacing w:line="360" w:lineRule="auto"/>
              <w:jc w:val="left"/>
              <w:rPr>
                <w:rFonts w:ascii="仿宋" w:hAnsi="仿宋" w:eastAsia="仿宋" w:cs="宋体"/>
                <w:kern w:val="0"/>
                <w:sz w:val="24"/>
                <w:szCs w:val="24"/>
              </w:rPr>
            </w:pPr>
          </w:p>
        </w:tc>
        <w:tc>
          <w:tcPr>
            <w:tcW w:w="1606" w:type="dxa"/>
            <w:tcBorders>
              <w:top w:val="nil"/>
              <w:left w:val="nil"/>
              <w:bottom w:val="single" w:color="auto" w:sz="4" w:space="0"/>
              <w:right w:val="single" w:color="auto" w:sz="4" w:space="0"/>
            </w:tcBorders>
            <w:noWrap w:val="0"/>
            <w:vAlign w:val="center"/>
          </w:tcPr>
          <w:p w14:paraId="14E2305E">
            <w:pPr>
              <w:widowControl/>
              <w:spacing w:line="360" w:lineRule="auto"/>
              <w:jc w:val="left"/>
              <w:rPr>
                <w:rFonts w:ascii="仿宋" w:hAnsi="仿宋" w:eastAsia="仿宋" w:cs="宋体"/>
                <w:kern w:val="0"/>
                <w:sz w:val="24"/>
                <w:szCs w:val="24"/>
              </w:rPr>
            </w:pPr>
          </w:p>
        </w:tc>
        <w:tc>
          <w:tcPr>
            <w:tcW w:w="455" w:type="dxa"/>
            <w:tcBorders>
              <w:top w:val="nil"/>
              <w:left w:val="nil"/>
              <w:bottom w:val="single" w:color="auto" w:sz="4" w:space="0"/>
              <w:right w:val="single" w:color="auto" w:sz="4" w:space="0"/>
            </w:tcBorders>
            <w:noWrap w:val="0"/>
            <w:vAlign w:val="center"/>
          </w:tcPr>
          <w:p w14:paraId="36627565">
            <w:pPr>
              <w:widowControl/>
              <w:spacing w:line="360" w:lineRule="auto"/>
              <w:jc w:val="left"/>
              <w:rPr>
                <w:rFonts w:hint="eastAsia" w:ascii="仿宋" w:hAnsi="仿宋" w:eastAsia="仿宋" w:cs="宋体"/>
                <w:kern w:val="0"/>
                <w:sz w:val="24"/>
                <w:szCs w:val="24"/>
              </w:rPr>
            </w:pPr>
          </w:p>
        </w:tc>
        <w:tc>
          <w:tcPr>
            <w:tcW w:w="460" w:type="dxa"/>
            <w:tcBorders>
              <w:top w:val="nil"/>
              <w:left w:val="nil"/>
              <w:bottom w:val="single" w:color="auto" w:sz="4" w:space="0"/>
              <w:right w:val="single" w:color="auto" w:sz="4" w:space="0"/>
            </w:tcBorders>
            <w:noWrap w:val="0"/>
            <w:vAlign w:val="center"/>
          </w:tcPr>
          <w:p w14:paraId="6303635B">
            <w:pPr>
              <w:widowControl/>
              <w:spacing w:line="360" w:lineRule="auto"/>
              <w:jc w:val="left"/>
              <w:rPr>
                <w:rFonts w:hint="eastAsia" w:ascii="仿宋" w:hAnsi="仿宋" w:eastAsia="仿宋" w:cs="宋体"/>
                <w:kern w:val="0"/>
                <w:sz w:val="24"/>
                <w:szCs w:val="24"/>
              </w:rPr>
            </w:pPr>
          </w:p>
        </w:tc>
        <w:tc>
          <w:tcPr>
            <w:tcW w:w="661" w:type="dxa"/>
            <w:tcBorders>
              <w:top w:val="nil"/>
              <w:left w:val="nil"/>
              <w:bottom w:val="single" w:color="auto" w:sz="4" w:space="0"/>
              <w:right w:val="single" w:color="auto" w:sz="4" w:space="0"/>
            </w:tcBorders>
            <w:noWrap w:val="0"/>
            <w:vAlign w:val="center"/>
          </w:tcPr>
          <w:p w14:paraId="08787B69">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center"/>
          </w:tcPr>
          <w:p w14:paraId="53465BB1">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top"/>
          </w:tcPr>
          <w:p w14:paraId="210C556C">
            <w:pPr>
              <w:widowControl/>
              <w:spacing w:line="360" w:lineRule="auto"/>
              <w:jc w:val="left"/>
              <w:rPr>
                <w:rFonts w:ascii="仿宋" w:hAnsi="仿宋" w:eastAsia="仿宋" w:cs="宋体"/>
                <w:kern w:val="0"/>
                <w:sz w:val="24"/>
                <w:szCs w:val="24"/>
              </w:rPr>
            </w:pPr>
          </w:p>
        </w:tc>
        <w:tc>
          <w:tcPr>
            <w:tcW w:w="394" w:type="dxa"/>
            <w:tcBorders>
              <w:top w:val="nil"/>
              <w:left w:val="single" w:color="auto" w:sz="4" w:space="0"/>
              <w:bottom w:val="single" w:color="auto" w:sz="4" w:space="0"/>
              <w:right w:val="single" w:color="auto" w:sz="4" w:space="0"/>
            </w:tcBorders>
            <w:noWrap w:val="0"/>
            <w:vAlign w:val="center"/>
          </w:tcPr>
          <w:p w14:paraId="7AC9A2E2">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center"/>
          </w:tcPr>
          <w:p w14:paraId="30AEA85A">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center"/>
          </w:tcPr>
          <w:p w14:paraId="6EC44EFF">
            <w:pPr>
              <w:widowControl/>
              <w:spacing w:line="360" w:lineRule="auto"/>
              <w:jc w:val="left"/>
              <w:rPr>
                <w:rFonts w:ascii="仿宋" w:hAnsi="仿宋" w:eastAsia="仿宋" w:cs="宋体"/>
                <w:kern w:val="0"/>
                <w:sz w:val="24"/>
                <w:szCs w:val="24"/>
              </w:rPr>
            </w:pPr>
          </w:p>
        </w:tc>
        <w:tc>
          <w:tcPr>
            <w:tcW w:w="772" w:type="dxa"/>
            <w:tcBorders>
              <w:top w:val="nil"/>
              <w:left w:val="nil"/>
              <w:bottom w:val="single" w:color="auto" w:sz="4" w:space="0"/>
              <w:right w:val="single" w:color="auto" w:sz="4" w:space="0"/>
            </w:tcBorders>
            <w:noWrap w:val="0"/>
            <w:vAlign w:val="center"/>
          </w:tcPr>
          <w:p w14:paraId="65B550FF">
            <w:pPr>
              <w:widowControl/>
              <w:spacing w:line="360" w:lineRule="auto"/>
              <w:jc w:val="left"/>
              <w:rPr>
                <w:rFonts w:ascii="仿宋" w:hAnsi="仿宋" w:eastAsia="仿宋" w:cs="宋体"/>
                <w:kern w:val="0"/>
                <w:sz w:val="24"/>
                <w:szCs w:val="24"/>
              </w:rPr>
            </w:pPr>
          </w:p>
        </w:tc>
        <w:tc>
          <w:tcPr>
            <w:tcW w:w="539" w:type="dxa"/>
            <w:tcBorders>
              <w:top w:val="nil"/>
              <w:left w:val="nil"/>
              <w:bottom w:val="single" w:color="auto" w:sz="4" w:space="0"/>
              <w:right w:val="single" w:color="auto" w:sz="4" w:space="0"/>
            </w:tcBorders>
            <w:noWrap w:val="0"/>
            <w:vAlign w:val="center"/>
          </w:tcPr>
          <w:p w14:paraId="6772B362">
            <w:pPr>
              <w:widowControl/>
              <w:spacing w:line="360" w:lineRule="auto"/>
              <w:jc w:val="left"/>
              <w:rPr>
                <w:rFonts w:ascii="仿宋" w:hAnsi="仿宋" w:eastAsia="仿宋" w:cs="宋体"/>
                <w:kern w:val="0"/>
                <w:sz w:val="24"/>
                <w:szCs w:val="24"/>
              </w:rPr>
            </w:pPr>
          </w:p>
        </w:tc>
        <w:tc>
          <w:tcPr>
            <w:tcW w:w="787" w:type="dxa"/>
            <w:tcBorders>
              <w:top w:val="nil"/>
              <w:left w:val="nil"/>
              <w:bottom w:val="single" w:color="auto" w:sz="4" w:space="0"/>
              <w:right w:val="single" w:color="auto" w:sz="4" w:space="0"/>
            </w:tcBorders>
            <w:noWrap w:val="0"/>
            <w:vAlign w:val="center"/>
          </w:tcPr>
          <w:p w14:paraId="039295E7">
            <w:pPr>
              <w:widowControl/>
              <w:spacing w:line="360" w:lineRule="auto"/>
              <w:jc w:val="left"/>
              <w:rPr>
                <w:rFonts w:ascii="仿宋" w:hAnsi="仿宋" w:eastAsia="仿宋" w:cs="宋体"/>
                <w:kern w:val="0"/>
                <w:sz w:val="24"/>
                <w:szCs w:val="24"/>
              </w:rPr>
            </w:pPr>
          </w:p>
        </w:tc>
        <w:tc>
          <w:tcPr>
            <w:tcW w:w="917" w:type="dxa"/>
            <w:tcBorders>
              <w:top w:val="nil"/>
              <w:left w:val="nil"/>
              <w:bottom w:val="single" w:color="auto" w:sz="4" w:space="0"/>
              <w:right w:val="single" w:color="auto" w:sz="4" w:space="0"/>
            </w:tcBorders>
            <w:noWrap w:val="0"/>
            <w:vAlign w:val="center"/>
          </w:tcPr>
          <w:p w14:paraId="756FC037">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center"/>
          </w:tcPr>
          <w:p w14:paraId="2255A057">
            <w:pPr>
              <w:widowControl/>
              <w:spacing w:line="360" w:lineRule="auto"/>
              <w:jc w:val="left"/>
              <w:rPr>
                <w:rFonts w:ascii="仿宋" w:hAnsi="仿宋" w:eastAsia="仿宋" w:cs="宋体"/>
                <w:kern w:val="0"/>
                <w:sz w:val="24"/>
                <w:szCs w:val="24"/>
              </w:rPr>
            </w:pPr>
          </w:p>
        </w:tc>
        <w:tc>
          <w:tcPr>
            <w:tcW w:w="393" w:type="dxa"/>
            <w:tcBorders>
              <w:top w:val="nil"/>
              <w:left w:val="nil"/>
              <w:bottom w:val="single" w:color="auto" w:sz="4" w:space="0"/>
              <w:right w:val="single" w:color="auto" w:sz="4" w:space="0"/>
            </w:tcBorders>
            <w:noWrap w:val="0"/>
            <w:vAlign w:val="center"/>
          </w:tcPr>
          <w:p w14:paraId="73A7A691">
            <w:pPr>
              <w:widowControl/>
              <w:spacing w:line="360" w:lineRule="auto"/>
              <w:jc w:val="left"/>
              <w:rPr>
                <w:rFonts w:ascii="仿宋" w:hAnsi="仿宋" w:eastAsia="仿宋" w:cs="宋体"/>
                <w:kern w:val="0"/>
                <w:sz w:val="24"/>
                <w:szCs w:val="24"/>
              </w:rPr>
            </w:pPr>
          </w:p>
        </w:tc>
        <w:tc>
          <w:tcPr>
            <w:tcW w:w="656" w:type="dxa"/>
            <w:tcBorders>
              <w:top w:val="nil"/>
              <w:left w:val="nil"/>
              <w:bottom w:val="single" w:color="auto" w:sz="4" w:space="0"/>
              <w:right w:val="single" w:color="auto" w:sz="4" w:space="0"/>
            </w:tcBorders>
            <w:noWrap w:val="0"/>
            <w:vAlign w:val="center"/>
          </w:tcPr>
          <w:p w14:paraId="6A7BAA6F">
            <w:pPr>
              <w:widowControl/>
              <w:spacing w:line="360" w:lineRule="auto"/>
              <w:jc w:val="left"/>
              <w:rPr>
                <w:rFonts w:ascii="仿宋" w:hAnsi="仿宋" w:eastAsia="仿宋" w:cs="宋体"/>
                <w:kern w:val="0"/>
                <w:sz w:val="24"/>
                <w:szCs w:val="24"/>
              </w:rPr>
            </w:pPr>
          </w:p>
        </w:tc>
        <w:tc>
          <w:tcPr>
            <w:tcW w:w="656" w:type="dxa"/>
            <w:tcBorders>
              <w:top w:val="nil"/>
              <w:left w:val="nil"/>
              <w:bottom w:val="single" w:color="auto" w:sz="4" w:space="0"/>
              <w:right w:val="single" w:color="auto" w:sz="4" w:space="0"/>
            </w:tcBorders>
            <w:noWrap w:val="0"/>
            <w:vAlign w:val="center"/>
          </w:tcPr>
          <w:p w14:paraId="7926B474">
            <w:pPr>
              <w:widowControl/>
              <w:spacing w:line="360" w:lineRule="auto"/>
              <w:jc w:val="left"/>
              <w:rPr>
                <w:rFonts w:ascii="仿宋" w:hAnsi="仿宋" w:eastAsia="仿宋" w:cs="宋体"/>
                <w:kern w:val="0"/>
                <w:sz w:val="24"/>
                <w:szCs w:val="24"/>
              </w:rPr>
            </w:pPr>
          </w:p>
        </w:tc>
        <w:tc>
          <w:tcPr>
            <w:tcW w:w="1771" w:type="dxa"/>
            <w:tcBorders>
              <w:top w:val="nil"/>
              <w:left w:val="nil"/>
              <w:bottom w:val="single" w:color="auto" w:sz="4" w:space="0"/>
              <w:right w:val="single" w:color="auto" w:sz="4" w:space="0"/>
            </w:tcBorders>
            <w:noWrap w:val="0"/>
            <w:vAlign w:val="top"/>
          </w:tcPr>
          <w:p w14:paraId="14A2B0A9">
            <w:pPr>
              <w:widowControl/>
              <w:spacing w:line="360" w:lineRule="auto"/>
              <w:jc w:val="left"/>
              <w:rPr>
                <w:rFonts w:ascii="仿宋" w:hAnsi="仿宋" w:eastAsia="仿宋" w:cs="宋体"/>
                <w:kern w:val="0"/>
                <w:sz w:val="24"/>
                <w:szCs w:val="24"/>
              </w:rPr>
            </w:pPr>
          </w:p>
        </w:tc>
      </w:tr>
      <w:tr w14:paraId="00F966CB">
        <w:tblPrEx>
          <w:tblCellMar>
            <w:top w:w="0" w:type="dxa"/>
            <w:left w:w="108" w:type="dxa"/>
            <w:bottom w:w="0" w:type="dxa"/>
            <w:right w:w="108" w:type="dxa"/>
          </w:tblCellMar>
        </w:tblPrEx>
        <w:trPr>
          <w:trHeight w:val="270" w:hRule="atLeast"/>
          <w:jc w:val="center"/>
        </w:trPr>
        <w:tc>
          <w:tcPr>
            <w:tcW w:w="448" w:type="dxa"/>
            <w:tcBorders>
              <w:top w:val="nil"/>
              <w:left w:val="single" w:color="auto" w:sz="4" w:space="0"/>
              <w:bottom w:val="single" w:color="auto" w:sz="4" w:space="0"/>
              <w:right w:val="single" w:color="auto" w:sz="4" w:space="0"/>
            </w:tcBorders>
            <w:noWrap w:val="0"/>
            <w:vAlign w:val="center"/>
          </w:tcPr>
          <w:p w14:paraId="74F3BD68">
            <w:pPr>
              <w:widowControl/>
              <w:spacing w:line="360" w:lineRule="auto"/>
              <w:jc w:val="left"/>
              <w:rPr>
                <w:rFonts w:ascii="仿宋" w:hAnsi="仿宋" w:eastAsia="仿宋" w:cs="宋体"/>
                <w:kern w:val="0"/>
                <w:sz w:val="24"/>
                <w:szCs w:val="24"/>
              </w:rPr>
            </w:pPr>
          </w:p>
        </w:tc>
        <w:tc>
          <w:tcPr>
            <w:tcW w:w="1606" w:type="dxa"/>
            <w:tcBorders>
              <w:top w:val="nil"/>
              <w:left w:val="nil"/>
              <w:bottom w:val="single" w:color="auto" w:sz="4" w:space="0"/>
              <w:right w:val="single" w:color="auto" w:sz="4" w:space="0"/>
            </w:tcBorders>
            <w:noWrap w:val="0"/>
            <w:vAlign w:val="center"/>
          </w:tcPr>
          <w:p w14:paraId="523B69F7">
            <w:pPr>
              <w:widowControl/>
              <w:spacing w:line="360" w:lineRule="auto"/>
              <w:jc w:val="left"/>
              <w:rPr>
                <w:rFonts w:ascii="仿宋" w:hAnsi="仿宋" w:eastAsia="仿宋" w:cs="宋体"/>
                <w:kern w:val="0"/>
                <w:sz w:val="24"/>
                <w:szCs w:val="24"/>
              </w:rPr>
            </w:pPr>
          </w:p>
        </w:tc>
        <w:tc>
          <w:tcPr>
            <w:tcW w:w="455" w:type="dxa"/>
            <w:tcBorders>
              <w:top w:val="nil"/>
              <w:left w:val="nil"/>
              <w:bottom w:val="single" w:color="auto" w:sz="4" w:space="0"/>
              <w:right w:val="single" w:color="auto" w:sz="4" w:space="0"/>
            </w:tcBorders>
            <w:noWrap w:val="0"/>
            <w:vAlign w:val="center"/>
          </w:tcPr>
          <w:p w14:paraId="50C8125D">
            <w:pPr>
              <w:widowControl/>
              <w:spacing w:line="360" w:lineRule="auto"/>
              <w:jc w:val="left"/>
              <w:rPr>
                <w:rFonts w:hint="eastAsia" w:ascii="仿宋" w:hAnsi="仿宋" w:eastAsia="仿宋" w:cs="宋体"/>
                <w:kern w:val="0"/>
                <w:sz w:val="24"/>
                <w:szCs w:val="24"/>
              </w:rPr>
            </w:pPr>
          </w:p>
        </w:tc>
        <w:tc>
          <w:tcPr>
            <w:tcW w:w="460" w:type="dxa"/>
            <w:tcBorders>
              <w:top w:val="nil"/>
              <w:left w:val="nil"/>
              <w:bottom w:val="single" w:color="auto" w:sz="4" w:space="0"/>
              <w:right w:val="single" w:color="auto" w:sz="4" w:space="0"/>
            </w:tcBorders>
            <w:noWrap w:val="0"/>
            <w:vAlign w:val="center"/>
          </w:tcPr>
          <w:p w14:paraId="1A6EFF03">
            <w:pPr>
              <w:widowControl/>
              <w:spacing w:line="360" w:lineRule="auto"/>
              <w:jc w:val="left"/>
              <w:rPr>
                <w:rFonts w:hint="eastAsia" w:ascii="仿宋" w:hAnsi="仿宋" w:eastAsia="仿宋" w:cs="宋体"/>
                <w:kern w:val="0"/>
                <w:sz w:val="24"/>
                <w:szCs w:val="24"/>
              </w:rPr>
            </w:pPr>
          </w:p>
        </w:tc>
        <w:tc>
          <w:tcPr>
            <w:tcW w:w="661" w:type="dxa"/>
            <w:tcBorders>
              <w:top w:val="nil"/>
              <w:left w:val="nil"/>
              <w:bottom w:val="single" w:color="auto" w:sz="4" w:space="0"/>
              <w:right w:val="single" w:color="auto" w:sz="4" w:space="0"/>
            </w:tcBorders>
            <w:noWrap w:val="0"/>
            <w:vAlign w:val="center"/>
          </w:tcPr>
          <w:p w14:paraId="3F0FD9ED">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center"/>
          </w:tcPr>
          <w:p w14:paraId="4B9AB9C0">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top"/>
          </w:tcPr>
          <w:p w14:paraId="13F5379D">
            <w:pPr>
              <w:widowControl/>
              <w:spacing w:line="360" w:lineRule="auto"/>
              <w:jc w:val="left"/>
              <w:rPr>
                <w:rFonts w:ascii="仿宋" w:hAnsi="仿宋" w:eastAsia="仿宋" w:cs="宋体"/>
                <w:kern w:val="0"/>
                <w:sz w:val="24"/>
                <w:szCs w:val="24"/>
              </w:rPr>
            </w:pPr>
          </w:p>
        </w:tc>
        <w:tc>
          <w:tcPr>
            <w:tcW w:w="394" w:type="dxa"/>
            <w:tcBorders>
              <w:top w:val="nil"/>
              <w:left w:val="single" w:color="auto" w:sz="4" w:space="0"/>
              <w:bottom w:val="single" w:color="auto" w:sz="4" w:space="0"/>
              <w:right w:val="single" w:color="auto" w:sz="4" w:space="0"/>
            </w:tcBorders>
            <w:noWrap w:val="0"/>
            <w:vAlign w:val="center"/>
          </w:tcPr>
          <w:p w14:paraId="1D95F8D3">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center"/>
          </w:tcPr>
          <w:p w14:paraId="39B7F2A5">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center"/>
          </w:tcPr>
          <w:p w14:paraId="370AE9B8">
            <w:pPr>
              <w:widowControl/>
              <w:spacing w:line="360" w:lineRule="auto"/>
              <w:jc w:val="left"/>
              <w:rPr>
                <w:rFonts w:ascii="仿宋" w:hAnsi="仿宋" w:eastAsia="仿宋" w:cs="宋体"/>
                <w:kern w:val="0"/>
                <w:sz w:val="24"/>
                <w:szCs w:val="24"/>
              </w:rPr>
            </w:pPr>
          </w:p>
        </w:tc>
        <w:tc>
          <w:tcPr>
            <w:tcW w:w="772" w:type="dxa"/>
            <w:tcBorders>
              <w:top w:val="nil"/>
              <w:left w:val="nil"/>
              <w:bottom w:val="single" w:color="auto" w:sz="4" w:space="0"/>
              <w:right w:val="single" w:color="auto" w:sz="4" w:space="0"/>
            </w:tcBorders>
            <w:noWrap w:val="0"/>
            <w:vAlign w:val="center"/>
          </w:tcPr>
          <w:p w14:paraId="4604E736">
            <w:pPr>
              <w:widowControl/>
              <w:spacing w:line="360" w:lineRule="auto"/>
              <w:jc w:val="left"/>
              <w:rPr>
                <w:rFonts w:ascii="仿宋" w:hAnsi="仿宋" w:eastAsia="仿宋" w:cs="宋体"/>
                <w:kern w:val="0"/>
                <w:sz w:val="24"/>
                <w:szCs w:val="24"/>
              </w:rPr>
            </w:pPr>
          </w:p>
        </w:tc>
        <w:tc>
          <w:tcPr>
            <w:tcW w:w="539" w:type="dxa"/>
            <w:tcBorders>
              <w:top w:val="nil"/>
              <w:left w:val="nil"/>
              <w:bottom w:val="single" w:color="auto" w:sz="4" w:space="0"/>
              <w:right w:val="single" w:color="auto" w:sz="4" w:space="0"/>
            </w:tcBorders>
            <w:noWrap w:val="0"/>
            <w:vAlign w:val="center"/>
          </w:tcPr>
          <w:p w14:paraId="5DD1DC67">
            <w:pPr>
              <w:widowControl/>
              <w:spacing w:line="360" w:lineRule="auto"/>
              <w:jc w:val="left"/>
              <w:rPr>
                <w:rFonts w:ascii="仿宋" w:hAnsi="仿宋" w:eastAsia="仿宋" w:cs="宋体"/>
                <w:kern w:val="0"/>
                <w:sz w:val="24"/>
                <w:szCs w:val="24"/>
              </w:rPr>
            </w:pPr>
          </w:p>
        </w:tc>
        <w:tc>
          <w:tcPr>
            <w:tcW w:w="787" w:type="dxa"/>
            <w:tcBorders>
              <w:top w:val="nil"/>
              <w:left w:val="nil"/>
              <w:bottom w:val="single" w:color="auto" w:sz="4" w:space="0"/>
              <w:right w:val="single" w:color="auto" w:sz="4" w:space="0"/>
            </w:tcBorders>
            <w:noWrap w:val="0"/>
            <w:vAlign w:val="center"/>
          </w:tcPr>
          <w:p w14:paraId="00CC18AD">
            <w:pPr>
              <w:widowControl/>
              <w:spacing w:line="360" w:lineRule="auto"/>
              <w:jc w:val="left"/>
              <w:rPr>
                <w:rFonts w:ascii="仿宋" w:hAnsi="仿宋" w:eastAsia="仿宋" w:cs="宋体"/>
                <w:kern w:val="0"/>
                <w:sz w:val="24"/>
                <w:szCs w:val="24"/>
              </w:rPr>
            </w:pPr>
          </w:p>
        </w:tc>
        <w:tc>
          <w:tcPr>
            <w:tcW w:w="917" w:type="dxa"/>
            <w:tcBorders>
              <w:top w:val="nil"/>
              <w:left w:val="nil"/>
              <w:bottom w:val="single" w:color="auto" w:sz="4" w:space="0"/>
              <w:right w:val="single" w:color="auto" w:sz="4" w:space="0"/>
            </w:tcBorders>
            <w:noWrap w:val="0"/>
            <w:vAlign w:val="center"/>
          </w:tcPr>
          <w:p w14:paraId="7D905383">
            <w:pPr>
              <w:widowControl/>
              <w:spacing w:line="360" w:lineRule="auto"/>
              <w:jc w:val="left"/>
              <w:rPr>
                <w:rFonts w:ascii="仿宋" w:hAnsi="仿宋" w:eastAsia="仿宋" w:cs="宋体"/>
                <w:kern w:val="0"/>
                <w:sz w:val="24"/>
                <w:szCs w:val="24"/>
              </w:rPr>
            </w:pPr>
          </w:p>
        </w:tc>
        <w:tc>
          <w:tcPr>
            <w:tcW w:w="524" w:type="dxa"/>
            <w:tcBorders>
              <w:top w:val="nil"/>
              <w:left w:val="nil"/>
              <w:bottom w:val="single" w:color="auto" w:sz="4" w:space="0"/>
              <w:right w:val="single" w:color="auto" w:sz="4" w:space="0"/>
            </w:tcBorders>
            <w:noWrap w:val="0"/>
            <w:vAlign w:val="center"/>
          </w:tcPr>
          <w:p w14:paraId="76B3C085">
            <w:pPr>
              <w:widowControl/>
              <w:spacing w:line="360" w:lineRule="auto"/>
              <w:jc w:val="left"/>
              <w:rPr>
                <w:rFonts w:ascii="仿宋" w:hAnsi="仿宋" w:eastAsia="仿宋" w:cs="宋体"/>
                <w:kern w:val="0"/>
                <w:sz w:val="24"/>
                <w:szCs w:val="24"/>
              </w:rPr>
            </w:pPr>
          </w:p>
        </w:tc>
        <w:tc>
          <w:tcPr>
            <w:tcW w:w="393" w:type="dxa"/>
            <w:tcBorders>
              <w:top w:val="nil"/>
              <w:left w:val="nil"/>
              <w:bottom w:val="single" w:color="auto" w:sz="4" w:space="0"/>
              <w:right w:val="single" w:color="auto" w:sz="4" w:space="0"/>
            </w:tcBorders>
            <w:noWrap w:val="0"/>
            <w:vAlign w:val="center"/>
          </w:tcPr>
          <w:p w14:paraId="019369C3">
            <w:pPr>
              <w:widowControl/>
              <w:spacing w:line="360" w:lineRule="auto"/>
              <w:jc w:val="left"/>
              <w:rPr>
                <w:rFonts w:ascii="仿宋" w:hAnsi="仿宋" w:eastAsia="仿宋" w:cs="宋体"/>
                <w:kern w:val="0"/>
                <w:sz w:val="24"/>
                <w:szCs w:val="24"/>
              </w:rPr>
            </w:pPr>
          </w:p>
        </w:tc>
        <w:tc>
          <w:tcPr>
            <w:tcW w:w="656" w:type="dxa"/>
            <w:tcBorders>
              <w:top w:val="nil"/>
              <w:left w:val="nil"/>
              <w:bottom w:val="single" w:color="auto" w:sz="4" w:space="0"/>
              <w:right w:val="single" w:color="auto" w:sz="4" w:space="0"/>
            </w:tcBorders>
            <w:noWrap w:val="0"/>
            <w:vAlign w:val="center"/>
          </w:tcPr>
          <w:p w14:paraId="42FE56D9">
            <w:pPr>
              <w:widowControl/>
              <w:spacing w:line="360" w:lineRule="auto"/>
              <w:jc w:val="left"/>
              <w:rPr>
                <w:rFonts w:ascii="仿宋" w:hAnsi="仿宋" w:eastAsia="仿宋" w:cs="宋体"/>
                <w:kern w:val="0"/>
                <w:sz w:val="24"/>
                <w:szCs w:val="24"/>
              </w:rPr>
            </w:pPr>
          </w:p>
        </w:tc>
        <w:tc>
          <w:tcPr>
            <w:tcW w:w="656" w:type="dxa"/>
            <w:tcBorders>
              <w:top w:val="nil"/>
              <w:left w:val="nil"/>
              <w:bottom w:val="single" w:color="auto" w:sz="4" w:space="0"/>
              <w:right w:val="single" w:color="auto" w:sz="4" w:space="0"/>
            </w:tcBorders>
            <w:noWrap w:val="0"/>
            <w:vAlign w:val="center"/>
          </w:tcPr>
          <w:p w14:paraId="0CA44D8B">
            <w:pPr>
              <w:widowControl/>
              <w:spacing w:line="360" w:lineRule="auto"/>
              <w:jc w:val="left"/>
              <w:rPr>
                <w:rFonts w:ascii="仿宋" w:hAnsi="仿宋" w:eastAsia="仿宋" w:cs="宋体"/>
                <w:kern w:val="0"/>
                <w:sz w:val="24"/>
                <w:szCs w:val="24"/>
              </w:rPr>
            </w:pPr>
          </w:p>
        </w:tc>
        <w:tc>
          <w:tcPr>
            <w:tcW w:w="1771" w:type="dxa"/>
            <w:tcBorders>
              <w:top w:val="nil"/>
              <w:left w:val="nil"/>
              <w:bottom w:val="single" w:color="auto" w:sz="4" w:space="0"/>
              <w:right w:val="single" w:color="auto" w:sz="4" w:space="0"/>
            </w:tcBorders>
            <w:noWrap w:val="0"/>
            <w:vAlign w:val="top"/>
          </w:tcPr>
          <w:p w14:paraId="12E42520">
            <w:pPr>
              <w:widowControl/>
              <w:spacing w:line="360" w:lineRule="auto"/>
              <w:jc w:val="left"/>
              <w:rPr>
                <w:rFonts w:ascii="仿宋" w:hAnsi="仿宋" w:eastAsia="仿宋" w:cs="宋体"/>
                <w:kern w:val="0"/>
                <w:sz w:val="24"/>
                <w:szCs w:val="24"/>
              </w:rPr>
            </w:pPr>
          </w:p>
        </w:tc>
      </w:tr>
    </w:tbl>
    <w:p w14:paraId="1ACCA6B4">
      <w:pPr>
        <w:widowControl/>
        <w:jc w:val="left"/>
        <w:rPr>
          <w:rFonts w:hint="eastAsia" w:ascii="仿宋" w:hAnsi="仿宋" w:eastAsia="仿宋"/>
          <w:szCs w:val="21"/>
        </w:rPr>
      </w:pPr>
      <w:r>
        <w:rPr>
          <w:rFonts w:hint="eastAsia" w:ascii="仿宋" w:hAnsi="仿宋" w:eastAsia="仿宋"/>
          <w:szCs w:val="21"/>
        </w:rPr>
        <w:t>注：请完整填写以上表格。</w:t>
      </w:r>
    </w:p>
    <w:p w14:paraId="3F75B52B">
      <w:pPr>
        <w:widowControl/>
        <w:jc w:val="left"/>
        <w:rPr>
          <w:rFonts w:hint="eastAsia" w:ascii="仿宋" w:hAnsi="仿宋" w:eastAsia="仿宋"/>
          <w:szCs w:val="21"/>
        </w:rPr>
        <w:sectPr>
          <w:pgSz w:w="16838" w:h="11906" w:orient="landscape"/>
          <w:pgMar w:top="1800" w:right="1440" w:bottom="1800" w:left="1440" w:header="851" w:footer="992" w:gutter="0"/>
          <w:cols w:space="720" w:num="1"/>
          <w:docGrid w:type="lines" w:linePitch="312" w:charSpace="0"/>
        </w:sectPr>
      </w:pPr>
    </w:p>
    <w:p w14:paraId="79B598E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E08E5D4-8293-4184-B59D-9AF9AE450193}"/>
  </w:font>
  <w:font w:name="黑体">
    <w:panose1 w:val="02010609060101010101"/>
    <w:charset w:val="86"/>
    <w:family w:val="auto"/>
    <w:pitch w:val="default"/>
    <w:sig w:usb0="800002BF" w:usb1="38CF7CFA" w:usb2="00000016" w:usb3="00000000" w:csb0="00040001" w:csb1="00000000"/>
    <w:embedRegular r:id="rId2" w:fontKey="{C924AA9C-96C9-4099-9CFE-83CA37A6EE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A4D465B8-0891-4D6F-BC5E-40271E2421FB}"/>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1DA3B73D-466E-4D32-B73A-1558635502F3}"/>
  </w:font>
  <w:font w:name="方正小标宋简体">
    <w:panose1 w:val="02000000000000000000"/>
    <w:charset w:val="86"/>
    <w:family w:val="script"/>
    <w:pitch w:val="default"/>
    <w:sig w:usb0="00000001" w:usb1="080E0000" w:usb2="00000000" w:usb3="00000000" w:csb0="00040000" w:csb1="00000000"/>
    <w:embedRegular r:id="rId5" w:fontKey="{4AE501A9-FF87-4F3E-AE46-5C06DB87180A}"/>
  </w:font>
  <w:font w:name="楷体">
    <w:panose1 w:val="02010609060101010101"/>
    <w:charset w:val="86"/>
    <w:family w:val="modern"/>
    <w:pitch w:val="default"/>
    <w:sig w:usb0="800002BF" w:usb1="38CF7CFA" w:usb2="00000016" w:usb3="00000000" w:csb0="00040001" w:csb1="00000000"/>
    <w:embedRegular r:id="rId6" w:fontKey="{5B12DC8A-ECC7-43C5-8B02-FF0DD817F63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D6A8D">
    <w:pPr>
      <w:pStyle w:val="3"/>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7E1424">
                          <w:pPr>
                            <w:pStyle w:val="3"/>
                            <w:jc w:val="right"/>
                          </w:pPr>
                          <w:r>
                            <w:fldChar w:fldCharType="begin"/>
                          </w:r>
                          <w:r>
                            <w:instrText xml:space="preserve"> PAGE   \* MERGEFORMAT </w:instrText>
                          </w:r>
                          <w:r>
                            <w:fldChar w:fldCharType="separate"/>
                          </w:r>
                          <w:r>
                            <w:rPr>
                              <w:lang w:val="zh-CN"/>
                            </w:rPr>
                            <w:t>24</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C7E1424">
                    <w:pPr>
                      <w:pStyle w:val="3"/>
                      <w:jc w:val="right"/>
                    </w:pPr>
                    <w:r>
                      <w:fldChar w:fldCharType="begin"/>
                    </w:r>
                    <w:r>
                      <w:instrText xml:space="preserve"> PAGE   \* MERGEFORMAT </w:instrText>
                    </w:r>
                    <w:r>
                      <w:fldChar w:fldCharType="separate"/>
                    </w:r>
                    <w:r>
                      <w:rPr>
                        <w:lang w:val="zh-CN"/>
                      </w:rPr>
                      <w:t>24</w:t>
                    </w:r>
                    <w:r>
                      <w:rPr>
                        <w:lang w:val="zh-CN"/>
                      </w:rPr>
                      <w:fldChar w:fldCharType="end"/>
                    </w:r>
                  </w:p>
                </w:txbxContent>
              </v:textbox>
            </v:shape>
          </w:pict>
        </mc:Fallback>
      </mc:AlternateContent>
    </w:r>
  </w:p>
  <w:p w14:paraId="6935058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02CFC">
    <w:pPr>
      <w:pStyle w:val="4"/>
      <w:tabs>
        <w:tab w:val="right" w:pos="9000"/>
        <w:tab w:val="center" w:pos="10530"/>
      </w:tabs>
      <w:ind w:right="705"/>
    </w:pPr>
    <w:r>
      <w:rPr>
        <w:rStyle w:val="21"/>
        <w:rFonts w:hint="eastAsia"/>
        <w:sz w:val="20"/>
      </w:rPr>
      <w:t xml:space="preserve">                                                </w:t>
    </w:r>
  </w:p>
  <w:p w14:paraId="2AAC329C">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B9282">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bullet"/>
      <w:pStyle w:val="18"/>
      <w:lvlText w:val=""/>
      <w:lvlJc w:val="left"/>
      <w:pPr>
        <w:tabs>
          <w:tab w:val="left" w:pos="360"/>
        </w:tabs>
        <w:ind w:left="360" w:hanging="360"/>
      </w:pPr>
      <w:rPr>
        <w:rFonts w:hint="default" w:ascii="Symbol" w:hAnsi="Symbol"/>
      </w:rPr>
    </w:lvl>
  </w:abstractNum>
  <w:abstractNum w:abstractNumId="1">
    <w:nsid w:val="00000008"/>
    <w:multiLevelType w:val="multilevel"/>
    <w:tmpl w:val="0000000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A"/>
    <w:multiLevelType w:val="multilevel"/>
    <w:tmpl w:val="0000000A"/>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000000D"/>
    <w:multiLevelType w:val="singleLevel"/>
    <w:tmpl w:val="0000000D"/>
    <w:lvl w:ilvl="0" w:tentative="0">
      <w:start w:val="1"/>
      <w:numFmt w:val="bullet"/>
      <w:lvlText w:val=""/>
      <w:lvlJc w:val="left"/>
      <w:pPr>
        <w:tabs>
          <w:tab w:val="left" w:pos="360"/>
        </w:tabs>
        <w:ind w:left="360" w:hanging="360"/>
      </w:pPr>
      <w:rPr>
        <w:rFonts w:hint="default"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MzI1NjU5Y2YwMGRmZDEzMmY3ZmJlMDQyNDE4YjkifQ=="/>
  </w:docVars>
  <w:rsids>
    <w:rsidRoot w:val="43CB18A8"/>
    <w:rsid w:val="03A25C06"/>
    <w:rsid w:val="0683550F"/>
    <w:rsid w:val="0A2C5721"/>
    <w:rsid w:val="0C4C3707"/>
    <w:rsid w:val="0CF668DA"/>
    <w:rsid w:val="0D7338B0"/>
    <w:rsid w:val="11951033"/>
    <w:rsid w:val="139E2EBE"/>
    <w:rsid w:val="192341E3"/>
    <w:rsid w:val="1A8F05AE"/>
    <w:rsid w:val="20C3636C"/>
    <w:rsid w:val="24CF1904"/>
    <w:rsid w:val="2DEA36E2"/>
    <w:rsid w:val="338C75B7"/>
    <w:rsid w:val="344200DF"/>
    <w:rsid w:val="3583008C"/>
    <w:rsid w:val="364A0EB7"/>
    <w:rsid w:val="37D56B99"/>
    <w:rsid w:val="3F8E4232"/>
    <w:rsid w:val="43CB18A8"/>
    <w:rsid w:val="46EB42D7"/>
    <w:rsid w:val="491579F0"/>
    <w:rsid w:val="4E1C35CB"/>
    <w:rsid w:val="4FA84DE7"/>
    <w:rsid w:val="50B057BB"/>
    <w:rsid w:val="5565776C"/>
    <w:rsid w:val="59C50866"/>
    <w:rsid w:val="5DA847A6"/>
    <w:rsid w:val="6CEB94E7"/>
    <w:rsid w:val="7A035633"/>
    <w:rsid w:val="7BE7CA62"/>
    <w:rsid w:val="7E461224"/>
    <w:rsid w:val="7FF8BA98"/>
    <w:rsid w:val="BFB38021"/>
    <w:rsid w:val="D5FB6AB6"/>
    <w:rsid w:val="F3FF2BF0"/>
    <w:rsid w:val="F6DFB83D"/>
    <w:rsid w:val="FAA74C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kern w:val="2"/>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pPr>
      <w:tabs>
        <w:tab w:val="right" w:leader="dot" w:pos="8296"/>
      </w:tabs>
      <w:spacing w:before="156" w:line="300" w:lineRule="auto"/>
      <w:jc w:val="center"/>
    </w:pPr>
    <w:rPr>
      <w:rFonts w:ascii="Arial" w:hAnsi="Arial"/>
      <w:b/>
      <w:sz w:val="23"/>
      <w:szCs w:val="22"/>
      <w:lang w:val="zh-CN"/>
    </w:rPr>
  </w:style>
  <w:style w:type="paragraph" w:styleId="6">
    <w:name w:val="toc 2"/>
    <w:basedOn w:val="1"/>
    <w:next w:val="1"/>
    <w:qFormat/>
    <w:uiPriority w:val="39"/>
    <w:pPr>
      <w:spacing w:beforeLines="50" w:line="300" w:lineRule="auto"/>
      <w:ind w:left="420" w:leftChars="200"/>
    </w:pPr>
    <w:rPr>
      <w:rFonts w:ascii="Arial" w:hAnsi="Arial"/>
      <w:sz w:val="23"/>
      <w:szCs w:val="22"/>
    </w:rPr>
  </w:style>
  <w:style w:type="character" w:styleId="9">
    <w:name w:val="Strong"/>
    <w:qFormat/>
    <w:uiPriority w:val="0"/>
    <w:rPr>
      <w:b/>
      <w:bCs/>
    </w:rPr>
  </w:style>
  <w:style w:type="character" w:styleId="10">
    <w:name w:val="Hyperlink"/>
    <w:qFormat/>
    <w:uiPriority w:val="99"/>
    <w:rPr>
      <w:color w:val="0000FF"/>
      <w:u w:val="single"/>
    </w:rPr>
  </w:style>
  <w:style w:type="paragraph" w:customStyle="1" w:styleId="11">
    <w:name w:val="List Paragraph"/>
    <w:basedOn w:val="1"/>
    <w:link w:val="23"/>
    <w:qFormat/>
    <w:uiPriority w:val="0"/>
    <w:pPr>
      <w:ind w:firstLine="420" w:firstLineChars="200"/>
    </w:pPr>
    <w:rPr>
      <w:rFonts w:ascii="Calibri" w:hAnsi="Calibri"/>
      <w:szCs w:val="22"/>
    </w:rPr>
  </w:style>
  <w:style w:type="paragraph" w:customStyle="1" w:styleId="12">
    <w:name w:val="_Style 8"/>
    <w:basedOn w:val="2"/>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3">
    <w:name w:val="Body Text 3"/>
    <w:basedOn w:val="1"/>
    <w:link w:val="22"/>
    <w:qFormat/>
    <w:uiPriority w:val="0"/>
    <w:pPr>
      <w:spacing w:after="120" w:afterLines="0"/>
    </w:pPr>
    <w:rPr>
      <w:kern w:val="2"/>
      <w:sz w:val="16"/>
      <w:szCs w:val="16"/>
    </w:rPr>
  </w:style>
  <w:style w:type="paragraph" w:customStyle="1" w:styleId="14">
    <w:name w:val="Table 1"/>
    <w:basedOn w:val="1"/>
    <w:qFormat/>
    <w:uiPriority w:val="0"/>
    <w:pPr>
      <w:suppressAutoHyphens/>
      <w:jc w:val="center"/>
    </w:pPr>
    <w:rPr>
      <w:rFonts w:eastAsia="宋体"/>
      <w:kern w:val="0"/>
      <w:sz w:val="20"/>
    </w:rPr>
  </w:style>
  <w:style w:type="paragraph" w:customStyle="1" w:styleId="15">
    <w:name w:val="Table 2"/>
    <w:basedOn w:val="1"/>
    <w:qFormat/>
    <w:uiPriority w:val="0"/>
    <w:pPr>
      <w:widowControl/>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uppressAutoHyphens/>
      <w:spacing w:before="20" w:beforeLines="0" w:after="20" w:afterLines="0"/>
      <w:jc w:val="center"/>
    </w:pPr>
    <w:rPr>
      <w:rFonts w:ascii="Arial" w:hAnsi="Arial" w:eastAsia="宋体" w:cs="Arial"/>
      <w:b/>
      <w:kern w:val="0"/>
      <w:sz w:val="20"/>
      <w:lang w:eastAsia="en-US"/>
    </w:rPr>
  </w:style>
  <w:style w:type="paragraph" w:customStyle="1" w:styleId="16">
    <w:name w:val="LABEL3C"/>
    <w:qFormat/>
    <w:uiPriority w:val="0"/>
    <w:pPr>
      <w:widowControl w:val="0"/>
      <w:tabs>
        <w:tab w:val="left" w:pos="-720"/>
      </w:tabs>
      <w:suppressAutoHyphens/>
      <w:spacing w:line="180" w:lineRule="exact"/>
    </w:pPr>
    <w:rPr>
      <w:rFonts w:ascii="Courier New" w:hAnsi="Courier New" w:eastAsia="宋体" w:cs="Times New Roman"/>
      <w:lang w:val="en-US" w:eastAsia="en-US" w:bidi="ar-SA"/>
    </w:rPr>
  </w:style>
  <w:style w:type="paragraph" w:customStyle="1" w:styleId="17">
    <w:name w:val="Instructions"/>
    <w:basedOn w:val="1"/>
    <w:qFormat/>
    <w:uiPriority w:val="0"/>
    <w:pPr>
      <w:widowControl/>
      <w:tabs>
        <w:tab w:val="left" w:pos="360"/>
      </w:tabs>
    </w:pPr>
    <w:rPr>
      <w:rFonts w:ascii="Arial" w:hAnsi="Arial" w:eastAsia="宋体"/>
      <w:kern w:val="0"/>
      <w:sz w:val="22"/>
      <w:lang w:eastAsia="en-US"/>
    </w:rPr>
  </w:style>
  <w:style w:type="paragraph" w:customStyle="1" w:styleId="18">
    <w:name w:val="Bullet 3"/>
    <w:basedOn w:val="13"/>
    <w:qFormat/>
    <w:uiPriority w:val="0"/>
    <w:pPr>
      <w:widowControl/>
      <w:numPr>
        <w:ilvl w:val="0"/>
        <w:numId w:val="1"/>
      </w:numPr>
      <w:spacing w:after="0" w:afterLines="0"/>
      <w:jc w:val="left"/>
    </w:pPr>
    <w:rPr>
      <w:rFonts w:ascii="Arial" w:hAnsi="Arial" w:eastAsia="宋体"/>
      <w:b/>
      <w:kern w:val="0"/>
      <w:sz w:val="20"/>
      <w:szCs w:val="20"/>
      <w:lang w:eastAsia="en-US"/>
    </w:rPr>
  </w:style>
  <w:style w:type="paragraph" w:customStyle="1" w:styleId="19">
    <w:name w:val="Body Text Indent 2"/>
    <w:basedOn w:val="1"/>
    <w:qFormat/>
    <w:uiPriority w:val="0"/>
    <w:pPr>
      <w:spacing w:after="120" w:afterLines="0" w:line="480" w:lineRule="auto"/>
      <w:ind w:left="420" w:leftChars="200"/>
    </w:pPr>
    <w:rPr>
      <w:kern w:val="2"/>
      <w:sz w:val="21"/>
    </w:rPr>
  </w:style>
  <w:style w:type="paragraph" w:customStyle="1" w:styleId="20">
    <w:name w:val="Default Text"/>
    <w:basedOn w:val="1"/>
    <w:qFormat/>
    <w:uiPriority w:val="0"/>
    <w:pPr>
      <w:widowControl/>
      <w:jc w:val="left"/>
    </w:pPr>
    <w:rPr>
      <w:rFonts w:eastAsia="宋体"/>
      <w:kern w:val="0"/>
      <w:sz w:val="24"/>
      <w:lang w:eastAsia="en-US"/>
    </w:rPr>
  </w:style>
  <w:style w:type="character" w:customStyle="1" w:styleId="21">
    <w:name w:val="page number"/>
    <w:qFormat/>
    <w:uiPriority w:val="0"/>
  </w:style>
  <w:style w:type="character" w:customStyle="1" w:styleId="22">
    <w:name w:val="Body Text 3 Char"/>
    <w:link w:val="13"/>
    <w:qFormat/>
    <w:uiPriority w:val="0"/>
    <w:rPr>
      <w:kern w:val="2"/>
      <w:sz w:val="16"/>
      <w:szCs w:val="16"/>
    </w:rPr>
  </w:style>
  <w:style w:type="character" w:customStyle="1" w:styleId="23">
    <w:name w:val="List Paragraph Char"/>
    <w:link w:val="11"/>
    <w:qFormat/>
    <w:uiPriority w:val="0"/>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4850</Words>
  <Characters>5177</Characters>
  <Lines>0</Lines>
  <Paragraphs>0</Paragraphs>
  <TotalTime>10</TotalTime>
  <ScaleCrop>false</ScaleCrop>
  <LinksUpToDate>false</LinksUpToDate>
  <CharactersWithSpaces>5348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2024-10-31T16:03:00Z</dcterms:created>
  <dc:creator>路霸</dc:creator>
  <cp:lastModifiedBy>Javier刘</cp:lastModifiedBy>
  <cp:lastPrinted>2024-11-15T00:49:00Z</cp:lastPrinted>
  <dcterms:modified xsi:type="dcterms:W3CDTF">2024-11-19T07:45:38Z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6B476AC8CA234E6980721CA79FF3E443_13</vt:lpwstr>
  </property>
</Properties>
</file>