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不存在重大违法违规行为声明书</w:t>
      </w:r>
    </w:p>
    <w:p>
      <w:pPr>
        <w:jc w:val="center"/>
        <w:rPr>
          <w:b/>
          <w:bCs/>
          <w:sz w:val="36"/>
          <w:szCs w:val="36"/>
        </w:rPr>
      </w:pPr>
    </w:p>
    <w:p>
      <w:pPr>
        <w:spacing w:after="156" w:afterLines="50"/>
        <w:rPr>
          <w:b/>
          <w:bCs/>
          <w:sz w:val="24"/>
        </w:rPr>
      </w:pPr>
      <w:r>
        <w:rPr>
          <w:rFonts w:hint="eastAsia"/>
          <w:b/>
          <w:bCs/>
          <w:sz w:val="24"/>
        </w:rPr>
        <w:t>致：三门县国有资产投资控股有限公司</w:t>
      </w:r>
    </w:p>
    <w:p>
      <w:pPr>
        <w:ind w:firstLine="480"/>
        <w:rPr>
          <w:sz w:val="24"/>
        </w:rPr>
      </w:pPr>
      <w:r>
        <w:rPr>
          <w:rFonts w:hint="eastAsia"/>
          <w:sz w:val="24"/>
        </w:rPr>
        <w:t>本公司近三年不存在重大违法违规</w:t>
      </w:r>
      <w:r>
        <w:rPr>
          <w:rFonts w:hint="eastAsia"/>
          <w:sz w:val="24"/>
          <w:lang w:val="en-US" w:eastAsia="zh-CN"/>
        </w:rPr>
        <w:t>行为</w:t>
      </w:r>
      <w:r>
        <w:rPr>
          <w:rFonts w:hint="eastAsia"/>
          <w:sz w:val="24"/>
        </w:rPr>
        <w:t>或者重大不良诚信记录；未因故意犯罪被判处刑罚或刑罚执行完毕未逾三年；未因涉嫌重大违法违规正在被调查或者处于整改期间；公司及其高级管理人员未受到中国证券投资基金业协会的纪律处分；公司高级管理人员不存在</w:t>
      </w:r>
      <w:r>
        <w:rPr>
          <w:rFonts w:hint="eastAsia"/>
          <w:sz w:val="24"/>
          <w:lang w:eastAsia="zh-CN"/>
        </w:rPr>
        <w:t>《</w:t>
      </w:r>
      <w:r>
        <w:rPr>
          <w:rFonts w:hint="eastAsia"/>
          <w:sz w:val="24"/>
          <w:lang w:val="en-US" w:eastAsia="zh-CN"/>
        </w:rPr>
        <w:t>中华人民共和国公司法</w:t>
      </w:r>
      <w:r>
        <w:rPr>
          <w:rFonts w:hint="eastAsia"/>
          <w:sz w:val="24"/>
          <w:lang w:eastAsia="zh-CN"/>
        </w:rPr>
        <w:t>》</w:t>
      </w:r>
      <w:r>
        <w:rPr>
          <w:rFonts w:hint="eastAsia"/>
          <w:sz w:val="24"/>
        </w:rPr>
        <w:t>《中华人民共和国证券投资基金法》规定的禁止任职的情形；未被列入失信被执行人名单；</w:t>
      </w:r>
      <w:r>
        <w:rPr>
          <w:rFonts w:hint="eastAsia"/>
          <w:sz w:val="24"/>
          <w:lang w:val="en-US" w:eastAsia="zh-CN"/>
        </w:rPr>
        <w:t>公司及法定代表人未被采取限制高消费措施；</w:t>
      </w:r>
      <w:r>
        <w:rPr>
          <w:rFonts w:hint="eastAsia"/>
          <w:sz w:val="24"/>
        </w:rPr>
        <w:t>未被列入国家企业信用信息公示系统的经营异常名录或严重违法企业名录；未在信用中国网站上存在不良信用记录。</w:t>
      </w:r>
    </w:p>
    <w:p>
      <w:pPr>
        <w:ind w:firstLine="480"/>
        <w:rPr>
          <w:sz w:val="24"/>
        </w:rPr>
      </w:pPr>
      <w:r>
        <w:rPr>
          <w:rFonts w:hint="eastAsia"/>
          <w:sz w:val="24"/>
        </w:rPr>
        <w:t>若在</w:t>
      </w:r>
      <w:bookmarkStart w:id="0" w:name="_GoBack"/>
      <w:r>
        <w:rPr>
          <w:rFonts w:hint="eastAsia"/>
          <w:sz w:val="24"/>
        </w:rPr>
        <w:t>三门县产业基金子基金管理人公开遴选过程中发现本公司近三年内存在上述重大违法违规</w:t>
      </w:r>
      <w:r>
        <w:rPr>
          <w:rFonts w:hint="eastAsia"/>
          <w:sz w:val="24"/>
          <w:lang w:val="en-US" w:eastAsia="zh-CN"/>
        </w:rPr>
        <w:t>情形</w:t>
      </w:r>
      <w:r>
        <w:rPr>
          <w:rFonts w:hint="eastAsia"/>
          <w:sz w:val="24"/>
        </w:rPr>
        <w:t>，本公司将无条件地退出遴选，并承担因此</w:t>
      </w:r>
      <w:r>
        <w:rPr>
          <w:rFonts w:hint="eastAsia"/>
          <w:sz w:val="24"/>
          <w:lang w:val="en-US" w:eastAsia="zh-CN"/>
        </w:rPr>
        <w:t>产生</w:t>
      </w:r>
      <w:r>
        <w:rPr>
          <w:rFonts w:hint="eastAsia"/>
          <w:sz w:val="24"/>
        </w:rPr>
        <w:t>的一切</w:t>
      </w:r>
      <w:bookmarkEnd w:id="0"/>
      <w:r>
        <w:rPr>
          <w:rFonts w:hint="eastAsia"/>
          <w:sz w:val="24"/>
          <w:lang w:val="en-US" w:eastAsia="zh-CN"/>
        </w:rPr>
        <w:t>责任</w:t>
      </w:r>
      <w:r>
        <w:rPr>
          <w:rFonts w:hint="eastAsia"/>
          <w:sz w:val="24"/>
        </w:rPr>
        <w:t>。</w:t>
      </w:r>
    </w:p>
    <w:p>
      <w:pPr>
        <w:ind w:firstLine="480"/>
        <w:rPr>
          <w:sz w:val="24"/>
        </w:rPr>
      </w:pPr>
    </w:p>
    <w:p>
      <w:pPr>
        <w:ind w:firstLine="480"/>
        <w:rPr>
          <w:sz w:val="24"/>
        </w:rPr>
      </w:pPr>
    </w:p>
    <w:p>
      <w:pPr>
        <w:ind w:firstLine="480"/>
        <w:jc w:val="right"/>
        <w:rPr>
          <w:sz w:val="24"/>
        </w:rPr>
      </w:pPr>
    </w:p>
    <w:p>
      <w:pPr>
        <w:ind w:firstLine="480"/>
        <w:jc w:val="center"/>
        <w:rPr>
          <w:rFonts w:hint="eastAsia"/>
          <w:sz w:val="24"/>
        </w:rPr>
      </w:pPr>
      <w:r>
        <w:rPr>
          <w:rFonts w:hint="eastAsia"/>
          <w:sz w:val="24"/>
          <w:lang w:val="en-US" w:eastAsia="zh-CN"/>
        </w:rPr>
        <w:t xml:space="preserve">               </w:t>
      </w:r>
      <w:r>
        <w:rPr>
          <w:rFonts w:hint="eastAsia"/>
          <w:sz w:val="24"/>
        </w:rPr>
        <w:t>声明人：</w:t>
      </w:r>
    </w:p>
    <w:p>
      <w:pPr>
        <w:ind w:firstLine="480"/>
        <w:jc w:val="center"/>
        <w:rPr>
          <w:rFonts w:hint="default" w:eastAsia="仿宋"/>
          <w:sz w:val="24"/>
          <w:lang w:val="en-US" w:eastAsia="zh-CN"/>
        </w:rPr>
      </w:pPr>
      <w:r>
        <w:rPr>
          <w:rFonts w:hint="eastAsia"/>
          <w:sz w:val="24"/>
          <w:lang w:val="en-US" w:eastAsia="zh-CN"/>
        </w:rPr>
        <w:t xml:space="preserve">                   法定代表人：</w:t>
      </w:r>
    </w:p>
    <w:p>
      <w:pPr>
        <w:ind w:firstLine="480"/>
        <w:jc w:val="center"/>
        <w:rPr>
          <w:sz w:val="24"/>
        </w:rPr>
      </w:pP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日  期：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r>
        <w:tab/>
      </w:r>
    </w:p>
    <w:p>
      <w:r>
        <w:tab/>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20B0604020202020204"/>
    <w:charset w:val="86"/>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ZWY3YTIwYmIwOTJhZTVkMTM0ZTkwYjI0YjZhNDcifQ=="/>
  </w:docVars>
  <w:rsids>
    <w:rsidRoot w:val="00993A85"/>
    <w:rsid w:val="000C1EB9"/>
    <w:rsid w:val="00280594"/>
    <w:rsid w:val="002F500E"/>
    <w:rsid w:val="005D142E"/>
    <w:rsid w:val="00780530"/>
    <w:rsid w:val="00993A85"/>
    <w:rsid w:val="00D5592D"/>
    <w:rsid w:val="00E7766E"/>
    <w:rsid w:val="10596B94"/>
    <w:rsid w:val="32E4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Arial" w:hAnsi="Arial" w:eastAsia="仿宋" w:cs="Times New Roman (正文 CS 字体)"/>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336</Characters>
  <Lines>2</Lines>
  <Paragraphs>1</Paragraphs>
  <TotalTime>5</TotalTime>
  <ScaleCrop>false</ScaleCrop>
  <LinksUpToDate>false</LinksUpToDate>
  <CharactersWithSpaces>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2023-06-05T05:50:00Z</dcterms:created>
  <dc:creator>Nan Zhou</dc:creator>
  <cp:lastModifiedBy>唐亚</cp:lastModifiedBy>
  <dcterms:modified xsi:type="dcterms:W3CDTF">2023-06-05T06:42:16Z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176351F8138F48EC879557CBDB382647_12</vt:lpwstr>
  </property>
</Properties>
</file>