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lang w:eastAsia="zh-CN"/>
        </w:rPr>
      </w:pPr>
      <w:r>
        <w:rPr>
          <w:rFonts w:hint="eastAsia" w:ascii="黑体" w:hAnsi="黑体" w:eastAsia="黑体" w:cs="黑体"/>
          <w:sz w:val="32"/>
          <w:szCs w:val="32"/>
          <w:lang w:eastAsia="zh-CN"/>
        </w:rPr>
        <w:t>附件7</w:t>
      </w:r>
    </w:p>
    <w:p>
      <w:pPr>
        <w:spacing w:line="600" w:lineRule="exact"/>
        <w:jc w:val="center"/>
        <w:rPr>
          <w:rFonts w:ascii="方正小标宋_GBK" w:hAnsi="方正小标宋_GBK" w:eastAsia="方正小标宋_GBK" w:cs="方正小标宋_GBK"/>
          <w:sz w:val="48"/>
          <w:szCs w:val="36"/>
          <w:lang w:eastAsia="zh-CN"/>
        </w:rPr>
      </w:pPr>
    </w:p>
    <w:p>
      <w:pPr>
        <w:spacing w:line="600" w:lineRule="exact"/>
        <w:jc w:val="center"/>
        <w:rPr>
          <w:lang w:eastAsia="zh-CN"/>
        </w:rPr>
      </w:pPr>
      <w:r>
        <w:rPr>
          <w:rFonts w:hint="eastAsia" w:ascii="方正小标宋_GBK" w:hAnsi="方正小标宋_GBK" w:eastAsia="方正小标宋_GBK" w:cs="方正小标宋_GBK"/>
          <w:sz w:val="48"/>
          <w:szCs w:val="36"/>
          <w:lang w:eastAsia="zh-CN"/>
        </w:rPr>
        <w:t>福建省生物医药产业引导基金</w:t>
      </w:r>
    </w:p>
    <w:p>
      <w:pPr>
        <w:spacing w:line="600" w:lineRule="exact"/>
        <w:rPr>
          <w:lang w:eastAsia="zh-CN"/>
        </w:rPr>
      </w:pPr>
    </w:p>
    <w:p>
      <w:pPr>
        <w:spacing w:line="600" w:lineRule="exact"/>
        <w:jc w:val="center"/>
        <w:rPr>
          <w:rFonts w:ascii="方正小标宋_GBK" w:hAnsi="方正小标宋_GBK" w:eastAsia="方正小标宋_GBK" w:cs="方正小标宋_GBK"/>
          <w:sz w:val="44"/>
          <w:szCs w:val="32"/>
          <w:lang w:eastAsia="zh-CN"/>
        </w:rPr>
      </w:pPr>
    </w:p>
    <w:p>
      <w:pPr>
        <w:spacing w:line="600" w:lineRule="exact"/>
        <w:jc w:val="center"/>
        <w:rPr>
          <w:rFonts w:ascii="方正小标宋_GBK" w:hAnsi="方正小标宋_GBK" w:eastAsia="方正小标宋_GBK" w:cs="方正小标宋_GBK"/>
          <w:sz w:val="44"/>
          <w:szCs w:val="32"/>
          <w:lang w:eastAsia="zh-CN"/>
        </w:rPr>
      </w:pPr>
      <w:r>
        <w:rPr>
          <w:rFonts w:hint="eastAsia" w:ascii="方正小标宋_GBK" w:hAnsi="方正小标宋_GBK" w:eastAsia="方正小标宋_GBK" w:cs="方正小标宋_GBK"/>
          <w:sz w:val="44"/>
          <w:szCs w:val="32"/>
          <w:lang w:eastAsia="zh-CN"/>
        </w:rPr>
        <w:t>申报材料</w:t>
      </w:r>
    </w:p>
    <w:p>
      <w:pPr>
        <w:spacing w:line="600" w:lineRule="exact"/>
        <w:jc w:val="center"/>
        <w:rPr>
          <w:rFonts w:ascii="方正小标宋_GBK" w:hAnsi="方正小标宋_GBK" w:eastAsia="方正小标宋_GBK" w:cs="方正小标宋_GBK"/>
          <w:sz w:val="44"/>
          <w:szCs w:val="32"/>
          <w:lang w:eastAsia="zh-CN"/>
        </w:rPr>
      </w:pPr>
    </w:p>
    <w:p>
      <w:pPr>
        <w:spacing w:line="600" w:lineRule="exact"/>
        <w:rPr>
          <w:rFonts w:ascii="仿宋_GB2312" w:hAnsi="仿宋_GB2312" w:eastAsia="仿宋_GB2312" w:cs="仿宋_GB2312"/>
          <w:sz w:val="32"/>
          <w:szCs w:val="32"/>
          <w:lang w:eastAsia="zh-CN"/>
        </w:rPr>
      </w:pP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u w:val="single"/>
          <w:lang w:eastAsia="zh-CN"/>
        </w:rPr>
        <w:t xml:space="preserve">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lang w:val="en-US" w:eastAsia="zh-CN"/>
        </w:rPr>
        <w:t>/执行事务合伙人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 xml:space="preserve">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单位地址：</w:t>
      </w:r>
      <w:r>
        <w:rPr>
          <w:rFonts w:hint="eastAsia" w:ascii="仿宋_GB2312" w:hAnsi="仿宋_GB2312" w:eastAsia="仿宋_GB2312" w:cs="仿宋_GB2312"/>
          <w:sz w:val="32"/>
          <w:szCs w:val="32"/>
          <w:u w:val="single"/>
          <w:lang w:eastAsia="zh-CN"/>
        </w:rPr>
        <w:t xml:space="preserve">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u w:val="single"/>
          <w:lang w:eastAsia="zh-CN"/>
        </w:rPr>
        <w:t xml:space="preserve">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u w:val="single"/>
          <w:lang w:eastAsia="zh-CN"/>
        </w:rPr>
        <w:t xml:space="preserve">                       </w:t>
      </w:r>
    </w:p>
    <w:p>
      <w:pPr>
        <w:spacing w:line="600" w:lineRule="exact"/>
        <w:ind w:left="840" w:leftChars="400"/>
        <w:jc w:val="both"/>
        <w:rPr>
          <w:rFonts w:ascii="仿宋_GB2312" w:hAnsi="仿宋_GB2312" w:eastAsia="仿宋_GB2312" w:cs="仿宋_GB2312"/>
          <w:sz w:val="32"/>
          <w:szCs w:val="32"/>
          <w:lang w:eastAsia="zh-CN"/>
        </w:rPr>
      </w:pPr>
    </w:p>
    <w:p>
      <w:pPr>
        <w:spacing w:line="600" w:lineRule="exact"/>
        <w:ind w:left="840" w:leftChars="4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申请时间：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w:t>
      </w:r>
    </w:p>
    <w:p>
      <w:pPr>
        <w:spacing w:line="600" w:lineRule="exact"/>
        <w:jc w:val="both"/>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600" w:lineRule="exact"/>
        <w:jc w:val="both"/>
        <w:rPr>
          <w:rFonts w:ascii="楷体_GB2312" w:hAnsi="楷体_GB2312" w:eastAsia="楷体_GB2312"/>
          <w:lang w:eastAsia="zh-CN"/>
        </w:rPr>
      </w:pPr>
      <w:r>
        <w:rPr>
          <w:rFonts w:ascii="楷体_GB2312" w:hAnsi="楷体_GB2312" w:eastAsia="楷体_GB2312"/>
          <w:lang w:eastAsia="zh-CN"/>
        </w:rPr>
        <w:t xml:space="preserve"> 注：申报材料连续编码并列出目录，纸质版规范打印装订成册，左侧胶装，并加盖骑缝章。</w:t>
      </w:r>
    </w:p>
    <w:p>
      <w:pPr>
        <w:spacing w:line="560" w:lineRule="exact"/>
        <w:ind w:firstLine="880" w:firstLineChars="200"/>
        <w:jc w:val="center"/>
        <w:rPr>
          <w:rFonts w:ascii="方正小标宋_GBK" w:hAnsi="方正小标宋_GBK" w:eastAsia="方正小标宋_GBK" w:cs="方正小标宋_GBK"/>
          <w:sz w:val="44"/>
          <w:szCs w:val="32"/>
          <w:lang w:eastAsia="zh-CN"/>
        </w:rPr>
      </w:pPr>
      <w:r>
        <w:rPr>
          <w:rFonts w:hint="eastAsia" w:ascii="方正小标宋_GBK" w:hAnsi="方正小标宋_GBK" w:eastAsia="方正小标宋_GBK" w:cs="方正小标宋_GBK"/>
          <w:sz w:val="44"/>
          <w:szCs w:val="32"/>
          <w:lang w:eastAsia="zh-CN"/>
        </w:rPr>
        <w:t>申报材料装订顺序（目录）</w:t>
      </w:r>
    </w:p>
    <w:p>
      <w:pPr>
        <w:spacing w:line="560" w:lineRule="exact"/>
        <w:ind w:firstLine="640" w:firstLineChars="200"/>
        <w:jc w:val="both"/>
        <w:rPr>
          <w:rFonts w:ascii="黑体" w:hAnsi="黑体" w:eastAsia="黑体"/>
          <w:sz w:val="32"/>
          <w:szCs w:val="24"/>
          <w:lang w:eastAsia="zh-CN"/>
        </w:rPr>
      </w:pPr>
    </w:p>
    <w:p>
      <w:pPr>
        <w:spacing w:line="560" w:lineRule="exact"/>
        <w:ind w:firstLine="640" w:firstLineChars="200"/>
        <w:jc w:val="both"/>
        <w:rPr>
          <w:rFonts w:ascii="黑体" w:hAnsi="黑体" w:eastAsia="黑体" w:cs="黑体"/>
          <w:sz w:val="32"/>
          <w:szCs w:val="24"/>
          <w:lang w:eastAsia="zh-CN"/>
        </w:rPr>
      </w:pPr>
      <w:r>
        <w:rPr>
          <w:rFonts w:hint="eastAsia" w:ascii="黑体" w:hAnsi="黑体" w:eastAsia="黑体" w:cs="黑体"/>
          <w:sz w:val="32"/>
          <w:szCs w:val="24"/>
          <w:lang w:eastAsia="zh-CN"/>
        </w:rPr>
        <w:t>一、子基金设立方案</w:t>
      </w:r>
    </w:p>
    <w:p>
      <w:pPr>
        <w:spacing w:line="560" w:lineRule="exact"/>
        <w:ind w:firstLine="640" w:firstLineChars="200"/>
        <w:jc w:val="both"/>
        <w:rPr>
          <w:rFonts w:ascii="黑体" w:hAnsi="黑体" w:eastAsia="黑体" w:cs="黑体"/>
          <w:sz w:val="32"/>
          <w:szCs w:val="24"/>
          <w:lang w:eastAsia="zh-CN"/>
        </w:rPr>
      </w:pPr>
      <w:r>
        <w:rPr>
          <w:rFonts w:hint="eastAsia" w:ascii="黑体" w:hAnsi="黑体" w:eastAsia="黑体" w:cs="黑体"/>
          <w:sz w:val="32"/>
          <w:szCs w:val="24"/>
          <w:lang w:eastAsia="zh-CN"/>
        </w:rPr>
        <w:t>二、申报机构填报附表</w:t>
      </w:r>
    </w:p>
    <w:p>
      <w:pPr>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三、子基金合规性自查表</w:t>
      </w:r>
    </w:p>
    <w:p>
      <w:pPr>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四、申报机构承诺书</w:t>
      </w:r>
    </w:p>
    <w:p>
      <w:pPr>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五、廉洁承诺书</w:t>
      </w:r>
    </w:p>
    <w:p>
      <w:pPr>
        <w:spacing w:line="560" w:lineRule="exact"/>
        <w:ind w:firstLine="643" w:firstLineChars="200"/>
        <w:jc w:val="both"/>
        <w:rPr>
          <w:rFonts w:ascii="黑体" w:hAnsi="黑体" w:eastAsia="黑体" w:cs="黑体"/>
          <w:sz w:val="32"/>
          <w:szCs w:val="32"/>
          <w:lang w:eastAsia="zh-CN"/>
        </w:rPr>
      </w:pPr>
      <w:r>
        <w:rPr>
          <w:rFonts w:hint="eastAsia" w:ascii="仿宋_GB2312" w:hAnsi="仿宋_GB2312" w:eastAsia="仿宋_GB2312" w:cs="仿宋_GB2312"/>
          <w:b/>
          <w:bCs/>
          <w:sz w:val="32"/>
          <w:szCs w:val="32"/>
          <w:lang w:eastAsia="zh-CN"/>
        </w:rPr>
        <w:t xml:space="preserve"> </w:t>
      </w:r>
    </w:p>
    <w:p>
      <w:pPr>
        <w:spacing w:line="560" w:lineRule="exact"/>
        <w:ind w:firstLine="640" w:firstLineChars="200"/>
        <w:jc w:val="both"/>
        <w:rPr>
          <w:rFonts w:ascii="仿宋_GB2312" w:hAnsi="仿宋_GB2312" w:eastAsia="仿宋_GB2312"/>
          <w:sz w:val="32"/>
          <w:szCs w:val="24"/>
          <w:lang w:eastAsia="zh-CN"/>
        </w:rPr>
      </w:pPr>
    </w:p>
    <w:p>
      <w:pPr>
        <w:spacing w:line="560" w:lineRule="exact"/>
        <w:ind w:firstLine="880" w:firstLineChars="200"/>
        <w:jc w:val="center"/>
        <w:rPr>
          <w:rFonts w:ascii="黑体" w:hAnsi="黑体" w:eastAsia="黑体"/>
          <w:sz w:val="44"/>
          <w:szCs w:val="32"/>
          <w:lang w:eastAsia="zh-CN"/>
        </w:rPr>
        <w:sectPr>
          <w:pgSz w:w="11906" w:h="16838"/>
          <w:pgMar w:top="1701" w:right="1474" w:bottom="1587" w:left="1587" w:header="851" w:footer="992" w:gutter="0"/>
          <w:cols w:space="425" w:num="1"/>
          <w:docGrid w:type="lines" w:linePitch="312" w:charSpace="0"/>
        </w:sectPr>
      </w:pPr>
    </w:p>
    <w:p>
      <w:pPr>
        <w:spacing w:line="560" w:lineRule="exact"/>
        <w:ind w:firstLine="880" w:firstLineChars="200"/>
        <w:jc w:val="center"/>
        <w:rPr>
          <w:rFonts w:ascii="方正小标宋_GBK" w:hAnsi="黑体" w:eastAsia="方正小标宋_GBK"/>
          <w:sz w:val="44"/>
          <w:szCs w:val="32"/>
          <w:lang w:eastAsia="zh-CN"/>
        </w:rPr>
      </w:pPr>
      <w:r>
        <w:rPr>
          <w:rFonts w:hint="eastAsia" w:ascii="方正小标宋_GBK" w:hAnsi="黑体" w:eastAsia="方正小标宋_GBK"/>
          <w:sz w:val="44"/>
          <w:szCs w:val="32"/>
          <w:lang w:eastAsia="zh-CN"/>
        </w:rPr>
        <w:t>证明材料装订顺序（目录）</w:t>
      </w:r>
    </w:p>
    <w:p>
      <w:pPr>
        <w:spacing w:line="560" w:lineRule="exact"/>
        <w:ind w:firstLine="640" w:firstLineChars="200"/>
        <w:rPr>
          <w:rFonts w:ascii="黑体" w:hAnsi="黑体" w:eastAsia="黑体"/>
          <w:sz w:val="32"/>
          <w:szCs w:val="24"/>
          <w:lang w:eastAsia="zh-CN"/>
        </w:rPr>
      </w:pPr>
    </w:p>
    <w:p>
      <w:pPr>
        <w:spacing w:line="560" w:lineRule="exact"/>
        <w:ind w:firstLine="640" w:firstLineChars="200"/>
        <w:jc w:val="both"/>
        <w:rPr>
          <w:rFonts w:ascii="黑体" w:hAnsi="黑体" w:eastAsia="黑体" w:cs="黑体"/>
          <w:sz w:val="32"/>
          <w:szCs w:val="24"/>
          <w:lang w:eastAsia="zh-CN"/>
        </w:rPr>
      </w:pPr>
      <w:r>
        <w:rPr>
          <w:rFonts w:hint="eastAsia" w:ascii="黑体" w:hAnsi="黑体" w:eastAsia="黑体" w:cs="黑体"/>
          <w:sz w:val="32"/>
          <w:szCs w:val="24"/>
          <w:lang w:eastAsia="zh-CN"/>
        </w:rPr>
        <w:t>一、管理机构证明材料</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 xml:space="preserve">（一）营业执照复印件、章程或合伙协议复印件；企业信用报告；完税证明复印件；固定办公场所的证明文件（房产证、租赁合同等）复印件；基金管理人登记证明等。 </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（二）法定代表人</w:t>
      </w:r>
      <w:r>
        <w:rPr>
          <w:rFonts w:hint="eastAsia" w:ascii="仿宋_GB2312" w:hAnsi="仿宋_GB2312" w:eastAsia="仿宋_GB2312" w:cs="仿宋_GB2312"/>
          <w:sz w:val="32"/>
          <w:szCs w:val="24"/>
          <w:lang w:val="en-US" w:eastAsia="zh-CN"/>
        </w:rPr>
        <w:t>/执行事务合伙人</w:t>
      </w:r>
      <w:r>
        <w:rPr>
          <w:rFonts w:hint="eastAsia" w:ascii="仿宋_GB2312" w:hAnsi="仿宋_GB2312" w:eastAsia="仿宋_GB2312" w:cs="仿宋_GB2312"/>
          <w:sz w:val="32"/>
          <w:szCs w:val="24"/>
          <w:lang w:eastAsia="zh-CN"/>
        </w:rPr>
        <w:t>、高级管理人员、主要专业技术人员的简历并附身份证、任职证明及所获主要荣誉；近一年内所有员工社保记录单据等证明材料（从属地社保机构下载打印并加盖公章）</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（三）近三年知名机构发布的创业及股权投资机构排名（或具有良好业内口碑和市场认可度）证明材料。</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（四）近三年经营情况报告、审计报告及近一期的财务报表。</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（五）管理政府投资基金的相关返投完成情况的证明材料及绩效评价证明材料（若有）。</w:t>
      </w:r>
    </w:p>
    <w:p>
      <w:pPr>
        <w:spacing w:line="560" w:lineRule="exact"/>
        <w:ind w:firstLine="640" w:firstLineChars="200"/>
        <w:jc w:val="both"/>
        <w:rPr>
          <w:rFonts w:ascii="黑体" w:hAnsi="黑体" w:eastAsia="黑体" w:cs="黑体"/>
          <w:sz w:val="32"/>
          <w:szCs w:val="24"/>
          <w:lang w:eastAsia="zh-CN"/>
        </w:rPr>
      </w:pPr>
      <w:r>
        <w:rPr>
          <w:rFonts w:hint="eastAsia" w:ascii="黑体" w:hAnsi="黑体" w:eastAsia="黑体" w:cs="黑体"/>
          <w:sz w:val="32"/>
          <w:szCs w:val="24"/>
          <w:lang w:eastAsia="zh-CN"/>
        </w:rPr>
        <w:t>二、子基金证明材料</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（一）子基金管理团队所有成员的身份证、学历证书、职称证书、从业资格证书及所获主要荣誉等证明材料。</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（二）子基金管理团队核心成员在所参与管理相关基金中曾担任关键人士或委派代表，或在申报单位及相关基金的管理人中担任负责投资业务高级管理人员的任职证明文件。</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（三）子基金管理团队核心成员在投资项目中担任职务的证明文件；已退出的项目涉及的资金投入、项目退出等凭证。</w:t>
      </w:r>
    </w:p>
    <w:p>
      <w:pPr>
        <w:spacing w:line="560" w:lineRule="exact"/>
        <w:ind w:firstLine="640" w:firstLineChars="200"/>
        <w:jc w:val="both"/>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（四）已确认出资的出资承诺函或其他出资证明文件；已确认出资人的营业执照复印件、出资能力证明材料及合格投资者说明材料等。</w:t>
      </w:r>
    </w:p>
    <w:p>
      <w:pPr>
        <w:spacing w:line="560" w:lineRule="exact"/>
        <w:ind w:firstLine="640" w:firstLineChars="200"/>
        <w:jc w:val="both"/>
        <w:rPr>
          <w:rFonts w:hint="default"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五</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符合附件1《福建省生物医药产业引导基金管理机构公开遴选申报指南》中同等条件下优先情形的证明材料。（如有）</w:t>
      </w:r>
    </w:p>
    <w:p>
      <w:pPr>
        <w:spacing w:line="540" w:lineRule="exact"/>
        <w:ind w:firstLine="643" w:firstLineChars="200"/>
        <w:jc w:val="both"/>
        <w:rPr>
          <w:rFonts w:ascii="仿宋_GB2312" w:hAnsi="仿宋_GB2312" w:eastAsia="仿宋_GB2312" w:cs="仿宋_GB2312"/>
          <w:b/>
          <w:bCs/>
          <w:sz w:val="32"/>
          <w:szCs w:val="32"/>
          <w:lang w:eastAsia="zh-CN"/>
        </w:rPr>
      </w:pPr>
    </w:p>
    <w:p>
      <w:pPr>
        <w:spacing w:line="540" w:lineRule="exact"/>
        <w:ind w:firstLine="643"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b/>
          <w:bCs/>
          <w:sz w:val="32"/>
          <w:szCs w:val="32"/>
          <w:lang w:eastAsia="zh-CN"/>
        </w:rPr>
        <w:t>以上所有材料均须加盖申报单位公章。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MWRkMjAyNzNjZjhiODA1MWNmZmYyNjM2NTZiODAifQ=="/>
  </w:docVars>
  <w:rsids>
    <w:rsidRoot w:val="00172A27"/>
    <w:rsid w:val="000E44C6"/>
    <w:rsid w:val="00172A27"/>
    <w:rsid w:val="00185727"/>
    <w:rsid w:val="001B370E"/>
    <w:rsid w:val="002B39A2"/>
    <w:rsid w:val="004157B5"/>
    <w:rsid w:val="004B4973"/>
    <w:rsid w:val="0052643A"/>
    <w:rsid w:val="0060739D"/>
    <w:rsid w:val="00625258"/>
    <w:rsid w:val="0064678A"/>
    <w:rsid w:val="006B4090"/>
    <w:rsid w:val="00741C18"/>
    <w:rsid w:val="00743FC5"/>
    <w:rsid w:val="007F52FC"/>
    <w:rsid w:val="009D5C8E"/>
    <w:rsid w:val="00A34FC3"/>
    <w:rsid w:val="00B61F90"/>
    <w:rsid w:val="00C22D23"/>
    <w:rsid w:val="03224A47"/>
    <w:rsid w:val="08093E5A"/>
    <w:rsid w:val="0B2D04DC"/>
    <w:rsid w:val="165622BB"/>
    <w:rsid w:val="1DB52DE9"/>
    <w:rsid w:val="214634B9"/>
    <w:rsid w:val="23115054"/>
    <w:rsid w:val="2D427160"/>
    <w:rsid w:val="2E1A44D7"/>
    <w:rsid w:val="2E210EAD"/>
    <w:rsid w:val="2EF0181A"/>
    <w:rsid w:val="3A7C1E62"/>
    <w:rsid w:val="409F2DAD"/>
    <w:rsid w:val="42105DCC"/>
    <w:rsid w:val="43486D96"/>
    <w:rsid w:val="49E707B9"/>
    <w:rsid w:val="4DE12DCB"/>
    <w:rsid w:val="5015091C"/>
    <w:rsid w:val="579E5A9B"/>
    <w:rsid w:val="5B0D1C51"/>
    <w:rsid w:val="5BDC5EEF"/>
    <w:rsid w:val="5C3000FB"/>
    <w:rsid w:val="63FA3686"/>
    <w:rsid w:val="68C45B14"/>
    <w:rsid w:val="704541AC"/>
    <w:rsid w:val="73647748"/>
    <w:rsid w:val="77C90899"/>
    <w:rsid w:val="7850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仿宋" w:hAnsi="仿宋" w:eastAsia="仿宋" w:cs="仿宋"/>
      <w:sz w:val="31"/>
      <w:szCs w:val="31"/>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character" w:styleId="8">
    <w:name w:val="annotation reference"/>
    <w:basedOn w:val="7"/>
    <w:qFormat/>
    <w:uiPriority w:val="0"/>
    <w:rPr>
      <w:sz w:val="21"/>
      <w:szCs w:val="21"/>
    </w:rPr>
  </w:style>
  <w:style w:type="paragraph" w:customStyle="1" w:styleId="9">
    <w:name w:val="Default"/>
    <w:unhideWhenUsed/>
    <w:qFormat/>
    <w:uiPriority w:val="99"/>
    <w:pPr>
      <w:widowControl w:val="0"/>
      <w:autoSpaceDE w:val="0"/>
      <w:autoSpaceDN w:val="0"/>
      <w:adjustRightInd w:val="0"/>
    </w:pPr>
    <w:rPr>
      <w:rFonts w:ascii="仿宋_GB2312" w:hAnsi="仿宋_GB2312" w:eastAsia="仿宋_GB2312" w:cstheme="minorBidi"/>
      <w:color w:val="000000"/>
      <w:sz w:val="24"/>
      <w:szCs w:val="24"/>
      <w:lang w:val="en-US" w:eastAsia="zh-CN" w:bidi="ar-SA"/>
    </w:rPr>
  </w:style>
  <w:style w:type="character" w:customStyle="1" w:styleId="10">
    <w:name w:val="页眉 字符"/>
    <w:basedOn w:val="7"/>
    <w:link w:val="5"/>
    <w:qFormat/>
    <w:uiPriority w:val="0"/>
    <w:rPr>
      <w:rFonts w:ascii="Arial" w:hAnsi="Arial" w:eastAsia="Arial" w:cs="Arial"/>
      <w:snapToGrid w:val="0"/>
      <w:color w:val="000000"/>
      <w:sz w:val="18"/>
      <w:szCs w:val="18"/>
      <w:lang w:eastAsia="en-US"/>
    </w:rPr>
  </w:style>
  <w:style w:type="character" w:customStyle="1" w:styleId="11">
    <w:name w:val="页脚 字符"/>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4857-E544-4937-9211-51E1BA9B1AF2}">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Words>
  <Characters>749</Characters>
  <Lines>6</Lines>
  <Paragraphs>1</Paragraphs>
  <TotalTime>22</TotalTime>
  <ScaleCrop>false</ScaleCrop>
  <LinksUpToDate>false</LinksUpToDate>
  <CharactersWithSpaces>879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2024-03-14T03:00:00Z</dcterms:created>
  <dc:creator>张宇新</dc:creator>
  <cp:lastModifiedBy>lenovo</cp:lastModifiedBy>
  <dcterms:modified xsi:type="dcterms:W3CDTF">2024-12-21T07:15:23Z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2F89DC3AB86A49EE9100075CDF00C925</vt:lpwstr>
  </property>
</Properties>
</file>