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jc w:val="center"/>
        <w:rPr>
          <w:rFonts w:hint="eastAsia" w:ascii="方正小标宋简体" w:hAnsi="方正小标宋简体" w:eastAsia="方正小标宋简体" w:cs="方正小标宋简体"/>
          <w:color w:val="000000"/>
          <w:kern w:val="44"/>
          <w:sz w:val="44"/>
          <w:szCs w:val="44"/>
        </w:rPr>
      </w:pPr>
      <w:bookmarkStart w:id="12" w:name="_GoBack"/>
      <w:bookmarkEnd w:id="12"/>
      <w:bookmarkStart w:id="0" w:name="_Hlk166680390"/>
      <w:bookmarkStart w:id="1" w:name="_Hlk178065129"/>
      <w:bookmarkStart w:id="2" w:name="_Hlk187331623"/>
      <w:r>
        <w:rPr>
          <w:rFonts w:hint="eastAsia" w:ascii="方正小标宋简体" w:hAnsi="方正小标宋简体" w:eastAsia="方正小标宋简体" w:cs="方正小标宋简体"/>
          <w:color w:val="000000"/>
          <w:kern w:val="44"/>
          <w:sz w:val="44"/>
          <w:szCs w:val="44"/>
        </w:rPr>
        <w:t>深圳市宝安区人工智能引领大健康产业</w:t>
      </w:r>
    </w:p>
    <w:p>
      <w:pPr>
        <w:snapToGrid w:val="0"/>
        <w:ind w:firstLine="0" w:firstLineChars="0"/>
        <w:jc w:val="center"/>
        <w:rPr>
          <w:rFonts w:hint="eastAsia" w:ascii="方正小标宋简体" w:hAnsi="方正小标宋简体" w:eastAsia="方正小标宋简体" w:cs="方正小标宋简体"/>
          <w:color w:val="000000"/>
          <w:kern w:val="44"/>
          <w:sz w:val="44"/>
          <w:szCs w:val="44"/>
        </w:rPr>
      </w:pPr>
      <w:r>
        <w:rPr>
          <w:rFonts w:hint="eastAsia" w:ascii="方正小标宋简体" w:hAnsi="方正小标宋简体" w:eastAsia="方正小标宋简体" w:cs="方正小标宋简体"/>
          <w:color w:val="000000"/>
          <w:kern w:val="44"/>
          <w:sz w:val="44"/>
          <w:szCs w:val="44"/>
        </w:rPr>
        <w:t>高质量发展若干措施</w:t>
      </w:r>
    </w:p>
    <w:bookmarkEnd w:id="0"/>
    <w:p>
      <w:pPr>
        <w:snapToGrid w:val="0"/>
        <w:ind w:left="0" w:leftChars="0" w:firstLine="0" w:firstLineChars="0"/>
        <w:jc w:val="center"/>
        <w:rPr>
          <w:rFonts w:hint="eastAsia" w:ascii="楷体_GB2312" w:hAnsi="楷体_GB2312" w:eastAsia="楷体_GB2312" w:cs="楷体_GB2312"/>
          <w:b w:val="0"/>
          <w:bCs w:val="0"/>
          <w:szCs w:val="32"/>
          <w:lang w:eastAsia="zh-CN"/>
        </w:rPr>
      </w:pPr>
      <w:r>
        <w:rPr>
          <w:rFonts w:hint="eastAsia" w:ascii="楷体_GB2312" w:hAnsi="楷体_GB2312" w:eastAsia="楷体_GB2312" w:cs="楷体_GB2312"/>
          <w:b w:val="0"/>
          <w:bCs w:val="0"/>
          <w:szCs w:val="32"/>
          <w:lang w:eastAsia="zh-CN"/>
        </w:rPr>
        <w:t>（征求意见稿）</w:t>
      </w:r>
    </w:p>
    <w:p>
      <w:pPr>
        <w:pStyle w:val="2"/>
        <w:rPr>
          <w:rFonts w:hint="eastAsia"/>
        </w:rPr>
      </w:pPr>
    </w:p>
    <w:p>
      <w:pPr>
        <w:pageBreakBefore w:val="0"/>
        <w:kinsoku/>
        <w:wordWrap/>
        <w:overflowPunct/>
        <w:topLinePunct w:val="0"/>
        <w:autoSpaceDE/>
        <w:autoSpaceDN/>
        <w:bidi w:val="0"/>
        <w:adjustRightInd/>
        <w:snapToGrid w:val="0"/>
        <w:spacing w:line="560" w:lineRule="exact"/>
        <w:ind w:firstLine="640"/>
        <w:textAlignment w:val="auto"/>
        <w:rPr>
          <w:rFonts w:hint="eastAsia" w:ascii="仿宋_GB2312"/>
          <w:szCs w:val="32"/>
        </w:rPr>
      </w:pPr>
      <w:r>
        <w:rPr>
          <w:rFonts w:hint="eastAsia" w:ascii="仿宋_GB2312"/>
          <w:szCs w:val="32"/>
        </w:rPr>
        <w:t>为贯彻落实党中央、国务院关于开展“人工智能+”行动的决策，市委、</w:t>
      </w:r>
      <w:r>
        <w:rPr>
          <w:rFonts w:ascii="仿宋_GB2312"/>
          <w:szCs w:val="32"/>
        </w:rPr>
        <w:t>市政府推动</w:t>
      </w:r>
      <w:r>
        <w:rPr>
          <w:rFonts w:hint="eastAsia" w:ascii="仿宋_GB2312"/>
          <w:szCs w:val="32"/>
        </w:rPr>
        <w:t>“20+8”产业集群发展、建设国际一流医疗服务体系</w:t>
      </w:r>
      <w:r>
        <w:rPr>
          <w:rFonts w:ascii="仿宋_GB2312"/>
          <w:szCs w:val="32"/>
        </w:rPr>
        <w:t>等工作</w:t>
      </w:r>
      <w:r>
        <w:rPr>
          <w:rFonts w:hint="eastAsia" w:ascii="仿宋_GB2312"/>
          <w:szCs w:val="32"/>
        </w:rPr>
        <w:t>部署，促进人工智能与医疗创新深度融合，推动大健康产业高质量发展，结合宝安区实际，制定本措施。</w:t>
      </w:r>
    </w:p>
    <w:p>
      <w:pPr>
        <w:pageBreakBefore w:val="0"/>
        <w:kinsoku/>
        <w:wordWrap/>
        <w:overflowPunct/>
        <w:topLinePunct w:val="0"/>
        <w:autoSpaceDE/>
        <w:autoSpaceDN/>
        <w:bidi w:val="0"/>
        <w:adjustRightInd/>
        <w:snapToGrid w:val="0"/>
        <w:spacing w:line="560" w:lineRule="exact"/>
        <w:ind w:firstLine="640"/>
        <w:textAlignment w:val="auto"/>
        <w:rPr>
          <w:rFonts w:hint="eastAsia"/>
        </w:rPr>
      </w:pPr>
      <w:r>
        <w:rPr>
          <w:rFonts w:hint="eastAsia" w:ascii="仿宋" w:hAnsi="仿宋" w:eastAsia="黑体" w:cs="Times New Roman"/>
          <w:bCs/>
          <w:kern w:val="44"/>
          <w:sz w:val="32"/>
          <w:szCs w:val="44"/>
          <w:lang w:val="en-US" w:eastAsia="zh-CN" w:bidi="ar-SA"/>
        </w:rPr>
        <w:t>一、适用机构和重点支持领域</w:t>
      </w:r>
    </w:p>
    <w:p>
      <w:pPr>
        <w:pageBreakBefore w:val="0"/>
        <w:kinsoku/>
        <w:wordWrap/>
        <w:overflowPunct/>
        <w:topLinePunct w:val="0"/>
        <w:autoSpaceDE/>
        <w:autoSpaceDN/>
        <w:bidi w:val="0"/>
        <w:adjustRightInd/>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本措施适用于具备独立法人资格，从事大健康领域研发、生产和服务的企业、事业单位、社会团体、民办非企业机构等。</w:t>
      </w:r>
    </w:p>
    <w:p>
      <w:pPr>
        <w:pageBreakBefore w:val="0"/>
        <w:kinsoku/>
        <w:wordWrap/>
        <w:overflowPunct/>
        <w:topLinePunct w:val="0"/>
        <w:autoSpaceDE/>
        <w:autoSpaceDN/>
        <w:bidi w:val="0"/>
        <w:adjustRightInd/>
        <w:snapToGrid w:val="0"/>
        <w:spacing w:line="560" w:lineRule="exact"/>
        <w:ind w:firstLine="640"/>
        <w:textAlignment w:val="auto"/>
        <w:rPr>
          <w:rFonts w:hint="eastAsia" w:ascii="仿宋_GB2312"/>
          <w:szCs w:val="32"/>
        </w:rPr>
      </w:pPr>
      <w:r>
        <w:rPr>
          <w:rFonts w:hint="eastAsia" w:ascii="仿宋_GB2312"/>
          <w:szCs w:val="32"/>
        </w:rPr>
        <w:t>本措施重点支持医疗人工智能、精准医疗、医疗美容、康复养老、中医药等大健康产业及为其提供支撑的设备、技术、服务等行业。</w:t>
      </w:r>
      <w:bookmarkStart w:id="3" w:name="_Hlk170292046"/>
      <w:bookmarkStart w:id="4" w:name="OLE_LINK6"/>
    </w:p>
    <w:p>
      <w:pPr>
        <w:pageBreakBefore w:val="0"/>
        <w:kinsoku/>
        <w:wordWrap/>
        <w:overflowPunct/>
        <w:topLinePunct w:val="0"/>
        <w:autoSpaceDE/>
        <w:autoSpaceDN/>
        <w:bidi w:val="0"/>
        <w:adjustRightInd/>
        <w:snapToGrid w:val="0"/>
        <w:spacing w:line="560" w:lineRule="exact"/>
        <w:ind w:firstLine="640"/>
        <w:textAlignment w:val="auto"/>
        <w:rPr>
          <w:rFonts w:hint="eastAsia" w:ascii="仿宋" w:hAnsi="仿宋" w:eastAsia="黑体" w:cs="Times New Roman"/>
          <w:bCs/>
          <w:kern w:val="44"/>
          <w:sz w:val="32"/>
          <w:szCs w:val="44"/>
          <w:lang w:val="en-US" w:eastAsia="zh-CN" w:bidi="ar-SA"/>
        </w:rPr>
      </w:pPr>
      <w:r>
        <w:rPr>
          <w:rFonts w:hint="default" w:ascii="仿宋" w:hAnsi="仿宋" w:eastAsia="黑体" w:cs="Times New Roman"/>
          <w:bCs/>
          <w:kern w:val="44"/>
          <w:sz w:val="32"/>
          <w:szCs w:val="44"/>
          <w:lang w:eastAsia="zh-CN" w:bidi="ar-SA"/>
        </w:rPr>
        <w:t>二、</w:t>
      </w:r>
      <w:r>
        <w:rPr>
          <w:rFonts w:hint="eastAsia" w:ascii="仿宋" w:hAnsi="仿宋" w:eastAsia="黑体" w:cs="Times New Roman"/>
          <w:bCs/>
          <w:kern w:val="44"/>
          <w:sz w:val="32"/>
          <w:szCs w:val="44"/>
          <w:lang w:val="en-US" w:eastAsia="zh-CN" w:bidi="ar-SA"/>
        </w:rPr>
        <w:t>大力支持医疗人工智能全要素创新发展</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第一条 【鼓励医疗人工智能产品应用推广】</w:t>
      </w:r>
    </w:p>
    <w:p>
      <w:pPr>
        <w:pageBreakBefore w:val="0"/>
        <w:kinsoku/>
        <w:wordWrap/>
        <w:overflowPunct/>
        <w:topLinePunct w:val="0"/>
        <w:autoSpaceDE/>
        <w:autoSpaceDN/>
        <w:bidi w:val="0"/>
        <w:adjustRightInd/>
        <w:spacing w:line="560" w:lineRule="exact"/>
        <w:ind w:firstLine="640"/>
        <w:textAlignment w:val="auto"/>
        <w:rPr>
          <w:rFonts w:hint="eastAsia"/>
        </w:rPr>
      </w:pPr>
      <w:r>
        <w:t>开放医学影像智能辅助诊断和治疗、临床专病智能辅助决策、手术智能辅助规划、临床用药智能辅助、智能患者服务等医疗服务场景，支持</w:t>
      </w:r>
      <w:r>
        <w:rPr>
          <w:rFonts w:hint="eastAsia"/>
        </w:rPr>
        <w:t>医疗孪生智能体</w:t>
      </w:r>
      <w:r>
        <w:t>、智能助手</w:t>
      </w:r>
      <w:r>
        <w:rPr>
          <w:rFonts w:hint="eastAsia"/>
        </w:rPr>
        <w:t>、</w:t>
      </w:r>
      <w:r>
        <w:t>AI医疗机器人、康复机器人、智能可穿戴设备等产品市场推广。鼓励公立医院按规定推广合作创新采购，促进创新产品应用推广。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rPr>
      </w:pPr>
      <w:bookmarkStart w:id="5" w:name="_Hlk172031829"/>
      <w:r>
        <w:rPr>
          <w:rFonts w:hint="eastAsia" w:ascii="楷体_GB2312" w:hAnsi="楷体_GB2312" w:eastAsia="楷体_GB2312" w:cs="楷体_GB2312"/>
          <w:b w:val="0"/>
          <w:bCs w:val="0"/>
        </w:rPr>
        <w:t>第二条 【支持医疗人工智能模型训练及推理】</w:t>
      </w:r>
    </w:p>
    <w:p>
      <w:pPr>
        <w:pageBreakBefore w:val="0"/>
        <w:tabs>
          <w:tab w:val="left" w:pos="7371"/>
        </w:tabs>
        <w:kinsoku/>
        <w:wordWrap/>
        <w:overflowPunct/>
        <w:topLinePunct w:val="0"/>
        <w:autoSpaceDE/>
        <w:autoSpaceDN/>
        <w:bidi w:val="0"/>
        <w:adjustRightInd/>
        <w:spacing w:line="560" w:lineRule="exact"/>
        <w:ind w:firstLine="640"/>
        <w:textAlignment w:val="auto"/>
        <w:rPr>
          <w:rFonts w:hint="eastAsia"/>
        </w:rPr>
      </w:pPr>
      <w:r>
        <w:rPr>
          <w:rFonts w:hint="eastAsia"/>
        </w:rPr>
        <w:t>面向精准医疗、医疗美容、康复养老和中医药等行业细分应用场景，支持企业和机构开发医疗大模型(L1)、场景大模型（L2），</w:t>
      </w:r>
      <w:r>
        <w:t>对上一年度</w:t>
      </w:r>
      <w:r>
        <w:rPr>
          <w:rFonts w:hint="eastAsia"/>
        </w:rPr>
        <w:t>租用智能算力开展大模型训练及推理的主体</w:t>
      </w:r>
      <w:r>
        <w:t>，按照</w:t>
      </w:r>
      <w:r>
        <w:rPr>
          <w:rFonts w:hint="eastAsia"/>
        </w:rPr>
        <w:t>不超过服务合同金额的20</w:t>
      </w:r>
      <w:r>
        <w:t>%</w:t>
      </w:r>
      <w:r>
        <w:rPr>
          <w:rFonts w:hint="eastAsia"/>
        </w:rPr>
        <w:t>给予支持</w:t>
      </w:r>
      <w:r>
        <w:t>，单个主体年度补贴金额</w:t>
      </w:r>
      <w:r>
        <w:rPr>
          <w:rFonts w:hint="eastAsia"/>
        </w:rPr>
        <w:t>最高100</w:t>
      </w:r>
      <w:r>
        <w:t>万元。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第三条 【</w:t>
      </w:r>
      <w:bookmarkStart w:id="6" w:name="OLE_LINK2"/>
      <w:r>
        <w:rPr>
          <w:rFonts w:hint="eastAsia" w:ascii="楷体_GB2312" w:hAnsi="楷体_GB2312" w:eastAsia="楷体_GB2312" w:cs="楷体_GB2312"/>
          <w:b w:val="0"/>
          <w:bCs w:val="0"/>
        </w:rPr>
        <w:t>支持构建高质量</w:t>
      </w:r>
      <w:bookmarkEnd w:id="6"/>
      <w:r>
        <w:rPr>
          <w:rFonts w:hint="eastAsia" w:ascii="楷体_GB2312" w:hAnsi="楷体_GB2312" w:eastAsia="楷体_GB2312" w:cs="楷体_GB2312"/>
          <w:b w:val="0"/>
          <w:bCs w:val="0"/>
        </w:rPr>
        <w:t>医疗行业语料库】</w:t>
      </w:r>
    </w:p>
    <w:p>
      <w:pPr>
        <w:pageBreakBefore w:val="0"/>
        <w:tabs>
          <w:tab w:val="left" w:pos="7371"/>
        </w:tabs>
        <w:kinsoku/>
        <w:wordWrap/>
        <w:overflowPunct/>
        <w:topLinePunct w:val="0"/>
        <w:autoSpaceDE/>
        <w:autoSpaceDN/>
        <w:bidi w:val="0"/>
        <w:adjustRightInd/>
        <w:spacing w:line="560" w:lineRule="exact"/>
        <w:ind w:firstLine="640"/>
        <w:textAlignment w:val="auto"/>
        <w:rPr>
          <w:rFonts w:hint="eastAsia"/>
        </w:rPr>
      </w:pPr>
      <w:r>
        <w:rPr>
          <w:rFonts w:hint="eastAsia"/>
        </w:rPr>
        <w:t>鼓励企业和机构使用机器学习、自然语言处理等技术，对医疗健康数据进行清洗和处理，构建临床专病知识库和人工智能语料库，推动资产化交易。支持企业和机构通过公共数据开放平台开放语料，对符合规模质量、更新频率和应用成效要求的开放语料，按照语料年度开放情况，给予每个数源单位最高100万元奖励。</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第四条 【强化算力资源供给】</w:t>
      </w:r>
    </w:p>
    <w:p>
      <w:pPr>
        <w:pStyle w:val="2"/>
        <w:pageBreakBefore w:val="0"/>
        <w:kinsoku/>
        <w:wordWrap/>
        <w:overflowPunct/>
        <w:topLinePunct w:val="0"/>
        <w:autoSpaceDE/>
        <w:autoSpaceDN/>
        <w:bidi w:val="0"/>
        <w:adjustRightInd/>
        <w:spacing w:line="560" w:lineRule="exact"/>
        <w:ind w:firstLine="640"/>
        <w:textAlignment w:val="auto"/>
        <w:rPr>
          <w:rFonts w:hint="eastAsia"/>
        </w:rPr>
      </w:pPr>
      <w:r>
        <w:rPr>
          <w:rFonts w:hint="eastAsia"/>
        </w:rPr>
        <w:t>加快推进“宝医数智”平台等医疗人工智能基础设施建设，强化公共算力资源保障。加强算力统筹调度机制建设，鼓励算力使用主体主动链接区域算力和调度平台，助力智能算力资源协同发展。</w:t>
      </w:r>
    </w:p>
    <w:p>
      <w:pPr>
        <w:pageBreakBefore w:val="0"/>
        <w:kinsoku/>
        <w:wordWrap/>
        <w:overflowPunct/>
        <w:topLinePunct w:val="0"/>
        <w:autoSpaceDE/>
        <w:autoSpaceDN/>
        <w:bidi w:val="0"/>
        <w:adjustRightInd/>
        <w:snapToGrid w:val="0"/>
        <w:spacing w:line="560" w:lineRule="exact"/>
        <w:ind w:firstLine="640"/>
        <w:textAlignment w:val="auto"/>
        <w:rPr>
          <w:rFonts w:hint="eastAsia" w:ascii="仿宋" w:hAnsi="仿宋" w:eastAsia="黑体" w:cs="Times New Roman"/>
          <w:bCs/>
          <w:kern w:val="44"/>
          <w:sz w:val="32"/>
          <w:szCs w:val="44"/>
          <w:lang w:val="en-US" w:eastAsia="zh-CN" w:bidi="ar-SA"/>
        </w:rPr>
      </w:pPr>
      <w:r>
        <w:rPr>
          <w:rFonts w:hint="eastAsia" w:ascii="仿宋" w:hAnsi="仿宋" w:eastAsia="黑体" w:cs="Times New Roman"/>
          <w:bCs/>
          <w:kern w:val="44"/>
          <w:sz w:val="32"/>
          <w:szCs w:val="44"/>
          <w:lang w:val="en-US" w:eastAsia="zh-CN" w:bidi="ar-SA"/>
        </w:rPr>
        <w:t>三、</w:t>
      </w:r>
      <w:bookmarkStart w:id="7" w:name="OLE_LINK14"/>
      <w:r>
        <w:rPr>
          <w:rFonts w:hint="eastAsia" w:ascii="仿宋" w:hAnsi="仿宋" w:eastAsia="黑体" w:cs="Times New Roman"/>
          <w:bCs/>
          <w:kern w:val="44"/>
          <w:sz w:val="32"/>
          <w:szCs w:val="44"/>
          <w:lang w:val="en-US" w:eastAsia="zh-CN" w:bidi="ar-SA"/>
        </w:rPr>
        <w:t>推动人工智能赋能大健康产业重点领域发展</w:t>
      </w:r>
      <w:bookmarkEnd w:id="7"/>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第五条 【促进人工智能与精准医疗的深度融合】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（一）支持“人工智能+”医学影像应用场景建设</w:t>
      </w:r>
    </w:p>
    <w:p>
      <w:pPr>
        <w:pStyle w:val="2"/>
        <w:pageBreakBefore w:val="0"/>
        <w:kinsoku/>
        <w:wordWrap/>
        <w:overflowPunct/>
        <w:topLinePunct w:val="0"/>
        <w:autoSpaceDE/>
        <w:autoSpaceDN/>
        <w:bidi w:val="0"/>
        <w:adjustRightInd/>
        <w:spacing w:line="560" w:lineRule="exact"/>
        <w:ind w:firstLine="643"/>
        <w:textAlignment w:val="auto"/>
        <w:rPr>
          <w:rFonts w:hint="eastAsia"/>
        </w:rPr>
      </w:pPr>
      <w:r>
        <w:rPr>
          <w:rFonts w:hint="eastAsia"/>
          <w:b/>
          <w:bCs/>
        </w:rPr>
        <w:t>支持“人工智能+”医学影像应用场景建设。</w:t>
      </w:r>
      <w:r>
        <w:rPr>
          <w:rFonts w:hint="eastAsia"/>
          <w:szCs w:val="32"/>
        </w:rPr>
        <w:t>开放医学影像智能辅助诊断、数据辅助质控、智能辅助诊断等精准医疗服务场景，鼓励企业针对场景需求开展人工智能产品开发，形成可复制可推广的解决方案。对具有引领作用的标杆应用项目，按不超过项目建设主体实际投入的30%，给予最高300万元资助。</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（二）鼓励开展精准医疗领域前沿创新</w:t>
      </w:r>
    </w:p>
    <w:p>
      <w:pPr>
        <w:pageBreakBefore w:val="0"/>
        <w:kinsoku/>
        <w:wordWrap/>
        <w:overflowPunct/>
        <w:topLinePunct w:val="0"/>
        <w:autoSpaceDE/>
        <w:autoSpaceDN/>
        <w:bidi w:val="0"/>
        <w:adjustRightInd/>
        <w:spacing w:line="560" w:lineRule="exact"/>
        <w:ind w:firstLine="643"/>
        <w:textAlignment w:val="auto"/>
        <w:rPr>
          <w:rFonts w:hint="eastAsia"/>
        </w:rPr>
      </w:pPr>
      <w:r>
        <w:rPr>
          <w:rFonts w:hint="eastAsia"/>
          <w:b/>
          <w:bCs/>
        </w:rPr>
        <w:t>1.推动精准医疗产品实现技术突破。</w:t>
      </w:r>
      <w:r>
        <w:rPr>
          <w:rFonts w:hint="eastAsia" w:ascii="仿宋_GB2312"/>
          <w:szCs w:val="32"/>
        </w:rPr>
        <w:t>支持宝安区医院联合具有资质的独立医学实验室或体外诊断企业，开展LDT（实验室自建检测方法）试点，为体外诊断产品提供应用通道。</w:t>
      </w:r>
      <w:r>
        <w:rPr>
          <w:rFonts w:hint="eastAsia"/>
          <w:szCs w:val="32"/>
        </w:rPr>
        <w:t>鼓励企业（机构）开展干细胞基础研究和临床研究，对区内完成干细胞临床研究机构及项目备案工作</w:t>
      </w:r>
      <w:r>
        <w:rPr>
          <w:rFonts w:hint="eastAsia"/>
        </w:rPr>
        <w:t>的</w:t>
      </w:r>
      <w:r>
        <w:t>，</w:t>
      </w:r>
      <w:r>
        <w:rPr>
          <w:rFonts w:hint="eastAsia"/>
        </w:rPr>
        <w:t>给予</w:t>
      </w:r>
      <w:r>
        <w:t>100万元</w:t>
      </w:r>
      <w:r>
        <w:rPr>
          <w:rFonts w:hint="eastAsia"/>
        </w:rPr>
        <w:t>资助</w:t>
      </w:r>
      <w:r>
        <w:t>。</w:t>
      </w:r>
    </w:p>
    <w:p>
      <w:pPr>
        <w:pStyle w:val="2"/>
        <w:pageBreakBefore w:val="0"/>
        <w:kinsoku/>
        <w:wordWrap/>
        <w:overflowPunct/>
        <w:topLinePunct w:val="0"/>
        <w:autoSpaceDE/>
        <w:autoSpaceDN/>
        <w:bidi w:val="0"/>
        <w:adjustRightInd/>
        <w:spacing w:line="560" w:lineRule="exact"/>
        <w:ind w:firstLine="643"/>
        <w:textAlignment w:val="auto"/>
        <w:rPr>
          <w:rFonts w:hint="eastAsia"/>
        </w:rPr>
      </w:pPr>
      <w:r>
        <w:rPr>
          <w:rFonts w:hint="eastAsia"/>
          <w:b/>
          <w:bCs/>
        </w:rPr>
        <w:t>2.提升精准医疗临床服务水平。</w:t>
      </w:r>
      <w:r>
        <w:rPr>
          <w:rFonts w:hint="eastAsia" w:hAnsi="仿宋"/>
          <w:szCs w:val="32"/>
        </w:rPr>
        <w:t>鼓励医院开展临床试验服务，</w:t>
      </w:r>
      <w:r>
        <w:rPr>
          <w:rFonts w:hint="eastAsia"/>
          <w:szCs w:val="32"/>
        </w:rPr>
        <w:t>对首次获得GCP资质的医疗机构给予100万元资助。</w:t>
      </w:r>
      <w:r>
        <w:rPr>
          <w:rFonts w:hint="eastAsia" w:hAnsi="仿宋"/>
          <w:szCs w:val="32"/>
        </w:rPr>
        <w:t>加快实施临床研究“大</w:t>
      </w:r>
      <w:r>
        <w:rPr>
          <w:rFonts w:hAnsi="仿宋"/>
          <w:szCs w:val="32"/>
        </w:rPr>
        <w:t>PI”计划</w:t>
      </w:r>
      <w:r>
        <w:rPr>
          <w:rFonts w:hint="eastAsia" w:hAnsi="仿宋"/>
          <w:szCs w:val="32"/>
        </w:rPr>
        <w:t>，</w:t>
      </w:r>
      <w:r>
        <w:rPr>
          <w:rFonts w:hint="eastAsia"/>
          <w:szCs w:val="32"/>
        </w:rPr>
        <w:t>对获得市级支持引入的“大PI”项目</w:t>
      </w:r>
      <w:r>
        <w:rPr>
          <w:szCs w:val="32"/>
        </w:rPr>
        <w:t>给予</w:t>
      </w:r>
      <w:r>
        <w:rPr>
          <w:rFonts w:hint="eastAsia"/>
          <w:szCs w:val="32"/>
        </w:rPr>
        <w:t>资助，最高500万元。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第六条 【促进人工智能与医疗美容的深度融合】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（一）支持“人工智能+”医疗美容应用场景建设</w:t>
      </w:r>
    </w:p>
    <w:p>
      <w:pPr>
        <w:pStyle w:val="2"/>
        <w:pageBreakBefore w:val="0"/>
        <w:kinsoku/>
        <w:wordWrap/>
        <w:overflowPunct/>
        <w:topLinePunct w:val="0"/>
        <w:autoSpaceDE/>
        <w:autoSpaceDN/>
        <w:bidi w:val="0"/>
        <w:adjustRightInd/>
        <w:spacing w:line="560" w:lineRule="exact"/>
        <w:ind w:firstLine="640"/>
        <w:textAlignment w:val="auto"/>
        <w:rPr>
          <w:rFonts w:hint="eastAsia"/>
        </w:rPr>
      </w:pPr>
      <w:r>
        <w:rPr>
          <w:rFonts w:hint="eastAsia"/>
          <w:szCs w:val="32"/>
        </w:rPr>
        <w:t>围绕术前诊断与个性化方案设计、手术规划与效果模拟、手术导航与精准操作、精准营销等医疗美容服务场景，鼓励企业针对场景需求开展人工智能产品开发，形成可复制可推广的解决方案。对具有引领作用的标杆应用项目，按不超过项目建设主体实际投入的30%，给予最高300万元资助。</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（二）支持医疗美容相关产业做大做强</w:t>
      </w:r>
    </w:p>
    <w:p>
      <w:pPr>
        <w:pageBreakBefore w:val="0"/>
        <w:kinsoku/>
        <w:wordWrap/>
        <w:overflowPunct/>
        <w:topLinePunct w:val="0"/>
        <w:autoSpaceDE/>
        <w:autoSpaceDN/>
        <w:bidi w:val="0"/>
        <w:adjustRightInd/>
        <w:spacing w:line="560" w:lineRule="exact"/>
        <w:ind w:firstLine="643"/>
        <w:textAlignment w:val="auto"/>
        <w:rPr>
          <w:rFonts w:hint="eastAsia" w:ascii="仿宋_GB2312"/>
          <w:szCs w:val="32"/>
        </w:rPr>
      </w:pPr>
      <w:r>
        <w:rPr>
          <w:rFonts w:hint="eastAsia" w:ascii="仿宋_GB2312"/>
          <w:b/>
          <w:bCs/>
          <w:szCs w:val="32"/>
        </w:rPr>
        <w:t>1.</w:t>
      </w:r>
      <w:r>
        <w:rPr>
          <w:rFonts w:hint="eastAsia"/>
          <w:b/>
          <w:bCs/>
        </w:rPr>
        <w:t>支持医美产品研发创新。</w:t>
      </w:r>
      <w:r>
        <w:rPr>
          <w:rFonts w:hint="eastAsia" w:ascii="仿宋_GB2312"/>
          <w:szCs w:val="32"/>
        </w:rPr>
        <w:t>支持区内企业研发医美激光、强脉冲光、射频、超声设备、水光仪、</w:t>
      </w:r>
      <w:r>
        <w:rPr>
          <w:rFonts w:hint="eastAsia"/>
          <w:szCs w:val="32"/>
        </w:rPr>
        <w:t>口腔新型材料、口腔影像、种植导航系统</w:t>
      </w:r>
      <w:r>
        <w:rPr>
          <w:rFonts w:hint="eastAsia" w:ascii="仿宋_GB2312"/>
          <w:szCs w:val="32"/>
        </w:rPr>
        <w:t>等高端医美器械和口腔特色产品，</w:t>
      </w:r>
      <w:r>
        <w:rPr>
          <w:rFonts w:ascii="仿宋_GB2312"/>
          <w:szCs w:val="32"/>
        </w:rPr>
        <w:t>对新取得Ⅱ类、Ⅲ类医疗器械注册证的，单个产品注册证书分别给予最高50万元、200万元的</w:t>
      </w:r>
      <w:r>
        <w:rPr>
          <w:rFonts w:hint="eastAsia" w:ascii="仿宋_GB2312"/>
          <w:szCs w:val="32"/>
        </w:rPr>
        <w:t>奖励</w:t>
      </w:r>
      <w:r>
        <w:rPr>
          <w:rFonts w:ascii="仿宋_GB2312"/>
          <w:szCs w:val="32"/>
        </w:rPr>
        <w:t>。</w:t>
      </w:r>
      <w:r>
        <w:rPr>
          <w:rFonts w:hint="eastAsia" w:ascii="仿宋_GB2312"/>
          <w:szCs w:val="32"/>
        </w:rPr>
        <w:t>单个主体每年累计获得奖励最高</w:t>
      </w:r>
      <w:r>
        <w:rPr>
          <w:rFonts w:ascii="仿宋_GB2312"/>
          <w:szCs w:val="32"/>
        </w:rPr>
        <w:t>1000万元</w:t>
      </w:r>
      <w:r>
        <w:rPr>
          <w:rFonts w:hint="eastAsia" w:ascii="仿宋_GB2312"/>
          <w:szCs w:val="32"/>
        </w:rPr>
        <w:t>。</w:t>
      </w:r>
    </w:p>
    <w:p>
      <w:pPr>
        <w:pageBreakBefore w:val="0"/>
        <w:kinsoku/>
        <w:wordWrap/>
        <w:overflowPunct/>
        <w:topLinePunct w:val="0"/>
        <w:autoSpaceDE/>
        <w:autoSpaceDN/>
        <w:bidi w:val="0"/>
        <w:adjustRightInd/>
        <w:spacing w:line="560" w:lineRule="exact"/>
        <w:ind w:firstLine="643"/>
        <w:textAlignment w:val="auto"/>
        <w:rPr>
          <w:rFonts w:hint="eastAsia" w:ascii="仿宋_GB2312"/>
          <w:szCs w:val="32"/>
        </w:rPr>
      </w:pPr>
      <w:r>
        <w:rPr>
          <w:rFonts w:hint="eastAsia" w:ascii="仿宋_GB2312"/>
          <w:b/>
          <w:bCs/>
          <w:szCs w:val="32"/>
        </w:rPr>
        <w:t>2.</w:t>
      </w:r>
      <w:r>
        <w:rPr>
          <w:rFonts w:hint="eastAsia"/>
          <w:b/>
          <w:bCs/>
        </w:rPr>
        <w:t>支持医疗美容服务提质。</w:t>
      </w:r>
      <w:r>
        <w:rPr>
          <w:rFonts w:hint="eastAsia" w:ascii="仿宋_GB2312"/>
          <w:szCs w:val="32"/>
        </w:rPr>
        <w:t>支持建设国际性、专业化、规范化的医疗美容机构，对首次获得中国整形美容协会3A、4A、5A等级评价的医疗美容机构，分别给予10万元、30万元、50万元奖励。积极推进医疗美容特色商圈的建设，打造具有国际国内知名度和影响力的医美消费目的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第七条 【促进人工智能与康复养老的深度融合】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（一）支持“人工智能+”康复养老应用场景建设</w:t>
      </w:r>
    </w:p>
    <w:p>
      <w:pPr>
        <w:pStyle w:val="2"/>
        <w:pageBreakBefore w:val="0"/>
        <w:kinsoku/>
        <w:wordWrap/>
        <w:overflowPunct/>
        <w:topLinePunct w:val="0"/>
        <w:autoSpaceDE/>
        <w:autoSpaceDN/>
        <w:bidi w:val="0"/>
        <w:adjustRightInd/>
        <w:spacing w:line="560" w:lineRule="exact"/>
        <w:ind w:firstLine="640"/>
        <w:textAlignment w:val="auto"/>
        <w:rPr>
          <w:rFonts w:hint="eastAsia"/>
        </w:rPr>
      </w:pPr>
      <w:r>
        <w:rPr>
          <w:rFonts w:hint="eastAsia"/>
        </w:rPr>
        <w:t>围绕康复专科医院、医疗机构康复科、养老机构的智能健康监测、慢性病管理、智能陪护和精准康复等场景需求，</w:t>
      </w:r>
      <w:r>
        <w:rPr>
          <w:rFonts w:hint="eastAsia"/>
          <w:szCs w:val="32"/>
        </w:rPr>
        <w:t>鼓励企业针对场景需求开展人工智能产品开发，形成可复制可推广的解决方案。对具有引领作用的标杆应用项目，按不超过项目建设主体实际投入的30%，给予最高300万元资助。</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（二）提升康复养老产业发展水平</w:t>
      </w:r>
    </w:p>
    <w:p>
      <w:pPr>
        <w:pageBreakBefore w:val="0"/>
        <w:kinsoku/>
        <w:wordWrap/>
        <w:overflowPunct/>
        <w:topLinePunct w:val="0"/>
        <w:autoSpaceDE/>
        <w:autoSpaceDN/>
        <w:bidi w:val="0"/>
        <w:adjustRightInd/>
        <w:spacing w:line="560" w:lineRule="exact"/>
        <w:ind w:firstLine="643"/>
        <w:textAlignment w:val="auto"/>
        <w:rPr>
          <w:rFonts w:hint="eastAsia" w:ascii="仿宋_GB2312"/>
          <w:szCs w:val="32"/>
        </w:rPr>
      </w:pPr>
      <w:r>
        <w:rPr>
          <w:rFonts w:hint="eastAsia" w:ascii="仿宋_GB2312"/>
          <w:b/>
          <w:bCs/>
          <w:szCs w:val="32"/>
        </w:rPr>
        <w:t>1.支持创新型康复养老技术突破。</w:t>
      </w:r>
      <w:r>
        <w:rPr>
          <w:rFonts w:hint="eastAsia" w:ascii="仿宋_GB2312"/>
          <w:szCs w:val="32"/>
        </w:rPr>
        <w:t>聚焦脑机接口智能辅具、康复机器人、仿生义肢、“</w:t>
      </w:r>
      <w:r>
        <w:rPr>
          <w:rFonts w:ascii="仿宋_GB2312"/>
          <w:szCs w:val="32"/>
        </w:rPr>
        <w:t>3D”打印技术、康复训练设备和类脑医疗器械等创新领域，对科技含量高、占领市场前沿的中高端康复医疗器械设备</w:t>
      </w:r>
      <w:r>
        <w:rPr>
          <w:rFonts w:hint="eastAsia" w:ascii="仿宋_GB2312"/>
          <w:szCs w:val="32"/>
        </w:rPr>
        <w:t>并量产的</w:t>
      </w:r>
      <w:r>
        <w:rPr>
          <w:rFonts w:ascii="仿宋_GB2312"/>
          <w:szCs w:val="32"/>
        </w:rPr>
        <w:t>项目，</w:t>
      </w:r>
      <w:r>
        <w:rPr>
          <w:rFonts w:hint="eastAsia" w:ascii="仿宋_GB2312"/>
          <w:szCs w:val="32"/>
        </w:rPr>
        <w:t>按照项目总投资额的5%给予资助，单个主体最高300万元。</w:t>
      </w:r>
    </w:p>
    <w:p>
      <w:pPr>
        <w:pStyle w:val="2"/>
        <w:pageBreakBefore w:val="0"/>
        <w:kinsoku/>
        <w:wordWrap/>
        <w:overflowPunct/>
        <w:topLinePunct w:val="0"/>
        <w:autoSpaceDE/>
        <w:autoSpaceDN/>
        <w:bidi w:val="0"/>
        <w:adjustRightInd/>
        <w:spacing w:line="560" w:lineRule="exact"/>
        <w:ind w:firstLine="643"/>
        <w:textAlignment w:val="auto"/>
        <w:rPr>
          <w:rFonts w:hint="eastAsia"/>
        </w:rPr>
      </w:pPr>
      <w:r>
        <w:rPr>
          <w:rFonts w:hint="eastAsia"/>
          <w:b/>
          <w:bCs/>
        </w:rPr>
        <w:t>2.提高康复养老服务能力</w:t>
      </w:r>
      <w:r>
        <w:rPr>
          <w:rFonts w:hint="eastAsia"/>
        </w:rPr>
        <w:t>。支持国家级智慧健康养老示范机构、</w:t>
      </w:r>
      <w:r>
        <w:rPr>
          <w:rFonts w:hint="eastAsia"/>
          <w:szCs w:val="32"/>
        </w:rPr>
        <w:t>运动康复特色专科医院、综合医院康复医学学科建设，</w:t>
      </w:r>
      <w:r>
        <w:rPr>
          <w:rFonts w:hint="eastAsia"/>
        </w:rPr>
        <w:t>鼓励社会力量举办规模化、连锁化、品质化、高端化的运动康复服务机构。支持公立医院向各类康复机构转诊，打造运动康复服务产业协同生态。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第八条 【促进人工智能与中医药的深度融合】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（一）支持“人工智能+”中医药应用场景建设</w:t>
      </w:r>
    </w:p>
    <w:p>
      <w:pPr>
        <w:pStyle w:val="2"/>
        <w:pageBreakBefore w:val="0"/>
        <w:kinsoku/>
        <w:wordWrap/>
        <w:overflowPunct/>
        <w:topLinePunct w:val="0"/>
        <w:autoSpaceDE/>
        <w:autoSpaceDN/>
        <w:bidi w:val="0"/>
        <w:adjustRightInd/>
        <w:spacing w:line="560" w:lineRule="exact"/>
        <w:ind w:firstLine="640"/>
        <w:textAlignment w:val="auto"/>
        <w:rPr>
          <w:rFonts w:hint="eastAsia" w:ascii="楷体_GB2312" w:eastAsia="楷体_GB2312" w:cs="仿宋"/>
          <w:b/>
          <w:bCs/>
          <w:szCs w:val="32"/>
        </w:rPr>
      </w:pPr>
      <w:r>
        <w:rPr>
          <w:rFonts w:hint="eastAsia"/>
        </w:rPr>
        <w:t>围绕医院中医临床智能辅助诊疗、中医经络智能检测、中药智能审方系统、中医临床病案智能质控等场景需求，</w:t>
      </w:r>
      <w:r>
        <w:rPr>
          <w:rFonts w:hint="eastAsia"/>
          <w:szCs w:val="32"/>
        </w:rPr>
        <w:t>鼓励企业针对场景需求开展人工智能产品开发，形成可复制可推广的解决方案。对具有引领作用的标杆应用项目，按不超过项目建设主体实际投入的30%，给予最高300万元资助。</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（二）支持中医药传承创新</w:t>
      </w:r>
    </w:p>
    <w:p>
      <w:pPr>
        <w:pageBreakBefore w:val="0"/>
        <w:kinsoku/>
        <w:wordWrap/>
        <w:overflowPunct/>
        <w:topLinePunct w:val="0"/>
        <w:autoSpaceDE/>
        <w:autoSpaceDN/>
        <w:bidi w:val="0"/>
        <w:adjustRightInd/>
        <w:spacing w:line="560" w:lineRule="exact"/>
        <w:ind w:firstLine="643"/>
        <w:textAlignment w:val="auto"/>
        <w:rPr>
          <w:rFonts w:hint="eastAsia" w:ascii="仿宋_GB2312"/>
        </w:rPr>
      </w:pPr>
      <w:r>
        <w:rPr>
          <w:rFonts w:hint="eastAsia" w:ascii="仿宋_GB2312"/>
          <w:b/>
          <w:bCs/>
        </w:rPr>
        <w:t>1.鼓励中医药创新成果转化。</w:t>
      </w:r>
      <w:r>
        <w:rPr>
          <w:rFonts w:hint="eastAsia" w:ascii="仿宋_GB2312"/>
        </w:rPr>
        <w:t>鼓励区内企业（机构）开展中药新药、中医智能装备等创新技术和产品开发，经认定为优质项目且完成成果转化落地应用的，按项目投入的</w:t>
      </w:r>
      <w:r>
        <w:rPr>
          <w:rFonts w:ascii="仿宋_GB2312"/>
        </w:rPr>
        <w:t>50%给予</w:t>
      </w:r>
      <w:r>
        <w:rPr>
          <w:rFonts w:hint="eastAsia" w:ascii="仿宋_GB2312"/>
        </w:rPr>
        <w:t>资助</w:t>
      </w:r>
      <w:r>
        <w:rPr>
          <w:rFonts w:ascii="仿宋_GB2312"/>
        </w:rPr>
        <w:t>，</w:t>
      </w:r>
      <w:r>
        <w:rPr>
          <w:rFonts w:hint="eastAsia" w:ascii="仿宋_GB2312"/>
        </w:rPr>
        <w:t>单</w:t>
      </w:r>
      <w:r>
        <w:rPr>
          <w:rFonts w:ascii="仿宋_GB2312"/>
        </w:rPr>
        <w:t>个</w:t>
      </w:r>
      <w:r>
        <w:rPr>
          <w:rFonts w:hint="eastAsia" w:ascii="仿宋_GB2312"/>
        </w:rPr>
        <w:t>主体</w:t>
      </w:r>
      <w:r>
        <w:rPr>
          <w:rFonts w:ascii="仿宋_GB2312"/>
        </w:rPr>
        <w:t>最高300万元。</w:t>
      </w:r>
    </w:p>
    <w:p>
      <w:pPr>
        <w:pageBreakBefore w:val="0"/>
        <w:kinsoku/>
        <w:wordWrap/>
        <w:overflowPunct/>
        <w:topLinePunct w:val="0"/>
        <w:autoSpaceDE/>
        <w:autoSpaceDN/>
        <w:bidi w:val="0"/>
        <w:adjustRightInd/>
        <w:spacing w:line="560" w:lineRule="exact"/>
        <w:ind w:firstLine="643"/>
        <w:textAlignment w:val="auto"/>
        <w:rPr>
          <w:rFonts w:hint="eastAsia" w:ascii="仿宋_GB2312"/>
        </w:rPr>
      </w:pPr>
      <w:r>
        <w:rPr>
          <w:rFonts w:hint="eastAsia" w:ascii="仿宋_GB2312"/>
          <w:b/>
          <w:bCs/>
        </w:rPr>
        <w:t>2.鼓励药食同源产品的创新研发和市场推广。</w:t>
      </w:r>
      <w:r>
        <w:rPr>
          <w:rFonts w:hint="eastAsia" w:ascii="仿宋_GB2312"/>
        </w:rPr>
        <w:t>围绕中医药功能食品和传统食养产品等药食同源产品，鼓励区内医院与企业（机构）进行创新研发，强化产品的全面质量控制和安全监管，支持企业推进药食同源产品深加工，拓展多元营销渠道，助力产品市场推广。</w:t>
      </w:r>
    </w:p>
    <w:bookmarkEnd w:id="1"/>
    <w:bookmarkEnd w:id="3"/>
    <w:bookmarkEnd w:id="4"/>
    <w:bookmarkEnd w:id="5"/>
    <w:p>
      <w:pPr>
        <w:pageBreakBefore w:val="0"/>
        <w:kinsoku/>
        <w:wordWrap/>
        <w:overflowPunct/>
        <w:topLinePunct w:val="0"/>
        <w:autoSpaceDE/>
        <w:autoSpaceDN/>
        <w:bidi w:val="0"/>
        <w:adjustRightInd/>
        <w:snapToGrid w:val="0"/>
        <w:spacing w:line="560" w:lineRule="exact"/>
        <w:ind w:firstLine="640"/>
        <w:textAlignment w:val="auto"/>
        <w:rPr>
          <w:rFonts w:hint="eastAsia" w:ascii="仿宋" w:hAnsi="仿宋" w:eastAsia="黑体" w:cs="Times New Roman"/>
          <w:bCs/>
          <w:kern w:val="44"/>
          <w:sz w:val="32"/>
          <w:szCs w:val="44"/>
          <w:lang w:val="en-US" w:eastAsia="zh-CN" w:bidi="ar-SA"/>
        </w:rPr>
      </w:pPr>
      <w:r>
        <w:rPr>
          <w:rFonts w:hint="eastAsia" w:ascii="仿宋" w:hAnsi="仿宋" w:eastAsia="黑体" w:cs="Times New Roman"/>
          <w:bCs/>
          <w:kern w:val="44"/>
          <w:sz w:val="32"/>
          <w:szCs w:val="44"/>
          <w:lang w:val="en-US" w:eastAsia="zh-CN" w:bidi="ar-SA"/>
        </w:rPr>
        <w:t>四、全面支持外商独资医院办医</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第九条 【支持设立外商独资医院】</w:t>
      </w:r>
    </w:p>
    <w:p>
      <w:pPr>
        <w:pStyle w:val="2"/>
        <w:pageBreakBefore w:val="0"/>
        <w:kinsoku/>
        <w:wordWrap/>
        <w:overflowPunct/>
        <w:topLinePunct w:val="0"/>
        <w:autoSpaceDE/>
        <w:autoSpaceDN/>
        <w:bidi w:val="0"/>
        <w:adjustRightInd/>
        <w:spacing w:line="560" w:lineRule="exact"/>
        <w:ind w:firstLine="640"/>
        <w:textAlignment w:val="auto"/>
        <w:rPr>
          <w:rFonts w:hint="eastAsia"/>
        </w:rPr>
      </w:pPr>
      <w:r>
        <w:rPr>
          <w:rFonts w:hint="eastAsia"/>
        </w:rPr>
        <w:t>引进国际高水平医疗资源，丰富区内医疗服务供给，支持设立外商独资医院。对年新增实际外资金额达到要求的外商独资医院，按照相关规定予以奖励。</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第十条 【全力保障用地用房需求】</w:t>
      </w:r>
    </w:p>
    <w:p>
      <w:pPr>
        <w:pStyle w:val="2"/>
        <w:pageBreakBefore w:val="0"/>
        <w:kinsoku/>
        <w:wordWrap/>
        <w:overflowPunct/>
        <w:topLinePunct w:val="0"/>
        <w:autoSpaceDE/>
        <w:autoSpaceDN/>
        <w:bidi w:val="0"/>
        <w:adjustRightInd/>
        <w:spacing w:line="560" w:lineRule="exact"/>
        <w:ind w:firstLine="643"/>
        <w:textAlignment w:val="auto"/>
        <w:rPr>
          <w:rFonts w:hint="eastAsia"/>
        </w:rPr>
      </w:pPr>
      <w:r>
        <w:rPr>
          <w:rFonts w:hint="eastAsia"/>
          <w:b/>
          <w:bCs/>
        </w:rPr>
        <w:t>（一）保障外商独资医院用地需求</w:t>
      </w:r>
      <w:r>
        <w:rPr>
          <w:rFonts w:hint="eastAsia"/>
        </w:rPr>
        <w:t>。支持在全区医疗机构设置规划以外举办外商独资医院，对符合条件的外商独资医院纳入重点产业项目，统筹全区医疗卫生用地、商业办公用房等保障用房需求。</w:t>
      </w:r>
    </w:p>
    <w:p>
      <w:pPr>
        <w:pStyle w:val="2"/>
        <w:pageBreakBefore w:val="0"/>
        <w:kinsoku/>
        <w:wordWrap/>
        <w:overflowPunct/>
        <w:topLinePunct w:val="0"/>
        <w:autoSpaceDE/>
        <w:autoSpaceDN/>
        <w:bidi w:val="0"/>
        <w:adjustRightInd/>
        <w:spacing w:line="560" w:lineRule="exact"/>
        <w:ind w:firstLine="643"/>
        <w:textAlignment w:val="auto"/>
        <w:rPr>
          <w:rFonts w:hint="eastAsia"/>
        </w:rPr>
      </w:pPr>
      <w:r>
        <w:rPr>
          <w:rFonts w:hint="eastAsia"/>
          <w:b/>
          <w:bCs/>
        </w:rPr>
        <w:t>（二）保障外商独资医院用房需求。</w:t>
      </w:r>
      <w:r>
        <w:rPr>
          <w:rFonts w:hint="eastAsia"/>
        </w:rPr>
        <w:t>支持外商独资医院使用符合医疗机构设置标准和医疗执业要求的商业、办公、工业等用房作为医疗用房。鼓励外商投资企业购置、租赁未投入使用的具有医疗卫生使用性质的政府投资用房。支持外商投资企业通过收购、并购、租赁等方式依法取得现有非公立医疗机构的所有权和运营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rPr>
      </w:pPr>
      <w:bookmarkStart w:id="8" w:name="_Hlk166506303"/>
      <w:r>
        <w:rPr>
          <w:rFonts w:hint="eastAsia" w:ascii="楷体_GB2312" w:hAnsi="楷体_GB2312" w:eastAsia="楷体_GB2312" w:cs="楷体_GB2312"/>
          <w:b w:val="0"/>
          <w:bCs w:val="0"/>
        </w:rPr>
        <w:t>第十一条 【支持港澳药械产品临床应用】</w:t>
      </w:r>
    </w:p>
    <w:p>
      <w:pPr>
        <w:pageBreakBefore w:val="0"/>
        <w:kinsoku/>
        <w:wordWrap/>
        <w:overflowPunct/>
        <w:topLinePunct w:val="0"/>
        <w:autoSpaceDE/>
        <w:autoSpaceDN/>
        <w:bidi w:val="0"/>
        <w:adjustRightInd/>
        <w:snapToGrid w:val="0"/>
        <w:spacing w:line="560" w:lineRule="exact"/>
        <w:ind w:firstLine="640"/>
        <w:textAlignment w:val="auto"/>
        <w:rPr>
          <w:rFonts w:hint="eastAsia"/>
        </w:rPr>
      </w:pPr>
      <w:bookmarkStart w:id="9" w:name="_Hlk166507353"/>
      <w:bookmarkStart w:id="10" w:name="_Hlk173154695"/>
      <w:r>
        <w:rPr>
          <w:rFonts w:hint="eastAsia"/>
        </w:rPr>
        <w:t>支持符合条件的外商独资医院申报“港澳药械通”政策适用机构，对获批的医疗机构给予</w:t>
      </w:r>
      <w:r>
        <w:t>50万元</w:t>
      </w:r>
      <w:r>
        <w:rPr>
          <w:rFonts w:hint="eastAsia"/>
        </w:rPr>
        <w:t>奖励</w:t>
      </w:r>
      <w:r>
        <w:t>。</w:t>
      </w:r>
      <w:r>
        <w:rPr>
          <w:rFonts w:hint="eastAsia"/>
        </w:rPr>
        <w:t>对</w:t>
      </w:r>
      <w:r>
        <w:t>首次申请使用的临床急需进口港澳药械并完成实际采购、投入临床使用的</w:t>
      </w:r>
      <w:r>
        <w:rPr>
          <w:rFonts w:hint="eastAsia"/>
        </w:rPr>
        <w:t>，每个品种给予5万元奖励，</w:t>
      </w:r>
      <w:r>
        <w:t>单个</w:t>
      </w:r>
      <w:r>
        <w:rPr>
          <w:rFonts w:hint="eastAsia"/>
        </w:rPr>
        <w:t>主体每年</w:t>
      </w:r>
      <w:r>
        <w:t>最高100万元。</w:t>
      </w:r>
      <w:bookmarkStart w:id="11" w:name="_Hlk173154686"/>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第十二条 【便利国际医疗人员跨境执业】</w:t>
      </w:r>
    </w:p>
    <w:p>
      <w:pPr>
        <w:pageBreakBefore w:val="0"/>
        <w:kinsoku/>
        <w:wordWrap/>
        <w:overflowPunct/>
        <w:topLinePunct w:val="0"/>
        <w:autoSpaceDE/>
        <w:autoSpaceDN/>
        <w:bidi w:val="0"/>
        <w:adjustRightInd/>
        <w:snapToGrid w:val="0"/>
        <w:spacing w:line="560" w:lineRule="exact"/>
        <w:ind w:firstLine="640"/>
        <w:textAlignment w:val="auto"/>
        <w:rPr>
          <w:rFonts w:hint="eastAsia" w:ascii="仿宋_GB2312"/>
          <w:szCs w:val="32"/>
        </w:rPr>
      </w:pPr>
      <w:r>
        <w:rPr>
          <w:rFonts w:hint="eastAsia" w:ascii="仿宋_GB2312"/>
          <w:szCs w:val="32"/>
        </w:rPr>
        <w:t>支持国际医疗专业技术人员参与内地专业技术资格认定，认可国际业绩经历，鼓励有优秀临床经验或同行认可度高的国际医疗技术骨干按规定来宝安区执业。</w:t>
      </w:r>
    </w:p>
    <w:bookmarkEnd w:id="8"/>
    <w:bookmarkEnd w:id="9"/>
    <w:bookmarkEnd w:id="10"/>
    <w:bookmarkEnd w:id="11"/>
    <w:p>
      <w:pPr>
        <w:pageBreakBefore w:val="0"/>
        <w:kinsoku/>
        <w:wordWrap/>
        <w:overflowPunct/>
        <w:topLinePunct w:val="0"/>
        <w:autoSpaceDE/>
        <w:autoSpaceDN/>
        <w:bidi w:val="0"/>
        <w:adjustRightInd/>
        <w:snapToGrid w:val="0"/>
        <w:spacing w:line="560" w:lineRule="exact"/>
        <w:ind w:firstLine="640"/>
        <w:textAlignment w:val="auto"/>
        <w:rPr>
          <w:rFonts w:hint="eastAsia" w:ascii="仿宋" w:hAnsi="仿宋" w:eastAsia="黑体" w:cs="Times New Roman"/>
          <w:bCs/>
          <w:kern w:val="44"/>
          <w:sz w:val="32"/>
          <w:szCs w:val="44"/>
          <w:lang w:val="en-US" w:eastAsia="zh-CN" w:bidi="ar-SA"/>
        </w:rPr>
      </w:pPr>
      <w:r>
        <w:rPr>
          <w:rFonts w:hint="eastAsia" w:ascii="仿宋" w:hAnsi="仿宋" w:eastAsia="黑体" w:cs="Times New Roman"/>
          <w:bCs/>
          <w:kern w:val="44"/>
          <w:sz w:val="32"/>
          <w:szCs w:val="44"/>
          <w:lang w:val="en-US" w:eastAsia="zh-CN" w:bidi="ar-SA"/>
        </w:rPr>
        <w:t>五、加强产业生态要素保障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第十三条 【机制保障】</w:t>
      </w:r>
    </w:p>
    <w:p>
      <w:pPr>
        <w:pStyle w:val="2"/>
        <w:pageBreakBefore w:val="0"/>
        <w:kinsoku/>
        <w:wordWrap/>
        <w:overflowPunct/>
        <w:topLinePunct w:val="0"/>
        <w:autoSpaceDE/>
        <w:autoSpaceDN/>
        <w:bidi w:val="0"/>
        <w:adjustRightInd/>
        <w:spacing w:line="560" w:lineRule="exact"/>
        <w:ind w:firstLine="640"/>
        <w:textAlignment w:val="auto"/>
        <w:rPr>
          <w:rFonts w:hint="eastAsia"/>
        </w:rPr>
      </w:pPr>
      <w:r>
        <w:rPr>
          <w:rFonts w:hint="eastAsia"/>
        </w:rPr>
        <w:t>提升医疗卫生机构科技成果转化运用能力，鼓励设立专门的技术转移部门或工作岗位。探索科技成果转化创新改革，鼓励通过“转让+约定收益”、作价投资等模式，加快实现医疗科技成果转移转化。</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第十四条 【机构保障】</w:t>
      </w:r>
    </w:p>
    <w:p>
      <w:pPr>
        <w:pStyle w:val="2"/>
        <w:pageBreakBefore w:val="0"/>
        <w:kinsoku/>
        <w:wordWrap/>
        <w:overflowPunct/>
        <w:topLinePunct w:val="0"/>
        <w:autoSpaceDE/>
        <w:autoSpaceDN/>
        <w:bidi w:val="0"/>
        <w:adjustRightInd/>
        <w:spacing w:line="560" w:lineRule="exact"/>
        <w:ind w:firstLine="640"/>
        <w:textAlignment w:val="auto"/>
        <w:rPr>
          <w:rFonts w:hint="eastAsia"/>
          <w:szCs w:val="32"/>
        </w:rPr>
      </w:pPr>
      <w:r>
        <w:rPr>
          <w:rFonts w:hint="eastAsia"/>
          <w:szCs w:val="32"/>
        </w:rPr>
        <w:t>鼓励举办民营医疗机构，对区内新举办二级</w:t>
      </w:r>
      <w:r>
        <w:rPr>
          <w:szCs w:val="32"/>
        </w:rPr>
        <w:t>、</w:t>
      </w:r>
      <w:r>
        <w:rPr>
          <w:rFonts w:hint="eastAsia"/>
          <w:szCs w:val="32"/>
        </w:rPr>
        <w:t>三级综合医院</w:t>
      </w:r>
      <w:r>
        <w:rPr>
          <w:szCs w:val="32"/>
        </w:rPr>
        <w:t>分别</w:t>
      </w:r>
      <w:r>
        <w:rPr>
          <w:rFonts w:hint="eastAsia"/>
          <w:szCs w:val="32"/>
        </w:rPr>
        <w:t>给予</w:t>
      </w:r>
      <w:r>
        <w:rPr>
          <w:szCs w:val="32"/>
        </w:rPr>
        <w:t>8</w:t>
      </w:r>
      <w:r>
        <w:rPr>
          <w:rFonts w:hint="eastAsia"/>
          <w:szCs w:val="32"/>
        </w:rPr>
        <w:t>00万元</w:t>
      </w:r>
      <w:r>
        <w:rPr>
          <w:szCs w:val="32"/>
        </w:rPr>
        <w:t>、</w:t>
      </w:r>
      <w:r>
        <w:rPr>
          <w:rFonts w:hint="eastAsia"/>
          <w:szCs w:val="32"/>
        </w:rPr>
        <w:t>2</w:t>
      </w:r>
      <w:r>
        <w:rPr>
          <w:szCs w:val="32"/>
        </w:rPr>
        <w:t>0</w:t>
      </w:r>
      <w:r>
        <w:rPr>
          <w:rFonts w:hint="eastAsia"/>
          <w:szCs w:val="32"/>
        </w:rPr>
        <w:t>00万元的资助，对新举办二级</w:t>
      </w:r>
      <w:r>
        <w:rPr>
          <w:szCs w:val="32"/>
        </w:rPr>
        <w:t>、</w:t>
      </w:r>
      <w:r>
        <w:rPr>
          <w:rFonts w:hint="eastAsia"/>
          <w:szCs w:val="32"/>
        </w:rPr>
        <w:t>三级专科医院</w:t>
      </w:r>
      <w:r>
        <w:rPr>
          <w:szCs w:val="32"/>
        </w:rPr>
        <w:t>分别</w:t>
      </w:r>
      <w:r>
        <w:rPr>
          <w:rFonts w:hint="eastAsia"/>
          <w:szCs w:val="32"/>
        </w:rPr>
        <w:t>给予480万元</w:t>
      </w:r>
      <w:r>
        <w:rPr>
          <w:szCs w:val="32"/>
        </w:rPr>
        <w:t>、</w:t>
      </w:r>
      <w:r>
        <w:rPr>
          <w:rFonts w:hint="eastAsia"/>
          <w:szCs w:val="32"/>
        </w:rPr>
        <w:t>1200万元的资助，按50%、30%、20%的比例分三年发放。对新创建“三甲”医院、“二甲”医院的民营医院，分别给予1000万元、500万元的资助。</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第十五条 【园区保障】</w:t>
      </w:r>
    </w:p>
    <w:p>
      <w:pPr>
        <w:pageBreakBefore w:val="0"/>
        <w:widowControl/>
        <w:kinsoku/>
        <w:wordWrap/>
        <w:overflowPunct/>
        <w:topLinePunct w:val="0"/>
        <w:autoSpaceDE/>
        <w:autoSpaceDN/>
        <w:bidi w:val="0"/>
        <w:adjustRightInd/>
        <w:snapToGrid w:val="0"/>
        <w:spacing w:line="560" w:lineRule="exact"/>
        <w:ind w:firstLine="640"/>
        <w:jc w:val="left"/>
        <w:textAlignment w:val="auto"/>
        <w:rPr>
          <w:rFonts w:hint="eastAsia" w:ascii="仿宋_GB2312"/>
          <w:szCs w:val="32"/>
        </w:rPr>
      </w:pPr>
      <w:r>
        <w:rPr>
          <w:rFonts w:hint="eastAsia" w:ascii="仿宋_GB2312"/>
          <w:szCs w:val="32"/>
        </w:rPr>
        <w:t>支持建设特色鲜明、企业聚集、功能完善的大健康及细分领域园区，对于通过市级认定的大健康特色产业园区，给予运营单位100万元奖励</w:t>
      </w:r>
      <w:r>
        <w:rPr>
          <w:rFonts w:ascii="仿宋_GB2312"/>
          <w:szCs w:val="32"/>
        </w:rPr>
        <w:t>。</w:t>
      </w:r>
    </w:p>
    <w:p>
      <w:pPr>
        <w:pageBreakBefore w:val="0"/>
        <w:kinsoku/>
        <w:wordWrap/>
        <w:overflowPunct/>
        <w:topLinePunct w:val="0"/>
        <w:autoSpaceDE/>
        <w:autoSpaceDN/>
        <w:bidi w:val="0"/>
        <w:adjustRightInd/>
        <w:snapToGrid w:val="0"/>
        <w:spacing w:line="560" w:lineRule="exact"/>
        <w:ind w:firstLine="640"/>
        <w:textAlignment w:val="auto"/>
        <w:rPr>
          <w:rFonts w:hint="eastAsia" w:ascii="仿宋" w:hAnsi="仿宋" w:eastAsia="黑体" w:cs="Times New Roman"/>
          <w:bCs/>
          <w:kern w:val="44"/>
          <w:sz w:val="32"/>
          <w:szCs w:val="44"/>
          <w:lang w:val="en-US" w:eastAsia="zh-CN" w:bidi="ar-SA"/>
        </w:rPr>
      </w:pPr>
      <w:r>
        <w:rPr>
          <w:rFonts w:hint="eastAsia" w:ascii="仿宋" w:hAnsi="仿宋" w:eastAsia="黑体" w:cs="Times New Roman"/>
          <w:bCs/>
          <w:kern w:val="44"/>
          <w:sz w:val="32"/>
          <w:szCs w:val="44"/>
          <w:lang w:val="en-US" w:eastAsia="zh-CN" w:bidi="ar-SA"/>
        </w:rPr>
        <w:t>六、附则</w:t>
      </w:r>
    </w:p>
    <w:p>
      <w:pPr>
        <w:pageBreakBefore w:val="0"/>
        <w:kinsoku/>
        <w:wordWrap/>
        <w:overflowPunct/>
        <w:topLinePunct w:val="0"/>
        <w:autoSpaceDE/>
        <w:autoSpaceDN/>
        <w:bidi w:val="0"/>
        <w:adjustRightInd/>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本措施与本区其他同类政策按照“就高、择优、不重复”的原则自主选择申报，不重复资助。与前海深港现代服务业合作区同类优惠措施中的奖励内容不重复资助。本措施所需经费由宝安区科技与产业发展专项资金列支，受年度总额控制，已按市、区两级“一事一议”享受政策支持的，本措施不再重复支持。</w:t>
      </w:r>
    </w:p>
    <w:p>
      <w:pPr>
        <w:pageBreakBefore w:val="0"/>
        <w:kinsoku/>
        <w:wordWrap/>
        <w:overflowPunct/>
        <w:topLinePunct w:val="0"/>
        <w:autoSpaceDE/>
        <w:autoSpaceDN/>
        <w:bidi w:val="0"/>
        <w:adjustRightInd/>
        <w:snapToGrid w:val="0"/>
        <w:spacing w:line="560" w:lineRule="exact"/>
        <w:ind w:firstLine="640"/>
        <w:textAlignment w:val="auto"/>
        <w:rPr>
          <w:rFonts w:hint="eastAsia"/>
        </w:rPr>
      </w:pPr>
      <w:r>
        <w:rPr>
          <w:rFonts w:hint="eastAsia" w:hAnsi="仿宋_GB2312" w:cs="仿宋_GB2312"/>
          <w:szCs w:val="32"/>
        </w:rPr>
        <w:t>本措施由</w:t>
      </w:r>
      <w:r>
        <w:rPr>
          <w:rFonts w:hint="eastAsia" w:ascii="仿宋_GB2312"/>
          <w:szCs w:val="32"/>
        </w:rPr>
        <w:t>宝安</w:t>
      </w:r>
      <w:r>
        <w:rPr>
          <w:rFonts w:hint="eastAsia" w:ascii="仿宋_GB2312" w:hAnsi="仿宋_GB2312" w:cs="仿宋_GB2312"/>
          <w:szCs w:val="32"/>
        </w:rPr>
        <w:t>区</w:t>
      </w:r>
      <w:r>
        <w:rPr>
          <w:rFonts w:ascii="仿宋_GB2312" w:hAnsi="仿宋_GB2312" w:cs="仿宋_GB2312"/>
          <w:szCs w:val="32"/>
        </w:rPr>
        <w:t>卫生健康</w:t>
      </w:r>
      <w:r>
        <w:rPr>
          <w:rFonts w:hint="eastAsia" w:ascii="仿宋_GB2312" w:hAnsi="仿宋_GB2312" w:cs="仿宋_GB2312"/>
          <w:szCs w:val="32"/>
        </w:rPr>
        <w:t>局</w:t>
      </w:r>
      <w:r>
        <w:rPr>
          <w:rFonts w:hint="eastAsia" w:hAnsi="仿宋_GB2312" w:cs="仿宋_GB2312"/>
          <w:szCs w:val="32"/>
        </w:rPr>
        <w:t>商有关单位负责解释，相关单位根据所负责条款制定相应的配套实施办法或操作规程。本措施自X年X月X日（印发日期10日后）起执行，有效期3年</w:t>
      </w:r>
      <w:r>
        <w:rPr>
          <w:rFonts w:hint="eastAsia"/>
          <w:szCs w:val="32"/>
        </w:rPr>
        <w:t>，具体条款对执行期限有特殊规定的从其规定。本措施各项资助、奖励条款的认定时限自X年X月X日起至本措施有效期内。</w:t>
      </w:r>
      <w:r>
        <w:rPr>
          <w:rFonts w:hint="eastAsia" w:hAnsi="仿宋_GB2312" w:cs="仿宋_GB2312"/>
          <w:szCs w:val="32"/>
        </w:rPr>
        <w:t>实施期间如遇国家、省、市有关政策规定调整的，可进行相应调整。</w:t>
      </w:r>
      <w:bookmarkEnd w:id="2"/>
    </w:p>
    <w:sectPr>
      <w:headerReference r:id="rId7" w:type="first"/>
      <w:footerReference r:id="rId10" w:type="first"/>
      <w:headerReference r:id="rId5" w:type="default"/>
      <w:footerReference r:id="rId8" w:type="default"/>
      <w:headerReference r:id="rId6" w:type="even"/>
      <w:footerReference r:id="rId9" w:type="even"/>
      <w:pgSz w:w="11906" w:h="16838"/>
      <w:pgMar w:top="1871" w:right="1304" w:bottom="1871"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楷体">
    <w:altName w:val="方正楷体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firstLine="56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CbutcQwgEAAI0DAAAOAAAAAAAAAAEAIAAA&#10;ADQBAABkcnMvZTJvRG9jLnhtbFBLBQYAAAAABgAGAFkBAABoBQAAAAA=&#10;">
              <v:fill on="f" focussize="0,0"/>
              <v:stroke on="f"/>
              <v:imagedata o:title=""/>
              <o:lock v:ext="edit" aspectratio="f"/>
              <v:textbox inset="0mm,0mm,0mm,0mm" style="mso-fit-shape-to-text:t;">
                <w:txbxContent>
                  <w:p>
                    <w:pPr>
                      <w:pStyle w:val="10"/>
                      <w:ind w:firstLine="56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2YWRmZGU0MDUxMGY0NWQyMTNhNjJiOTc3NzFiMjIifQ=="/>
  </w:docVars>
  <w:rsids>
    <w:rsidRoot w:val="006D2F72"/>
    <w:rsid w:val="0000016C"/>
    <w:rsid w:val="00000279"/>
    <w:rsid w:val="000010D1"/>
    <w:rsid w:val="00004EC6"/>
    <w:rsid w:val="00006094"/>
    <w:rsid w:val="00007EBE"/>
    <w:rsid w:val="000101B8"/>
    <w:rsid w:val="00011DF4"/>
    <w:rsid w:val="00012BF2"/>
    <w:rsid w:val="000133F8"/>
    <w:rsid w:val="00013948"/>
    <w:rsid w:val="0001483C"/>
    <w:rsid w:val="00016594"/>
    <w:rsid w:val="00017E1F"/>
    <w:rsid w:val="0002110B"/>
    <w:rsid w:val="00021F87"/>
    <w:rsid w:val="000248DD"/>
    <w:rsid w:val="000268F2"/>
    <w:rsid w:val="00027720"/>
    <w:rsid w:val="00027758"/>
    <w:rsid w:val="00027D4F"/>
    <w:rsid w:val="00027DEE"/>
    <w:rsid w:val="00031548"/>
    <w:rsid w:val="00035477"/>
    <w:rsid w:val="0003591F"/>
    <w:rsid w:val="00037F8A"/>
    <w:rsid w:val="000425B9"/>
    <w:rsid w:val="000440CA"/>
    <w:rsid w:val="00044720"/>
    <w:rsid w:val="000458F6"/>
    <w:rsid w:val="00046CA0"/>
    <w:rsid w:val="000470FD"/>
    <w:rsid w:val="0005478A"/>
    <w:rsid w:val="00054F82"/>
    <w:rsid w:val="00056893"/>
    <w:rsid w:val="00056F34"/>
    <w:rsid w:val="000612EA"/>
    <w:rsid w:val="00063802"/>
    <w:rsid w:val="00064651"/>
    <w:rsid w:val="00067878"/>
    <w:rsid w:val="00071FCA"/>
    <w:rsid w:val="000721FC"/>
    <w:rsid w:val="000735DE"/>
    <w:rsid w:val="000742B8"/>
    <w:rsid w:val="00076568"/>
    <w:rsid w:val="000767B0"/>
    <w:rsid w:val="00077273"/>
    <w:rsid w:val="00081F12"/>
    <w:rsid w:val="00082718"/>
    <w:rsid w:val="00083641"/>
    <w:rsid w:val="00085030"/>
    <w:rsid w:val="00085C1D"/>
    <w:rsid w:val="000931B9"/>
    <w:rsid w:val="00093AA8"/>
    <w:rsid w:val="00095B9C"/>
    <w:rsid w:val="000A042D"/>
    <w:rsid w:val="000A0D63"/>
    <w:rsid w:val="000A24F0"/>
    <w:rsid w:val="000A568F"/>
    <w:rsid w:val="000A5D2E"/>
    <w:rsid w:val="000B03CE"/>
    <w:rsid w:val="000B0DAC"/>
    <w:rsid w:val="000B0F88"/>
    <w:rsid w:val="000B260D"/>
    <w:rsid w:val="000B2961"/>
    <w:rsid w:val="000B402F"/>
    <w:rsid w:val="000B4421"/>
    <w:rsid w:val="000B4B76"/>
    <w:rsid w:val="000B60C9"/>
    <w:rsid w:val="000B62F3"/>
    <w:rsid w:val="000B69F3"/>
    <w:rsid w:val="000B6BEC"/>
    <w:rsid w:val="000B73FC"/>
    <w:rsid w:val="000B7DB9"/>
    <w:rsid w:val="000B7DDF"/>
    <w:rsid w:val="000C0FF8"/>
    <w:rsid w:val="000C41BA"/>
    <w:rsid w:val="000C60DD"/>
    <w:rsid w:val="000C636F"/>
    <w:rsid w:val="000C7A0C"/>
    <w:rsid w:val="000D4B5C"/>
    <w:rsid w:val="000D5488"/>
    <w:rsid w:val="000D5B95"/>
    <w:rsid w:val="000E0D82"/>
    <w:rsid w:val="000E2A92"/>
    <w:rsid w:val="000E2AD5"/>
    <w:rsid w:val="000E36A7"/>
    <w:rsid w:val="000E3B6F"/>
    <w:rsid w:val="000E5672"/>
    <w:rsid w:val="000E5B1F"/>
    <w:rsid w:val="000E6D97"/>
    <w:rsid w:val="000E7ACE"/>
    <w:rsid w:val="000F169F"/>
    <w:rsid w:val="000F4A4D"/>
    <w:rsid w:val="001001D7"/>
    <w:rsid w:val="00104804"/>
    <w:rsid w:val="00106267"/>
    <w:rsid w:val="00107007"/>
    <w:rsid w:val="00107347"/>
    <w:rsid w:val="0010758D"/>
    <w:rsid w:val="00110025"/>
    <w:rsid w:val="0011019B"/>
    <w:rsid w:val="00111CAD"/>
    <w:rsid w:val="00112875"/>
    <w:rsid w:val="001150B9"/>
    <w:rsid w:val="00115222"/>
    <w:rsid w:val="00116153"/>
    <w:rsid w:val="0011690F"/>
    <w:rsid w:val="001200F1"/>
    <w:rsid w:val="001202BE"/>
    <w:rsid w:val="00120E50"/>
    <w:rsid w:val="0012294F"/>
    <w:rsid w:val="00123083"/>
    <w:rsid w:val="00127E41"/>
    <w:rsid w:val="0013097D"/>
    <w:rsid w:val="00132E78"/>
    <w:rsid w:val="0013441E"/>
    <w:rsid w:val="00141301"/>
    <w:rsid w:val="0014247C"/>
    <w:rsid w:val="001427C2"/>
    <w:rsid w:val="00142871"/>
    <w:rsid w:val="001515E6"/>
    <w:rsid w:val="00152FBD"/>
    <w:rsid w:val="00153B85"/>
    <w:rsid w:val="00154AA2"/>
    <w:rsid w:val="00154D44"/>
    <w:rsid w:val="00155686"/>
    <w:rsid w:val="00157347"/>
    <w:rsid w:val="00160CB1"/>
    <w:rsid w:val="00161378"/>
    <w:rsid w:val="00162424"/>
    <w:rsid w:val="00166083"/>
    <w:rsid w:val="0016659A"/>
    <w:rsid w:val="001705DD"/>
    <w:rsid w:val="00172349"/>
    <w:rsid w:val="001723DC"/>
    <w:rsid w:val="00172F36"/>
    <w:rsid w:val="001801C4"/>
    <w:rsid w:val="00180A1F"/>
    <w:rsid w:val="00181C05"/>
    <w:rsid w:val="0018261A"/>
    <w:rsid w:val="00187FA1"/>
    <w:rsid w:val="001901D3"/>
    <w:rsid w:val="00192266"/>
    <w:rsid w:val="00193E34"/>
    <w:rsid w:val="00193FF7"/>
    <w:rsid w:val="00195E39"/>
    <w:rsid w:val="00197579"/>
    <w:rsid w:val="00197E73"/>
    <w:rsid w:val="00197F0C"/>
    <w:rsid w:val="00197F51"/>
    <w:rsid w:val="001A0BD6"/>
    <w:rsid w:val="001A1237"/>
    <w:rsid w:val="001A351A"/>
    <w:rsid w:val="001A40A5"/>
    <w:rsid w:val="001A43BD"/>
    <w:rsid w:val="001A46EE"/>
    <w:rsid w:val="001A52AD"/>
    <w:rsid w:val="001B01FB"/>
    <w:rsid w:val="001B266C"/>
    <w:rsid w:val="001B3C9F"/>
    <w:rsid w:val="001B56DD"/>
    <w:rsid w:val="001B65F1"/>
    <w:rsid w:val="001B696D"/>
    <w:rsid w:val="001B7BEE"/>
    <w:rsid w:val="001B7F4D"/>
    <w:rsid w:val="001C0F99"/>
    <w:rsid w:val="001C2C25"/>
    <w:rsid w:val="001C3772"/>
    <w:rsid w:val="001C3DF1"/>
    <w:rsid w:val="001C42E0"/>
    <w:rsid w:val="001C4BE0"/>
    <w:rsid w:val="001C4E8C"/>
    <w:rsid w:val="001C50F3"/>
    <w:rsid w:val="001C73CE"/>
    <w:rsid w:val="001D1F0F"/>
    <w:rsid w:val="001D20D4"/>
    <w:rsid w:val="001D27B4"/>
    <w:rsid w:val="001D3E9E"/>
    <w:rsid w:val="001E0470"/>
    <w:rsid w:val="001E60CD"/>
    <w:rsid w:val="001F05D2"/>
    <w:rsid w:val="001F21C4"/>
    <w:rsid w:val="001F66CB"/>
    <w:rsid w:val="00202BCF"/>
    <w:rsid w:val="0020335D"/>
    <w:rsid w:val="002051D2"/>
    <w:rsid w:val="002069DA"/>
    <w:rsid w:val="00206F66"/>
    <w:rsid w:val="00210154"/>
    <w:rsid w:val="00210432"/>
    <w:rsid w:val="0021131A"/>
    <w:rsid w:val="00211621"/>
    <w:rsid w:val="00211DC4"/>
    <w:rsid w:val="00213C8F"/>
    <w:rsid w:val="002146E4"/>
    <w:rsid w:val="0021501D"/>
    <w:rsid w:val="00215114"/>
    <w:rsid w:val="00215509"/>
    <w:rsid w:val="00216B8B"/>
    <w:rsid w:val="002222F2"/>
    <w:rsid w:val="002261ED"/>
    <w:rsid w:val="002264EB"/>
    <w:rsid w:val="00230050"/>
    <w:rsid w:val="00231343"/>
    <w:rsid w:val="00231CD4"/>
    <w:rsid w:val="0023329D"/>
    <w:rsid w:val="00233C1D"/>
    <w:rsid w:val="0023581F"/>
    <w:rsid w:val="0023588E"/>
    <w:rsid w:val="00237100"/>
    <w:rsid w:val="0024299A"/>
    <w:rsid w:val="00243D55"/>
    <w:rsid w:val="00244073"/>
    <w:rsid w:val="00244867"/>
    <w:rsid w:val="0024631F"/>
    <w:rsid w:val="00246CA6"/>
    <w:rsid w:val="00246ECF"/>
    <w:rsid w:val="00247803"/>
    <w:rsid w:val="00251FFF"/>
    <w:rsid w:val="002525F7"/>
    <w:rsid w:val="002542D5"/>
    <w:rsid w:val="002554F2"/>
    <w:rsid w:val="00261CCF"/>
    <w:rsid w:val="0026260A"/>
    <w:rsid w:val="00265F24"/>
    <w:rsid w:val="00266E26"/>
    <w:rsid w:val="00266F94"/>
    <w:rsid w:val="00270382"/>
    <w:rsid w:val="00271D6F"/>
    <w:rsid w:val="002722C6"/>
    <w:rsid w:val="002763AD"/>
    <w:rsid w:val="0027699E"/>
    <w:rsid w:val="002811AB"/>
    <w:rsid w:val="00282EF4"/>
    <w:rsid w:val="002832AC"/>
    <w:rsid w:val="00284B0D"/>
    <w:rsid w:val="002872AC"/>
    <w:rsid w:val="00290EB1"/>
    <w:rsid w:val="0029133A"/>
    <w:rsid w:val="00291523"/>
    <w:rsid w:val="0029196E"/>
    <w:rsid w:val="0029472C"/>
    <w:rsid w:val="00296376"/>
    <w:rsid w:val="002979CC"/>
    <w:rsid w:val="002A04AF"/>
    <w:rsid w:val="002A10A0"/>
    <w:rsid w:val="002A2BD1"/>
    <w:rsid w:val="002A3A88"/>
    <w:rsid w:val="002A45E8"/>
    <w:rsid w:val="002A4D80"/>
    <w:rsid w:val="002B0F05"/>
    <w:rsid w:val="002B2194"/>
    <w:rsid w:val="002B2FD5"/>
    <w:rsid w:val="002B3D91"/>
    <w:rsid w:val="002B486B"/>
    <w:rsid w:val="002B6452"/>
    <w:rsid w:val="002B6CDA"/>
    <w:rsid w:val="002B7CC8"/>
    <w:rsid w:val="002C218D"/>
    <w:rsid w:val="002C2D11"/>
    <w:rsid w:val="002C4370"/>
    <w:rsid w:val="002C5A17"/>
    <w:rsid w:val="002C7346"/>
    <w:rsid w:val="002D2CFD"/>
    <w:rsid w:val="002D2D9A"/>
    <w:rsid w:val="002D2FAD"/>
    <w:rsid w:val="002D326D"/>
    <w:rsid w:val="002D5D05"/>
    <w:rsid w:val="002D7650"/>
    <w:rsid w:val="002E03BD"/>
    <w:rsid w:val="002E0DA2"/>
    <w:rsid w:val="002E1041"/>
    <w:rsid w:val="002E24F5"/>
    <w:rsid w:val="002E40CF"/>
    <w:rsid w:val="002E5371"/>
    <w:rsid w:val="002E555F"/>
    <w:rsid w:val="002E5B3E"/>
    <w:rsid w:val="002E7AAC"/>
    <w:rsid w:val="002F68EA"/>
    <w:rsid w:val="002F7028"/>
    <w:rsid w:val="003011E5"/>
    <w:rsid w:val="00301CDC"/>
    <w:rsid w:val="00302EAC"/>
    <w:rsid w:val="0030302C"/>
    <w:rsid w:val="00303071"/>
    <w:rsid w:val="003034E5"/>
    <w:rsid w:val="0030371B"/>
    <w:rsid w:val="00304EA9"/>
    <w:rsid w:val="00305C97"/>
    <w:rsid w:val="00306DBE"/>
    <w:rsid w:val="00307F0F"/>
    <w:rsid w:val="0031024D"/>
    <w:rsid w:val="00310308"/>
    <w:rsid w:val="00310AC7"/>
    <w:rsid w:val="003136EC"/>
    <w:rsid w:val="00314706"/>
    <w:rsid w:val="00316B50"/>
    <w:rsid w:val="00317462"/>
    <w:rsid w:val="003175FD"/>
    <w:rsid w:val="003214FF"/>
    <w:rsid w:val="00322E26"/>
    <w:rsid w:val="00322E4E"/>
    <w:rsid w:val="00341853"/>
    <w:rsid w:val="0034328B"/>
    <w:rsid w:val="00344294"/>
    <w:rsid w:val="00347AF9"/>
    <w:rsid w:val="003507B1"/>
    <w:rsid w:val="003544F6"/>
    <w:rsid w:val="003546AD"/>
    <w:rsid w:val="00355395"/>
    <w:rsid w:val="00356D35"/>
    <w:rsid w:val="00357A2D"/>
    <w:rsid w:val="00360DF6"/>
    <w:rsid w:val="00361558"/>
    <w:rsid w:val="003618A6"/>
    <w:rsid w:val="00361F96"/>
    <w:rsid w:val="00365354"/>
    <w:rsid w:val="00365FDD"/>
    <w:rsid w:val="00367224"/>
    <w:rsid w:val="003707C9"/>
    <w:rsid w:val="0037086A"/>
    <w:rsid w:val="003719DF"/>
    <w:rsid w:val="00371B55"/>
    <w:rsid w:val="00372FC6"/>
    <w:rsid w:val="00384CEA"/>
    <w:rsid w:val="0038675C"/>
    <w:rsid w:val="0038683F"/>
    <w:rsid w:val="00386D28"/>
    <w:rsid w:val="0038768F"/>
    <w:rsid w:val="00390B16"/>
    <w:rsid w:val="003915FC"/>
    <w:rsid w:val="0039798E"/>
    <w:rsid w:val="003A023F"/>
    <w:rsid w:val="003A1CA8"/>
    <w:rsid w:val="003A2F62"/>
    <w:rsid w:val="003A33C6"/>
    <w:rsid w:val="003B0CEC"/>
    <w:rsid w:val="003B287E"/>
    <w:rsid w:val="003B2CF4"/>
    <w:rsid w:val="003B4127"/>
    <w:rsid w:val="003B4939"/>
    <w:rsid w:val="003B788D"/>
    <w:rsid w:val="003C1185"/>
    <w:rsid w:val="003C1CB1"/>
    <w:rsid w:val="003C21E9"/>
    <w:rsid w:val="003C23AB"/>
    <w:rsid w:val="003C2893"/>
    <w:rsid w:val="003C3558"/>
    <w:rsid w:val="003C46E8"/>
    <w:rsid w:val="003C5E60"/>
    <w:rsid w:val="003C682B"/>
    <w:rsid w:val="003C7001"/>
    <w:rsid w:val="003C7255"/>
    <w:rsid w:val="003C7B8A"/>
    <w:rsid w:val="003D0199"/>
    <w:rsid w:val="003D142B"/>
    <w:rsid w:val="003D3D2E"/>
    <w:rsid w:val="003D4156"/>
    <w:rsid w:val="003D6E21"/>
    <w:rsid w:val="003D73B7"/>
    <w:rsid w:val="003D7714"/>
    <w:rsid w:val="003D7925"/>
    <w:rsid w:val="003E17B9"/>
    <w:rsid w:val="003E31D5"/>
    <w:rsid w:val="003E3F37"/>
    <w:rsid w:val="003E48DE"/>
    <w:rsid w:val="003E4C40"/>
    <w:rsid w:val="003E5142"/>
    <w:rsid w:val="003E5847"/>
    <w:rsid w:val="003E7412"/>
    <w:rsid w:val="003E7F86"/>
    <w:rsid w:val="003F079D"/>
    <w:rsid w:val="003F10EF"/>
    <w:rsid w:val="003F1216"/>
    <w:rsid w:val="003F16EF"/>
    <w:rsid w:val="003F5FAF"/>
    <w:rsid w:val="003F684E"/>
    <w:rsid w:val="004017A2"/>
    <w:rsid w:val="0040348F"/>
    <w:rsid w:val="00403CCB"/>
    <w:rsid w:val="00410293"/>
    <w:rsid w:val="00410339"/>
    <w:rsid w:val="004128FD"/>
    <w:rsid w:val="004137C4"/>
    <w:rsid w:val="00414FB6"/>
    <w:rsid w:val="004202F9"/>
    <w:rsid w:val="00421A2F"/>
    <w:rsid w:val="00421CCB"/>
    <w:rsid w:val="0042415A"/>
    <w:rsid w:val="00425717"/>
    <w:rsid w:val="00426582"/>
    <w:rsid w:val="0042680A"/>
    <w:rsid w:val="00426B52"/>
    <w:rsid w:val="00426C9C"/>
    <w:rsid w:val="00430179"/>
    <w:rsid w:val="00431E79"/>
    <w:rsid w:val="004345DE"/>
    <w:rsid w:val="00434858"/>
    <w:rsid w:val="00435B8C"/>
    <w:rsid w:val="00441617"/>
    <w:rsid w:val="004452DC"/>
    <w:rsid w:val="004479E5"/>
    <w:rsid w:val="00451F07"/>
    <w:rsid w:val="00453F8D"/>
    <w:rsid w:val="004545F2"/>
    <w:rsid w:val="00454B1E"/>
    <w:rsid w:val="0045614F"/>
    <w:rsid w:val="00456301"/>
    <w:rsid w:val="00457A10"/>
    <w:rsid w:val="0046211C"/>
    <w:rsid w:val="004643F0"/>
    <w:rsid w:val="00464C5F"/>
    <w:rsid w:val="0046729B"/>
    <w:rsid w:val="00467500"/>
    <w:rsid w:val="00470068"/>
    <w:rsid w:val="0047023E"/>
    <w:rsid w:val="00473135"/>
    <w:rsid w:val="0047464B"/>
    <w:rsid w:val="00475284"/>
    <w:rsid w:val="004752A2"/>
    <w:rsid w:val="00475EA0"/>
    <w:rsid w:val="00476202"/>
    <w:rsid w:val="004807C9"/>
    <w:rsid w:val="00483137"/>
    <w:rsid w:val="00483A12"/>
    <w:rsid w:val="0048719B"/>
    <w:rsid w:val="00487963"/>
    <w:rsid w:val="00487A2D"/>
    <w:rsid w:val="004905D7"/>
    <w:rsid w:val="00495492"/>
    <w:rsid w:val="00496F6A"/>
    <w:rsid w:val="004970C9"/>
    <w:rsid w:val="004977D6"/>
    <w:rsid w:val="004A048B"/>
    <w:rsid w:val="004A0E98"/>
    <w:rsid w:val="004A1FC0"/>
    <w:rsid w:val="004B051A"/>
    <w:rsid w:val="004B37F7"/>
    <w:rsid w:val="004B571A"/>
    <w:rsid w:val="004B655F"/>
    <w:rsid w:val="004C4A83"/>
    <w:rsid w:val="004D2F01"/>
    <w:rsid w:val="004D31C4"/>
    <w:rsid w:val="004D4634"/>
    <w:rsid w:val="004D4AF0"/>
    <w:rsid w:val="004D665E"/>
    <w:rsid w:val="004D6F05"/>
    <w:rsid w:val="004D77E7"/>
    <w:rsid w:val="004E3765"/>
    <w:rsid w:val="004F010B"/>
    <w:rsid w:val="004F2EFC"/>
    <w:rsid w:val="004F3F46"/>
    <w:rsid w:val="004F701D"/>
    <w:rsid w:val="004F7134"/>
    <w:rsid w:val="004F765F"/>
    <w:rsid w:val="0050014F"/>
    <w:rsid w:val="00500DFD"/>
    <w:rsid w:val="005023A2"/>
    <w:rsid w:val="00502582"/>
    <w:rsid w:val="00503A91"/>
    <w:rsid w:val="00504933"/>
    <w:rsid w:val="005049EE"/>
    <w:rsid w:val="00505C50"/>
    <w:rsid w:val="00505E63"/>
    <w:rsid w:val="005124B8"/>
    <w:rsid w:val="005136DD"/>
    <w:rsid w:val="00514375"/>
    <w:rsid w:val="00516056"/>
    <w:rsid w:val="005164AE"/>
    <w:rsid w:val="00517A8E"/>
    <w:rsid w:val="005202E5"/>
    <w:rsid w:val="00520C3B"/>
    <w:rsid w:val="005243D0"/>
    <w:rsid w:val="00525B50"/>
    <w:rsid w:val="00525EE6"/>
    <w:rsid w:val="005303A3"/>
    <w:rsid w:val="00533A74"/>
    <w:rsid w:val="005346A2"/>
    <w:rsid w:val="00537868"/>
    <w:rsid w:val="00537ADA"/>
    <w:rsid w:val="00537FB2"/>
    <w:rsid w:val="00541140"/>
    <w:rsid w:val="0054163A"/>
    <w:rsid w:val="0054319C"/>
    <w:rsid w:val="00543F25"/>
    <w:rsid w:val="005440A4"/>
    <w:rsid w:val="00545841"/>
    <w:rsid w:val="005461E7"/>
    <w:rsid w:val="00547D8F"/>
    <w:rsid w:val="00552ABC"/>
    <w:rsid w:val="00553684"/>
    <w:rsid w:val="00553BC2"/>
    <w:rsid w:val="00554FFF"/>
    <w:rsid w:val="00555B8D"/>
    <w:rsid w:val="00557E3D"/>
    <w:rsid w:val="005605BA"/>
    <w:rsid w:val="00560AAF"/>
    <w:rsid w:val="005652D2"/>
    <w:rsid w:val="00566F82"/>
    <w:rsid w:val="00567079"/>
    <w:rsid w:val="00570D14"/>
    <w:rsid w:val="00571E05"/>
    <w:rsid w:val="005727C2"/>
    <w:rsid w:val="00574A8B"/>
    <w:rsid w:val="00574BD1"/>
    <w:rsid w:val="00581129"/>
    <w:rsid w:val="00583E15"/>
    <w:rsid w:val="00583F99"/>
    <w:rsid w:val="00586EF1"/>
    <w:rsid w:val="005902F2"/>
    <w:rsid w:val="00591073"/>
    <w:rsid w:val="005910E4"/>
    <w:rsid w:val="0059128C"/>
    <w:rsid w:val="005921F0"/>
    <w:rsid w:val="00592907"/>
    <w:rsid w:val="00593B98"/>
    <w:rsid w:val="005942A9"/>
    <w:rsid w:val="0059649E"/>
    <w:rsid w:val="00597701"/>
    <w:rsid w:val="005A0205"/>
    <w:rsid w:val="005A02BE"/>
    <w:rsid w:val="005A08BC"/>
    <w:rsid w:val="005A2887"/>
    <w:rsid w:val="005A7956"/>
    <w:rsid w:val="005A7D98"/>
    <w:rsid w:val="005B00AD"/>
    <w:rsid w:val="005B01E7"/>
    <w:rsid w:val="005B0856"/>
    <w:rsid w:val="005B0BE8"/>
    <w:rsid w:val="005B1952"/>
    <w:rsid w:val="005B32C9"/>
    <w:rsid w:val="005B5752"/>
    <w:rsid w:val="005B5B2D"/>
    <w:rsid w:val="005B64D3"/>
    <w:rsid w:val="005B64E8"/>
    <w:rsid w:val="005B774C"/>
    <w:rsid w:val="005B7846"/>
    <w:rsid w:val="005C4598"/>
    <w:rsid w:val="005C54BB"/>
    <w:rsid w:val="005C553D"/>
    <w:rsid w:val="005C6BDB"/>
    <w:rsid w:val="005C6EAC"/>
    <w:rsid w:val="005D05A5"/>
    <w:rsid w:val="005D1154"/>
    <w:rsid w:val="005D20A6"/>
    <w:rsid w:val="005D2966"/>
    <w:rsid w:val="005D2B03"/>
    <w:rsid w:val="005D4B18"/>
    <w:rsid w:val="005D4E30"/>
    <w:rsid w:val="005D7F03"/>
    <w:rsid w:val="005E2ECE"/>
    <w:rsid w:val="005E30C2"/>
    <w:rsid w:val="005E40AF"/>
    <w:rsid w:val="005E6072"/>
    <w:rsid w:val="005F08FF"/>
    <w:rsid w:val="005F3860"/>
    <w:rsid w:val="005F3A7A"/>
    <w:rsid w:val="005F3D35"/>
    <w:rsid w:val="005F46E7"/>
    <w:rsid w:val="005F6484"/>
    <w:rsid w:val="005F6B91"/>
    <w:rsid w:val="0060110D"/>
    <w:rsid w:val="006029BF"/>
    <w:rsid w:val="00603287"/>
    <w:rsid w:val="00604086"/>
    <w:rsid w:val="006045D3"/>
    <w:rsid w:val="00605E1E"/>
    <w:rsid w:val="006061EE"/>
    <w:rsid w:val="006102F1"/>
    <w:rsid w:val="00610821"/>
    <w:rsid w:val="0061220F"/>
    <w:rsid w:val="006122F8"/>
    <w:rsid w:val="006126F4"/>
    <w:rsid w:val="006138CA"/>
    <w:rsid w:val="00614CB4"/>
    <w:rsid w:val="00615AE2"/>
    <w:rsid w:val="00615DD2"/>
    <w:rsid w:val="006173F7"/>
    <w:rsid w:val="0061740D"/>
    <w:rsid w:val="006218BA"/>
    <w:rsid w:val="00621919"/>
    <w:rsid w:val="0062464B"/>
    <w:rsid w:val="00624D44"/>
    <w:rsid w:val="006257EC"/>
    <w:rsid w:val="006260DC"/>
    <w:rsid w:val="006265D8"/>
    <w:rsid w:val="00626FC6"/>
    <w:rsid w:val="006271CB"/>
    <w:rsid w:val="006308F5"/>
    <w:rsid w:val="006310C0"/>
    <w:rsid w:val="00631336"/>
    <w:rsid w:val="006325BC"/>
    <w:rsid w:val="00632CF5"/>
    <w:rsid w:val="0063338F"/>
    <w:rsid w:val="00633F72"/>
    <w:rsid w:val="00636B53"/>
    <w:rsid w:val="00637209"/>
    <w:rsid w:val="00640A00"/>
    <w:rsid w:val="00642945"/>
    <w:rsid w:val="00644AE7"/>
    <w:rsid w:val="00647E90"/>
    <w:rsid w:val="006523A6"/>
    <w:rsid w:val="00652771"/>
    <w:rsid w:val="00655FCB"/>
    <w:rsid w:val="006573D7"/>
    <w:rsid w:val="0065783B"/>
    <w:rsid w:val="00661E9A"/>
    <w:rsid w:val="006631D4"/>
    <w:rsid w:val="00664938"/>
    <w:rsid w:val="00664FF4"/>
    <w:rsid w:val="00666219"/>
    <w:rsid w:val="00666BF6"/>
    <w:rsid w:val="006701D6"/>
    <w:rsid w:val="00671935"/>
    <w:rsid w:val="00671ED0"/>
    <w:rsid w:val="00673D7E"/>
    <w:rsid w:val="00675B6D"/>
    <w:rsid w:val="00680B7D"/>
    <w:rsid w:val="00681C83"/>
    <w:rsid w:val="00682399"/>
    <w:rsid w:val="006855FC"/>
    <w:rsid w:val="00686609"/>
    <w:rsid w:val="00690FAB"/>
    <w:rsid w:val="006915E3"/>
    <w:rsid w:val="00692ED0"/>
    <w:rsid w:val="00696BA7"/>
    <w:rsid w:val="006A0104"/>
    <w:rsid w:val="006A01D4"/>
    <w:rsid w:val="006A2312"/>
    <w:rsid w:val="006A322D"/>
    <w:rsid w:val="006A3448"/>
    <w:rsid w:val="006A580C"/>
    <w:rsid w:val="006B0EDF"/>
    <w:rsid w:val="006B0F63"/>
    <w:rsid w:val="006B34F4"/>
    <w:rsid w:val="006B4236"/>
    <w:rsid w:val="006B4596"/>
    <w:rsid w:val="006B4B8F"/>
    <w:rsid w:val="006C0907"/>
    <w:rsid w:val="006C62BE"/>
    <w:rsid w:val="006C6F85"/>
    <w:rsid w:val="006D0358"/>
    <w:rsid w:val="006D0AD0"/>
    <w:rsid w:val="006D0FBE"/>
    <w:rsid w:val="006D23E1"/>
    <w:rsid w:val="006D285A"/>
    <w:rsid w:val="006D290F"/>
    <w:rsid w:val="006D2F72"/>
    <w:rsid w:val="006D489F"/>
    <w:rsid w:val="006D5783"/>
    <w:rsid w:val="006D6746"/>
    <w:rsid w:val="006E07F0"/>
    <w:rsid w:val="006E3E67"/>
    <w:rsid w:val="006E5099"/>
    <w:rsid w:val="006E62E8"/>
    <w:rsid w:val="006E6EF6"/>
    <w:rsid w:val="006E712C"/>
    <w:rsid w:val="006F34AE"/>
    <w:rsid w:val="006F3AB6"/>
    <w:rsid w:val="006F67DF"/>
    <w:rsid w:val="00702657"/>
    <w:rsid w:val="00702993"/>
    <w:rsid w:val="007034DB"/>
    <w:rsid w:val="007039DE"/>
    <w:rsid w:val="00703CFD"/>
    <w:rsid w:val="00705045"/>
    <w:rsid w:val="007074B2"/>
    <w:rsid w:val="00707CE3"/>
    <w:rsid w:val="007103AE"/>
    <w:rsid w:val="00710E8E"/>
    <w:rsid w:val="00712CB9"/>
    <w:rsid w:val="00716B5F"/>
    <w:rsid w:val="00722E2C"/>
    <w:rsid w:val="00724D82"/>
    <w:rsid w:val="00726A5F"/>
    <w:rsid w:val="007311AE"/>
    <w:rsid w:val="007319D7"/>
    <w:rsid w:val="00732BEC"/>
    <w:rsid w:val="00734108"/>
    <w:rsid w:val="007345AE"/>
    <w:rsid w:val="00734694"/>
    <w:rsid w:val="00736EFB"/>
    <w:rsid w:val="0073736C"/>
    <w:rsid w:val="00742C3C"/>
    <w:rsid w:val="00744E6D"/>
    <w:rsid w:val="0074599A"/>
    <w:rsid w:val="00745BC2"/>
    <w:rsid w:val="00746F59"/>
    <w:rsid w:val="007501BE"/>
    <w:rsid w:val="007529D4"/>
    <w:rsid w:val="00752A8A"/>
    <w:rsid w:val="00753AD4"/>
    <w:rsid w:val="00754E7F"/>
    <w:rsid w:val="00760C29"/>
    <w:rsid w:val="00760EB3"/>
    <w:rsid w:val="00763280"/>
    <w:rsid w:val="00763B10"/>
    <w:rsid w:val="00766466"/>
    <w:rsid w:val="007676E2"/>
    <w:rsid w:val="007709E0"/>
    <w:rsid w:val="00776035"/>
    <w:rsid w:val="00777DAE"/>
    <w:rsid w:val="0078470F"/>
    <w:rsid w:val="00785C91"/>
    <w:rsid w:val="0078620A"/>
    <w:rsid w:val="00791AA9"/>
    <w:rsid w:val="007A0489"/>
    <w:rsid w:val="007A0A94"/>
    <w:rsid w:val="007A0AC8"/>
    <w:rsid w:val="007A2F5D"/>
    <w:rsid w:val="007A381A"/>
    <w:rsid w:val="007A3885"/>
    <w:rsid w:val="007A4AF4"/>
    <w:rsid w:val="007A59BF"/>
    <w:rsid w:val="007B14DF"/>
    <w:rsid w:val="007B1544"/>
    <w:rsid w:val="007B339B"/>
    <w:rsid w:val="007B4482"/>
    <w:rsid w:val="007B4E05"/>
    <w:rsid w:val="007B6207"/>
    <w:rsid w:val="007B6EAC"/>
    <w:rsid w:val="007B7B1C"/>
    <w:rsid w:val="007C04B7"/>
    <w:rsid w:val="007C0C25"/>
    <w:rsid w:val="007C374B"/>
    <w:rsid w:val="007C389C"/>
    <w:rsid w:val="007C40AE"/>
    <w:rsid w:val="007C4548"/>
    <w:rsid w:val="007C4968"/>
    <w:rsid w:val="007C4DD8"/>
    <w:rsid w:val="007C50A2"/>
    <w:rsid w:val="007C61FD"/>
    <w:rsid w:val="007D0668"/>
    <w:rsid w:val="007D1BA8"/>
    <w:rsid w:val="007D475A"/>
    <w:rsid w:val="007D4B33"/>
    <w:rsid w:val="007D50E1"/>
    <w:rsid w:val="007D59A0"/>
    <w:rsid w:val="007D65DD"/>
    <w:rsid w:val="007D6830"/>
    <w:rsid w:val="007E076A"/>
    <w:rsid w:val="007E0819"/>
    <w:rsid w:val="007E1218"/>
    <w:rsid w:val="007E2886"/>
    <w:rsid w:val="007E4847"/>
    <w:rsid w:val="007E4CA5"/>
    <w:rsid w:val="007E691D"/>
    <w:rsid w:val="007E72F2"/>
    <w:rsid w:val="007F22D9"/>
    <w:rsid w:val="007F4C70"/>
    <w:rsid w:val="007F5871"/>
    <w:rsid w:val="007F5D7C"/>
    <w:rsid w:val="007F7FAA"/>
    <w:rsid w:val="00801278"/>
    <w:rsid w:val="008035AB"/>
    <w:rsid w:val="00803732"/>
    <w:rsid w:val="00803F3D"/>
    <w:rsid w:val="008047BF"/>
    <w:rsid w:val="00805C99"/>
    <w:rsid w:val="00806220"/>
    <w:rsid w:val="00807045"/>
    <w:rsid w:val="0081289F"/>
    <w:rsid w:val="0081320E"/>
    <w:rsid w:val="0081584F"/>
    <w:rsid w:val="008160F9"/>
    <w:rsid w:val="00823096"/>
    <w:rsid w:val="00823E90"/>
    <w:rsid w:val="00824431"/>
    <w:rsid w:val="0082655A"/>
    <w:rsid w:val="00827032"/>
    <w:rsid w:val="008274FF"/>
    <w:rsid w:val="0083174C"/>
    <w:rsid w:val="00831E50"/>
    <w:rsid w:val="0083523F"/>
    <w:rsid w:val="008353E8"/>
    <w:rsid w:val="00835461"/>
    <w:rsid w:val="00835E26"/>
    <w:rsid w:val="00837D65"/>
    <w:rsid w:val="00840FB1"/>
    <w:rsid w:val="008444E6"/>
    <w:rsid w:val="00851074"/>
    <w:rsid w:val="0085156F"/>
    <w:rsid w:val="00851FE2"/>
    <w:rsid w:val="00853D2C"/>
    <w:rsid w:val="00855426"/>
    <w:rsid w:val="0085692D"/>
    <w:rsid w:val="00857476"/>
    <w:rsid w:val="0086096D"/>
    <w:rsid w:val="008647C6"/>
    <w:rsid w:val="0086544A"/>
    <w:rsid w:val="00872688"/>
    <w:rsid w:val="00873256"/>
    <w:rsid w:val="0087411C"/>
    <w:rsid w:val="008751EC"/>
    <w:rsid w:val="00875510"/>
    <w:rsid w:val="00875D26"/>
    <w:rsid w:val="00875D6B"/>
    <w:rsid w:val="00876675"/>
    <w:rsid w:val="00876C2E"/>
    <w:rsid w:val="00880B06"/>
    <w:rsid w:val="00881710"/>
    <w:rsid w:val="00883CA6"/>
    <w:rsid w:val="0088431F"/>
    <w:rsid w:val="00884E39"/>
    <w:rsid w:val="00886EB1"/>
    <w:rsid w:val="00891C0A"/>
    <w:rsid w:val="00892C9B"/>
    <w:rsid w:val="00894BE8"/>
    <w:rsid w:val="00895A2D"/>
    <w:rsid w:val="00895D4C"/>
    <w:rsid w:val="00896023"/>
    <w:rsid w:val="008A0379"/>
    <w:rsid w:val="008A04EC"/>
    <w:rsid w:val="008A2180"/>
    <w:rsid w:val="008A2232"/>
    <w:rsid w:val="008A25F1"/>
    <w:rsid w:val="008A2E02"/>
    <w:rsid w:val="008A3AE2"/>
    <w:rsid w:val="008A5F9F"/>
    <w:rsid w:val="008A630D"/>
    <w:rsid w:val="008A7E35"/>
    <w:rsid w:val="008B01A5"/>
    <w:rsid w:val="008B1191"/>
    <w:rsid w:val="008B505B"/>
    <w:rsid w:val="008B64A7"/>
    <w:rsid w:val="008B7D6D"/>
    <w:rsid w:val="008B7D87"/>
    <w:rsid w:val="008C0D84"/>
    <w:rsid w:val="008C2EBA"/>
    <w:rsid w:val="008C2FC8"/>
    <w:rsid w:val="008C3871"/>
    <w:rsid w:val="008C3F26"/>
    <w:rsid w:val="008C6099"/>
    <w:rsid w:val="008C678F"/>
    <w:rsid w:val="008C6DF3"/>
    <w:rsid w:val="008C737A"/>
    <w:rsid w:val="008D0AE0"/>
    <w:rsid w:val="008D0BCB"/>
    <w:rsid w:val="008D4700"/>
    <w:rsid w:val="008D4F1B"/>
    <w:rsid w:val="008D5FE6"/>
    <w:rsid w:val="008D6583"/>
    <w:rsid w:val="008D77CA"/>
    <w:rsid w:val="008E7BC1"/>
    <w:rsid w:val="008E7BF7"/>
    <w:rsid w:val="008F0A8B"/>
    <w:rsid w:val="008F2A66"/>
    <w:rsid w:val="008F4381"/>
    <w:rsid w:val="008F4D26"/>
    <w:rsid w:val="008F64CF"/>
    <w:rsid w:val="008F72B3"/>
    <w:rsid w:val="008F7E2A"/>
    <w:rsid w:val="00900296"/>
    <w:rsid w:val="009007C8"/>
    <w:rsid w:val="0090247F"/>
    <w:rsid w:val="00902B16"/>
    <w:rsid w:val="00903091"/>
    <w:rsid w:val="0090537D"/>
    <w:rsid w:val="009067B0"/>
    <w:rsid w:val="009105F6"/>
    <w:rsid w:val="00910D9A"/>
    <w:rsid w:val="00912B92"/>
    <w:rsid w:val="00912F49"/>
    <w:rsid w:val="009157E6"/>
    <w:rsid w:val="00920F43"/>
    <w:rsid w:val="0092339D"/>
    <w:rsid w:val="00923672"/>
    <w:rsid w:val="009258D1"/>
    <w:rsid w:val="00925DB0"/>
    <w:rsid w:val="00931D84"/>
    <w:rsid w:val="009328CD"/>
    <w:rsid w:val="00933825"/>
    <w:rsid w:val="00934179"/>
    <w:rsid w:val="009345CE"/>
    <w:rsid w:val="009365BC"/>
    <w:rsid w:val="00936D11"/>
    <w:rsid w:val="00937CDD"/>
    <w:rsid w:val="00941328"/>
    <w:rsid w:val="00945413"/>
    <w:rsid w:val="0094671F"/>
    <w:rsid w:val="00950C2B"/>
    <w:rsid w:val="00950DD9"/>
    <w:rsid w:val="00951140"/>
    <w:rsid w:val="009532CC"/>
    <w:rsid w:val="00955F4E"/>
    <w:rsid w:val="009632CD"/>
    <w:rsid w:val="00965C53"/>
    <w:rsid w:val="0096612B"/>
    <w:rsid w:val="00966559"/>
    <w:rsid w:val="00966E53"/>
    <w:rsid w:val="00970866"/>
    <w:rsid w:val="00972FB3"/>
    <w:rsid w:val="00974870"/>
    <w:rsid w:val="00976893"/>
    <w:rsid w:val="00977A16"/>
    <w:rsid w:val="00982841"/>
    <w:rsid w:val="00983BBD"/>
    <w:rsid w:val="009844AE"/>
    <w:rsid w:val="00986164"/>
    <w:rsid w:val="00990BE2"/>
    <w:rsid w:val="00991FD3"/>
    <w:rsid w:val="00993382"/>
    <w:rsid w:val="00997C5C"/>
    <w:rsid w:val="009A1F56"/>
    <w:rsid w:val="009A402C"/>
    <w:rsid w:val="009A5105"/>
    <w:rsid w:val="009A5509"/>
    <w:rsid w:val="009A6D13"/>
    <w:rsid w:val="009B39EB"/>
    <w:rsid w:val="009B48C8"/>
    <w:rsid w:val="009B546B"/>
    <w:rsid w:val="009B577D"/>
    <w:rsid w:val="009B62FE"/>
    <w:rsid w:val="009C08D8"/>
    <w:rsid w:val="009C0F5E"/>
    <w:rsid w:val="009C1986"/>
    <w:rsid w:val="009C19CC"/>
    <w:rsid w:val="009C1AFE"/>
    <w:rsid w:val="009C278C"/>
    <w:rsid w:val="009C3F4E"/>
    <w:rsid w:val="009C4C70"/>
    <w:rsid w:val="009C4CE9"/>
    <w:rsid w:val="009C5853"/>
    <w:rsid w:val="009C668A"/>
    <w:rsid w:val="009C73FF"/>
    <w:rsid w:val="009C7499"/>
    <w:rsid w:val="009C7CF0"/>
    <w:rsid w:val="009D042C"/>
    <w:rsid w:val="009D23CC"/>
    <w:rsid w:val="009D3508"/>
    <w:rsid w:val="009D5821"/>
    <w:rsid w:val="009D63C9"/>
    <w:rsid w:val="009D6A1E"/>
    <w:rsid w:val="009E2CA4"/>
    <w:rsid w:val="009E4DE0"/>
    <w:rsid w:val="009E520C"/>
    <w:rsid w:val="009E547A"/>
    <w:rsid w:val="009E5688"/>
    <w:rsid w:val="009E5E2C"/>
    <w:rsid w:val="009E60DB"/>
    <w:rsid w:val="009E6D6C"/>
    <w:rsid w:val="009F09C5"/>
    <w:rsid w:val="009F0F6B"/>
    <w:rsid w:val="009F1496"/>
    <w:rsid w:val="009F5C47"/>
    <w:rsid w:val="009F65DD"/>
    <w:rsid w:val="009F6CD1"/>
    <w:rsid w:val="009F7895"/>
    <w:rsid w:val="00A02081"/>
    <w:rsid w:val="00A053FA"/>
    <w:rsid w:val="00A072A4"/>
    <w:rsid w:val="00A12A32"/>
    <w:rsid w:val="00A13930"/>
    <w:rsid w:val="00A14B5A"/>
    <w:rsid w:val="00A14D51"/>
    <w:rsid w:val="00A153FB"/>
    <w:rsid w:val="00A177E7"/>
    <w:rsid w:val="00A202E7"/>
    <w:rsid w:val="00A205EA"/>
    <w:rsid w:val="00A213F9"/>
    <w:rsid w:val="00A2155B"/>
    <w:rsid w:val="00A21BBB"/>
    <w:rsid w:val="00A21C8A"/>
    <w:rsid w:val="00A22585"/>
    <w:rsid w:val="00A24C80"/>
    <w:rsid w:val="00A27E24"/>
    <w:rsid w:val="00A3089D"/>
    <w:rsid w:val="00A3392D"/>
    <w:rsid w:val="00A363ED"/>
    <w:rsid w:val="00A36B8F"/>
    <w:rsid w:val="00A36D4A"/>
    <w:rsid w:val="00A36D55"/>
    <w:rsid w:val="00A373B0"/>
    <w:rsid w:val="00A40880"/>
    <w:rsid w:val="00A50078"/>
    <w:rsid w:val="00A51B49"/>
    <w:rsid w:val="00A52B85"/>
    <w:rsid w:val="00A54470"/>
    <w:rsid w:val="00A5575E"/>
    <w:rsid w:val="00A5712E"/>
    <w:rsid w:val="00A5738F"/>
    <w:rsid w:val="00A617DE"/>
    <w:rsid w:val="00A61CA5"/>
    <w:rsid w:val="00A62608"/>
    <w:rsid w:val="00A6296B"/>
    <w:rsid w:val="00A6539F"/>
    <w:rsid w:val="00A6758D"/>
    <w:rsid w:val="00A71186"/>
    <w:rsid w:val="00A71CCB"/>
    <w:rsid w:val="00A72412"/>
    <w:rsid w:val="00A7257F"/>
    <w:rsid w:val="00A72CDB"/>
    <w:rsid w:val="00A73E66"/>
    <w:rsid w:val="00A75329"/>
    <w:rsid w:val="00A770F1"/>
    <w:rsid w:val="00A800C0"/>
    <w:rsid w:val="00A80E8C"/>
    <w:rsid w:val="00A829B1"/>
    <w:rsid w:val="00A90D52"/>
    <w:rsid w:val="00A9327C"/>
    <w:rsid w:val="00A94478"/>
    <w:rsid w:val="00A9457D"/>
    <w:rsid w:val="00A9507A"/>
    <w:rsid w:val="00A96339"/>
    <w:rsid w:val="00AA0180"/>
    <w:rsid w:val="00AA1251"/>
    <w:rsid w:val="00AA2526"/>
    <w:rsid w:val="00AA2A75"/>
    <w:rsid w:val="00AA34D3"/>
    <w:rsid w:val="00AA684D"/>
    <w:rsid w:val="00AA7BA3"/>
    <w:rsid w:val="00AB0FF8"/>
    <w:rsid w:val="00AB1B57"/>
    <w:rsid w:val="00AB3042"/>
    <w:rsid w:val="00AB4B3E"/>
    <w:rsid w:val="00AC168C"/>
    <w:rsid w:val="00AC57A6"/>
    <w:rsid w:val="00AC6342"/>
    <w:rsid w:val="00AC717F"/>
    <w:rsid w:val="00AD03CD"/>
    <w:rsid w:val="00AD2444"/>
    <w:rsid w:val="00AD46FD"/>
    <w:rsid w:val="00AD6FFF"/>
    <w:rsid w:val="00AD7A56"/>
    <w:rsid w:val="00AE00A9"/>
    <w:rsid w:val="00AE06D6"/>
    <w:rsid w:val="00AE201E"/>
    <w:rsid w:val="00AE3BCB"/>
    <w:rsid w:val="00AE4ECE"/>
    <w:rsid w:val="00AE629F"/>
    <w:rsid w:val="00AE644F"/>
    <w:rsid w:val="00AF021E"/>
    <w:rsid w:val="00AF0DC0"/>
    <w:rsid w:val="00AF22FB"/>
    <w:rsid w:val="00AF2D15"/>
    <w:rsid w:val="00AF52E8"/>
    <w:rsid w:val="00AF56C4"/>
    <w:rsid w:val="00AF702C"/>
    <w:rsid w:val="00B00303"/>
    <w:rsid w:val="00B0424E"/>
    <w:rsid w:val="00B0724A"/>
    <w:rsid w:val="00B07F9B"/>
    <w:rsid w:val="00B117F6"/>
    <w:rsid w:val="00B1218D"/>
    <w:rsid w:val="00B12D39"/>
    <w:rsid w:val="00B13C47"/>
    <w:rsid w:val="00B13FEE"/>
    <w:rsid w:val="00B17DB1"/>
    <w:rsid w:val="00B20E09"/>
    <w:rsid w:val="00B238F7"/>
    <w:rsid w:val="00B2508F"/>
    <w:rsid w:val="00B2509F"/>
    <w:rsid w:val="00B26457"/>
    <w:rsid w:val="00B337A8"/>
    <w:rsid w:val="00B34F50"/>
    <w:rsid w:val="00B34F79"/>
    <w:rsid w:val="00B3599F"/>
    <w:rsid w:val="00B36DC1"/>
    <w:rsid w:val="00B37DCC"/>
    <w:rsid w:val="00B41A8F"/>
    <w:rsid w:val="00B41AE1"/>
    <w:rsid w:val="00B42295"/>
    <w:rsid w:val="00B4238C"/>
    <w:rsid w:val="00B45879"/>
    <w:rsid w:val="00B46567"/>
    <w:rsid w:val="00B51235"/>
    <w:rsid w:val="00B526CF"/>
    <w:rsid w:val="00B54793"/>
    <w:rsid w:val="00B5582C"/>
    <w:rsid w:val="00B565DB"/>
    <w:rsid w:val="00B56FFC"/>
    <w:rsid w:val="00B57694"/>
    <w:rsid w:val="00B57C04"/>
    <w:rsid w:val="00B60795"/>
    <w:rsid w:val="00B623B5"/>
    <w:rsid w:val="00B67091"/>
    <w:rsid w:val="00B70642"/>
    <w:rsid w:val="00B708A9"/>
    <w:rsid w:val="00B7262E"/>
    <w:rsid w:val="00B73450"/>
    <w:rsid w:val="00B74E10"/>
    <w:rsid w:val="00B765C8"/>
    <w:rsid w:val="00B774E2"/>
    <w:rsid w:val="00B80917"/>
    <w:rsid w:val="00B827FF"/>
    <w:rsid w:val="00B82A9E"/>
    <w:rsid w:val="00B82F54"/>
    <w:rsid w:val="00B847B8"/>
    <w:rsid w:val="00B85315"/>
    <w:rsid w:val="00B86392"/>
    <w:rsid w:val="00B875AB"/>
    <w:rsid w:val="00B91738"/>
    <w:rsid w:val="00B92D6D"/>
    <w:rsid w:val="00B9390E"/>
    <w:rsid w:val="00B945D1"/>
    <w:rsid w:val="00B94F0D"/>
    <w:rsid w:val="00B9701A"/>
    <w:rsid w:val="00B97061"/>
    <w:rsid w:val="00BA109B"/>
    <w:rsid w:val="00BA1F4D"/>
    <w:rsid w:val="00BA41C6"/>
    <w:rsid w:val="00BA4CD6"/>
    <w:rsid w:val="00BB0D99"/>
    <w:rsid w:val="00BB1EFA"/>
    <w:rsid w:val="00BB3AF3"/>
    <w:rsid w:val="00BB5A4F"/>
    <w:rsid w:val="00BB755D"/>
    <w:rsid w:val="00BB7ED2"/>
    <w:rsid w:val="00BC0F2D"/>
    <w:rsid w:val="00BC4749"/>
    <w:rsid w:val="00BC5BF5"/>
    <w:rsid w:val="00BD17F5"/>
    <w:rsid w:val="00BD55D5"/>
    <w:rsid w:val="00BD5DD0"/>
    <w:rsid w:val="00BD610E"/>
    <w:rsid w:val="00BD689F"/>
    <w:rsid w:val="00BD7AB4"/>
    <w:rsid w:val="00BE06A0"/>
    <w:rsid w:val="00BE3E38"/>
    <w:rsid w:val="00BE43E8"/>
    <w:rsid w:val="00BE7860"/>
    <w:rsid w:val="00BF0C97"/>
    <w:rsid w:val="00BF12EE"/>
    <w:rsid w:val="00BF2278"/>
    <w:rsid w:val="00BF2A06"/>
    <w:rsid w:val="00BF453C"/>
    <w:rsid w:val="00BF503A"/>
    <w:rsid w:val="00BF6AA4"/>
    <w:rsid w:val="00BF79DA"/>
    <w:rsid w:val="00BF7AD7"/>
    <w:rsid w:val="00C01CE6"/>
    <w:rsid w:val="00C01E9E"/>
    <w:rsid w:val="00C06B23"/>
    <w:rsid w:val="00C07896"/>
    <w:rsid w:val="00C0792D"/>
    <w:rsid w:val="00C131B8"/>
    <w:rsid w:val="00C131CD"/>
    <w:rsid w:val="00C15DB5"/>
    <w:rsid w:val="00C17580"/>
    <w:rsid w:val="00C203EE"/>
    <w:rsid w:val="00C212F2"/>
    <w:rsid w:val="00C2398B"/>
    <w:rsid w:val="00C24276"/>
    <w:rsid w:val="00C25585"/>
    <w:rsid w:val="00C358BA"/>
    <w:rsid w:val="00C3650A"/>
    <w:rsid w:val="00C37047"/>
    <w:rsid w:val="00C40548"/>
    <w:rsid w:val="00C40F82"/>
    <w:rsid w:val="00C43406"/>
    <w:rsid w:val="00C43B44"/>
    <w:rsid w:val="00C442E1"/>
    <w:rsid w:val="00C4464E"/>
    <w:rsid w:val="00C4505C"/>
    <w:rsid w:val="00C454B8"/>
    <w:rsid w:val="00C47DFA"/>
    <w:rsid w:val="00C53F5B"/>
    <w:rsid w:val="00C60E49"/>
    <w:rsid w:val="00C6393A"/>
    <w:rsid w:val="00C672F3"/>
    <w:rsid w:val="00C735EC"/>
    <w:rsid w:val="00C738A5"/>
    <w:rsid w:val="00C77ED4"/>
    <w:rsid w:val="00C80A74"/>
    <w:rsid w:val="00C81C6F"/>
    <w:rsid w:val="00C85744"/>
    <w:rsid w:val="00C87D72"/>
    <w:rsid w:val="00C90B1F"/>
    <w:rsid w:val="00C91CC2"/>
    <w:rsid w:val="00C93732"/>
    <w:rsid w:val="00C95CC3"/>
    <w:rsid w:val="00C96277"/>
    <w:rsid w:val="00C96C69"/>
    <w:rsid w:val="00C9701B"/>
    <w:rsid w:val="00CA141D"/>
    <w:rsid w:val="00CA1EAF"/>
    <w:rsid w:val="00CA4D8F"/>
    <w:rsid w:val="00CA6360"/>
    <w:rsid w:val="00CA6EEB"/>
    <w:rsid w:val="00CA7D82"/>
    <w:rsid w:val="00CC1F07"/>
    <w:rsid w:val="00CC39CD"/>
    <w:rsid w:val="00CC4720"/>
    <w:rsid w:val="00CC5298"/>
    <w:rsid w:val="00CC67CA"/>
    <w:rsid w:val="00CC69F7"/>
    <w:rsid w:val="00CC7053"/>
    <w:rsid w:val="00CD18C3"/>
    <w:rsid w:val="00CD4C60"/>
    <w:rsid w:val="00CD5CC3"/>
    <w:rsid w:val="00CD644F"/>
    <w:rsid w:val="00CE198D"/>
    <w:rsid w:val="00CE1ACA"/>
    <w:rsid w:val="00CE2201"/>
    <w:rsid w:val="00CE2329"/>
    <w:rsid w:val="00CE3B21"/>
    <w:rsid w:val="00CE72E3"/>
    <w:rsid w:val="00CE7850"/>
    <w:rsid w:val="00CF12D3"/>
    <w:rsid w:val="00CF2E3B"/>
    <w:rsid w:val="00CF3A4D"/>
    <w:rsid w:val="00CF4B62"/>
    <w:rsid w:val="00CF53A0"/>
    <w:rsid w:val="00CF582D"/>
    <w:rsid w:val="00CF7A1C"/>
    <w:rsid w:val="00D014D6"/>
    <w:rsid w:val="00D07E84"/>
    <w:rsid w:val="00D1163E"/>
    <w:rsid w:val="00D117D1"/>
    <w:rsid w:val="00D11E06"/>
    <w:rsid w:val="00D128C8"/>
    <w:rsid w:val="00D16FFD"/>
    <w:rsid w:val="00D20C73"/>
    <w:rsid w:val="00D21751"/>
    <w:rsid w:val="00D21866"/>
    <w:rsid w:val="00D21DA9"/>
    <w:rsid w:val="00D2654C"/>
    <w:rsid w:val="00D33B5E"/>
    <w:rsid w:val="00D35378"/>
    <w:rsid w:val="00D365E2"/>
    <w:rsid w:val="00D37660"/>
    <w:rsid w:val="00D37828"/>
    <w:rsid w:val="00D37B7C"/>
    <w:rsid w:val="00D42321"/>
    <w:rsid w:val="00D51007"/>
    <w:rsid w:val="00D519ED"/>
    <w:rsid w:val="00D53027"/>
    <w:rsid w:val="00D5304A"/>
    <w:rsid w:val="00D5331B"/>
    <w:rsid w:val="00D57B20"/>
    <w:rsid w:val="00D57DD4"/>
    <w:rsid w:val="00D63E6F"/>
    <w:rsid w:val="00D642F8"/>
    <w:rsid w:val="00D66976"/>
    <w:rsid w:val="00D67714"/>
    <w:rsid w:val="00D679B2"/>
    <w:rsid w:val="00D67F59"/>
    <w:rsid w:val="00D70781"/>
    <w:rsid w:val="00D707A8"/>
    <w:rsid w:val="00D722A8"/>
    <w:rsid w:val="00D72A42"/>
    <w:rsid w:val="00D72C99"/>
    <w:rsid w:val="00D7574E"/>
    <w:rsid w:val="00D75993"/>
    <w:rsid w:val="00D75A67"/>
    <w:rsid w:val="00D75AF9"/>
    <w:rsid w:val="00D77838"/>
    <w:rsid w:val="00D820D0"/>
    <w:rsid w:val="00D847B4"/>
    <w:rsid w:val="00D85CC0"/>
    <w:rsid w:val="00D87722"/>
    <w:rsid w:val="00D91428"/>
    <w:rsid w:val="00D93D26"/>
    <w:rsid w:val="00D9694E"/>
    <w:rsid w:val="00DA19ED"/>
    <w:rsid w:val="00DA6E23"/>
    <w:rsid w:val="00DA6FD1"/>
    <w:rsid w:val="00DB06D0"/>
    <w:rsid w:val="00DB13A8"/>
    <w:rsid w:val="00DB2F07"/>
    <w:rsid w:val="00DB3F8F"/>
    <w:rsid w:val="00DB48A8"/>
    <w:rsid w:val="00DB4D79"/>
    <w:rsid w:val="00DB4F12"/>
    <w:rsid w:val="00DB60A9"/>
    <w:rsid w:val="00DB7E04"/>
    <w:rsid w:val="00DC11BB"/>
    <w:rsid w:val="00DC1EFA"/>
    <w:rsid w:val="00DC2E93"/>
    <w:rsid w:val="00DC446A"/>
    <w:rsid w:val="00DC6CD6"/>
    <w:rsid w:val="00DC78FA"/>
    <w:rsid w:val="00DD2965"/>
    <w:rsid w:val="00DD29E1"/>
    <w:rsid w:val="00DD3AD7"/>
    <w:rsid w:val="00DD64F3"/>
    <w:rsid w:val="00DD746B"/>
    <w:rsid w:val="00DE0BFA"/>
    <w:rsid w:val="00DE21A5"/>
    <w:rsid w:val="00DE413B"/>
    <w:rsid w:val="00DE4DAD"/>
    <w:rsid w:val="00DE513F"/>
    <w:rsid w:val="00DE73F8"/>
    <w:rsid w:val="00DF0CAD"/>
    <w:rsid w:val="00DF10A3"/>
    <w:rsid w:val="00DF17B3"/>
    <w:rsid w:val="00DF7027"/>
    <w:rsid w:val="00E03CF7"/>
    <w:rsid w:val="00E052E7"/>
    <w:rsid w:val="00E06AB6"/>
    <w:rsid w:val="00E0701A"/>
    <w:rsid w:val="00E104D5"/>
    <w:rsid w:val="00E127DB"/>
    <w:rsid w:val="00E141D6"/>
    <w:rsid w:val="00E14CA0"/>
    <w:rsid w:val="00E14EF0"/>
    <w:rsid w:val="00E15A9F"/>
    <w:rsid w:val="00E17EB8"/>
    <w:rsid w:val="00E230CF"/>
    <w:rsid w:val="00E23F70"/>
    <w:rsid w:val="00E24D05"/>
    <w:rsid w:val="00E30B8C"/>
    <w:rsid w:val="00E30E5A"/>
    <w:rsid w:val="00E31A90"/>
    <w:rsid w:val="00E32CFD"/>
    <w:rsid w:val="00E32D1B"/>
    <w:rsid w:val="00E37D33"/>
    <w:rsid w:val="00E37F4A"/>
    <w:rsid w:val="00E405C0"/>
    <w:rsid w:val="00E4126F"/>
    <w:rsid w:val="00E420AE"/>
    <w:rsid w:val="00E4257C"/>
    <w:rsid w:val="00E43CDF"/>
    <w:rsid w:val="00E46216"/>
    <w:rsid w:val="00E53BA9"/>
    <w:rsid w:val="00E54586"/>
    <w:rsid w:val="00E55784"/>
    <w:rsid w:val="00E57491"/>
    <w:rsid w:val="00E57D19"/>
    <w:rsid w:val="00E61CD2"/>
    <w:rsid w:val="00E643FC"/>
    <w:rsid w:val="00E664BC"/>
    <w:rsid w:val="00E6766C"/>
    <w:rsid w:val="00E677FE"/>
    <w:rsid w:val="00E70F9A"/>
    <w:rsid w:val="00E719EE"/>
    <w:rsid w:val="00E723CC"/>
    <w:rsid w:val="00E72879"/>
    <w:rsid w:val="00E751FA"/>
    <w:rsid w:val="00E755E4"/>
    <w:rsid w:val="00E80849"/>
    <w:rsid w:val="00E81D7B"/>
    <w:rsid w:val="00E81E81"/>
    <w:rsid w:val="00E81F88"/>
    <w:rsid w:val="00E83475"/>
    <w:rsid w:val="00E85E8A"/>
    <w:rsid w:val="00E9116E"/>
    <w:rsid w:val="00E9307B"/>
    <w:rsid w:val="00E941F9"/>
    <w:rsid w:val="00E94597"/>
    <w:rsid w:val="00E94D5E"/>
    <w:rsid w:val="00E95528"/>
    <w:rsid w:val="00E95D82"/>
    <w:rsid w:val="00EA0B5C"/>
    <w:rsid w:val="00EA1406"/>
    <w:rsid w:val="00EA2155"/>
    <w:rsid w:val="00EA23A2"/>
    <w:rsid w:val="00EA24D3"/>
    <w:rsid w:val="00EA3C4F"/>
    <w:rsid w:val="00EA773C"/>
    <w:rsid w:val="00EB1FF9"/>
    <w:rsid w:val="00EB3C40"/>
    <w:rsid w:val="00EB48CD"/>
    <w:rsid w:val="00EB7ECE"/>
    <w:rsid w:val="00EB7F1E"/>
    <w:rsid w:val="00EC15CF"/>
    <w:rsid w:val="00EC31B3"/>
    <w:rsid w:val="00EC426A"/>
    <w:rsid w:val="00EC49EA"/>
    <w:rsid w:val="00EC52FB"/>
    <w:rsid w:val="00ED0891"/>
    <w:rsid w:val="00ED29AE"/>
    <w:rsid w:val="00ED63BB"/>
    <w:rsid w:val="00ED72B8"/>
    <w:rsid w:val="00ED7775"/>
    <w:rsid w:val="00EE0CDC"/>
    <w:rsid w:val="00EE3648"/>
    <w:rsid w:val="00EE4A0F"/>
    <w:rsid w:val="00EE6D64"/>
    <w:rsid w:val="00EF2C05"/>
    <w:rsid w:val="00EF416E"/>
    <w:rsid w:val="00EF4D37"/>
    <w:rsid w:val="00EF53A4"/>
    <w:rsid w:val="00EF624A"/>
    <w:rsid w:val="00EF6FC6"/>
    <w:rsid w:val="00EF7FB3"/>
    <w:rsid w:val="00F0007A"/>
    <w:rsid w:val="00F02A8D"/>
    <w:rsid w:val="00F02B05"/>
    <w:rsid w:val="00F04150"/>
    <w:rsid w:val="00F04E49"/>
    <w:rsid w:val="00F07138"/>
    <w:rsid w:val="00F0779E"/>
    <w:rsid w:val="00F109C2"/>
    <w:rsid w:val="00F11F19"/>
    <w:rsid w:val="00F16628"/>
    <w:rsid w:val="00F16A69"/>
    <w:rsid w:val="00F23D2F"/>
    <w:rsid w:val="00F24701"/>
    <w:rsid w:val="00F25E37"/>
    <w:rsid w:val="00F262C6"/>
    <w:rsid w:val="00F26725"/>
    <w:rsid w:val="00F27506"/>
    <w:rsid w:val="00F3125C"/>
    <w:rsid w:val="00F3153D"/>
    <w:rsid w:val="00F31794"/>
    <w:rsid w:val="00F34D88"/>
    <w:rsid w:val="00F34E8E"/>
    <w:rsid w:val="00F3662B"/>
    <w:rsid w:val="00F37A42"/>
    <w:rsid w:val="00F41AB2"/>
    <w:rsid w:val="00F4248F"/>
    <w:rsid w:val="00F459EE"/>
    <w:rsid w:val="00F4678C"/>
    <w:rsid w:val="00F515C1"/>
    <w:rsid w:val="00F52BC0"/>
    <w:rsid w:val="00F549FF"/>
    <w:rsid w:val="00F562BD"/>
    <w:rsid w:val="00F568DD"/>
    <w:rsid w:val="00F572C5"/>
    <w:rsid w:val="00F60B58"/>
    <w:rsid w:val="00F63699"/>
    <w:rsid w:val="00F64944"/>
    <w:rsid w:val="00F657DA"/>
    <w:rsid w:val="00F657E1"/>
    <w:rsid w:val="00F65833"/>
    <w:rsid w:val="00F666D7"/>
    <w:rsid w:val="00F74AE8"/>
    <w:rsid w:val="00F74BBD"/>
    <w:rsid w:val="00F7548D"/>
    <w:rsid w:val="00F75D6C"/>
    <w:rsid w:val="00F76611"/>
    <w:rsid w:val="00F76AC2"/>
    <w:rsid w:val="00F81F98"/>
    <w:rsid w:val="00F83AE8"/>
    <w:rsid w:val="00F85866"/>
    <w:rsid w:val="00F918BB"/>
    <w:rsid w:val="00F96A42"/>
    <w:rsid w:val="00FA2357"/>
    <w:rsid w:val="00FA246B"/>
    <w:rsid w:val="00FA3459"/>
    <w:rsid w:val="00FA3D3C"/>
    <w:rsid w:val="00FA4BD3"/>
    <w:rsid w:val="00FA6D0B"/>
    <w:rsid w:val="00FA74E1"/>
    <w:rsid w:val="00FA777E"/>
    <w:rsid w:val="00FB05F1"/>
    <w:rsid w:val="00FB065A"/>
    <w:rsid w:val="00FB0FC3"/>
    <w:rsid w:val="00FB1735"/>
    <w:rsid w:val="00FB1C9F"/>
    <w:rsid w:val="00FB2B25"/>
    <w:rsid w:val="00FB6859"/>
    <w:rsid w:val="00FB6CAD"/>
    <w:rsid w:val="00FB7729"/>
    <w:rsid w:val="00FC29D9"/>
    <w:rsid w:val="00FC3B49"/>
    <w:rsid w:val="00FC5354"/>
    <w:rsid w:val="00FD6610"/>
    <w:rsid w:val="00FE053D"/>
    <w:rsid w:val="00FE0572"/>
    <w:rsid w:val="00FE153B"/>
    <w:rsid w:val="00FE1B36"/>
    <w:rsid w:val="00FE2123"/>
    <w:rsid w:val="00FE255E"/>
    <w:rsid w:val="00FE3B8A"/>
    <w:rsid w:val="00FE4D96"/>
    <w:rsid w:val="00FE5433"/>
    <w:rsid w:val="00FE70AD"/>
    <w:rsid w:val="00FE741D"/>
    <w:rsid w:val="00FF2748"/>
    <w:rsid w:val="00FF2CB0"/>
    <w:rsid w:val="00FF39A2"/>
    <w:rsid w:val="00FF65ED"/>
    <w:rsid w:val="00FF7AB6"/>
    <w:rsid w:val="014573E5"/>
    <w:rsid w:val="01710365"/>
    <w:rsid w:val="01804694"/>
    <w:rsid w:val="031360D5"/>
    <w:rsid w:val="03200295"/>
    <w:rsid w:val="033B1F6C"/>
    <w:rsid w:val="033D1843"/>
    <w:rsid w:val="03D5690C"/>
    <w:rsid w:val="040F1C52"/>
    <w:rsid w:val="0561674D"/>
    <w:rsid w:val="057A1A3A"/>
    <w:rsid w:val="05AA02EA"/>
    <w:rsid w:val="05D57662"/>
    <w:rsid w:val="05DC4B7A"/>
    <w:rsid w:val="05F23A3F"/>
    <w:rsid w:val="064D4061"/>
    <w:rsid w:val="065E7EB2"/>
    <w:rsid w:val="06694317"/>
    <w:rsid w:val="066E7569"/>
    <w:rsid w:val="06F2558C"/>
    <w:rsid w:val="073C7E17"/>
    <w:rsid w:val="07845B53"/>
    <w:rsid w:val="07D25C49"/>
    <w:rsid w:val="0A1F0DB5"/>
    <w:rsid w:val="0A4429F8"/>
    <w:rsid w:val="0A4C58D6"/>
    <w:rsid w:val="0AA77A62"/>
    <w:rsid w:val="0AAD4C2B"/>
    <w:rsid w:val="0AB46340"/>
    <w:rsid w:val="0B3065D8"/>
    <w:rsid w:val="0B4A5184"/>
    <w:rsid w:val="0C9A19A3"/>
    <w:rsid w:val="0C9A388A"/>
    <w:rsid w:val="0DDA71AA"/>
    <w:rsid w:val="0DEF435A"/>
    <w:rsid w:val="0E304C1F"/>
    <w:rsid w:val="0E7C0A2E"/>
    <w:rsid w:val="0E8D0A1C"/>
    <w:rsid w:val="0E9B6760"/>
    <w:rsid w:val="0F552201"/>
    <w:rsid w:val="0FB139B7"/>
    <w:rsid w:val="0FE8038D"/>
    <w:rsid w:val="0FF1C07C"/>
    <w:rsid w:val="101747CE"/>
    <w:rsid w:val="102D7344"/>
    <w:rsid w:val="10737BEB"/>
    <w:rsid w:val="10923E54"/>
    <w:rsid w:val="10F9065E"/>
    <w:rsid w:val="11010579"/>
    <w:rsid w:val="12D25882"/>
    <w:rsid w:val="131F5B97"/>
    <w:rsid w:val="132811AC"/>
    <w:rsid w:val="134247A9"/>
    <w:rsid w:val="13734411"/>
    <w:rsid w:val="14627FE2"/>
    <w:rsid w:val="14BD6892"/>
    <w:rsid w:val="14C72B71"/>
    <w:rsid w:val="14F835C4"/>
    <w:rsid w:val="14F90946"/>
    <w:rsid w:val="154222ED"/>
    <w:rsid w:val="15754384"/>
    <w:rsid w:val="15C725C7"/>
    <w:rsid w:val="15F6029A"/>
    <w:rsid w:val="16414353"/>
    <w:rsid w:val="166646F4"/>
    <w:rsid w:val="16F36FB7"/>
    <w:rsid w:val="16FF91F1"/>
    <w:rsid w:val="183E144C"/>
    <w:rsid w:val="18724183"/>
    <w:rsid w:val="18896287"/>
    <w:rsid w:val="18A42F8B"/>
    <w:rsid w:val="18ED276F"/>
    <w:rsid w:val="192B2350"/>
    <w:rsid w:val="1A2F476E"/>
    <w:rsid w:val="1AA350CC"/>
    <w:rsid w:val="1AB75BA5"/>
    <w:rsid w:val="1AC3606D"/>
    <w:rsid w:val="1B7C5C28"/>
    <w:rsid w:val="1BA875D4"/>
    <w:rsid w:val="1BDFEEBE"/>
    <w:rsid w:val="1C330BE1"/>
    <w:rsid w:val="1CC932F4"/>
    <w:rsid w:val="1CCE6AC3"/>
    <w:rsid w:val="1D041EEA"/>
    <w:rsid w:val="1D13456F"/>
    <w:rsid w:val="1D750D86"/>
    <w:rsid w:val="1ECD30D0"/>
    <w:rsid w:val="1EFD246F"/>
    <w:rsid w:val="1F5270A7"/>
    <w:rsid w:val="1F884DA0"/>
    <w:rsid w:val="1F9018C8"/>
    <w:rsid w:val="1FB5190D"/>
    <w:rsid w:val="1FBA5BBF"/>
    <w:rsid w:val="1FF70576"/>
    <w:rsid w:val="20163B31"/>
    <w:rsid w:val="203171E6"/>
    <w:rsid w:val="20542ED4"/>
    <w:rsid w:val="206B3A09"/>
    <w:rsid w:val="20744028"/>
    <w:rsid w:val="20C813D6"/>
    <w:rsid w:val="20D12777"/>
    <w:rsid w:val="21847411"/>
    <w:rsid w:val="22451E38"/>
    <w:rsid w:val="23103A2A"/>
    <w:rsid w:val="23164DB9"/>
    <w:rsid w:val="23774E21"/>
    <w:rsid w:val="23BB77E8"/>
    <w:rsid w:val="24042E63"/>
    <w:rsid w:val="247B4ED4"/>
    <w:rsid w:val="24CE3143"/>
    <w:rsid w:val="24EC5DD1"/>
    <w:rsid w:val="25952F0F"/>
    <w:rsid w:val="25F25669"/>
    <w:rsid w:val="26526108"/>
    <w:rsid w:val="267047E0"/>
    <w:rsid w:val="26830430"/>
    <w:rsid w:val="26B66402"/>
    <w:rsid w:val="26EC030B"/>
    <w:rsid w:val="2736727F"/>
    <w:rsid w:val="27FDBE6B"/>
    <w:rsid w:val="285E7133"/>
    <w:rsid w:val="29012112"/>
    <w:rsid w:val="298B2F42"/>
    <w:rsid w:val="29EB5D98"/>
    <w:rsid w:val="2A92596F"/>
    <w:rsid w:val="2AAE2878"/>
    <w:rsid w:val="2AC87CDE"/>
    <w:rsid w:val="2ADC0696"/>
    <w:rsid w:val="2B282E75"/>
    <w:rsid w:val="2BDA1A1F"/>
    <w:rsid w:val="2C154D84"/>
    <w:rsid w:val="2CB42F1A"/>
    <w:rsid w:val="2CE91BC3"/>
    <w:rsid w:val="2DA60AE7"/>
    <w:rsid w:val="2DED0401"/>
    <w:rsid w:val="2DF7B740"/>
    <w:rsid w:val="2E392366"/>
    <w:rsid w:val="2E3B3926"/>
    <w:rsid w:val="2EB8626D"/>
    <w:rsid w:val="2EC42C7A"/>
    <w:rsid w:val="2F4F4772"/>
    <w:rsid w:val="2F5F16CC"/>
    <w:rsid w:val="2F79C538"/>
    <w:rsid w:val="30217113"/>
    <w:rsid w:val="31160F52"/>
    <w:rsid w:val="31270941"/>
    <w:rsid w:val="31442AF1"/>
    <w:rsid w:val="32290665"/>
    <w:rsid w:val="322C006F"/>
    <w:rsid w:val="33517330"/>
    <w:rsid w:val="341A2749"/>
    <w:rsid w:val="34291F23"/>
    <w:rsid w:val="346A7B46"/>
    <w:rsid w:val="34880F47"/>
    <w:rsid w:val="34C401D1"/>
    <w:rsid w:val="34DC6CDE"/>
    <w:rsid w:val="354E3922"/>
    <w:rsid w:val="3638242D"/>
    <w:rsid w:val="364A0BAA"/>
    <w:rsid w:val="3673784D"/>
    <w:rsid w:val="36884B5B"/>
    <w:rsid w:val="376163AC"/>
    <w:rsid w:val="37BF9483"/>
    <w:rsid w:val="37FF14F7"/>
    <w:rsid w:val="386E213C"/>
    <w:rsid w:val="389524E8"/>
    <w:rsid w:val="38D4425E"/>
    <w:rsid w:val="393F11EB"/>
    <w:rsid w:val="39C66799"/>
    <w:rsid w:val="3A4E43A5"/>
    <w:rsid w:val="3A9D131B"/>
    <w:rsid w:val="3AB26D1E"/>
    <w:rsid w:val="3ABE0137"/>
    <w:rsid w:val="3ACB3448"/>
    <w:rsid w:val="3AE2C078"/>
    <w:rsid w:val="3B270AE9"/>
    <w:rsid w:val="3B334E2A"/>
    <w:rsid w:val="3B426C02"/>
    <w:rsid w:val="3BBF3115"/>
    <w:rsid w:val="3BFE1181"/>
    <w:rsid w:val="3BFF360A"/>
    <w:rsid w:val="3BFF93BA"/>
    <w:rsid w:val="3C265C15"/>
    <w:rsid w:val="3C2B85C3"/>
    <w:rsid w:val="3C4A1903"/>
    <w:rsid w:val="3CDF1CD3"/>
    <w:rsid w:val="3CFA149E"/>
    <w:rsid w:val="3D385C00"/>
    <w:rsid w:val="3D565EAF"/>
    <w:rsid w:val="3D9D3CB5"/>
    <w:rsid w:val="3DDFB10D"/>
    <w:rsid w:val="3DFBA5F2"/>
    <w:rsid w:val="3DFF400B"/>
    <w:rsid w:val="3E2F6982"/>
    <w:rsid w:val="3E6A30FB"/>
    <w:rsid w:val="3E9E08AA"/>
    <w:rsid w:val="3ED5B07F"/>
    <w:rsid w:val="3EEF44D5"/>
    <w:rsid w:val="3F60C4E5"/>
    <w:rsid w:val="3F7D9953"/>
    <w:rsid w:val="3F7FC3FD"/>
    <w:rsid w:val="3FAA7756"/>
    <w:rsid w:val="3FBF7885"/>
    <w:rsid w:val="3FC2B545"/>
    <w:rsid w:val="3FFF789C"/>
    <w:rsid w:val="3FFF9C56"/>
    <w:rsid w:val="401A0F3A"/>
    <w:rsid w:val="40776F62"/>
    <w:rsid w:val="40CF1174"/>
    <w:rsid w:val="418B5764"/>
    <w:rsid w:val="42DF4159"/>
    <w:rsid w:val="43335CC1"/>
    <w:rsid w:val="437234EE"/>
    <w:rsid w:val="43844D02"/>
    <w:rsid w:val="439D75DA"/>
    <w:rsid w:val="43B51AF9"/>
    <w:rsid w:val="43BC1E41"/>
    <w:rsid w:val="43D87FA5"/>
    <w:rsid w:val="43DF9672"/>
    <w:rsid w:val="43E16C1D"/>
    <w:rsid w:val="43F4D5E6"/>
    <w:rsid w:val="441239F2"/>
    <w:rsid w:val="447001CE"/>
    <w:rsid w:val="447F1B26"/>
    <w:rsid w:val="44D836DF"/>
    <w:rsid w:val="45385755"/>
    <w:rsid w:val="455E2B98"/>
    <w:rsid w:val="463A7D4C"/>
    <w:rsid w:val="464A3D8B"/>
    <w:rsid w:val="46F01081"/>
    <w:rsid w:val="473FB67A"/>
    <w:rsid w:val="479C7E09"/>
    <w:rsid w:val="47AC3472"/>
    <w:rsid w:val="48515C6E"/>
    <w:rsid w:val="491A45DD"/>
    <w:rsid w:val="49590796"/>
    <w:rsid w:val="49E87801"/>
    <w:rsid w:val="4A49144C"/>
    <w:rsid w:val="4A512A8E"/>
    <w:rsid w:val="4A5502F8"/>
    <w:rsid w:val="4B38501D"/>
    <w:rsid w:val="4B513AD9"/>
    <w:rsid w:val="4B924DF5"/>
    <w:rsid w:val="4BB72347"/>
    <w:rsid w:val="4BBC23DF"/>
    <w:rsid w:val="4C181799"/>
    <w:rsid w:val="4C664853"/>
    <w:rsid w:val="4C7E5F5C"/>
    <w:rsid w:val="4CB37323"/>
    <w:rsid w:val="4CC254E6"/>
    <w:rsid w:val="4DA8742D"/>
    <w:rsid w:val="4DADA0A2"/>
    <w:rsid w:val="4DFF08AD"/>
    <w:rsid w:val="4DFFBF6D"/>
    <w:rsid w:val="4E11379D"/>
    <w:rsid w:val="4E417993"/>
    <w:rsid w:val="4E556430"/>
    <w:rsid w:val="4ECD01E4"/>
    <w:rsid w:val="4EFD2DFF"/>
    <w:rsid w:val="4F0870B7"/>
    <w:rsid w:val="4F184438"/>
    <w:rsid w:val="4F5F3130"/>
    <w:rsid w:val="4F703FAF"/>
    <w:rsid w:val="4FB5DF54"/>
    <w:rsid w:val="4FBEDCD5"/>
    <w:rsid w:val="4FEB5824"/>
    <w:rsid w:val="4FFFD1F5"/>
    <w:rsid w:val="505D57F5"/>
    <w:rsid w:val="50850D04"/>
    <w:rsid w:val="50CE7E9C"/>
    <w:rsid w:val="50D53702"/>
    <w:rsid w:val="510229BE"/>
    <w:rsid w:val="51414393"/>
    <w:rsid w:val="519F118F"/>
    <w:rsid w:val="51E11F6A"/>
    <w:rsid w:val="51EE7D82"/>
    <w:rsid w:val="51FC1166"/>
    <w:rsid w:val="523D5BCF"/>
    <w:rsid w:val="5245504A"/>
    <w:rsid w:val="526A0375"/>
    <w:rsid w:val="537762D8"/>
    <w:rsid w:val="53A25CF2"/>
    <w:rsid w:val="53B51901"/>
    <w:rsid w:val="53DE05BA"/>
    <w:rsid w:val="53FD32A8"/>
    <w:rsid w:val="546D21DB"/>
    <w:rsid w:val="54A61249"/>
    <w:rsid w:val="54B7F788"/>
    <w:rsid w:val="54C142D5"/>
    <w:rsid w:val="5582503A"/>
    <w:rsid w:val="55F65BC8"/>
    <w:rsid w:val="5697709C"/>
    <w:rsid w:val="56A6753B"/>
    <w:rsid w:val="56A676EB"/>
    <w:rsid w:val="56BC6214"/>
    <w:rsid w:val="56CF11A5"/>
    <w:rsid w:val="56DE47F8"/>
    <w:rsid w:val="573230D3"/>
    <w:rsid w:val="577D0D2F"/>
    <w:rsid w:val="578C0E22"/>
    <w:rsid w:val="57961A49"/>
    <w:rsid w:val="57A620E7"/>
    <w:rsid w:val="57C8741F"/>
    <w:rsid w:val="57D9066D"/>
    <w:rsid w:val="57DEC902"/>
    <w:rsid w:val="57DF30DD"/>
    <w:rsid w:val="57F9EC99"/>
    <w:rsid w:val="59D1422E"/>
    <w:rsid w:val="59D7EE57"/>
    <w:rsid w:val="5A30394B"/>
    <w:rsid w:val="5A6C6A91"/>
    <w:rsid w:val="5AA4447D"/>
    <w:rsid w:val="5AE78331"/>
    <w:rsid w:val="5BA71A16"/>
    <w:rsid w:val="5BED5CBC"/>
    <w:rsid w:val="5CB00EB7"/>
    <w:rsid w:val="5CD31699"/>
    <w:rsid w:val="5D2B283D"/>
    <w:rsid w:val="5DBBD9F0"/>
    <w:rsid w:val="5DD03D84"/>
    <w:rsid w:val="5DEA21A7"/>
    <w:rsid w:val="5DF474C9"/>
    <w:rsid w:val="5DFB0ADC"/>
    <w:rsid w:val="5DFDE5EF"/>
    <w:rsid w:val="5E196F30"/>
    <w:rsid w:val="5E3560DD"/>
    <w:rsid w:val="5E360964"/>
    <w:rsid w:val="5E541D16"/>
    <w:rsid w:val="5E7F8277"/>
    <w:rsid w:val="5EFBCBDC"/>
    <w:rsid w:val="5F341B74"/>
    <w:rsid w:val="5F3952BB"/>
    <w:rsid w:val="5F6E3362"/>
    <w:rsid w:val="5FA18A26"/>
    <w:rsid w:val="5FA347AB"/>
    <w:rsid w:val="5FD63784"/>
    <w:rsid w:val="5FEBB220"/>
    <w:rsid w:val="5FFD1858"/>
    <w:rsid w:val="603D0D6F"/>
    <w:rsid w:val="60B453AD"/>
    <w:rsid w:val="60C23D04"/>
    <w:rsid w:val="60D40EEC"/>
    <w:rsid w:val="611C318D"/>
    <w:rsid w:val="61617E8A"/>
    <w:rsid w:val="619012B7"/>
    <w:rsid w:val="61B9080E"/>
    <w:rsid w:val="61C41A0F"/>
    <w:rsid w:val="61C97FA2"/>
    <w:rsid w:val="61EA2987"/>
    <w:rsid w:val="620B1D85"/>
    <w:rsid w:val="620B4DE2"/>
    <w:rsid w:val="621A2D1B"/>
    <w:rsid w:val="62522C3E"/>
    <w:rsid w:val="627666FF"/>
    <w:rsid w:val="62AC0373"/>
    <w:rsid w:val="63133F00"/>
    <w:rsid w:val="635778F0"/>
    <w:rsid w:val="63C314EE"/>
    <w:rsid w:val="63CB5D01"/>
    <w:rsid w:val="63D81AAE"/>
    <w:rsid w:val="63EE6769"/>
    <w:rsid w:val="644D11CA"/>
    <w:rsid w:val="64DF74B4"/>
    <w:rsid w:val="64EFC677"/>
    <w:rsid w:val="65493A49"/>
    <w:rsid w:val="65570E77"/>
    <w:rsid w:val="65682615"/>
    <w:rsid w:val="66130A5F"/>
    <w:rsid w:val="66DF7CB2"/>
    <w:rsid w:val="66F42088"/>
    <w:rsid w:val="66F95B50"/>
    <w:rsid w:val="67585531"/>
    <w:rsid w:val="6759039D"/>
    <w:rsid w:val="67D7ADDE"/>
    <w:rsid w:val="67E45EB9"/>
    <w:rsid w:val="67F24A7A"/>
    <w:rsid w:val="67F55F9C"/>
    <w:rsid w:val="67FFE6E4"/>
    <w:rsid w:val="680710DD"/>
    <w:rsid w:val="68272BD0"/>
    <w:rsid w:val="687D3C28"/>
    <w:rsid w:val="688073A5"/>
    <w:rsid w:val="68A86128"/>
    <w:rsid w:val="68F41FC9"/>
    <w:rsid w:val="69DE2C95"/>
    <w:rsid w:val="69FD2CF5"/>
    <w:rsid w:val="6B02331D"/>
    <w:rsid w:val="6B225676"/>
    <w:rsid w:val="6BDE776F"/>
    <w:rsid w:val="6BF960D9"/>
    <w:rsid w:val="6C4433CA"/>
    <w:rsid w:val="6C973B58"/>
    <w:rsid w:val="6CA67BC3"/>
    <w:rsid w:val="6CB34B1D"/>
    <w:rsid w:val="6CDD6FA2"/>
    <w:rsid w:val="6CE56B6E"/>
    <w:rsid w:val="6CF26F34"/>
    <w:rsid w:val="6D1117D9"/>
    <w:rsid w:val="6D6B38D7"/>
    <w:rsid w:val="6D6D6950"/>
    <w:rsid w:val="6DA50299"/>
    <w:rsid w:val="6DB35909"/>
    <w:rsid w:val="6DCC559D"/>
    <w:rsid w:val="6DD773CA"/>
    <w:rsid w:val="6DEC1F6B"/>
    <w:rsid w:val="6E262897"/>
    <w:rsid w:val="6E31701D"/>
    <w:rsid w:val="6E881131"/>
    <w:rsid w:val="6EE97C7B"/>
    <w:rsid w:val="6F42358A"/>
    <w:rsid w:val="6F4431E5"/>
    <w:rsid w:val="6F7ED592"/>
    <w:rsid w:val="6F8D6E36"/>
    <w:rsid w:val="6FB76FFB"/>
    <w:rsid w:val="6FED2D73"/>
    <w:rsid w:val="6FFDEF43"/>
    <w:rsid w:val="6FFFE2B1"/>
    <w:rsid w:val="701632CF"/>
    <w:rsid w:val="70171055"/>
    <w:rsid w:val="704A09CE"/>
    <w:rsid w:val="71015D2D"/>
    <w:rsid w:val="71C32171"/>
    <w:rsid w:val="71EED2DC"/>
    <w:rsid w:val="71FA7B75"/>
    <w:rsid w:val="71FD3E96"/>
    <w:rsid w:val="71FE401B"/>
    <w:rsid w:val="724A215F"/>
    <w:rsid w:val="72779AC6"/>
    <w:rsid w:val="73073C73"/>
    <w:rsid w:val="733F48EB"/>
    <w:rsid w:val="73493046"/>
    <w:rsid w:val="738B702F"/>
    <w:rsid w:val="74416441"/>
    <w:rsid w:val="74755528"/>
    <w:rsid w:val="74AF5F1F"/>
    <w:rsid w:val="752C5111"/>
    <w:rsid w:val="75566574"/>
    <w:rsid w:val="757271FA"/>
    <w:rsid w:val="75D06853"/>
    <w:rsid w:val="75E770FB"/>
    <w:rsid w:val="75EA169A"/>
    <w:rsid w:val="75EF58A5"/>
    <w:rsid w:val="76053BCA"/>
    <w:rsid w:val="76182B67"/>
    <w:rsid w:val="76671DF5"/>
    <w:rsid w:val="76ABA06B"/>
    <w:rsid w:val="76C021E7"/>
    <w:rsid w:val="76C92E49"/>
    <w:rsid w:val="76D474B3"/>
    <w:rsid w:val="76E43953"/>
    <w:rsid w:val="76EF8390"/>
    <w:rsid w:val="77065E4C"/>
    <w:rsid w:val="77626DFA"/>
    <w:rsid w:val="778154D2"/>
    <w:rsid w:val="779B35EC"/>
    <w:rsid w:val="77B871C7"/>
    <w:rsid w:val="77BD8189"/>
    <w:rsid w:val="77BD8570"/>
    <w:rsid w:val="77F2720D"/>
    <w:rsid w:val="77FC0CE6"/>
    <w:rsid w:val="7840713B"/>
    <w:rsid w:val="788A6943"/>
    <w:rsid w:val="78DF5E14"/>
    <w:rsid w:val="78F50C67"/>
    <w:rsid w:val="792E168A"/>
    <w:rsid w:val="79631667"/>
    <w:rsid w:val="797F4857"/>
    <w:rsid w:val="797FA035"/>
    <w:rsid w:val="799FF8E3"/>
    <w:rsid w:val="79E9D3CA"/>
    <w:rsid w:val="79F91C0F"/>
    <w:rsid w:val="79FABECB"/>
    <w:rsid w:val="7A8B414F"/>
    <w:rsid w:val="7AABF89D"/>
    <w:rsid w:val="7BB544F2"/>
    <w:rsid w:val="7BB9D8B4"/>
    <w:rsid w:val="7BCE2CB0"/>
    <w:rsid w:val="7BDF6EBC"/>
    <w:rsid w:val="7BFE1793"/>
    <w:rsid w:val="7BFEFCD8"/>
    <w:rsid w:val="7C224DAA"/>
    <w:rsid w:val="7C4F2DFB"/>
    <w:rsid w:val="7C664CDB"/>
    <w:rsid w:val="7C6B04FF"/>
    <w:rsid w:val="7C790E6E"/>
    <w:rsid w:val="7CD36C81"/>
    <w:rsid w:val="7D600596"/>
    <w:rsid w:val="7D6A6A08"/>
    <w:rsid w:val="7D6F20C2"/>
    <w:rsid w:val="7DAB87FE"/>
    <w:rsid w:val="7DBF68F8"/>
    <w:rsid w:val="7DDF1055"/>
    <w:rsid w:val="7DDF27E9"/>
    <w:rsid w:val="7DE93453"/>
    <w:rsid w:val="7DFA9ED4"/>
    <w:rsid w:val="7E79104B"/>
    <w:rsid w:val="7EA966E9"/>
    <w:rsid w:val="7EAD774A"/>
    <w:rsid w:val="7EB63D40"/>
    <w:rsid w:val="7EFDDDCC"/>
    <w:rsid w:val="7F3AA195"/>
    <w:rsid w:val="7F5F5BD3"/>
    <w:rsid w:val="7F6FD841"/>
    <w:rsid w:val="7F7E724B"/>
    <w:rsid w:val="7F7F3FCA"/>
    <w:rsid w:val="7FBAAD52"/>
    <w:rsid w:val="7FCD236B"/>
    <w:rsid w:val="7FD529A1"/>
    <w:rsid w:val="7FF3C0B6"/>
    <w:rsid w:val="7FF673DD"/>
    <w:rsid w:val="7FF6B4F1"/>
    <w:rsid w:val="7FFB80EE"/>
    <w:rsid w:val="7FFB84F0"/>
    <w:rsid w:val="7FFD8592"/>
    <w:rsid w:val="7FFF3C63"/>
    <w:rsid w:val="8BFA6026"/>
    <w:rsid w:val="935F66DA"/>
    <w:rsid w:val="9A01F70B"/>
    <w:rsid w:val="9BDD6A9F"/>
    <w:rsid w:val="9BFC9660"/>
    <w:rsid w:val="ACFC7D4E"/>
    <w:rsid w:val="AFBFC3F1"/>
    <w:rsid w:val="AFFEC75E"/>
    <w:rsid w:val="AFFFF018"/>
    <w:rsid w:val="B3D7FAB8"/>
    <w:rsid w:val="B3F68C6B"/>
    <w:rsid w:val="B46BBC66"/>
    <w:rsid w:val="B51BF0AA"/>
    <w:rsid w:val="B5AE0299"/>
    <w:rsid w:val="B5B112C1"/>
    <w:rsid w:val="B7FEAF37"/>
    <w:rsid w:val="B86B71FC"/>
    <w:rsid w:val="BA4E59B9"/>
    <w:rsid w:val="BACDF457"/>
    <w:rsid w:val="BAF30589"/>
    <w:rsid w:val="BAFC4DF4"/>
    <w:rsid w:val="BCF794A1"/>
    <w:rsid w:val="BDBFAAC5"/>
    <w:rsid w:val="BEF7635F"/>
    <w:rsid w:val="BF474317"/>
    <w:rsid w:val="BF735CDE"/>
    <w:rsid w:val="BF9F5991"/>
    <w:rsid w:val="BFEB96F3"/>
    <w:rsid w:val="BFEF47BC"/>
    <w:rsid w:val="BFEF5689"/>
    <w:rsid w:val="BFFF7DD3"/>
    <w:rsid w:val="C2CBD110"/>
    <w:rsid w:val="C5DF7677"/>
    <w:rsid w:val="C5FB4C02"/>
    <w:rsid w:val="CF7D29B3"/>
    <w:rsid w:val="D53EBCC2"/>
    <w:rsid w:val="D75FEBA4"/>
    <w:rsid w:val="D79F92C9"/>
    <w:rsid w:val="D7BE5D83"/>
    <w:rsid w:val="D7F2ACE7"/>
    <w:rsid w:val="D9D51E4A"/>
    <w:rsid w:val="DB53A7E2"/>
    <w:rsid w:val="DB8E5B0C"/>
    <w:rsid w:val="DBFF035C"/>
    <w:rsid w:val="DCBF45D2"/>
    <w:rsid w:val="DCE766AC"/>
    <w:rsid w:val="DE3FEFEE"/>
    <w:rsid w:val="DE47FF5C"/>
    <w:rsid w:val="DF559EBB"/>
    <w:rsid w:val="DF9D74A0"/>
    <w:rsid w:val="DFD79050"/>
    <w:rsid w:val="DFEFC816"/>
    <w:rsid w:val="DFF786C1"/>
    <w:rsid w:val="DFF931CC"/>
    <w:rsid w:val="E3ECD9FE"/>
    <w:rsid w:val="E96E6270"/>
    <w:rsid w:val="EA3A3EE7"/>
    <w:rsid w:val="EABB2DF8"/>
    <w:rsid w:val="EAFB8151"/>
    <w:rsid w:val="EBBD0EE3"/>
    <w:rsid w:val="EBFFDBCE"/>
    <w:rsid w:val="ECB74D97"/>
    <w:rsid w:val="EDFF15E3"/>
    <w:rsid w:val="EE6B045C"/>
    <w:rsid w:val="EEBF1665"/>
    <w:rsid w:val="EF3487E2"/>
    <w:rsid w:val="EF564A4D"/>
    <w:rsid w:val="EF7F091C"/>
    <w:rsid w:val="EF7FEF66"/>
    <w:rsid w:val="EFFF5879"/>
    <w:rsid w:val="EFFF7018"/>
    <w:rsid w:val="EFFFD6DD"/>
    <w:rsid w:val="F28C75F3"/>
    <w:rsid w:val="F3AF2453"/>
    <w:rsid w:val="F3BDAFC3"/>
    <w:rsid w:val="F3F1FA8C"/>
    <w:rsid w:val="F4F503A9"/>
    <w:rsid w:val="F5B666D1"/>
    <w:rsid w:val="F5F7D6FD"/>
    <w:rsid w:val="F5FC7F79"/>
    <w:rsid w:val="F67F0683"/>
    <w:rsid w:val="F6AF615B"/>
    <w:rsid w:val="F6BD764E"/>
    <w:rsid w:val="F6EF1884"/>
    <w:rsid w:val="F75EEAA2"/>
    <w:rsid w:val="F76C4F44"/>
    <w:rsid w:val="F78F7BCC"/>
    <w:rsid w:val="F7BB7FA0"/>
    <w:rsid w:val="F7EF70EF"/>
    <w:rsid w:val="F7EFFF76"/>
    <w:rsid w:val="F7FB2E61"/>
    <w:rsid w:val="F7FB49FD"/>
    <w:rsid w:val="F7FE08C6"/>
    <w:rsid w:val="F7FF3981"/>
    <w:rsid w:val="FABFA2A1"/>
    <w:rsid w:val="FAF7AF26"/>
    <w:rsid w:val="FB1F5CE2"/>
    <w:rsid w:val="FB3BED62"/>
    <w:rsid w:val="FBB92897"/>
    <w:rsid w:val="FCDF26E8"/>
    <w:rsid w:val="FD0EA6B4"/>
    <w:rsid w:val="FD6F6D66"/>
    <w:rsid w:val="FD8FAC80"/>
    <w:rsid w:val="FDBF0D8F"/>
    <w:rsid w:val="FDFF1E7E"/>
    <w:rsid w:val="FE3FAB63"/>
    <w:rsid w:val="FE5E568E"/>
    <w:rsid w:val="FE6BDB54"/>
    <w:rsid w:val="FE7E0360"/>
    <w:rsid w:val="FE7ECE62"/>
    <w:rsid w:val="FE99F2DA"/>
    <w:rsid w:val="FEBFC741"/>
    <w:rsid w:val="FF0D5A0A"/>
    <w:rsid w:val="FF3B157A"/>
    <w:rsid w:val="FF5B5163"/>
    <w:rsid w:val="FF5F5B6A"/>
    <w:rsid w:val="FF5FB5E2"/>
    <w:rsid w:val="FF7FC40F"/>
    <w:rsid w:val="FF8B89A6"/>
    <w:rsid w:val="FF9FF774"/>
    <w:rsid w:val="FFB71400"/>
    <w:rsid w:val="FFBDFD6B"/>
    <w:rsid w:val="FFBEA50E"/>
    <w:rsid w:val="FFE19564"/>
    <w:rsid w:val="FFEF5D7C"/>
    <w:rsid w:val="FFFD358A"/>
    <w:rsid w:val="FFFE29B4"/>
    <w:rsid w:val="FFFF9E22"/>
    <w:rsid w:val="FFFFB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仿宋" w:hAnsi="仿宋" w:eastAsia="仿宋_GB2312" w:cs="Times New Roman"/>
      <w:kern w:val="2"/>
      <w:sz w:val="32"/>
      <w:szCs w:val="24"/>
      <w:lang w:val="en-US" w:eastAsia="zh-CN" w:bidi="ar-SA"/>
    </w:rPr>
  </w:style>
  <w:style w:type="paragraph" w:styleId="3">
    <w:name w:val="heading 1"/>
    <w:basedOn w:val="1"/>
    <w:next w:val="1"/>
    <w:link w:val="22"/>
    <w:qFormat/>
    <w:uiPriority w:val="0"/>
    <w:pPr>
      <w:keepNext/>
      <w:keepLines/>
      <w:spacing w:before="50" w:beforeLines="50" w:after="50" w:afterLines="50"/>
      <w:jc w:val="left"/>
      <w:outlineLvl w:val="0"/>
    </w:pPr>
    <w:rPr>
      <w:rFonts w:eastAsia="黑体"/>
      <w:bCs/>
      <w:kern w:val="44"/>
      <w:szCs w:val="44"/>
    </w:rPr>
  </w:style>
  <w:style w:type="paragraph" w:styleId="4">
    <w:name w:val="heading 2"/>
    <w:basedOn w:val="1"/>
    <w:next w:val="1"/>
    <w:link w:val="23"/>
    <w:qFormat/>
    <w:uiPriority w:val="0"/>
    <w:pPr>
      <w:keepNext/>
      <w:keepLines/>
      <w:spacing w:before="50" w:beforeLines="50" w:after="50" w:afterLines="50"/>
      <w:jc w:val="left"/>
      <w:outlineLvl w:val="1"/>
    </w:pPr>
    <w:rPr>
      <w:rFonts w:ascii="等线 Light" w:hAnsi="等线 Light" w:eastAsia="楷体_GB2312"/>
      <w:b/>
      <w:bCs/>
      <w:szCs w:val="32"/>
    </w:rPr>
  </w:style>
  <w:style w:type="paragraph" w:styleId="5">
    <w:name w:val="heading 3"/>
    <w:basedOn w:val="1"/>
    <w:next w:val="1"/>
    <w:link w:val="33"/>
    <w:qFormat/>
    <w:uiPriority w:val="0"/>
    <w:pPr>
      <w:keepNext/>
      <w:keepLines/>
      <w:spacing w:before="260" w:after="260" w:line="416" w:lineRule="atLeast"/>
      <w:outlineLvl w:val="2"/>
    </w:pPr>
    <w:rPr>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1"/>
    <w:qFormat/>
    <w:uiPriority w:val="0"/>
    <w:pPr>
      <w:ind w:firstLine="420"/>
    </w:pPr>
    <w:rPr>
      <w:rFonts w:ascii="仿宋_GB2312" w:hAnsi="仿宋_GB2312"/>
    </w:rPr>
  </w:style>
  <w:style w:type="paragraph" w:styleId="6">
    <w:name w:val="annotation text"/>
    <w:basedOn w:val="1"/>
    <w:link w:val="24"/>
    <w:qFormat/>
    <w:uiPriority w:val="0"/>
    <w:pPr>
      <w:spacing w:line="440" w:lineRule="exact"/>
      <w:ind w:firstLine="420"/>
      <w:jc w:val="left"/>
    </w:pPr>
  </w:style>
  <w:style w:type="paragraph" w:styleId="7">
    <w:name w:val="Body Text"/>
    <w:basedOn w:val="1"/>
    <w:next w:val="1"/>
    <w:qFormat/>
    <w:uiPriority w:val="0"/>
    <w:pPr>
      <w:spacing w:after="120"/>
    </w:pPr>
    <w:rPr>
      <w:rFonts w:ascii="Calibri" w:hAnsi="Calibri"/>
    </w:rPr>
  </w:style>
  <w:style w:type="paragraph" w:styleId="8">
    <w:name w:val="Plain Text"/>
    <w:basedOn w:val="1"/>
    <w:qFormat/>
    <w:uiPriority w:val="0"/>
    <w:rPr>
      <w:rFonts w:ascii="宋体" w:hAnsi="Courier New" w:eastAsia="宋体" w:cs="Courier New"/>
      <w:szCs w:val="21"/>
    </w:rPr>
  </w:style>
  <w:style w:type="paragraph" w:styleId="9">
    <w:name w:val="Balloon Text"/>
    <w:basedOn w:val="1"/>
    <w:link w:val="25"/>
    <w:qFormat/>
    <w:uiPriority w:val="0"/>
    <w:rPr>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Normal (Web)"/>
    <w:basedOn w:val="1"/>
    <w:qFormat/>
    <w:uiPriority w:val="99"/>
    <w:pPr>
      <w:spacing w:before="100" w:beforeAutospacing="1" w:after="100" w:afterAutospacing="1"/>
      <w:jc w:val="left"/>
    </w:pPr>
    <w:rPr>
      <w:kern w:val="0"/>
      <w:sz w:val="24"/>
    </w:rPr>
  </w:style>
  <w:style w:type="paragraph" w:styleId="13">
    <w:name w:val="Title"/>
    <w:basedOn w:val="1"/>
    <w:next w:val="1"/>
    <w:qFormat/>
    <w:uiPriority w:val="0"/>
    <w:pPr>
      <w:spacing w:before="240" w:after="60" w:line="276" w:lineRule="auto"/>
      <w:jc w:val="center"/>
      <w:outlineLvl w:val="0"/>
    </w:pPr>
    <w:rPr>
      <w:rFonts w:ascii="Cambria" w:hAnsi="Cambria"/>
      <w:b/>
      <w:bCs/>
      <w:szCs w:val="32"/>
    </w:rPr>
  </w:style>
  <w:style w:type="paragraph" w:styleId="14">
    <w:name w:val="annotation subject"/>
    <w:basedOn w:val="6"/>
    <w:next w:val="6"/>
    <w:link w:val="26"/>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qFormat/>
    <w:uiPriority w:val="0"/>
    <w:rPr>
      <w:i/>
      <w:iCs/>
    </w:rPr>
  </w:style>
  <w:style w:type="character" w:styleId="19">
    <w:name w:val="Hyperlink"/>
    <w:unhideWhenUsed/>
    <w:qFormat/>
    <w:uiPriority w:val="99"/>
    <w:rPr>
      <w:color w:val="0000FF"/>
      <w:u w:val="single"/>
    </w:rPr>
  </w:style>
  <w:style w:type="character" w:styleId="20">
    <w:name w:val="annotation reference"/>
    <w:qFormat/>
    <w:uiPriority w:val="0"/>
    <w:rPr>
      <w:sz w:val="21"/>
      <w:szCs w:val="21"/>
    </w:rPr>
  </w:style>
  <w:style w:type="character" w:customStyle="1" w:styleId="21">
    <w:name w:val="正文缩进 字符"/>
    <w:link w:val="2"/>
    <w:qFormat/>
    <w:uiPriority w:val="0"/>
    <w:rPr>
      <w:rFonts w:ascii="仿宋_GB2312" w:hAnsi="仿宋_GB2312" w:eastAsia="仿宋_GB2312"/>
      <w:kern w:val="2"/>
      <w:sz w:val="32"/>
      <w:szCs w:val="24"/>
    </w:rPr>
  </w:style>
  <w:style w:type="character" w:customStyle="1" w:styleId="22">
    <w:name w:val="标题 1 字符"/>
    <w:link w:val="3"/>
    <w:qFormat/>
    <w:uiPriority w:val="0"/>
    <w:rPr>
      <w:rFonts w:ascii="Calibri" w:hAnsi="Calibri" w:eastAsia="黑体"/>
      <w:bCs/>
      <w:kern w:val="44"/>
      <w:sz w:val="32"/>
      <w:szCs w:val="44"/>
    </w:rPr>
  </w:style>
  <w:style w:type="character" w:customStyle="1" w:styleId="23">
    <w:name w:val="标题 2 字符"/>
    <w:link w:val="4"/>
    <w:qFormat/>
    <w:uiPriority w:val="0"/>
    <w:rPr>
      <w:rFonts w:ascii="等线 Light" w:hAnsi="等线 Light" w:eastAsia="楷体_GB2312"/>
      <w:b/>
      <w:bCs/>
      <w:kern w:val="2"/>
      <w:sz w:val="32"/>
      <w:szCs w:val="32"/>
    </w:rPr>
  </w:style>
  <w:style w:type="character" w:customStyle="1" w:styleId="24">
    <w:name w:val="批注文字 字符"/>
    <w:link w:val="6"/>
    <w:qFormat/>
    <w:uiPriority w:val="0"/>
    <w:rPr>
      <w:rFonts w:ascii="仿宋" w:hAnsi="仿宋" w:eastAsia="仿宋_GB2312"/>
      <w:kern w:val="2"/>
      <w:sz w:val="32"/>
      <w:szCs w:val="24"/>
    </w:rPr>
  </w:style>
  <w:style w:type="character" w:customStyle="1" w:styleId="25">
    <w:name w:val="批注框文本 字符"/>
    <w:link w:val="9"/>
    <w:qFormat/>
    <w:uiPriority w:val="0"/>
    <w:rPr>
      <w:rFonts w:ascii="仿宋" w:hAnsi="仿宋" w:eastAsia="仿宋_GB2312"/>
      <w:kern w:val="2"/>
      <w:sz w:val="32"/>
      <w:szCs w:val="18"/>
    </w:rPr>
  </w:style>
  <w:style w:type="character" w:customStyle="1" w:styleId="26">
    <w:name w:val="批注主题 字符"/>
    <w:link w:val="14"/>
    <w:qFormat/>
    <w:uiPriority w:val="0"/>
    <w:rPr>
      <w:rFonts w:ascii="仿宋" w:hAnsi="仿宋" w:eastAsia="仿宋_GB2312"/>
      <w:b/>
      <w:bCs/>
      <w:kern w:val="2"/>
      <w:sz w:val="32"/>
      <w:szCs w:val="24"/>
    </w:rPr>
  </w:style>
  <w:style w:type="paragraph" w:customStyle="1" w:styleId="27">
    <w:name w:val="解释说明"/>
    <w:basedOn w:val="2"/>
    <w:link w:val="28"/>
    <w:qFormat/>
    <w:uiPriority w:val="0"/>
    <w:pPr>
      <w:spacing w:line="440" w:lineRule="exact"/>
      <w:ind w:firstLine="200"/>
    </w:pPr>
    <w:rPr>
      <w:rFonts w:ascii="楷体_GB2312" w:eastAsia="楷体_GB2312"/>
      <w:sz w:val="24"/>
      <w:szCs w:val="36"/>
    </w:rPr>
  </w:style>
  <w:style w:type="character" w:customStyle="1" w:styleId="28">
    <w:name w:val="解释说明 字符"/>
    <w:link w:val="27"/>
    <w:qFormat/>
    <w:uiPriority w:val="0"/>
    <w:rPr>
      <w:rFonts w:ascii="楷体_GB2312" w:eastAsia="楷体_GB2312"/>
      <w:kern w:val="2"/>
      <w:sz w:val="24"/>
      <w:szCs w:val="36"/>
    </w:rPr>
  </w:style>
  <w:style w:type="paragraph" w:customStyle="1" w:styleId="29">
    <w:name w:val="彩色底纹 - 强调文字颜色 11"/>
    <w:unhideWhenUsed/>
    <w:qFormat/>
    <w:uiPriority w:val="99"/>
    <w:rPr>
      <w:rFonts w:ascii="Calibri" w:hAnsi="Calibri" w:eastAsia="仿宋_GB2312" w:cs="Times New Roman"/>
      <w:kern w:val="2"/>
      <w:sz w:val="32"/>
      <w:szCs w:val="24"/>
      <w:lang w:val="en-US" w:eastAsia="zh-CN" w:bidi="ar-SA"/>
    </w:rPr>
  </w:style>
  <w:style w:type="character" w:customStyle="1" w:styleId="30">
    <w:name w:val="font91"/>
    <w:qFormat/>
    <w:uiPriority w:val="0"/>
    <w:rPr>
      <w:rFonts w:hint="eastAsia" w:ascii="楷体" w:hAnsi="楷体" w:eastAsia="楷体"/>
      <w:b/>
      <w:bCs/>
      <w:color w:val="000000"/>
      <w:sz w:val="22"/>
      <w:szCs w:val="22"/>
      <w:u w:val="none"/>
    </w:rPr>
  </w:style>
  <w:style w:type="character" w:customStyle="1" w:styleId="31">
    <w:name w:val="font81"/>
    <w:qFormat/>
    <w:uiPriority w:val="0"/>
    <w:rPr>
      <w:rFonts w:hint="eastAsia" w:ascii="楷体" w:hAnsi="楷体" w:eastAsia="楷体"/>
      <w:color w:val="000000"/>
      <w:sz w:val="22"/>
      <w:szCs w:val="22"/>
      <w:u w:val="none"/>
    </w:rPr>
  </w:style>
  <w:style w:type="character" w:customStyle="1" w:styleId="32">
    <w:name w:val="fontstyle01"/>
    <w:qFormat/>
    <w:uiPriority w:val="0"/>
    <w:rPr>
      <w:rFonts w:hint="eastAsia" w:ascii="仿宋_GB2312" w:eastAsia="仿宋_GB2312"/>
      <w:color w:val="000000"/>
      <w:sz w:val="32"/>
      <w:szCs w:val="32"/>
    </w:rPr>
  </w:style>
  <w:style w:type="character" w:customStyle="1" w:styleId="33">
    <w:name w:val="标题 3 字符"/>
    <w:link w:val="5"/>
    <w:semiHidden/>
    <w:qFormat/>
    <w:uiPriority w:val="0"/>
    <w:rPr>
      <w:rFonts w:ascii="仿宋" w:hAnsi="仿宋" w:eastAsia="仿宋_GB2312"/>
      <w:b/>
      <w:bCs/>
      <w:kern w:val="2"/>
      <w:sz w:val="32"/>
      <w:szCs w:val="32"/>
    </w:rPr>
  </w:style>
  <w:style w:type="paragraph" w:customStyle="1" w:styleId="34">
    <w:name w:val="_Style 33"/>
    <w:hidden/>
    <w:qFormat/>
    <w:uiPriority w:val="71"/>
    <w:rPr>
      <w:rFonts w:ascii="仿宋" w:hAnsi="仿宋" w:eastAsia="仿宋_GB2312" w:cs="Times New Roman"/>
      <w:kern w:val="2"/>
      <w:sz w:val="32"/>
      <w:szCs w:val="24"/>
      <w:lang w:val="en-US" w:eastAsia="zh-CN" w:bidi="ar-SA"/>
    </w:rPr>
  </w:style>
  <w:style w:type="paragraph" w:customStyle="1" w:styleId="35">
    <w:name w:val="Revision"/>
    <w:hidden/>
    <w:unhideWhenUsed/>
    <w:qFormat/>
    <w:uiPriority w:val="99"/>
    <w:rPr>
      <w:rFonts w:ascii="仿宋" w:hAnsi="仿宋"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3672</Words>
  <Characters>3769</Characters>
  <Lines>1</Lines>
  <Paragraphs>7</Paragraphs>
  <TotalTime>16</TotalTime>
  <ScaleCrop>false</ScaleCrop>
  <LinksUpToDate>false</LinksUpToDate>
  <CharactersWithSpaces>3784</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2025-01-15T10:37:00Z</dcterms:created>
  <dc:creator>EDY</dc:creator>
  <cp:lastModifiedBy>政务公开科</cp:lastModifiedBy>
  <cp:lastPrinted>2025-01-11T05:45:00Z</cp:lastPrinted>
  <dcterms:modified xsi:type="dcterms:W3CDTF">2025-02-12T15:12:59Z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y fmtid="{D5CDD505-2E9C-101B-9397-08002B2CF9AE}" pid="3" name="ICV">
    <vt:lpwstr>5CB3E1A6048843598748C4005EF11070</vt:lpwstr>
  </property>
</Properties>
</file>