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13.odttf" ContentType="application/vnd.openxmlformats-officedocument.obfuscatedFont"/>
  <Override PartName="/word/fonts/font14.odttf" ContentType="application/vnd.openxmlformats-officedocument.obfuscatedFont"/>
  <Override PartName="/word/fonts/font15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AF378E0">
      <w:pPr>
        <w:ind w:firstLine="0" w:firstLineChars="0"/>
        <w:rPr>
          <w:rFonts w:hint="eastAsia" w:ascii="黑体" w:hAnsi="黑体" w:eastAsia="黑体"/>
          <w:sz w:val="32"/>
          <w:szCs w:val="32"/>
        </w:rPr>
      </w:pPr>
      <w:r>
        <w:rPr>
          <w:rFonts w:hint="eastAsia" w:ascii="黑体" w:hAnsi="黑体" w:eastAsia="黑体"/>
          <w:sz w:val="32"/>
          <w:szCs w:val="32"/>
        </w:rPr>
        <w:t>附件</w:t>
      </w:r>
      <w:r>
        <w:rPr>
          <w:rFonts w:hint="default" w:ascii="Times New Roman" w:hAnsi="Times New Roman" w:eastAsia="黑体" w:cs="Times New Roman"/>
          <w:sz w:val="32"/>
          <w:szCs w:val="32"/>
        </w:rPr>
        <w:t>3</w:t>
      </w:r>
      <w:r>
        <w:rPr>
          <w:rFonts w:hint="eastAsia" w:ascii="黑体" w:hAnsi="黑体" w:eastAsia="黑体"/>
          <w:sz w:val="32"/>
          <w:szCs w:val="32"/>
        </w:rPr>
        <w:t>：</w:t>
      </w:r>
    </w:p>
    <w:p w14:paraId="7970F8B9">
      <w:pPr>
        <w:ind w:firstLine="0" w:firstLineChars="0"/>
        <w:rPr>
          <w:rFonts w:hint="eastAsia" w:ascii="黑体" w:hAnsi="黑体" w:eastAsia="黑体"/>
          <w:sz w:val="32"/>
          <w:szCs w:val="32"/>
        </w:rPr>
      </w:pPr>
    </w:p>
    <w:p w14:paraId="7E02B8C1">
      <w:pPr>
        <w:widowControl w:val="0"/>
        <w:ind w:firstLine="0" w:firstLineChars="0"/>
        <w:jc w:val="center"/>
        <w:rPr>
          <w:rFonts w:hint="eastAsia" w:ascii="方正小标宋简体" w:hAnsi="方正小标宋简体" w:eastAsia="方正小标宋简体" w:cs="方正小标宋_GBK"/>
          <w:bCs/>
          <w:spacing w:val="16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_GBK"/>
          <w:bCs/>
          <w:spacing w:val="16"/>
          <w:sz w:val="44"/>
          <w:szCs w:val="44"/>
        </w:rPr>
        <w:t>接受申报指南全部要求的承诺书</w:t>
      </w:r>
    </w:p>
    <w:p w14:paraId="4976C584">
      <w:pPr>
        <w:widowControl w:val="0"/>
        <w:ind w:firstLine="640"/>
        <w:rPr>
          <w:rFonts w:hint="eastAsia" w:ascii="仿宋_GB2312" w:hAnsi="微软雅黑" w:eastAsia="仿宋_GB2312"/>
          <w:sz w:val="32"/>
          <w:szCs w:val="32"/>
        </w:rPr>
      </w:pPr>
    </w:p>
    <w:p w14:paraId="6C84271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/>
        <w:textAlignment w:val="auto"/>
        <w:rPr>
          <w:rFonts w:ascii="仿宋_GB2312" w:hAnsi="Helvetica" w:eastAsia="仿宋_GB2312" w:cs="仿宋_GB2312"/>
          <w:kern w:val="0"/>
          <w:sz w:val="32"/>
          <w:szCs w:val="32"/>
        </w:rPr>
      </w:pPr>
      <w:r>
        <w:rPr>
          <w:rFonts w:hint="eastAsia" w:ascii="仿宋_GB2312" w:hAnsi="Helvetica" w:eastAsia="仿宋_GB2312" w:cs="仿宋_GB2312"/>
          <w:kern w:val="0"/>
          <w:sz w:val="32"/>
          <w:szCs w:val="32"/>
        </w:rPr>
        <w:t>鉴于我司_________________有意申</w:t>
      </w:r>
      <w:r>
        <w:rPr>
          <w:rFonts w:hint="eastAsia" w:ascii="仿宋_GB2312" w:hAnsi="Helvetica" w:eastAsia="仿宋_GB2312" w:cs="仿宋_GB2312"/>
          <w:color w:val="auto"/>
          <w:kern w:val="0"/>
          <w:sz w:val="32"/>
          <w:szCs w:val="32"/>
          <w:highlight w:val="none"/>
        </w:rPr>
        <w:t>请</w:t>
      </w:r>
      <w:r>
        <w:rPr>
          <w:rFonts w:hint="eastAsia" w:ascii="仿宋_GB2312" w:hAnsi="Helvetica" w:eastAsia="仿宋_GB2312" w:cs="仿宋_GB2312"/>
          <w:color w:val="auto"/>
          <w:kern w:val="0"/>
          <w:sz w:val="32"/>
          <w:szCs w:val="32"/>
          <w:highlight w:val="none"/>
          <w:lang w:val="en-US" w:eastAsia="zh-CN"/>
        </w:rPr>
        <w:t>担任</w:t>
      </w:r>
      <w:r>
        <w:rPr>
          <w:rFonts w:hint="eastAsia" w:ascii="仿宋_GB2312" w:hAnsi="Helvetica" w:eastAsia="仿宋_GB2312" w:cs="仿宋_GB2312"/>
          <w:color w:val="auto"/>
          <w:kern w:val="0"/>
          <w:sz w:val="32"/>
          <w:szCs w:val="32"/>
          <w:highlight w:val="none"/>
        </w:rPr>
        <w:t>贵司出资发起设立的山西天使股权投资基金（以下简称“该基金”）</w:t>
      </w:r>
      <w:r>
        <w:rPr>
          <w:rFonts w:hint="eastAsia" w:ascii="仿宋_GB2312" w:hAnsi="Helvetica" w:eastAsia="仿宋_GB2312" w:cs="仿宋_GB2312"/>
          <w:color w:val="auto"/>
          <w:kern w:val="0"/>
          <w:sz w:val="32"/>
          <w:szCs w:val="32"/>
          <w:highlight w:val="none"/>
          <w:lang w:val="en-US" w:eastAsia="zh-CN"/>
        </w:rPr>
        <w:t>管理人</w:t>
      </w:r>
      <w:r>
        <w:rPr>
          <w:rFonts w:hint="eastAsia" w:ascii="仿宋_GB2312" w:hAnsi="Helvetica" w:eastAsia="仿宋_GB2312" w:cs="仿宋_GB2312"/>
          <w:kern w:val="0"/>
          <w:sz w:val="32"/>
          <w:szCs w:val="32"/>
        </w:rPr>
        <w:t>，我司严格按照《山西天使股权投资基金管理机构公开遴选申报指南》及其全部附件（合称“申报指南”）要求编制申报材料，特向贵司承诺如下：</w:t>
      </w:r>
    </w:p>
    <w:p w14:paraId="24DCFB9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/>
        <w:textAlignment w:val="auto"/>
        <w:rPr>
          <w:rFonts w:ascii="仿宋_GB2312" w:hAnsi="Helvetica" w:eastAsia="仿宋_GB2312" w:cs="仿宋_GB2312"/>
          <w:kern w:val="0"/>
          <w:sz w:val="32"/>
          <w:szCs w:val="32"/>
        </w:rPr>
      </w:pPr>
      <w:r>
        <w:rPr>
          <w:rFonts w:hint="default" w:ascii="Times New Roman" w:hAnsi="Times New Roman" w:eastAsia="仿宋_GB2312" w:cs="Times New Roman"/>
          <w:kern w:val="0"/>
          <w:sz w:val="32"/>
          <w:szCs w:val="32"/>
          <w:lang w:val="en-US" w:eastAsia="zh-CN"/>
        </w:rPr>
        <w:t>1</w:t>
      </w:r>
      <w:r>
        <w:rPr>
          <w:rFonts w:hint="eastAsia" w:ascii="仿宋_GB2312" w:hAnsi="Helvetica" w:eastAsia="仿宋_GB2312" w:cs="仿宋_GB2312"/>
          <w:kern w:val="0"/>
          <w:sz w:val="32"/>
          <w:szCs w:val="32"/>
          <w:lang w:val="en-US" w:eastAsia="zh-CN"/>
        </w:rPr>
        <w:t>.</w:t>
      </w:r>
      <w:r>
        <w:rPr>
          <w:rFonts w:hint="eastAsia" w:ascii="仿宋_GB2312" w:hAnsi="Helvetica" w:eastAsia="仿宋_GB2312" w:cs="仿宋_GB2312"/>
          <w:kern w:val="0"/>
          <w:sz w:val="32"/>
          <w:szCs w:val="32"/>
        </w:rPr>
        <w:t>接受、遵守申报指南的全部要求及其补充或修订内容。</w:t>
      </w:r>
    </w:p>
    <w:p w14:paraId="4CACC67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/>
        <w:textAlignment w:val="auto"/>
        <w:rPr>
          <w:rFonts w:ascii="仿宋_GB2312" w:hAnsi="Helvetica" w:eastAsia="仿宋_GB2312" w:cs="仿宋_GB2312"/>
          <w:kern w:val="0"/>
          <w:sz w:val="32"/>
          <w:szCs w:val="32"/>
        </w:rPr>
      </w:pPr>
      <w:r>
        <w:rPr>
          <w:rFonts w:hint="default" w:ascii="Times New Roman" w:hAnsi="Times New Roman" w:eastAsia="仿宋_GB2312" w:cs="Times New Roman"/>
          <w:kern w:val="0"/>
          <w:sz w:val="32"/>
          <w:szCs w:val="32"/>
          <w:lang w:val="en-US" w:eastAsia="zh-CN"/>
        </w:rPr>
        <w:t>2</w:t>
      </w:r>
      <w:r>
        <w:rPr>
          <w:rFonts w:hint="eastAsia" w:ascii="仿宋_GB2312" w:hAnsi="Helvetica" w:eastAsia="仿宋_GB2312" w:cs="仿宋_GB2312"/>
          <w:kern w:val="0"/>
          <w:sz w:val="32"/>
          <w:szCs w:val="32"/>
          <w:lang w:val="en-US" w:eastAsia="zh-CN"/>
        </w:rPr>
        <w:t>.</w:t>
      </w:r>
      <w:r>
        <w:rPr>
          <w:rFonts w:hint="eastAsia" w:ascii="仿宋_GB2312" w:hAnsi="Helvetica" w:eastAsia="仿宋_GB2312" w:cs="仿宋_GB2312"/>
          <w:kern w:val="0"/>
          <w:sz w:val="32"/>
          <w:szCs w:val="32"/>
        </w:rPr>
        <w:t>严格遵守申报指南中“限制性安排”的全部要求。</w:t>
      </w:r>
    </w:p>
    <w:p w14:paraId="1B46B1A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/>
        <w:textAlignment w:val="auto"/>
        <w:rPr>
          <w:rFonts w:ascii="仿宋_GB2312" w:hAnsi="Helvetica" w:eastAsia="仿宋_GB2312" w:cs="仿宋_GB2312"/>
          <w:kern w:val="0"/>
          <w:sz w:val="32"/>
          <w:szCs w:val="32"/>
        </w:rPr>
      </w:pPr>
      <w:r>
        <w:rPr>
          <w:rFonts w:hint="default" w:ascii="Times New Roman" w:hAnsi="Times New Roman" w:eastAsia="仿宋_GB2312" w:cs="Times New Roman"/>
          <w:kern w:val="0"/>
          <w:sz w:val="32"/>
          <w:szCs w:val="32"/>
          <w:lang w:val="en-US" w:eastAsia="zh-CN"/>
        </w:rPr>
        <w:t>3</w:t>
      </w:r>
      <w:r>
        <w:rPr>
          <w:rFonts w:hint="eastAsia" w:ascii="仿宋_GB2312" w:hAnsi="Helvetica" w:eastAsia="仿宋_GB2312" w:cs="仿宋_GB2312"/>
          <w:kern w:val="0"/>
          <w:sz w:val="32"/>
          <w:szCs w:val="32"/>
          <w:lang w:val="en-US" w:eastAsia="zh-CN"/>
        </w:rPr>
        <w:t>.</w:t>
      </w:r>
      <w:r>
        <w:rPr>
          <w:rFonts w:hint="eastAsia" w:ascii="仿宋_GB2312" w:hAnsi="Helvetica" w:eastAsia="仿宋_GB2312" w:cs="仿宋_GB2312"/>
          <w:kern w:val="0"/>
          <w:sz w:val="32"/>
          <w:szCs w:val="32"/>
        </w:rPr>
        <w:t>保证提交的申报材料全套文件</w:t>
      </w:r>
      <w:r>
        <w:rPr>
          <w:rFonts w:hint="eastAsia" w:ascii="仿宋_GB2312" w:hAnsi="Helvetica" w:eastAsia="仿宋_GB2312" w:cs="仿宋_GB2312"/>
          <w:kern w:val="0"/>
          <w:sz w:val="32"/>
          <w:szCs w:val="32"/>
          <w:lang w:eastAsia="zh-CN"/>
        </w:rPr>
        <w:t>、</w:t>
      </w:r>
      <w:r>
        <w:rPr>
          <w:rFonts w:hint="eastAsia" w:ascii="仿宋_GB2312" w:hAnsi="Helvetica" w:eastAsia="仿宋_GB2312" w:cs="仿宋_GB2312"/>
          <w:kern w:val="0"/>
          <w:sz w:val="32"/>
          <w:szCs w:val="32"/>
        </w:rPr>
        <w:t>数据及情况真实、全面、准确，无虚报、选择性填报。</w:t>
      </w:r>
    </w:p>
    <w:p w14:paraId="021B09A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/>
        <w:textAlignment w:val="auto"/>
        <w:rPr>
          <w:rFonts w:ascii="仿宋_GB2312" w:hAnsi="Helvetica" w:eastAsia="仿宋_GB2312" w:cs="仿宋_GB2312"/>
          <w:kern w:val="0"/>
          <w:sz w:val="32"/>
          <w:szCs w:val="32"/>
        </w:rPr>
      </w:pPr>
      <w:r>
        <w:rPr>
          <w:rFonts w:hint="default" w:ascii="Times New Roman" w:hAnsi="Times New Roman" w:eastAsia="仿宋_GB2312" w:cs="Times New Roman"/>
          <w:kern w:val="0"/>
          <w:sz w:val="32"/>
          <w:szCs w:val="32"/>
          <w:lang w:val="en-US" w:eastAsia="zh-CN"/>
        </w:rPr>
        <w:t>4</w:t>
      </w:r>
      <w:r>
        <w:rPr>
          <w:rFonts w:hint="eastAsia" w:ascii="仿宋_GB2312" w:hAnsi="Helvetica" w:eastAsia="仿宋_GB2312" w:cs="仿宋_GB2312"/>
          <w:kern w:val="0"/>
          <w:sz w:val="32"/>
          <w:szCs w:val="32"/>
          <w:lang w:val="en-US" w:eastAsia="zh-CN"/>
        </w:rPr>
        <w:t>.</w:t>
      </w:r>
      <w:r>
        <w:rPr>
          <w:rFonts w:hint="eastAsia" w:ascii="仿宋_GB2312" w:hAnsi="Helvetica" w:eastAsia="仿宋_GB2312" w:cs="仿宋_GB2312"/>
          <w:kern w:val="0"/>
          <w:sz w:val="32"/>
          <w:szCs w:val="32"/>
        </w:rPr>
        <w:t>按照贵司的要求，在申报后按时提交反馈材料。</w:t>
      </w:r>
    </w:p>
    <w:p w14:paraId="624DE9F0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/>
        <w:textAlignment w:val="auto"/>
        <w:rPr>
          <w:rFonts w:ascii="仿宋_GB2312" w:hAnsi="Helvetica" w:eastAsia="仿宋_GB2312" w:cs="仿宋_GB2312"/>
          <w:kern w:val="0"/>
          <w:sz w:val="32"/>
          <w:szCs w:val="32"/>
        </w:rPr>
      </w:pPr>
    </w:p>
    <w:p w14:paraId="1FAC7A09">
      <w:pPr>
        <w:pStyle w:val="2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560" w:lineRule="exact"/>
        <w:textAlignment w:val="auto"/>
      </w:pPr>
    </w:p>
    <w:p w14:paraId="621484B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right="420" w:rightChars="200" w:firstLine="3200" w:firstLineChars="1000"/>
        <w:textAlignment w:val="auto"/>
        <w:rPr>
          <w:rFonts w:ascii="仿宋_GB2312" w:hAnsi="Times New Roman" w:eastAsia="仿宋_GB2312"/>
          <w:sz w:val="32"/>
          <w:szCs w:val="32"/>
        </w:rPr>
      </w:pPr>
      <w:r>
        <w:rPr>
          <w:rFonts w:hint="eastAsia" w:ascii="仿宋_GB2312" w:hAnsi="Times New Roman" w:eastAsia="仿宋_GB2312" w:cs="仿宋_GB2312"/>
          <w:sz w:val="32"/>
          <w:szCs w:val="32"/>
        </w:rPr>
        <w:t>承诺人：</w:t>
      </w:r>
      <w:r>
        <w:rPr>
          <w:rFonts w:hint="eastAsia" w:ascii="仿宋_GB2312" w:hAnsi="Times New Roman" w:eastAsia="仿宋_GB2312" w:cs="仿宋_GB2312"/>
          <w:sz w:val="32"/>
          <w:szCs w:val="32"/>
          <w:u w:val="single"/>
        </w:rPr>
        <w:t xml:space="preserve">          </w:t>
      </w:r>
      <w:r>
        <w:rPr>
          <w:rFonts w:hint="eastAsia" w:ascii="仿宋_GB2312" w:hAnsi="Times New Roman" w:eastAsia="仿宋_GB2312" w:cs="仿宋_GB2312"/>
          <w:sz w:val="32"/>
          <w:szCs w:val="32"/>
          <w:u w:val="single"/>
          <w:lang w:val="en-US" w:eastAsia="zh-CN"/>
        </w:rPr>
        <w:t xml:space="preserve">       </w:t>
      </w:r>
      <w:r>
        <w:rPr>
          <w:rFonts w:hint="eastAsia" w:ascii="仿宋_GB2312" w:hAnsi="Times New Roman" w:eastAsia="仿宋_GB2312" w:cs="仿宋_GB2312"/>
          <w:sz w:val="32"/>
          <w:szCs w:val="32"/>
          <w:u w:val="single"/>
        </w:rPr>
        <w:t>（公章）</w:t>
      </w:r>
    </w:p>
    <w:p w14:paraId="483439D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right="420" w:rightChars="200" w:firstLine="640"/>
        <w:jc w:val="right"/>
        <w:textAlignment w:val="auto"/>
        <w:rPr>
          <w:rFonts w:ascii="仿宋_GB2312" w:hAnsi="Times New Roman" w:eastAsia="仿宋_GB2312" w:cs="仿宋_GB2312"/>
          <w:sz w:val="32"/>
          <w:szCs w:val="32"/>
        </w:rPr>
      </w:pPr>
      <w:r>
        <w:rPr>
          <w:rFonts w:hint="eastAsia" w:ascii="仿宋_GB2312" w:hAnsi="Times New Roman" w:eastAsia="仿宋_GB2312" w:cs="仿宋_GB2312"/>
          <w:sz w:val="32"/>
          <w:szCs w:val="32"/>
        </w:rPr>
        <w:t>法定代表人/执行事务合伙人委派代表</w:t>
      </w:r>
    </w:p>
    <w:p w14:paraId="705EBA9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right="420" w:rightChars="200" w:firstLine="640"/>
        <w:jc w:val="right"/>
        <w:textAlignment w:val="auto"/>
        <w:sectPr>
          <w:headerReference r:id="rId7" w:type="first"/>
          <w:footerReference r:id="rId10" w:type="first"/>
          <w:headerReference r:id="rId5" w:type="default"/>
          <w:footerReference r:id="rId8" w:type="default"/>
          <w:headerReference r:id="rId6" w:type="even"/>
          <w:footerReference r:id="rId9" w:type="even"/>
          <w:pgSz w:w="11906" w:h="16838"/>
          <w:pgMar w:top="2098" w:right="1474" w:bottom="1985" w:left="1588" w:header="851" w:footer="1587" w:gutter="0"/>
          <w:pgNumType w:fmt="decimal"/>
          <w:cols w:space="720" w:num="1"/>
          <w:docGrid w:type="lines" w:linePitch="312" w:charSpace="0"/>
        </w:sectPr>
      </w:pPr>
      <w:r>
        <w:rPr>
          <w:rFonts w:hint="eastAsia" w:ascii="仿宋_GB2312" w:hAnsi="Times New Roman" w:eastAsia="仿宋_GB2312" w:cs="仿宋_GB2312"/>
          <w:sz w:val="32"/>
          <w:szCs w:val="32"/>
        </w:rPr>
        <w:t>或其授权代表人：</w:t>
      </w:r>
      <w:r>
        <w:rPr>
          <w:rFonts w:hint="eastAsia" w:ascii="仿宋_GB2312" w:hAnsi="Times New Roman" w:eastAsia="仿宋_GB2312" w:cs="仿宋_GB2312"/>
          <w:sz w:val="32"/>
          <w:szCs w:val="32"/>
          <w:u w:val="single"/>
        </w:rPr>
        <w:t xml:space="preserve">         （签字）</w:t>
      </w:r>
      <w:r>
        <w:rPr>
          <w:rFonts w:hint="eastAsia" w:ascii="仿宋_GB2312" w:hAnsi="Times New Roman" w:eastAsia="仿宋_GB2312" w:cs="仿宋_GB2312"/>
          <w:sz w:val="32"/>
          <w:szCs w:val="32"/>
        </w:rPr>
        <w:t xml:space="preserve">                      日期：</w:t>
      </w:r>
      <w:r>
        <w:rPr>
          <w:rFonts w:hint="eastAsia" w:ascii="仿宋_GB2312" w:hAnsi="Times New Roman" w:eastAsia="仿宋_GB2312"/>
          <w:sz w:val="32"/>
          <w:szCs w:val="32"/>
        </w:rPr>
        <w:t xml:space="preserve">    </w:t>
      </w:r>
      <w:r>
        <w:rPr>
          <w:rFonts w:hint="eastAsia" w:ascii="仿宋_GB2312" w:hAnsi="Times New Roman" w:eastAsia="仿宋_GB2312" w:cs="仿宋_GB2312"/>
          <w:sz w:val="32"/>
          <w:szCs w:val="32"/>
        </w:rPr>
        <w:t>年</w:t>
      </w:r>
      <w:r>
        <w:rPr>
          <w:rFonts w:hint="eastAsia" w:ascii="仿宋_GB2312" w:hAnsi="Times New Roman" w:eastAsia="仿宋_GB2312"/>
          <w:sz w:val="32"/>
          <w:szCs w:val="32"/>
        </w:rPr>
        <w:t xml:space="preserve">   </w:t>
      </w:r>
      <w:r>
        <w:rPr>
          <w:rFonts w:hint="eastAsia" w:ascii="仿宋_GB2312" w:hAnsi="Times New Roman" w:eastAsia="仿宋_GB2312" w:cs="仿宋_GB2312"/>
          <w:sz w:val="32"/>
          <w:szCs w:val="32"/>
        </w:rPr>
        <w:t>月</w:t>
      </w:r>
      <w:r>
        <w:rPr>
          <w:rFonts w:hint="eastAsia" w:ascii="仿宋_GB2312" w:hAnsi="Times New Roman" w:eastAsia="仿宋_GB2312"/>
          <w:sz w:val="32"/>
          <w:szCs w:val="32"/>
        </w:rPr>
        <w:t xml:space="preserve">   </w:t>
      </w:r>
      <w:r>
        <w:rPr>
          <w:rFonts w:hint="eastAsia" w:ascii="仿宋_GB2312" w:hAnsi="Times New Roman" w:eastAsia="仿宋_GB2312" w:cs="仿宋_GB2312"/>
          <w:sz w:val="32"/>
          <w:szCs w:val="32"/>
        </w:rPr>
        <w:t>日</w:t>
      </w:r>
    </w:p>
    <w:p w14:paraId="1398C6F6">
      <w:pPr>
        <w:widowControl w:val="0"/>
        <w:ind w:firstLine="0" w:firstLineChars="0"/>
        <w:jc w:val="center"/>
        <w:rPr>
          <w:rFonts w:hint="eastAsia" w:ascii="方正小标宋简体" w:hAnsi="方正小标宋简体" w:eastAsia="方正小标宋简体" w:cs="方正小标宋_GBK"/>
          <w:bCs/>
          <w:spacing w:val="16"/>
          <w:sz w:val="44"/>
          <w:szCs w:val="44"/>
        </w:rPr>
      </w:pPr>
    </w:p>
    <w:p w14:paraId="671579E5">
      <w:pPr>
        <w:widowControl w:val="0"/>
        <w:ind w:firstLine="0" w:firstLineChars="0"/>
        <w:jc w:val="center"/>
        <w:rPr>
          <w:rFonts w:hint="eastAsia" w:ascii="方正小标宋简体" w:hAnsi="方正小标宋简体" w:eastAsia="方正小标宋简体" w:cs="方正小标宋_GBK"/>
          <w:bCs/>
          <w:spacing w:val="16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_GBK"/>
          <w:bCs/>
          <w:spacing w:val="16"/>
          <w:sz w:val="44"/>
          <w:szCs w:val="44"/>
        </w:rPr>
        <w:t>关于经营状况和无不良行为记录的声明函</w:t>
      </w:r>
    </w:p>
    <w:p w14:paraId="3DF23EAD">
      <w:pPr>
        <w:widowControl w:val="0"/>
        <w:autoSpaceDE w:val="0"/>
        <w:autoSpaceDN w:val="0"/>
        <w:adjustRightInd w:val="0"/>
        <w:ind w:firstLine="640"/>
        <w:rPr>
          <w:rFonts w:ascii="仿宋_GB2312" w:eastAsia="仿宋_GB2312" w:cs="仿宋_GB2312"/>
          <w:color w:val="000000"/>
          <w:kern w:val="0"/>
          <w:sz w:val="32"/>
          <w:szCs w:val="32"/>
        </w:rPr>
      </w:pPr>
    </w:p>
    <w:p w14:paraId="115B4FB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after="180" w:line="560" w:lineRule="exact"/>
        <w:ind w:firstLine="640"/>
        <w:textAlignment w:val="auto"/>
        <w:rPr>
          <w:rFonts w:ascii="仿宋_GB2312" w:eastAsia="仿宋_GB2312" w:cs="仿宋_GB2312"/>
          <w:color w:val="000000"/>
          <w:kern w:val="0"/>
          <w:sz w:val="32"/>
          <w:szCs w:val="32"/>
        </w:rPr>
      </w:pPr>
      <w:r>
        <w:rPr>
          <w:rFonts w:hint="eastAsia" w:ascii="仿宋_GB2312" w:eastAsia="仿宋_GB2312" w:cs="仿宋_GB2312"/>
          <w:color w:val="000000"/>
          <w:kern w:val="0"/>
          <w:sz w:val="32"/>
          <w:szCs w:val="32"/>
        </w:rPr>
        <w:t>我司在此郑重声明，我司近三年经营正常，财产没有被接管、冻结</w:t>
      </w:r>
      <w:r>
        <w:rPr>
          <w:rFonts w:hint="eastAsia" w:ascii="仿宋_GB2312" w:eastAsia="仿宋_GB2312" w:cs="仿宋_GB2312"/>
          <w:color w:val="000000"/>
          <w:kern w:val="0"/>
          <w:sz w:val="32"/>
          <w:szCs w:val="32"/>
          <w:lang w:eastAsia="zh-CN"/>
        </w:rPr>
        <w:t>、</w:t>
      </w:r>
      <w:r>
        <w:rPr>
          <w:rFonts w:hint="eastAsia" w:ascii="仿宋_GB2312" w:eastAsia="仿宋_GB2312" w:cs="仿宋_GB2312"/>
          <w:color w:val="000000"/>
          <w:kern w:val="0"/>
          <w:sz w:val="32"/>
          <w:szCs w:val="32"/>
        </w:rPr>
        <w:t>查封，没有破产；在经营活动中无重大违法违规行为，没有因违法经营受到刑事处罚或者</w:t>
      </w:r>
      <w:r>
        <w:rPr>
          <w:rFonts w:hint="eastAsia" w:ascii="仿宋_GB2312" w:eastAsia="仿宋_GB2312" w:cs="仿宋_GB2312"/>
          <w:color w:val="000000"/>
          <w:kern w:val="0"/>
          <w:sz w:val="32"/>
          <w:szCs w:val="32"/>
          <w:lang w:val="en-US" w:eastAsia="zh-CN"/>
        </w:rPr>
        <w:t>被</w:t>
      </w:r>
      <w:r>
        <w:rPr>
          <w:rFonts w:hint="eastAsia" w:ascii="仿宋_GB2312" w:eastAsia="仿宋_GB2312" w:cs="仿宋_GB2312"/>
          <w:color w:val="000000"/>
          <w:kern w:val="0"/>
          <w:sz w:val="32"/>
          <w:szCs w:val="32"/>
        </w:rPr>
        <w:t>责令停产停业、吊销许可证或者执照，不存在受到监管机构通报批评或处罚等问题，没有被列入“政府采购严重违法失信行为记录名单”，近一年内不存在管理团队</w:t>
      </w:r>
      <w:bookmarkStart w:id="0" w:name="_GoBack"/>
      <w:bookmarkEnd w:id="0"/>
      <w:r>
        <w:rPr>
          <w:rFonts w:hint="eastAsia" w:ascii="仿宋_GB2312" w:eastAsia="仿宋_GB2312" w:cs="仿宋_GB2312"/>
          <w:color w:val="000000"/>
          <w:kern w:val="0"/>
          <w:sz w:val="32"/>
          <w:szCs w:val="32"/>
        </w:rPr>
        <w:t xml:space="preserve">成员大量离职等情形。在参与本次遴选申报活动中，一经发现我司存在上述任何情况的，我司愿意承担由此造成的一切后果。 </w:t>
      </w:r>
    </w:p>
    <w:p w14:paraId="770CC86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after="180" w:line="560" w:lineRule="exact"/>
        <w:ind w:firstLine="640"/>
        <w:textAlignment w:val="auto"/>
        <w:rPr>
          <w:rFonts w:ascii="仿宋_GB2312" w:eastAsia="仿宋_GB2312" w:cs="仿宋_GB2312"/>
          <w:color w:val="000000"/>
          <w:kern w:val="0"/>
          <w:sz w:val="32"/>
          <w:szCs w:val="32"/>
        </w:rPr>
      </w:pPr>
    </w:p>
    <w:p w14:paraId="40723EB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after="180" w:line="560" w:lineRule="exact"/>
        <w:ind w:firstLine="640"/>
        <w:textAlignment w:val="auto"/>
        <w:rPr>
          <w:rFonts w:ascii="仿宋_GB2312" w:eastAsia="仿宋_GB2312" w:cs="黑体"/>
          <w:color w:val="000000"/>
          <w:kern w:val="0"/>
          <w:sz w:val="32"/>
          <w:szCs w:val="32"/>
        </w:rPr>
      </w:pPr>
    </w:p>
    <w:p w14:paraId="30C463E8">
      <w:pPr>
        <w:pStyle w:val="2"/>
        <w:keepNext w:val="0"/>
        <w:keepLines w:val="0"/>
        <w:pageBreakBefore w:val="0"/>
        <w:kinsoku/>
        <w:wordWrap/>
        <w:overflowPunct/>
        <w:topLinePunct w:val="0"/>
        <w:bidi w:val="0"/>
        <w:snapToGrid/>
        <w:spacing w:after="180" w:line="560" w:lineRule="exact"/>
        <w:textAlignment w:val="auto"/>
      </w:pPr>
    </w:p>
    <w:p w14:paraId="79DBC338"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napToGrid/>
        <w:spacing w:after="180" w:line="560" w:lineRule="exact"/>
        <w:ind w:right="420" w:rightChars="200" w:firstLine="0" w:firstLineChars="0"/>
        <w:jc w:val="right"/>
        <w:textAlignment w:val="auto"/>
        <w:rPr>
          <w:rFonts w:ascii="仿宋_GB2312" w:hAnsi="Times New Roman" w:eastAsia="仿宋_GB2312"/>
          <w:sz w:val="32"/>
          <w:szCs w:val="32"/>
        </w:rPr>
      </w:pPr>
      <w:r>
        <w:rPr>
          <w:rFonts w:hint="eastAsia" w:ascii="仿宋_GB2312" w:hAnsi="Times New Roman" w:eastAsia="仿宋_GB2312" w:cs="仿宋_GB2312"/>
          <w:sz w:val="32"/>
          <w:szCs w:val="32"/>
        </w:rPr>
        <w:t>声明人：</w:t>
      </w:r>
      <w:r>
        <w:rPr>
          <w:rFonts w:hint="eastAsia" w:ascii="仿宋_GB2312" w:hAnsi="Times New Roman" w:eastAsia="仿宋_GB2312" w:cs="仿宋_GB2312"/>
          <w:sz w:val="32"/>
          <w:szCs w:val="32"/>
          <w:u w:val="single"/>
        </w:rPr>
        <w:t xml:space="preserve">            </w:t>
      </w:r>
      <w:r>
        <w:rPr>
          <w:rFonts w:hint="eastAsia" w:ascii="仿宋_GB2312" w:hAnsi="Times New Roman" w:eastAsia="仿宋_GB2312" w:cs="仿宋_GB2312"/>
          <w:sz w:val="32"/>
          <w:szCs w:val="32"/>
          <w:u w:val="single"/>
          <w:lang w:val="en-US" w:eastAsia="zh-CN"/>
        </w:rPr>
        <w:t xml:space="preserve">     </w:t>
      </w:r>
      <w:r>
        <w:rPr>
          <w:rFonts w:hint="eastAsia" w:ascii="仿宋_GB2312" w:hAnsi="Times New Roman" w:eastAsia="仿宋_GB2312" w:cs="仿宋_GB2312"/>
          <w:sz w:val="32"/>
          <w:szCs w:val="32"/>
          <w:u w:val="single"/>
        </w:rPr>
        <w:t>（公章）</w:t>
      </w:r>
    </w:p>
    <w:p w14:paraId="7EDD4103"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napToGrid/>
        <w:spacing w:after="180" w:line="560" w:lineRule="exact"/>
        <w:ind w:right="420" w:rightChars="200" w:firstLine="640"/>
        <w:jc w:val="right"/>
        <w:textAlignment w:val="auto"/>
        <w:rPr>
          <w:rFonts w:ascii="仿宋_GB2312" w:hAnsi="Times New Roman" w:eastAsia="仿宋_GB2312" w:cs="仿宋_GB2312"/>
          <w:sz w:val="32"/>
          <w:szCs w:val="32"/>
        </w:rPr>
      </w:pPr>
      <w:r>
        <w:rPr>
          <w:rFonts w:hint="eastAsia" w:ascii="仿宋_GB2312" w:hAnsi="Times New Roman" w:eastAsia="仿宋_GB2312" w:cs="仿宋_GB2312"/>
          <w:sz w:val="32"/>
          <w:szCs w:val="32"/>
        </w:rPr>
        <w:t>法定代表人/执行事务合伙人委派代表</w:t>
      </w:r>
    </w:p>
    <w:p w14:paraId="09141218"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napToGrid/>
        <w:spacing w:after="180" w:line="560" w:lineRule="exact"/>
        <w:ind w:right="420" w:rightChars="200" w:firstLine="640"/>
        <w:jc w:val="right"/>
        <w:textAlignment w:val="auto"/>
        <w:rPr>
          <w:rFonts w:ascii="仿宋_GB2312" w:hAnsi="Times New Roman" w:eastAsia="仿宋_GB2312"/>
          <w:sz w:val="32"/>
          <w:szCs w:val="32"/>
        </w:rPr>
      </w:pPr>
      <w:r>
        <w:rPr>
          <w:rFonts w:hint="eastAsia" w:ascii="仿宋_GB2312" w:hAnsi="Times New Roman" w:eastAsia="仿宋_GB2312" w:cs="仿宋_GB2312"/>
          <w:sz w:val="32"/>
          <w:szCs w:val="32"/>
        </w:rPr>
        <w:t>或其授权代表人：</w:t>
      </w:r>
      <w:r>
        <w:rPr>
          <w:rFonts w:hint="eastAsia" w:ascii="仿宋_GB2312" w:hAnsi="Times New Roman" w:eastAsia="仿宋_GB2312" w:cs="仿宋_GB2312"/>
          <w:sz w:val="32"/>
          <w:szCs w:val="32"/>
          <w:u w:val="single"/>
        </w:rPr>
        <w:t xml:space="preserve">         （签字）</w:t>
      </w:r>
    </w:p>
    <w:p w14:paraId="6206DBE3"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napToGrid/>
        <w:spacing w:after="180" w:line="560" w:lineRule="exact"/>
        <w:ind w:right="420" w:rightChars="200" w:firstLine="640"/>
        <w:jc w:val="right"/>
        <w:textAlignment w:val="auto"/>
        <w:rPr>
          <w:rFonts w:ascii="Times New Roman" w:hAnsi="Times New Roman"/>
          <w:szCs w:val="21"/>
        </w:rPr>
      </w:pPr>
      <w:r>
        <w:rPr>
          <w:rFonts w:hint="eastAsia" w:ascii="仿宋_GB2312" w:hAnsi="Times New Roman" w:eastAsia="仿宋_GB2312" w:cs="仿宋_GB2312"/>
          <w:sz w:val="32"/>
          <w:szCs w:val="32"/>
        </w:rPr>
        <w:t xml:space="preserve">                       日期：</w:t>
      </w:r>
      <w:r>
        <w:rPr>
          <w:rFonts w:hint="eastAsia" w:ascii="仿宋_GB2312" w:hAnsi="Times New Roman" w:eastAsia="仿宋_GB2312"/>
          <w:sz w:val="32"/>
          <w:szCs w:val="32"/>
        </w:rPr>
        <w:t xml:space="preserve">    </w:t>
      </w:r>
      <w:r>
        <w:rPr>
          <w:rFonts w:hint="eastAsia" w:ascii="仿宋_GB2312" w:hAnsi="Times New Roman" w:eastAsia="仿宋_GB2312" w:cs="仿宋_GB2312"/>
          <w:sz w:val="32"/>
          <w:szCs w:val="32"/>
        </w:rPr>
        <w:t>年</w:t>
      </w:r>
      <w:r>
        <w:rPr>
          <w:rFonts w:hint="eastAsia" w:ascii="仿宋_GB2312" w:hAnsi="Times New Roman" w:eastAsia="仿宋_GB2312"/>
          <w:sz w:val="32"/>
          <w:szCs w:val="32"/>
        </w:rPr>
        <w:t xml:space="preserve">   </w:t>
      </w:r>
      <w:r>
        <w:rPr>
          <w:rFonts w:hint="eastAsia" w:ascii="仿宋_GB2312" w:hAnsi="Times New Roman" w:eastAsia="仿宋_GB2312" w:cs="仿宋_GB2312"/>
          <w:sz w:val="32"/>
          <w:szCs w:val="32"/>
        </w:rPr>
        <w:t>月</w:t>
      </w:r>
      <w:r>
        <w:rPr>
          <w:rFonts w:hint="eastAsia" w:ascii="仿宋_GB2312" w:hAnsi="Times New Roman" w:eastAsia="仿宋_GB2312"/>
          <w:sz w:val="32"/>
          <w:szCs w:val="32"/>
        </w:rPr>
        <w:t xml:space="preserve">   </w:t>
      </w:r>
      <w:r>
        <w:rPr>
          <w:rFonts w:hint="eastAsia" w:ascii="仿宋_GB2312" w:hAnsi="Times New Roman" w:eastAsia="仿宋_GB2312" w:cs="仿宋_GB2312"/>
          <w:sz w:val="32"/>
          <w:szCs w:val="32"/>
        </w:rPr>
        <w:t>日</w:t>
      </w:r>
    </w:p>
    <w:p w14:paraId="7DC735E1">
      <w:pPr>
        <w:ind w:firstLine="0" w:firstLineChars="0"/>
        <w:rPr>
          <w:rFonts w:ascii="仿宋_GB2312" w:eastAsia="仿宋_GB2312"/>
        </w:rPr>
        <w:sectPr>
          <w:pgSz w:w="11906" w:h="16838"/>
          <w:pgMar w:top="2098" w:right="1474" w:bottom="1985" w:left="1588" w:header="851" w:footer="1587" w:gutter="0"/>
          <w:pgNumType w:fmt="decimal"/>
          <w:cols w:space="720" w:num="1"/>
          <w:docGrid w:type="lines" w:linePitch="312" w:charSpace="0"/>
        </w:sectPr>
      </w:pPr>
    </w:p>
    <w:p w14:paraId="5F8B13D2">
      <w:pPr>
        <w:widowControl w:val="0"/>
        <w:ind w:firstLine="0" w:firstLineChars="0"/>
        <w:jc w:val="center"/>
        <w:rPr>
          <w:rFonts w:hint="eastAsia" w:ascii="方正小标宋简体" w:hAnsi="方正小标宋简体" w:eastAsia="方正小标宋简体" w:cs="方正小标宋_GBK"/>
          <w:bCs/>
          <w:spacing w:val="16"/>
          <w:sz w:val="44"/>
          <w:szCs w:val="44"/>
        </w:rPr>
      </w:pPr>
    </w:p>
    <w:p w14:paraId="758449FC">
      <w:pPr>
        <w:widowControl w:val="0"/>
        <w:ind w:firstLine="0" w:firstLineChars="0"/>
        <w:jc w:val="center"/>
        <w:rPr>
          <w:rFonts w:hint="eastAsia" w:ascii="方正小标宋简体" w:hAnsi="方正小标宋简体" w:eastAsia="方正小标宋简体" w:cs="方正小标宋_GBK"/>
          <w:bCs/>
          <w:spacing w:val="16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_GBK"/>
          <w:bCs/>
          <w:spacing w:val="16"/>
          <w:sz w:val="44"/>
          <w:szCs w:val="44"/>
        </w:rPr>
        <w:t>法定代表人授权委托书</w:t>
      </w:r>
    </w:p>
    <w:p w14:paraId="6F173B8F">
      <w:pPr>
        <w:widowControl w:val="0"/>
        <w:autoSpaceDE w:val="0"/>
        <w:autoSpaceDN w:val="0"/>
        <w:adjustRightInd w:val="0"/>
        <w:ind w:firstLine="640"/>
        <w:rPr>
          <w:rFonts w:ascii="仿宋_GB2312" w:eastAsia="仿宋_GB2312" w:cs="仿宋_GB2312"/>
          <w:color w:val="000000"/>
          <w:kern w:val="0"/>
          <w:sz w:val="32"/>
          <w:szCs w:val="32"/>
        </w:rPr>
      </w:pPr>
    </w:p>
    <w:p w14:paraId="6954D64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560" w:lineRule="exact"/>
        <w:ind w:firstLine="640"/>
        <w:textAlignment w:val="auto"/>
        <w:rPr>
          <w:rFonts w:ascii="仿宋_GB2312" w:eastAsia="仿宋_GB2312" w:cs="黑体"/>
          <w:color w:val="000000"/>
          <w:kern w:val="0"/>
          <w:sz w:val="32"/>
          <w:szCs w:val="32"/>
        </w:rPr>
      </w:pPr>
      <w:r>
        <w:rPr>
          <w:rFonts w:hint="eastAsia" w:ascii="仿宋_GB2312" w:eastAsia="仿宋_GB2312" w:cs="仿宋_GB2312"/>
          <w:color w:val="000000"/>
          <w:kern w:val="0"/>
          <w:sz w:val="32"/>
          <w:szCs w:val="32"/>
        </w:rPr>
        <w:t>本授权书声明：</w:t>
      </w:r>
      <w:r>
        <w:rPr>
          <w:rFonts w:hint="eastAsia" w:ascii="仿宋_GB2312" w:eastAsia="仿宋_GB2312" w:cs="仿宋_GB2312"/>
          <w:color w:val="000000"/>
          <w:kern w:val="0"/>
          <w:sz w:val="32"/>
          <w:szCs w:val="32"/>
          <w:u w:val="single"/>
        </w:rPr>
        <w:t>（法定代表人姓名）</w:t>
      </w:r>
      <w:r>
        <w:rPr>
          <w:rFonts w:hint="eastAsia" w:ascii="仿宋_GB2312" w:eastAsia="仿宋_GB2312" w:cs="仿宋_GB2312"/>
          <w:color w:val="000000"/>
          <w:kern w:val="0"/>
          <w:sz w:val="32"/>
          <w:szCs w:val="32"/>
        </w:rPr>
        <w:t>为</w:t>
      </w:r>
      <w:r>
        <w:rPr>
          <w:rFonts w:hint="eastAsia" w:ascii="仿宋_GB2312" w:eastAsia="仿宋_GB2312" w:cs="仿宋_GB2312"/>
          <w:color w:val="000000"/>
          <w:kern w:val="0"/>
          <w:sz w:val="32"/>
          <w:szCs w:val="32"/>
          <w:u w:val="single"/>
        </w:rPr>
        <w:t>（机构名称）</w:t>
      </w:r>
      <w:r>
        <w:rPr>
          <w:rFonts w:hint="eastAsia" w:ascii="仿宋_GB2312" w:eastAsia="仿宋_GB2312" w:cs="仿宋_GB2312"/>
          <w:color w:val="000000"/>
          <w:kern w:val="0"/>
          <w:sz w:val="32"/>
          <w:szCs w:val="32"/>
        </w:rPr>
        <w:t>法定代表人，经本司内部合法程序，兹授权</w:t>
      </w:r>
      <w:r>
        <w:rPr>
          <w:rFonts w:hint="eastAsia" w:ascii="仿宋_GB2312" w:eastAsia="仿宋_GB2312" w:cs="仿宋_GB2312"/>
          <w:color w:val="000000"/>
          <w:kern w:val="0"/>
          <w:sz w:val="32"/>
          <w:szCs w:val="32"/>
          <w:u w:val="single"/>
        </w:rPr>
        <w:t>（授权委托代理人的姓名、职务）（身份证号码： ）</w:t>
      </w:r>
      <w:r>
        <w:rPr>
          <w:rFonts w:hint="eastAsia" w:ascii="仿宋_GB2312" w:eastAsia="仿宋_GB2312" w:cs="仿宋_GB2312"/>
          <w:color w:val="000000"/>
          <w:kern w:val="0"/>
          <w:sz w:val="32"/>
          <w:szCs w:val="32"/>
        </w:rPr>
        <w:t>为</w:t>
      </w:r>
      <w:r>
        <w:rPr>
          <w:rFonts w:hint="eastAsia" w:ascii="仿宋_GB2312" w:eastAsia="仿宋_GB2312" w:cs="仿宋_GB2312"/>
          <w:color w:val="000000"/>
          <w:kern w:val="0"/>
          <w:sz w:val="32"/>
          <w:szCs w:val="32"/>
          <w:u w:val="single"/>
        </w:rPr>
        <w:t>（机构名称）</w:t>
      </w:r>
      <w:r>
        <w:rPr>
          <w:rFonts w:hint="eastAsia" w:ascii="仿宋_GB2312" w:eastAsia="仿宋_GB2312" w:cs="仿宋_GB2312"/>
          <w:color w:val="000000"/>
          <w:kern w:val="0"/>
          <w:sz w:val="32"/>
          <w:szCs w:val="32"/>
        </w:rPr>
        <w:t>的授权委托代理人，可代表本司针对基金遴选申报事宜（以下简称“本次遴选”），以本司名义签署或处理与本次遴选相关的事务。</w:t>
      </w:r>
      <w:r>
        <w:rPr>
          <w:rFonts w:hint="eastAsia" w:ascii="仿宋_GB2312" w:eastAsia="仿宋_GB2312" w:cs="仿宋_GB2312"/>
          <w:color w:val="000000"/>
          <w:kern w:val="0"/>
          <w:sz w:val="32"/>
          <w:szCs w:val="32"/>
          <w:u w:val="single"/>
        </w:rPr>
        <w:t>（授权委托代理人的姓名）</w:t>
      </w:r>
      <w:r>
        <w:rPr>
          <w:rFonts w:hint="eastAsia" w:ascii="仿宋_GB2312" w:eastAsia="仿宋_GB2312" w:cs="仿宋_GB2312"/>
          <w:color w:val="000000"/>
          <w:kern w:val="0"/>
          <w:sz w:val="32"/>
          <w:szCs w:val="32"/>
        </w:rPr>
        <w:t>在上述授权范围内的一切行为均代表本司</w:t>
      </w:r>
      <w:r>
        <w:rPr>
          <w:rFonts w:hint="eastAsia" w:ascii="仿宋_GB2312" w:eastAsia="仿宋_GB2312" w:cs="仿宋_GB2312"/>
          <w:color w:val="000000"/>
          <w:kern w:val="0"/>
          <w:sz w:val="32"/>
          <w:szCs w:val="32"/>
          <w:lang w:eastAsia="zh-CN"/>
        </w:rPr>
        <w:t>，</w:t>
      </w:r>
      <w:r>
        <w:rPr>
          <w:rFonts w:hint="eastAsia" w:ascii="仿宋_GB2312" w:eastAsia="仿宋_GB2312" w:cs="仿宋_GB2312"/>
          <w:color w:val="000000"/>
          <w:kern w:val="0"/>
          <w:sz w:val="32"/>
          <w:szCs w:val="32"/>
        </w:rPr>
        <w:t xml:space="preserve">本司承担授权委托代理人行为的全部法律后果。 </w:t>
      </w:r>
    </w:p>
    <w:p w14:paraId="76AC7EC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560" w:lineRule="exact"/>
        <w:ind w:firstLine="640"/>
        <w:textAlignment w:val="auto"/>
        <w:rPr>
          <w:rFonts w:ascii="仿宋_GB2312" w:eastAsia="仿宋_GB2312" w:cs="黑体"/>
          <w:color w:val="000000"/>
          <w:kern w:val="0"/>
          <w:sz w:val="32"/>
          <w:szCs w:val="32"/>
        </w:rPr>
      </w:pPr>
      <w:r>
        <w:rPr>
          <w:rFonts w:hint="eastAsia" w:ascii="仿宋_GB2312" w:eastAsia="仿宋_GB2312" w:cs="仿宋_GB2312"/>
          <w:color w:val="000000"/>
          <w:kern w:val="0"/>
          <w:sz w:val="32"/>
          <w:szCs w:val="32"/>
        </w:rPr>
        <w:t>本授权书有效期自</w:t>
      </w:r>
      <w:r>
        <w:rPr>
          <w:rFonts w:hint="eastAsia" w:ascii="仿宋_GB2312" w:eastAsia="仿宋_GB2312" w:cs="仿宋_GB2312"/>
          <w:color w:val="000000"/>
          <w:kern w:val="0"/>
          <w:sz w:val="32"/>
          <w:szCs w:val="32"/>
          <w:u w:val="single"/>
        </w:rPr>
        <w:t xml:space="preserve">  </w:t>
      </w:r>
      <w:r>
        <w:rPr>
          <w:rFonts w:hint="eastAsia" w:ascii="仿宋_GB2312" w:eastAsia="仿宋_GB2312" w:cs="仿宋_GB2312"/>
          <w:color w:val="000000"/>
          <w:kern w:val="0"/>
          <w:sz w:val="32"/>
          <w:szCs w:val="32"/>
        </w:rPr>
        <w:t>年</w:t>
      </w:r>
      <w:r>
        <w:rPr>
          <w:rFonts w:hint="eastAsia" w:ascii="仿宋_GB2312" w:eastAsia="仿宋_GB2312" w:cs="仿宋_GB2312"/>
          <w:color w:val="000000"/>
          <w:kern w:val="0"/>
          <w:sz w:val="32"/>
          <w:szCs w:val="32"/>
          <w:u w:val="single"/>
        </w:rPr>
        <w:t xml:space="preserve">  </w:t>
      </w:r>
      <w:r>
        <w:rPr>
          <w:rFonts w:hint="eastAsia" w:ascii="仿宋_GB2312" w:eastAsia="仿宋_GB2312" w:cs="仿宋_GB2312"/>
          <w:color w:val="000000"/>
          <w:kern w:val="0"/>
          <w:sz w:val="32"/>
          <w:szCs w:val="32"/>
        </w:rPr>
        <w:t>月</w:t>
      </w:r>
      <w:r>
        <w:rPr>
          <w:rFonts w:hint="eastAsia" w:ascii="仿宋_GB2312" w:eastAsia="仿宋_GB2312" w:cs="仿宋_GB2312"/>
          <w:color w:val="000000"/>
          <w:kern w:val="0"/>
          <w:sz w:val="32"/>
          <w:szCs w:val="32"/>
          <w:u w:val="single"/>
        </w:rPr>
        <w:t xml:space="preserve">  </w:t>
      </w:r>
      <w:r>
        <w:rPr>
          <w:rFonts w:hint="eastAsia" w:ascii="仿宋_GB2312" w:eastAsia="仿宋_GB2312" w:cs="仿宋_GB2312"/>
          <w:color w:val="000000"/>
          <w:kern w:val="0"/>
          <w:sz w:val="32"/>
          <w:szCs w:val="32"/>
        </w:rPr>
        <w:t>日至</w:t>
      </w:r>
      <w:r>
        <w:rPr>
          <w:rFonts w:hint="eastAsia" w:ascii="仿宋_GB2312" w:eastAsia="仿宋_GB2312" w:cs="仿宋_GB2312"/>
          <w:color w:val="000000"/>
          <w:kern w:val="0"/>
          <w:sz w:val="32"/>
          <w:szCs w:val="32"/>
          <w:u w:val="single"/>
        </w:rPr>
        <w:t xml:space="preserve">  </w:t>
      </w:r>
      <w:r>
        <w:rPr>
          <w:rFonts w:hint="eastAsia" w:ascii="仿宋_GB2312" w:eastAsia="仿宋_GB2312" w:cs="仿宋_GB2312"/>
          <w:color w:val="000000"/>
          <w:kern w:val="0"/>
          <w:sz w:val="32"/>
          <w:szCs w:val="32"/>
        </w:rPr>
        <w:t>年</w:t>
      </w:r>
      <w:r>
        <w:rPr>
          <w:rFonts w:hint="eastAsia" w:ascii="仿宋_GB2312" w:eastAsia="仿宋_GB2312" w:cs="仿宋_GB2312"/>
          <w:color w:val="000000"/>
          <w:kern w:val="0"/>
          <w:sz w:val="32"/>
          <w:szCs w:val="32"/>
          <w:u w:val="single"/>
        </w:rPr>
        <w:t xml:space="preserve">  </w:t>
      </w:r>
      <w:r>
        <w:rPr>
          <w:rFonts w:hint="eastAsia" w:ascii="仿宋_GB2312" w:eastAsia="仿宋_GB2312" w:cs="仿宋_GB2312"/>
          <w:color w:val="000000"/>
          <w:kern w:val="0"/>
          <w:sz w:val="32"/>
          <w:szCs w:val="32"/>
        </w:rPr>
        <w:t>月</w:t>
      </w:r>
      <w:r>
        <w:rPr>
          <w:rFonts w:hint="eastAsia" w:ascii="仿宋_GB2312" w:eastAsia="仿宋_GB2312" w:cs="仿宋_GB2312"/>
          <w:color w:val="000000"/>
          <w:kern w:val="0"/>
          <w:sz w:val="32"/>
          <w:szCs w:val="32"/>
          <w:u w:val="single"/>
        </w:rPr>
        <w:t xml:space="preserve">  </w:t>
      </w:r>
      <w:r>
        <w:rPr>
          <w:rFonts w:hint="eastAsia" w:ascii="仿宋_GB2312" w:eastAsia="仿宋_GB2312" w:cs="仿宋_GB2312"/>
          <w:color w:val="000000"/>
          <w:kern w:val="0"/>
          <w:sz w:val="32"/>
          <w:szCs w:val="32"/>
        </w:rPr>
        <w:t xml:space="preserve">日。授权委托代理人无转委托权。 </w:t>
      </w:r>
    </w:p>
    <w:p w14:paraId="5289CD6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560" w:lineRule="exact"/>
        <w:ind w:firstLine="640"/>
        <w:textAlignment w:val="auto"/>
        <w:rPr>
          <w:rFonts w:ascii="仿宋_GB2312" w:eastAsia="仿宋_GB2312" w:cs="仿宋_GB2312"/>
          <w:color w:val="000000"/>
          <w:kern w:val="0"/>
          <w:sz w:val="32"/>
          <w:szCs w:val="32"/>
        </w:rPr>
      </w:pPr>
      <w:r>
        <w:rPr>
          <w:rFonts w:hint="eastAsia" w:ascii="仿宋_GB2312" w:eastAsia="仿宋_GB2312" w:cs="仿宋_GB2312"/>
          <w:color w:val="000000"/>
          <w:kern w:val="0"/>
          <w:sz w:val="32"/>
          <w:szCs w:val="32"/>
        </w:rPr>
        <w:t xml:space="preserve">特此授权委托。 </w:t>
      </w:r>
    </w:p>
    <w:p w14:paraId="0B9A9CC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560" w:lineRule="exact"/>
        <w:ind w:firstLine="640"/>
        <w:textAlignment w:val="auto"/>
        <w:rPr>
          <w:rFonts w:ascii="仿宋_GB2312" w:eastAsia="仿宋_GB2312" w:cs="黑体"/>
          <w:color w:val="000000"/>
          <w:kern w:val="0"/>
          <w:sz w:val="32"/>
          <w:szCs w:val="32"/>
        </w:rPr>
      </w:pPr>
      <w:r>
        <w:rPr>
          <w:rFonts w:hint="eastAsia" w:ascii="仿宋_GB2312" w:eastAsia="仿宋_GB2312" w:cs="仿宋_GB2312"/>
          <w:color w:val="000000"/>
          <w:kern w:val="0"/>
          <w:sz w:val="32"/>
          <w:szCs w:val="32"/>
        </w:rPr>
        <w:t xml:space="preserve">附：法定代表人身份证复印件（加盖公章）、授权委托代理人身份证复印件（加盖公章）。 </w:t>
      </w:r>
    </w:p>
    <w:p w14:paraId="13A1849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560" w:lineRule="exact"/>
        <w:ind w:left="0" w:leftChars="0" w:firstLine="0" w:firstLineChars="0"/>
        <w:textAlignment w:val="auto"/>
        <w:rPr>
          <w:rFonts w:hint="eastAsia" w:ascii="仿宋_GB2312" w:eastAsia="仿宋_GB2312" w:cs="仿宋_GB2312"/>
          <w:color w:val="000000"/>
          <w:kern w:val="0"/>
          <w:sz w:val="32"/>
          <w:szCs w:val="32"/>
        </w:rPr>
      </w:pPr>
    </w:p>
    <w:p w14:paraId="457C368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560" w:lineRule="exact"/>
        <w:ind w:left="0" w:leftChars="0" w:firstLine="0" w:firstLineChars="0"/>
        <w:textAlignment w:val="auto"/>
        <w:rPr>
          <w:rFonts w:ascii="仿宋_GB2312" w:eastAsia="仿宋_GB2312" w:cs="黑体"/>
          <w:color w:val="000000"/>
          <w:kern w:val="0"/>
          <w:sz w:val="32"/>
          <w:szCs w:val="32"/>
        </w:rPr>
      </w:pPr>
      <w:r>
        <w:rPr>
          <w:rFonts w:hint="eastAsia" w:ascii="仿宋_GB2312" w:eastAsia="仿宋_GB2312" w:cs="仿宋_GB2312"/>
          <w:color w:val="000000"/>
          <w:kern w:val="0"/>
          <w:sz w:val="32"/>
          <w:szCs w:val="32"/>
        </w:rPr>
        <w:t>法定代表人</w:t>
      </w:r>
      <w:r>
        <w:rPr>
          <w:rFonts w:hint="eastAsia" w:ascii="仿宋_GB2312" w:eastAsia="仿宋_GB2312" w:cs="仿宋_GB2312"/>
          <w:color w:val="000000"/>
          <w:kern w:val="0"/>
          <w:sz w:val="32"/>
          <w:szCs w:val="32"/>
          <w:lang w:val="en-US" w:eastAsia="zh-CN"/>
        </w:rPr>
        <w:t>签名</w:t>
      </w:r>
      <w:r>
        <w:rPr>
          <w:rFonts w:hint="eastAsia" w:ascii="仿宋_GB2312" w:eastAsia="仿宋_GB2312" w:cs="仿宋_GB2312"/>
          <w:color w:val="000000"/>
          <w:kern w:val="0"/>
          <w:sz w:val="32"/>
          <w:szCs w:val="32"/>
        </w:rPr>
        <w:t>：                 代理人签名：</w:t>
      </w:r>
    </w:p>
    <w:p w14:paraId="73812AA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560" w:lineRule="exact"/>
        <w:ind w:right="420" w:rightChars="200" w:firstLine="640"/>
        <w:jc w:val="right"/>
        <w:textAlignment w:val="auto"/>
        <w:rPr>
          <w:rFonts w:hint="eastAsia" w:ascii="仿宋_GB2312" w:eastAsia="仿宋_GB2312" w:cs="仿宋_GB2312"/>
          <w:color w:val="000000"/>
          <w:kern w:val="0"/>
          <w:sz w:val="32"/>
          <w:szCs w:val="32"/>
        </w:rPr>
      </w:pPr>
    </w:p>
    <w:p w14:paraId="56E1C35E">
      <w:pPr>
        <w:pStyle w:val="2"/>
        <w:keepNext w:val="0"/>
        <w:keepLines w:val="0"/>
        <w:pageBreakBefore w:val="0"/>
        <w:kinsoku/>
        <w:wordWrap/>
        <w:overflowPunct/>
        <w:topLinePunct w:val="0"/>
        <w:bidi w:val="0"/>
        <w:snapToGrid/>
        <w:spacing w:after="0" w:line="560" w:lineRule="exact"/>
        <w:textAlignment w:val="auto"/>
        <w:rPr>
          <w:rFonts w:hint="eastAsia"/>
        </w:rPr>
      </w:pPr>
    </w:p>
    <w:p w14:paraId="2FFC9AD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560" w:lineRule="exact"/>
        <w:ind w:right="420" w:rightChars="200" w:firstLine="640"/>
        <w:jc w:val="right"/>
        <w:textAlignment w:val="auto"/>
        <w:rPr>
          <w:rFonts w:hint="eastAsia" w:ascii="仿宋_GB2312" w:eastAsia="仿宋_GB2312" w:cs="仿宋_GB2312"/>
          <w:color w:val="000000"/>
          <w:kern w:val="0"/>
          <w:sz w:val="32"/>
          <w:szCs w:val="32"/>
          <w:lang w:eastAsia="zh-CN"/>
        </w:rPr>
      </w:pPr>
      <w:r>
        <w:rPr>
          <w:rFonts w:hint="eastAsia" w:ascii="仿宋_GB2312" w:eastAsia="仿宋_GB2312" w:cs="仿宋_GB2312"/>
          <w:color w:val="000000"/>
          <w:kern w:val="0"/>
          <w:sz w:val="32"/>
          <w:szCs w:val="32"/>
          <w:lang w:eastAsia="zh-CN"/>
        </w:rPr>
        <w:t>（</w:t>
      </w:r>
      <w:r>
        <w:rPr>
          <w:rFonts w:hint="eastAsia" w:ascii="仿宋_GB2312" w:eastAsia="仿宋_GB2312" w:cs="仿宋_GB2312"/>
          <w:color w:val="000000"/>
          <w:kern w:val="0"/>
          <w:sz w:val="32"/>
          <w:szCs w:val="32"/>
        </w:rPr>
        <w:t>公章</w:t>
      </w:r>
      <w:r>
        <w:rPr>
          <w:rFonts w:hint="eastAsia" w:ascii="仿宋_GB2312" w:eastAsia="仿宋_GB2312" w:cs="仿宋_GB2312"/>
          <w:color w:val="000000"/>
          <w:kern w:val="0"/>
          <w:sz w:val="32"/>
          <w:szCs w:val="32"/>
          <w:lang w:eastAsia="zh-CN"/>
        </w:rPr>
        <w:t>）</w:t>
      </w:r>
    </w:p>
    <w:p w14:paraId="0F59A49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560" w:lineRule="exact"/>
        <w:ind w:right="420" w:rightChars="200" w:firstLine="640"/>
        <w:jc w:val="right"/>
        <w:textAlignment w:val="auto"/>
        <w:rPr>
          <w:rFonts w:ascii="仿宋_GB2312" w:eastAsia="仿宋_GB2312" w:cs="仿宋_GB2312"/>
          <w:color w:val="000000"/>
          <w:kern w:val="0"/>
          <w:sz w:val="32"/>
          <w:szCs w:val="32"/>
        </w:rPr>
      </w:pPr>
      <w:r>
        <w:rPr>
          <w:rFonts w:hint="eastAsia" w:ascii="仿宋_GB2312" w:hAnsi="Times New Roman" w:eastAsia="仿宋_GB2312" w:cs="仿宋_GB2312"/>
          <w:sz w:val="32"/>
          <w:szCs w:val="32"/>
        </w:rPr>
        <w:t>日期：</w:t>
      </w:r>
      <w:r>
        <w:rPr>
          <w:rFonts w:hint="eastAsia" w:ascii="仿宋_GB2312" w:hAnsi="Times New Roman" w:eastAsia="仿宋_GB2312"/>
          <w:sz w:val="32"/>
          <w:szCs w:val="32"/>
        </w:rPr>
        <w:t xml:space="preserve">    </w:t>
      </w:r>
      <w:r>
        <w:rPr>
          <w:rFonts w:hint="eastAsia" w:ascii="仿宋_GB2312" w:hAnsi="Times New Roman" w:eastAsia="仿宋_GB2312" w:cs="仿宋_GB2312"/>
          <w:sz w:val="32"/>
          <w:szCs w:val="32"/>
        </w:rPr>
        <w:t>年</w:t>
      </w:r>
      <w:r>
        <w:rPr>
          <w:rFonts w:hint="eastAsia" w:ascii="仿宋_GB2312" w:hAnsi="Times New Roman" w:eastAsia="仿宋_GB2312"/>
          <w:sz w:val="32"/>
          <w:szCs w:val="32"/>
        </w:rPr>
        <w:t xml:space="preserve">   </w:t>
      </w:r>
      <w:r>
        <w:rPr>
          <w:rFonts w:hint="eastAsia" w:ascii="仿宋_GB2312" w:hAnsi="Times New Roman" w:eastAsia="仿宋_GB2312" w:cs="仿宋_GB2312"/>
          <w:sz w:val="32"/>
          <w:szCs w:val="32"/>
        </w:rPr>
        <w:t>月</w:t>
      </w:r>
      <w:r>
        <w:rPr>
          <w:rFonts w:hint="eastAsia" w:ascii="仿宋_GB2312" w:hAnsi="Times New Roman" w:eastAsia="仿宋_GB2312"/>
          <w:sz w:val="32"/>
          <w:szCs w:val="32"/>
        </w:rPr>
        <w:t xml:space="preserve">   </w:t>
      </w:r>
      <w:r>
        <w:rPr>
          <w:rFonts w:hint="eastAsia" w:ascii="仿宋_GB2312" w:hAnsi="Times New Roman" w:eastAsia="仿宋_GB2312" w:cs="仿宋_GB2312"/>
          <w:sz w:val="32"/>
          <w:szCs w:val="32"/>
        </w:rPr>
        <w:t>日</w:t>
      </w:r>
      <w:r>
        <w:rPr>
          <w:rFonts w:hint="eastAsia" w:ascii="仿宋_GB2312" w:eastAsia="仿宋_GB2312" w:cs="仿宋_GB2312"/>
          <w:color w:val="000000"/>
          <w:kern w:val="0"/>
          <w:sz w:val="32"/>
          <w:szCs w:val="32"/>
        </w:rPr>
        <w:t xml:space="preserve"> </w:t>
      </w:r>
    </w:p>
    <w:p w14:paraId="385642F6">
      <w:pPr>
        <w:keepNext w:val="0"/>
        <w:keepLines w:val="0"/>
        <w:pageBreakBefore w:val="0"/>
        <w:kinsoku/>
        <w:wordWrap/>
        <w:overflowPunct/>
        <w:topLinePunct w:val="0"/>
        <w:bidi w:val="0"/>
        <w:snapToGrid/>
        <w:spacing w:line="560" w:lineRule="exact"/>
        <w:ind w:firstLine="0" w:firstLineChars="0"/>
        <w:textAlignment w:val="auto"/>
      </w:pPr>
      <w:r>
        <w:rPr>
          <w:rFonts w:hint="eastAsia" w:ascii="仿宋_GB2312" w:eastAsia="仿宋_GB2312" w:cs="仿宋"/>
          <w:sz w:val="24"/>
        </w:rPr>
        <w:t>注：如法定代表人授权他人办理，须按此模板提供委托书。</w:t>
      </w:r>
    </w:p>
    <w:sectPr>
      <w:headerReference r:id="rId11" w:type="default"/>
      <w:footerReference r:id="rId13" w:type="default"/>
      <w:headerReference r:id="rId12" w:type="even"/>
      <w:footerReference r:id="rId14" w:type="even"/>
      <w:pgSz w:w="11906" w:h="16838"/>
      <w:pgMar w:top="2098" w:right="1474" w:bottom="1985" w:left="1588" w:header="851" w:footer="1587" w:gutter="0"/>
      <w:pgNumType w:fmt="decimal"/>
      <w:cols w:space="720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20"/>
      </w:pPr>
      <w:r>
        <w:separator/>
      </w:r>
    </w:p>
  </w:endnote>
  <w:endnote w:type="continuationSeparator" w:id="1">
    <w:p>
      <w:pPr>
        <w:spacing w:line="240" w:lineRule="auto"/>
        <w:ind w:firstLine="42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  <w:embedRegular r:id="rId1" w:fontKey="{EB2AC478-F398-43B7-8AC0-09F56172CE3A}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  <w:embedRegular r:id="rId2" w:fontKey="{F854B10C-15C9-43E9-AC38-0E4CB9345E49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4B28CC41-8D49-4600-9A7F-F1B835FADC56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4" w:fontKey="{99EA9834-E18B-4BD3-96D9-6E107DA28362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5" w:fontKey="{A9517A0F-C7F6-49D1-B491-2B3E1AC16B38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6" w:fontKey="{29D01502-6DDC-4592-BA65-45B5D6C2E75F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7" w:fontKey="{C2C0126D-E41B-40A4-973D-52CD36C98D8E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8" w:fontKey="{FF82C124-0FD3-4CB8-ADAC-4E01AE9B13F9}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  <w:embedRegular r:id="rId9" w:fontKey="{0301B98A-5490-4449-89F7-5B256270A494}"/>
  </w:font>
  <w:font w:name="楷体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方正小标宋_GBK">
    <w:altName w:val="微软雅黑"/>
    <w:panose1 w:val="02000000000000000000"/>
    <w:charset w:val="86"/>
    <w:family w:val="auto"/>
    <w:pitch w:val="default"/>
    <w:sig w:usb0="00000000" w:usb1="00000000" w:usb2="00082016" w:usb3="00000000" w:csb0="00040001" w:csb1="00000000"/>
    <w:embedRegular r:id="rId10" w:fontKey="{90A53B35-BB72-4016-8863-661AF3904E15}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  <w:embedRegular r:id="rId11" w:fontKey="{14E883CB-F9E0-4AF6-A5A1-5D5B5A6B4022}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  <w:embedRegular r:id="rId12" w:fontKey="{FD95841C-D353-4382-B1D8-2E026CE11D24}"/>
  </w:font>
  <w:font w:name="Helvetica">
    <w:altName w:val="Arial"/>
    <w:panose1 w:val="020B0604020202020204"/>
    <w:charset w:val="00"/>
    <w:family w:val="swiss"/>
    <w:pitch w:val="default"/>
    <w:sig w:usb0="00000000" w:usb1="00000000" w:usb2="00000009" w:usb3="00000000" w:csb0="000001FF" w:csb1="00000000"/>
    <w:embedRegular r:id="rId13" w:fontKey="{F9A9360E-546B-47A1-9BFC-39758FB3F565}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  <w:embedRegular r:id="rId14" w:fontKey="{DEC08C9E-51B2-411E-8651-DBAAE59EFB7A}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15" w:fontKey="{1A51258C-0FE6-474C-8AC7-0EE7C4CE0248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912E172">
    <w:pPr>
      <w:pStyle w:val="7"/>
      <w:ind w:firstLine="420"/>
      <w:jc w:val="right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" name="文本框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9B207F0">
                          <w:pPr>
                            <w:pStyle w:val="2"/>
                            <w:rPr>
                              <w:rFonts w:hint="default" w:ascii="Tahoma" w:hAnsi="Tahoma" w:cs="Tahoma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hint="default" w:ascii="Tahoma" w:hAnsi="Tahoma" w:cs="Tahoma"/>
                              <w:sz w:val="24"/>
                              <w:szCs w:val="24"/>
                            </w:rPr>
                            <w:t xml:space="preserve">— </w:t>
                          </w:r>
                          <w:r>
                            <w:rPr>
                              <w:rFonts w:hint="default" w:ascii="Tahoma" w:hAnsi="Tahoma" w:cs="Tahoma"/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rFonts w:hint="default" w:ascii="Tahoma" w:hAnsi="Tahoma" w:cs="Tahoma"/>
                              <w:sz w:val="24"/>
                              <w:szCs w:val="24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default" w:ascii="Tahoma" w:hAnsi="Tahoma" w:cs="Tahoma"/>
                              <w:sz w:val="24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rFonts w:hint="default" w:ascii="Tahoma" w:hAnsi="Tahoma" w:cs="Tahoma"/>
                              <w:sz w:val="24"/>
                              <w:szCs w:val="24"/>
                            </w:rPr>
                            <w:t>- 1 -</w:t>
                          </w:r>
                          <w:r>
                            <w:rPr>
                              <w:rFonts w:hint="default" w:ascii="Tahoma" w:hAnsi="Tahoma" w:cs="Tahoma"/>
                              <w:sz w:val="24"/>
                              <w:szCs w:val="24"/>
                            </w:rPr>
                            <w:fldChar w:fldCharType="end"/>
                          </w:r>
                          <w:r>
                            <w:rPr>
                              <w:rFonts w:hint="default" w:ascii="Tahoma" w:hAnsi="Tahoma" w:cs="Tahoma"/>
                              <w:sz w:val="24"/>
                              <w:szCs w:val="24"/>
                            </w:rPr>
                            <w:t xml:space="preserve"> —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39B207F0">
                    <w:pPr>
                      <w:pStyle w:val="2"/>
                      <w:rPr>
                        <w:rFonts w:hint="default" w:ascii="Tahoma" w:hAnsi="Tahoma" w:cs="Tahoma"/>
                        <w:sz w:val="24"/>
                        <w:szCs w:val="24"/>
                      </w:rPr>
                    </w:pPr>
                    <w:r>
                      <w:rPr>
                        <w:rFonts w:hint="default" w:ascii="Tahoma" w:hAnsi="Tahoma" w:cs="Tahoma"/>
                        <w:sz w:val="24"/>
                        <w:szCs w:val="24"/>
                      </w:rPr>
                      <w:t xml:space="preserve">— </w:t>
                    </w:r>
                    <w:r>
                      <w:rPr>
                        <w:rFonts w:hint="default" w:ascii="Tahoma" w:hAnsi="Tahoma" w:cs="Tahoma"/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rFonts w:hint="default" w:ascii="Tahoma" w:hAnsi="Tahoma" w:cs="Tahoma"/>
                        <w:sz w:val="24"/>
                        <w:szCs w:val="24"/>
                      </w:rPr>
                      <w:instrText xml:space="preserve"> PAGE  \* MERGEFORMAT </w:instrText>
                    </w:r>
                    <w:r>
                      <w:rPr>
                        <w:rFonts w:hint="default" w:ascii="Tahoma" w:hAnsi="Tahoma" w:cs="Tahoma"/>
                        <w:sz w:val="24"/>
                        <w:szCs w:val="24"/>
                      </w:rPr>
                      <w:fldChar w:fldCharType="separate"/>
                    </w:r>
                    <w:r>
                      <w:rPr>
                        <w:rFonts w:hint="default" w:ascii="Tahoma" w:hAnsi="Tahoma" w:cs="Tahoma"/>
                        <w:sz w:val="24"/>
                        <w:szCs w:val="24"/>
                      </w:rPr>
                      <w:t>- 1 -</w:t>
                    </w:r>
                    <w:r>
                      <w:rPr>
                        <w:rFonts w:hint="default" w:ascii="Tahoma" w:hAnsi="Tahoma" w:cs="Tahoma"/>
                        <w:sz w:val="24"/>
                        <w:szCs w:val="24"/>
                      </w:rPr>
                      <w:fldChar w:fldCharType="end"/>
                    </w:r>
                    <w:r>
                      <w:rPr>
                        <w:rFonts w:hint="default" w:ascii="Tahoma" w:hAnsi="Tahoma" w:cs="Tahoma"/>
                        <w:sz w:val="24"/>
                        <w:szCs w:val="24"/>
                      </w:rPr>
                      <w:t xml:space="preserve"> —</w:t>
                    </w:r>
                  </w:p>
                </w:txbxContent>
              </v:textbox>
            </v:shape>
          </w:pict>
        </mc:Fallback>
      </mc:AlternateContent>
    </w:r>
  </w:p>
  <w:p w14:paraId="145FCD39">
    <w:pPr>
      <w:pStyle w:val="7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1DB3FE4">
    <w:pPr>
      <w:pStyle w:val="7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5D0411F">
    <w:pPr>
      <w:pStyle w:val="7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C6C1751">
    <w:pPr>
      <w:pStyle w:val="7"/>
      <w:ind w:firstLine="420"/>
      <w:jc w:val="right"/>
    </w:pPr>
    <w: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5" name="文本框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711F26D5">
                          <w:pPr>
                            <w:pStyle w:val="2"/>
                          </w:pPr>
                          <w:r>
                            <w:t xml:space="preserve">— </w:t>
                          </w:r>
                          <w:r>
                            <w:rPr>
                              <w:sz w:val="24"/>
                              <w:szCs w:val="32"/>
                            </w:rPr>
                            <w:fldChar w:fldCharType="begin"/>
                          </w:r>
                          <w:r>
                            <w:rPr>
                              <w:sz w:val="24"/>
                              <w:szCs w:val="32"/>
                            </w:rPr>
                            <w:instrText xml:space="preserve"> PAGE  \* MERGEFORMAT </w:instrText>
                          </w:r>
                          <w:r>
                            <w:rPr>
                              <w:sz w:val="24"/>
                              <w:szCs w:val="32"/>
                            </w:rPr>
                            <w:fldChar w:fldCharType="separate"/>
                          </w:r>
                          <w:r>
                            <w:rPr>
                              <w:sz w:val="24"/>
                              <w:szCs w:val="32"/>
                            </w:rPr>
                            <w:t>3</w:t>
                          </w:r>
                          <w:r>
                            <w:rPr>
                              <w:sz w:val="24"/>
                              <w:szCs w:val="32"/>
                            </w:rPr>
                            <w:fldChar w:fldCharType="end"/>
                          </w:r>
                          <w:r>
                            <w:t xml:space="preserve"> —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711F26D5">
                    <w:pPr>
                      <w:pStyle w:val="2"/>
                    </w:pPr>
                    <w:r>
                      <w:t xml:space="preserve">— </w:t>
                    </w:r>
                    <w:r>
                      <w:rPr>
                        <w:sz w:val="24"/>
                        <w:szCs w:val="32"/>
                      </w:rPr>
                      <w:fldChar w:fldCharType="begin"/>
                    </w:r>
                    <w:r>
                      <w:rPr>
                        <w:sz w:val="24"/>
                        <w:szCs w:val="32"/>
                      </w:rPr>
                      <w:instrText xml:space="preserve"> PAGE  \* MERGEFORMAT </w:instrText>
                    </w:r>
                    <w:r>
                      <w:rPr>
                        <w:sz w:val="24"/>
                        <w:szCs w:val="32"/>
                      </w:rPr>
                      <w:fldChar w:fldCharType="separate"/>
                    </w:r>
                    <w:r>
                      <w:rPr>
                        <w:sz w:val="24"/>
                        <w:szCs w:val="32"/>
                      </w:rPr>
                      <w:t>3</w:t>
                    </w:r>
                    <w:r>
                      <w:rPr>
                        <w:sz w:val="24"/>
                        <w:szCs w:val="32"/>
                      </w:rPr>
                      <w:fldChar w:fldCharType="end"/>
                    </w:r>
                    <w:r>
                      <w:t xml:space="preserve"> —</w:t>
                    </w:r>
                  </w:p>
                </w:txbxContent>
              </v:textbox>
            </v:shape>
          </w:pict>
        </mc:Fallback>
      </mc:AlternateContent>
    </w:r>
  </w:p>
  <w:p w14:paraId="39C75498">
    <w:pPr>
      <w:pStyle w:val="7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E50E879">
    <w:pPr>
      <w:pStyle w:val="7"/>
      <w:ind w:firstLine="420"/>
    </w:pPr>
    <w: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6" name="文本框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sdt>
                          <w:sdtPr>
                            <w:id w:val="147475251"/>
                          </w:sdtPr>
                          <w:sdtEndPr>
                            <w:rPr>
                              <w:rFonts w:asciiTheme="minorEastAsia" w:hAnsiTheme="minorEastAsia"/>
                              <w:sz w:val="28"/>
                              <w:szCs w:val="28"/>
                            </w:rPr>
                          </w:sdtEndPr>
                          <w:sdtContent>
                            <w:p w14:paraId="4D699704">
                              <w:pPr>
                                <w:pStyle w:val="7"/>
                                <w:ind w:firstLine="420"/>
                                <w:rPr>
                                  <w:rFonts w:hint="eastAsia" w:asciiTheme="minorEastAsia" w:hAnsiTheme="minorEastAsia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Theme="minorEastAsia" w:hAnsiTheme="minorEastAsia"/>
                                  <w:sz w:val="28"/>
                                  <w:szCs w:val="28"/>
                                </w:rPr>
                                <w:fldChar w:fldCharType="begin"/>
                              </w:r>
                              <w:r>
                                <w:rPr>
                                  <w:rFonts w:asciiTheme="minorEastAsia" w:hAnsiTheme="minorEastAsia"/>
                                  <w:sz w:val="28"/>
                                  <w:szCs w:val="28"/>
                                </w:rPr>
                                <w:instrText xml:space="preserve"> PAGE   \* MERGEFORMAT </w:instrText>
                              </w:r>
                              <w:r>
                                <w:rPr>
                                  <w:rFonts w:asciiTheme="minorEastAsia" w:hAnsiTheme="minorEastAsia"/>
                                  <w:sz w:val="28"/>
                                  <w:szCs w:val="28"/>
                                </w:rPr>
                                <w:fldChar w:fldCharType="separate"/>
                              </w:r>
                              <w:r>
                                <w:rPr>
                                  <w:rFonts w:asciiTheme="minorEastAsia" w:hAnsiTheme="minorEastAsia"/>
                                  <w:sz w:val="28"/>
                                  <w:szCs w:val="28"/>
                                  <w:lang w:val="zh-CN"/>
                                </w:rPr>
                                <w:t>-</w:t>
                              </w:r>
                              <w:r>
                                <w:rPr>
                                  <w:rFonts w:asciiTheme="minorEastAsia" w:hAnsiTheme="minorEastAsia"/>
                                  <w:sz w:val="28"/>
                                  <w:szCs w:val="28"/>
                                </w:rPr>
                                <w:t xml:space="preserve"> 2 -</w:t>
                              </w:r>
                              <w:r>
                                <w:rPr>
                                  <w:rFonts w:asciiTheme="minorEastAsia" w:hAnsiTheme="minorEastAsia"/>
                                  <w:sz w:val="28"/>
                                  <w:szCs w:val="28"/>
                                </w:rPr>
                                <w:fldChar w:fldCharType="end"/>
                              </w:r>
                            </w:p>
                          </w:sdtContent>
                        </w:sdt>
                        <w:p w14:paraId="66D34154">
                          <w:pPr>
                            <w:pStyle w:val="2"/>
                          </w:pP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131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sdt>
                    <w:sdtPr>
                      <w:id w:val="147475251"/>
                    </w:sdtPr>
                    <w:sdtEndPr>
                      <w:rPr>
                        <w:rFonts w:asciiTheme="minorEastAsia" w:hAnsiTheme="minorEastAsia"/>
                        <w:sz w:val="28"/>
                        <w:szCs w:val="28"/>
                      </w:rPr>
                    </w:sdtEndPr>
                    <w:sdtContent>
                      <w:p w14:paraId="4D699704">
                        <w:pPr>
                          <w:pStyle w:val="7"/>
                          <w:ind w:firstLine="420"/>
                          <w:rPr>
                            <w:rFonts w:hint="eastAsia" w:asciiTheme="minorEastAsia" w:hAnsiTheme="minorEastAsia"/>
                            <w:sz w:val="28"/>
                            <w:szCs w:val="28"/>
                          </w:rPr>
                        </w:pPr>
                        <w:r>
                          <w:rPr>
                            <w:rFonts w:asciiTheme="minorEastAsia" w:hAnsiTheme="minorEastAsia"/>
                            <w:sz w:val="28"/>
                            <w:szCs w:val="28"/>
                          </w:rPr>
                          <w:fldChar w:fldCharType="begin"/>
                        </w:r>
                        <w:r>
                          <w:rPr>
                            <w:rFonts w:asciiTheme="minorEastAsia" w:hAnsiTheme="minorEastAsia"/>
                            <w:sz w:val="28"/>
                            <w:szCs w:val="28"/>
                          </w:rPr>
                          <w:instrText xml:space="preserve"> PAGE   \* MERGEFORMAT </w:instrText>
                        </w:r>
                        <w:r>
                          <w:rPr>
                            <w:rFonts w:asciiTheme="minorEastAsia" w:hAnsiTheme="minorEastAsia"/>
                            <w:sz w:val="28"/>
                            <w:szCs w:val="28"/>
                          </w:rPr>
                          <w:fldChar w:fldCharType="separate"/>
                        </w:r>
                        <w:r>
                          <w:rPr>
                            <w:rFonts w:asciiTheme="minorEastAsia" w:hAnsiTheme="minorEastAsia"/>
                            <w:sz w:val="28"/>
                            <w:szCs w:val="28"/>
                            <w:lang w:val="zh-CN"/>
                          </w:rPr>
                          <w:t>-</w:t>
                        </w:r>
                        <w:r>
                          <w:rPr>
                            <w:rFonts w:asciiTheme="minorEastAsia" w:hAnsiTheme="minorEastAsia"/>
                            <w:sz w:val="28"/>
                            <w:szCs w:val="28"/>
                          </w:rPr>
                          <w:t xml:space="preserve"> 2 -</w:t>
                        </w:r>
                        <w:r>
                          <w:rPr>
                            <w:rFonts w:asciiTheme="minorEastAsia" w:hAnsiTheme="minorEastAsia"/>
                            <w:sz w:val="28"/>
                            <w:szCs w:val="28"/>
                          </w:rPr>
                          <w:fldChar w:fldCharType="end"/>
                        </w:r>
                      </w:p>
                    </w:sdtContent>
                  </w:sdt>
                  <w:p w14:paraId="66D34154">
                    <w:pPr>
                      <w:pStyle w:val="2"/>
                    </w:pPr>
                  </w:p>
                </w:txbxContent>
              </v:textbox>
            </v:shape>
          </w:pict>
        </mc:Fallback>
      </mc:AlternateContent>
    </w:r>
  </w:p>
  <w:p w14:paraId="50F32E5E">
    <w:pPr>
      <w:pStyle w:val="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  <w:ind w:firstLine="420"/>
      </w:pPr>
      <w:r>
        <w:separator/>
      </w:r>
    </w:p>
  </w:footnote>
  <w:footnote w:type="continuationSeparator" w:id="1">
    <w:p>
      <w:pPr>
        <w:spacing w:line="240" w:lineRule="auto"/>
        <w:ind w:firstLine="42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CE10EDA">
    <w:pPr>
      <w:pStyle w:val="8"/>
      <w:pBdr>
        <w:bottom w:val="none" w:color="auto" w:sz="0" w:space="0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8832282">
    <w:pPr>
      <w:pStyle w:val="8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9A3C8CD">
    <w:pPr>
      <w:pStyle w:val="8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8D0F3D1">
    <w:pPr>
      <w:pStyle w:val="8"/>
      <w:pBdr>
        <w:bottom w:val="none" w:color="auto" w:sz="0" w:space="0"/>
      </w:pBdr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A8EEE8E">
    <w:pPr>
      <w:pStyle w:val="8"/>
      <w:pBdr>
        <w:bottom w:val="none" w:color="auto" w:sz="0" w:space="0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TrueTypeFonts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GMzZWQ2NjVlMTQ4ZmE3MTEwYzM5MTNlMWEzODUyOGQifQ=="/>
  </w:docVars>
  <w:rsids>
    <w:rsidRoot w:val="61A179CC"/>
    <w:rsid w:val="00005156"/>
    <w:rsid w:val="00006CC5"/>
    <w:rsid w:val="00026E74"/>
    <w:rsid w:val="00066BEC"/>
    <w:rsid w:val="00086616"/>
    <w:rsid w:val="000F211C"/>
    <w:rsid w:val="001D338B"/>
    <w:rsid w:val="001D6D28"/>
    <w:rsid w:val="00262CD6"/>
    <w:rsid w:val="002A15DA"/>
    <w:rsid w:val="002E0AD0"/>
    <w:rsid w:val="002F73A9"/>
    <w:rsid w:val="003002EF"/>
    <w:rsid w:val="0035214A"/>
    <w:rsid w:val="00364773"/>
    <w:rsid w:val="003C1C25"/>
    <w:rsid w:val="003E5C58"/>
    <w:rsid w:val="0041588A"/>
    <w:rsid w:val="00417920"/>
    <w:rsid w:val="00426A5C"/>
    <w:rsid w:val="004B079F"/>
    <w:rsid w:val="005A368D"/>
    <w:rsid w:val="006A5CE5"/>
    <w:rsid w:val="006B3F76"/>
    <w:rsid w:val="008006FE"/>
    <w:rsid w:val="00837F06"/>
    <w:rsid w:val="00873C1E"/>
    <w:rsid w:val="008B322E"/>
    <w:rsid w:val="00913D4E"/>
    <w:rsid w:val="00917813"/>
    <w:rsid w:val="009E4B93"/>
    <w:rsid w:val="00A360CC"/>
    <w:rsid w:val="00B77515"/>
    <w:rsid w:val="00B809A6"/>
    <w:rsid w:val="00BF6AC3"/>
    <w:rsid w:val="00C15D32"/>
    <w:rsid w:val="00C342AF"/>
    <w:rsid w:val="00C7031F"/>
    <w:rsid w:val="00C939ED"/>
    <w:rsid w:val="00D555B6"/>
    <w:rsid w:val="00DC2B4D"/>
    <w:rsid w:val="00E843D0"/>
    <w:rsid w:val="00E93997"/>
    <w:rsid w:val="00E94FA5"/>
    <w:rsid w:val="00EC1D14"/>
    <w:rsid w:val="00F20E65"/>
    <w:rsid w:val="00FF0E63"/>
    <w:rsid w:val="10A43182"/>
    <w:rsid w:val="1A0D6A25"/>
    <w:rsid w:val="2B2B202A"/>
    <w:rsid w:val="4DB80A2D"/>
    <w:rsid w:val="56605353"/>
    <w:rsid w:val="59826E27"/>
    <w:rsid w:val="5ABF4F34"/>
    <w:rsid w:val="61A179CC"/>
    <w:rsid w:val="6DF76DEA"/>
    <w:rsid w:val="76CB36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qFormat="1" w:uiPriority="99" w:semiHidden="0" w:name="header"/>
    <w:lsdException w:qFormat="1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qFormat="1"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qFormat="1" w:uiPriority="99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iPriority="99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spacing w:line="579" w:lineRule="exact"/>
      <w:ind w:firstLine="200" w:firstLineChars="20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4">
    <w:name w:val="heading 1"/>
    <w:basedOn w:val="1"/>
    <w:next w:val="1"/>
    <w:qFormat/>
    <w:uiPriority w:val="0"/>
    <w:pPr>
      <w:keepNext/>
      <w:keepLines/>
      <w:ind w:firstLine="0" w:firstLineChars="0"/>
      <w:jc w:val="center"/>
      <w:outlineLvl w:val="0"/>
    </w:pPr>
    <w:rPr>
      <w:rFonts w:eastAsia="方正小标宋简体"/>
      <w:kern w:val="44"/>
      <w:sz w:val="44"/>
    </w:rPr>
  </w:style>
  <w:style w:type="paragraph" w:styleId="5">
    <w:name w:val="heading 3"/>
    <w:basedOn w:val="1"/>
    <w:next w:val="1"/>
    <w:unhideWhenUsed/>
    <w:qFormat/>
    <w:uiPriority w:val="0"/>
    <w:pPr>
      <w:keepNext/>
      <w:keepLines/>
      <w:outlineLvl w:val="2"/>
    </w:pPr>
    <w:rPr>
      <w:rFonts w:eastAsia="楷体_GB2312"/>
    </w:rPr>
  </w:style>
  <w:style w:type="character" w:default="1" w:styleId="10">
    <w:name w:val="Default Paragraph Font"/>
    <w:semiHidden/>
    <w:unhideWhenUsed/>
    <w:qFormat/>
    <w:uiPriority w:val="1"/>
  </w:style>
  <w:style w:type="table" w:default="1" w:styleId="9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next w:val="1"/>
    <w:semiHidden/>
    <w:unhideWhenUsed/>
    <w:qFormat/>
    <w:uiPriority w:val="99"/>
    <w:pPr>
      <w:ind w:left="0" w:leftChars="0" w:firstLine="420"/>
    </w:pPr>
  </w:style>
  <w:style w:type="paragraph" w:styleId="3">
    <w:name w:val="Body Text Indent"/>
    <w:basedOn w:val="1"/>
    <w:semiHidden/>
    <w:unhideWhenUsed/>
    <w:qFormat/>
    <w:uiPriority w:val="99"/>
    <w:pPr>
      <w:spacing w:after="120"/>
      <w:ind w:left="420" w:leftChars="200"/>
    </w:pPr>
  </w:style>
  <w:style w:type="paragraph" w:styleId="6">
    <w:name w:val="annotation text"/>
    <w:basedOn w:val="1"/>
    <w:qFormat/>
    <w:uiPriority w:val="0"/>
    <w:pPr>
      <w:jc w:val="left"/>
    </w:pPr>
  </w:style>
  <w:style w:type="paragraph" w:styleId="7">
    <w:name w:val="footer"/>
    <w:basedOn w:val="1"/>
    <w:unhideWhenUsed/>
    <w:qFormat/>
    <w:uiPriority w:val="99"/>
    <w:pPr>
      <w:widowControl w:val="0"/>
      <w:tabs>
        <w:tab w:val="center" w:pos="4153"/>
        <w:tab w:val="right" w:pos="8306"/>
      </w:tabs>
      <w:snapToGrid w:val="0"/>
      <w:spacing w:line="240" w:lineRule="auto"/>
      <w:ind w:firstLine="0" w:firstLineChars="0"/>
      <w:jc w:val="left"/>
    </w:pPr>
    <w:rPr>
      <w:sz w:val="18"/>
      <w:szCs w:val="18"/>
    </w:rPr>
  </w:style>
  <w:style w:type="paragraph" w:styleId="8">
    <w:name w:val="header"/>
    <w:basedOn w:val="1"/>
    <w:unhideWhenUsed/>
    <w:qFormat/>
    <w:uiPriority w:val="99"/>
    <w:pPr>
      <w:widowControl w:val="0"/>
      <w:pBdr>
        <w:bottom w:val="single" w:color="auto" w:sz="6" w:space="1"/>
      </w:pBdr>
      <w:tabs>
        <w:tab w:val="center" w:pos="4153"/>
        <w:tab w:val="right" w:pos="8306"/>
      </w:tabs>
      <w:snapToGrid w:val="0"/>
      <w:spacing w:line="240" w:lineRule="auto"/>
      <w:ind w:firstLine="0" w:firstLineChars="0"/>
      <w:jc w:val="center"/>
    </w:pPr>
    <w:rPr>
      <w:sz w:val="18"/>
      <w:szCs w:val="18"/>
    </w:rPr>
  </w:style>
  <w:style w:type="character" w:styleId="11">
    <w:name w:val="annotation reference"/>
    <w:basedOn w:val="10"/>
    <w:qFormat/>
    <w:uiPriority w:val="0"/>
    <w:rPr>
      <w:sz w:val="21"/>
      <w:szCs w:val="21"/>
    </w:rPr>
  </w:style>
  <w:style w:type="paragraph" w:customStyle="1" w:styleId="12">
    <w:name w:val="修订1"/>
    <w:hidden/>
    <w:unhideWhenUsed/>
    <w:qFormat/>
    <w:uiPriority w:val="99"/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customStyle="1" w:styleId="13">
    <w:name w:val="修订2"/>
    <w:hidden/>
    <w:unhideWhenUsed/>
    <w:qFormat/>
    <w:uiPriority w:val="99"/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2.xml"/><Relationship Id="rId8" Type="http://schemas.openxmlformats.org/officeDocument/2006/relationships/footer" Target="footer1.xml"/><Relationship Id="rId7" Type="http://schemas.openxmlformats.org/officeDocument/2006/relationships/header" Target="header3.xml"/><Relationship Id="rId6" Type="http://schemas.openxmlformats.org/officeDocument/2006/relationships/header" Target="header2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customXml" Target="../customXml/item1.xml"/><Relationship Id="rId15" Type="http://schemas.openxmlformats.org/officeDocument/2006/relationships/theme" Target="theme/theme1.xml"/><Relationship Id="rId14" Type="http://schemas.openxmlformats.org/officeDocument/2006/relationships/footer" Target="footer5.xml"/><Relationship Id="rId13" Type="http://schemas.openxmlformats.org/officeDocument/2006/relationships/footer" Target="footer4.xml"/><Relationship Id="rId12" Type="http://schemas.openxmlformats.org/officeDocument/2006/relationships/header" Target="header5.xml"/><Relationship Id="rId11" Type="http://schemas.openxmlformats.org/officeDocument/2006/relationships/header" Target="header4.xml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5" Type="http://schemas.openxmlformats.org/officeDocument/2006/relationships/font" Target="fonts/font15.odttf"/><Relationship Id="rId14" Type="http://schemas.openxmlformats.org/officeDocument/2006/relationships/font" Target="fonts/font14.odttf"/><Relationship Id="rId13" Type="http://schemas.openxmlformats.org/officeDocument/2006/relationships/font" Target="fonts/font13.odttf"/><Relationship Id="rId12" Type="http://schemas.openxmlformats.org/officeDocument/2006/relationships/font" Target="fonts/font12.odttf"/><Relationship Id="rId11" Type="http://schemas.openxmlformats.org/officeDocument/2006/relationships/font" Target="fonts/font11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875</Words>
  <Characters>895</Characters>
  <Lines>8</Lines>
  <Paragraphs>2</Paragraphs>
  <TotalTime>3</TotalTime>
  <ScaleCrop>false</ScaleCrop>
  <LinksUpToDate>false</LinksUpToDate>
  <CharactersWithSpaces>1048</CharactersWithSpaces>
  <Application>WPS Office_12.1.0.19770_F1E327BC-269C-435d-A152-05C5408002CA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2025-01-08T15:06:00Z</dcterms:created>
  <dc:creator>蔡赟东</dc:creator>
  <cp:lastModifiedBy>李杰</cp:lastModifiedBy>
  <dcterms:modified xsi:type="dcterms:W3CDTF">2025-02-16T06:43:54Z</dcterms:modified>
  <cp:revision>159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2052-12.1.0.19770</vt:lpwstr>
  </property>
  <property fmtid="{D5CDD505-2E9C-101B-9397-08002B2CF9AE}" pid="3" name="ICV">
    <vt:lpwstr>4F5EF857F5044361AD9554068DA91E41_13</vt:lpwstr>
  </property>
  <property fmtid="{D5CDD505-2E9C-101B-9397-08002B2CF9AE}" pid="4" name="KSOTemplateDocerSaveRecord">
    <vt:lpwstr>eyJoZGlkIjoiMzBmZWQ3Yjg0YzE0MDc4YTQ3Nzg4MTlhZDEzOWI3N2QiLCJ1c2VySWQiOiIzNjMwNTgwODkifQ==</vt:lpwstr>
  </property>
</Properties>
</file>