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outlineLvl w:val="0"/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570" w:lineRule="exact"/>
        <w:outlineLvl w:val="0"/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</w:pPr>
    </w:p>
    <w:p>
      <w:pPr>
        <w:keepNext/>
        <w:keepLines/>
        <w:widowControl w:val="0"/>
        <w:numPr>
          <w:ilvl w:val="0"/>
          <w:numId w:val="0"/>
        </w:numPr>
        <w:adjustRightInd w:val="0"/>
        <w:snapToGrid w:val="0"/>
        <w:spacing w:line="570" w:lineRule="exact"/>
        <w:jc w:val="center"/>
        <w:outlineLvl w:val="1"/>
        <w:rPr>
          <w:rFonts w:ascii="Times New Roman Regular" w:hAnsi="Times New Roman Regular" w:eastAsia="方正小标宋_GBK" w:cs="Times New Roman Regular"/>
          <w:b/>
          <w:bCs/>
          <w:color w:val="000000"/>
          <w:kern w:val="2"/>
          <w:sz w:val="44"/>
          <w:szCs w:val="44"/>
          <w:lang w:val="en-US" w:eastAsia="zh-CN" w:bidi="ar-SA"/>
        </w:rPr>
      </w:pPr>
      <w:bookmarkStart w:id="0" w:name="_Toc17197718"/>
      <w:bookmarkStart w:id="1" w:name="_Toc132367124"/>
      <w:r>
        <w:rPr>
          <w:rFonts w:ascii="Times New Roman Regular" w:hAnsi="Times New Roman Regular" w:eastAsia="方正小标宋_GBK" w:cs="Times New Roman Regular"/>
          <w:color w:val="000000"/>
          <w:kern w:val="2"/>
          <w:sz w:val="44"/>
          <w:szCs w:val="44"/>
          <w:lang w:val="en-US" w:eastAsia="zh-CN" w:bidi="ar-SA"/>
        </w:rPr>
        <w:t>江苏省战略性新兴产业母基金</w:t>
      </w:r>
    </w:p>
    <w:p>
      <w:pPr>
        <w:keepNext/>
        <w:keepLines/>
        <w:widowControl w:val="0"/>
        <w:numPr>
          <w:ilvl w:val="0"/>
          <w:numId w:val="0"/>
        </w:numPr>
        <w:adjustRightInd w:val="0"/>
        <w:snapToGrid w:val="0"/>
        <w:spacing w:line="570" w:lineRule="exact"/>
        <w:jc w:val="center"/>
        <w:outlineLvl w:val="1"/>
        <w:rPr>
          <w:rFonts w:ascii="Times New Roman Regular" w:hAnsi="Times New Roman Regular" w:eastAsia="方正小标宋_GBK" w:cs="Times New Roman Regular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 Regular" w:hAnsi="Times New Roman Regular" w:eastAsia="方正小标宋_GBK" w:cs="Times New Roman Regular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  <w:t>江苏盐城绿色低碳产业专项母基金（有限合伙）</w:t>
      </w:r>
    </w:p>
    <w:p>
      <w:pPr>
        <w:keepNext/>
        <w:keepLines/>
        <w:widowControl w:val="0"/>
        <w:numPr>
          <w:ilvl w:val="0"/>
          <w:numId w:val="0"/>
        </w:numPr>
        <w:adjustRightInd w:val="0"/>
        <w:snapToGrid w:val="0"/>
        <w:spacing w:line="570" w:lineRule="exact"/>
        <w:jc w:val="center"/>
        <w:outlineLvl w:val="1"/>
        <w:rPr>
          <w:rFonts w:ascii="Times New Roman Regular" w:hAnsi="Times New Roman Regular" w:eastAsia="方正小标宋_GBK" w:cs="Times New Roman Regular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ascii="Times New Roman Regular" w:hAnsi="Times New Roman Regular" w:eastAsia="方正小标宋_GBK" w:cs="Times New Roman Regular"/>
          <w:color w:val="000000"/>
          <w:kern w:val="2"/>
          <w:sz w:val="44"/>
          <w:szCs w:val="44"/>
          <w:lang w:val="en-US" w:eastAsia="zh-CN" w:bidi="ar-SA"/>
        </w:rPr>
        <w:t>产业子基金管理机构申报材料说明</w:t>
      </w:r>
    </w:p>
    <w:bookmarkEnd w:id="0"/>
    <w:bookmarkEnd w:id="1"/>
    <w:p>
      <w:pPr>
        <w:widowControl w:val="0"/>
        <w:adjustRightInd w:val="0"/>
        <w:snapToGrid w:val="0"/>
        <w:spacing w:line="570" w:lineRule="exact"/>
        <w:ind w:firstLine="640" w:firstLineChars="200"/>
        <w:jc w:val="both"/>
        <w:rPr>
          <w:rFonts w:ascii="Times New Roman Regular" w:hAnsi="Times New Roman Regular" w:eastAsia="方正仿宋_GBK" w:cs="Times New Roman Regular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adjustRightInd w:val="0"/>
        <w:snapToGrid w:val="0"/>
        <w:spacing w:line="570" w:lineRule="exact"/>
        <w:ind w:firstLine="640" w:firstLineChars="200"/>
        <w:jc w:val="both"/>
        <w:rPr>
          <w:rFonts w:ascii="Times New Roman Regular" w:hAnsi="Times New Roman Regular" w:eastAsia="方正仿宋_GBK" w:cs="Times New Roman Regular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 Regular" w:hAnsi="Times New Roman Regular" w:eastAsia="方正仿宋_GBK" w:cs="Times New Roman Regular"/>
          <w:color w:val="000000"/>
          <w:kern w:val="2"/>
          <w:sz w:val="32"/>
          <w:szCs w:val="32"/>
          <w:lang w:val="en-US" w:eastAsia="zh-CN" w:bidi="ar-SA"/>
        </w:rPr>
        <w:t>申报方应根据省政府投资基金管理制度及省级母基金管理</w:t>
      </w:r>
      <w:bookmarkStart w:id="12" w:name="_GoBack"/>
      <w:bookmarkEnd w:id="12"/>
      <w:r>
        <w:rPr>
          <w:rFonts w:ascii="Times New Roman Regular" w:hAnsi="Times New Roman Regular" w:eastAsia="方正仿宋_GBK" w:cs="Times New Roman Regular"/>
          <w:color w:val="000000"/>
          <w:kern w:val="2"/>
          <w:sz w:val="32"/>
          <w:szCs w:val="32"/>
          <w:lang w:val="en-US" w:eastAsia="zh-CN" w:bidi="ar-SA"/>
        </w:rPr>
        <w:t>制度相关要求，按以下内容提交材料。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b/>
          <w:bCs/>
          <w:color w:val="000000"/>
          <w:sz w:val="32"/>
          <w:szCs w:val="32"/>
        </w:rPr>
      </w:pPr>
      <w:r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  <w:t>文件一 产业子基金方案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（一）基本要素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包括基金名称、组织形式、注册地址、存续期限、投资期、退出期、延长期（若有）、认缴规模等。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（二）募资计划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包括基金出资人名单、出资金额/比例、出资人详细介绍等，并提供出资意向函。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（三）投资方向及投资策略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包括投资产业方向及细分领域安排，投资地域限制（省内和市内）等。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（四）投资决策机制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包括投资决策机构人员组成、决策机制等。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bookmarkStart w:id="2" w:name="_Hlk146715511"/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（五）管理费</w:t>
      </w:r>
      <w:bookmarkEnd w:id="2"/>
      <w:bookmarkStart w:id="3" w:name="_Hlk146715537"/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包括投资期、退出期、延长期（若有）管理费计提基数和比例等。</w:t>
      </w:r>
    </w:p>
    <w:bookmarkEnd w:id="3"/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（六）门槛收益率及收益分配机制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包括门槛收益率、收益分配顺序、管理人业绩报酬等。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（七）基金退出安排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包括基金退出策略、退出时间安排等。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（八）其他相关情况</w:t>
      </w:r>
    </w:p>
    <w:p>
      <w:pPr>
        <w:adjustRightInd w:val="0"/>
        <w:snapToGrid w:val="0"/>
        <w:spacing w:line="570" w:lineRule="exact"/>
        <w:ind w:firstLine="560" w:firstLineChars="200"/>
        <w:rPr>
          <w:rFonts w:ascii="Times New Roman Regular" w:hAnsi="Times New Roman Regular" w:eastAsia="方正仿宋_GBK" w:cs="Times New Roman Regular"/>
          <w:color w:val="000000"/>
          <w:sz w:val="28"/>
          <w:szCs w:val="28"/>
        </w:rPr>
      </w:pPr>
      <w:r>
        <w:rPr>
          <w:rFonts w:ascii="Times New Roman Regular" w:hAnsi="Times New Roman Regular" w:eastAsia="方正仿宋_GBK" w:cs="Times New Roman Regular"/>
          <w:color w:val="000000"/>
          <w:sz w:val="28"/>
          <w:szCs w:val="28"/>
        </w:rPr>
        <w:t>注：请详细提供以上内容，出资比例、管理费、业绩报酬等需明确具体数字，不可使用“不超过”“不低于”等。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  <w:t>文件二 申报方概况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bookmarkStart w:id="4" w:name="_Hlk146711378"/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（一）基本情况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包括机构名称、注册地址、认缴及实缴出资、股权结构、实际控制人、治理架构、高管团队、历史沿革、行业地位、所获荣誉等。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（二）</w:t>
      </w:r>
      <w:bookmarkStart w:id="5" w:name="_Hlk162338094"/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业务及团队情况</w:t>
      </w:r>
      <w:bookmarkEnd w:id="5"/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bookmarkStart w:id="6" w:name="_Hlk162338099"/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包括业务布局、私募股权投资业务概况、旗下私募基金管理人情况等；部门设置情况、部门职责及人员配置；核心业务团队、风控团队、后台管理团队情况等。</w:t>
      </w:r>
      <w:bookmarkEnd w:id="6"/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（三）制度建设情况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bookmarkStart w:id="7" w:name="_Hlk146710900"/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包括基金募集制度、立项制度、投资决策制度、投后管理制度、内控风险制度、激励约束制度、跟投制度、利益冲突制度等。</w:t>
      </w:r>
    </w:p>
    <w:bookmarkEnd w:id="7"/>
    <w:p>
      <w:pPr>
        <w:keepNext/>
        <w:keepLines/>
        <w:widowControl/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（四）财务情况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bookmarkStart w:id="8" w:name="_Hlk162338143"/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包括总体财务情况、各业务板块财务数据、私募股权投资业务板块说明管理费收入和业绩报酬收入占比等。并提供近三年审计报告。</w:t>
      </w:r>
    </w:p>
    <w:bookmarkEnd w:id="8"/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（五）累计管理基金总体情况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包括基金数量、规模、类型、方向等基金总体布局情况；投资方向、已投项目、项目退出、项目上市、并购等总体投资情况；基金DPI、IRR、清算等总体收益情况。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（六）历史投资业绩列表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1、直投基金列表：包括基金名称、注册地、成立时间、存续期、出资人结构、基金规模、实缴规模、投资领域、投资阶段、已投规模、已投项目数量、退出项目数量、退出项目金额、DPI、IRR、MOIC、明星项目等；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2、直投项目列表：包括项目名称、项目所在地、项目领域、投资时间、投资轮次、投资主体、领投/跟投、投资金额、占股比例、是否退出、退出日期、退出方式、DPI、IRR、MOIC、未退出的项目进展及项目估值、计划的退出方式等。</w:t>
      </w:r>
    </w:p>
    <w:bookmarkEnd w:id="4"/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（七）</w:t>
      </w:r>
      <w:bookmarkStart w:id="9" w:name="_Hlk146711398"/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存在关联关系的其他基金管理机构情况说明（如有）</w:t>
      </w:r>
      <w:bookmarkEnd w:id="9"/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（八）</w:t>
      </w:r>
      <w:bookmarkStart w:id="10" w:name="_Hlk146711416"/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有关诉讼、仲裁、担保、处罚及其他或有风险事项说明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  <w:t>文件三 申报方管理团队情况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拟服务于产业子基金的管理团队组成情况、核心优势、履历背景、历史投资业绩、累计服务基金情况等，并附详细简历（包括姓名、性别、职务、年龄、学历学位、学习及工作经历、加入团队时间、分工情况、共同合作经历、参与过的项目情况及业绩、参与管理基金情况等）。</w:t>
      </w:r>
    </w:p>
    <w:bookmarkEnd w:id="10"/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  <w:t>文件四 储备项目情况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包括项目名称、项目所在地、项目领域、项目简介、财务情况、团队情况、项目估值、拟投资金额、项目价值和亮点、项目推进进度等。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  <w:t>文件五 申报方认为需要说明或提供的其他材料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包括但不限于：营业执照、章程或合伙协议、登记备案证明、法定代表人或执行事务合伙人（或其委派代表）身份证明。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  <w:t>文件六 承诺函（模板附后）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申报材料汇编用印、格式、封面、装订要求附后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70" w:lineRule="exact"/>
        <w:jc w:val="left"/>
        <w:rPr>
          <w:rFonts w:ascii="Times New Roman Regular" w:hAnsi="Times New Roman Regular" w:eastAsia="仿宋_GB2312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br w:type="page"/>
      </w:r>
    </w:p>
    <w:p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8"/>
        </w:rPr>
      </w:pPr>
    </w:p>
    <w:p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8"/>
        </w:rPr>
      </w:pPr>
      <w:r>
        <w:rPr>
          <w:rFonts w:ascii="Times New Roman Regular" w:hAnsi="Times New Roman Regular" w:eastAsia="方正小标宋_GBK" w:cs="Times New Roman Regular"/>
          <w:color w:val="000000"/>
          <w:sz w:val="44"/>
          <w:szCs w:val="48"/>
        </w:rPr>
        <w:t>承诺函</w:t>
      </w:r>
    </w:p>
    <w:p>
      <w:pPr>
        <w:adjustRightInd w:val="0"/>
        <w:snapToGrid w:val="0"/>
        <w:spacing w:line="570" w:lineRule="exact"/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</w:pPr>
    </w:p>
    <w:p>
      <w:pPr>
        <w:adjustRightInd w:val="0"/>
        <w:snapToGrid w:val="0"/>
        <w:spacing w:line="570" w:lineRule="exact"/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</w:pPr>
    </w:p>
    <w:p>
      <w:pPr>
        <w:adjustRightInd w:val="0"/>
        <w:snapToGrid w:val="0"/>
        <w:spacing w:line="570" w:lineRule="exact"/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江苏盐城绿色低碳产业专项母基金（有限合伙）</w:t>
      </w:r>
      <w:r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  <w:t>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  <w:t>【申报单位名称】对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江苏盐城绿色低碳产业专项母基金（有限合伙）</w:t>
      </w:r>
      <w:r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  <w:t>产业子基金管理机构申报材料，作出以下承诺：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  <w:t>本单位申报材料内容真实、准确无误，不存在虚假记载、误导性陈述或重大遗漏；所有资料副本或复印件均与其原件一致；所有文件印章均真实有效。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  <w:t>本单位对申报材料真实性、准确性和完整性负责。如有不实之处，本单位将承担一切后果。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</w:pPr>
    </w:p>
    <w:p>
      <w:pPr>
        <w:adjustRightInd w:val="0"/>
        <w:snapToGrid w:val="0"/>
        <w:spacing w:line="570" w:lineRule="exact"/>
        <w:ind w:firstLine="640" w:firstLineChars="200"/>
        <w:jc w:val="right"/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  <w:t>【申报单位名称】（盖章）</w:t>
      </w:r>
    </w:p>
    <w:p>
      <w:pPr>
        <w:adjustRightInd w:val="0"/>
        <w:snapToGrid w:val="0"/>
        <w:spacing w:line="570" w:lineRule="exact"/>
        <w:jc w:val="right"/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  <w:t>法定代表人（签字）</w:t>
      </w:r>
    </w:p>
    <w:p>
      <w:pPr>
        <w:adjustRightInd w:val="0"/>
        <w:snapToGrid w:val="0"/>
        <w:spacing w:line="570" w:lineRule="exact"/>
        <w:ind w:firstLine="640" w:firstLineChars="200"/>
        <w:jc w:val="right"/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  <w:t>***年***月***日</w:t>
      </w:r>
    </w:p>
    <w:p>
      <w:pPr>
        <w:widowControl/>
        <w:adjustRightInd w:val="0"/>
        <w:snapToGrid w:val="0"/>
        <w:spacing w:line="570" w:lineRule="exact"/>
        <w:jc w:val="left"/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  <w:br w:type="page"/>
      </w:r>
    </w:p>
    <w:p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0"/>
          <w:szCs w:val="40"/>
        </w:rPr>
      </w:pPr>
    </w:p>
    <w:p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</w:pPr>
      <w:bookmarkStart w:id="11" w:name="_Hlk170155630"/>
      <w:r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  <w:t>申报材料汇编用印、格式、封面、装订要求</w:t>
      </w:r>
    </w:p>
    <w:bookmarkEnd w:id="11"/>
    <w:p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0"/>
          <w:szCs w:val="40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  <w:t>一、用印说明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1. 文件一至文件六由申报单位盖章，分别在相应文件首页和末页盖章。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2. 在每一本申报材料汇编封面盖章，并加盖骑缝章。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  <w:t>二、格式说明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（一）标题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标题字体“方正小标宋_GBK”，二号字，行间距28.5磅。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（二）正文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正文行间距28.5磅。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一级标题使用三号“方正黑体_GBK”字体；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二级标题使用三号“方正楷体_GBK”字体；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三级标题使用三号“方正仿宋_GBK”字体，加粗；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正文文字统一使用三号“方正仿宋_GBK”字体；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数字和英文字母使用三号“Times New Roman”字体。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（三）页面设置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上边距37mm，下边距35mm，左边距28mm，右边距26mm。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页码使用小三号“Times New Roman”字体。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（四）表格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表格中相关内容可使用小于正文的字号，兼顾美观度。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  <w:t>三、封面示例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</w:p>
    <w:p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52"/>
          <w:szCs w:val="52"/>
        </w:rPr>
      </w:pPr>
      <w:r>
        <w:rPr>
          <w:rFonts w:ascii="Times New Roman Regular" w:hAnsi="Times New Roman Regular" w:eastAsia="方正小标宋_GBK" w:cs="Times New Roman Regular"/>
          <w:color w:val="000000"/>
          <w:sz w:val="52"/>
          <w:szCs w:val="52"/>
        </w:rPr>
        <w:t>***************基金</w:t>
      </w:r>
    </w:p>
    <w:p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52"/>
          <w:szCs w:val="52"/>
        </w:rPr>
      </w:pPr>
      <w:r>
        <w:rPr>
          <w:rFonts w:ascii="Times New Roman Regular" w:hAnsi="Times New Roman Regular" w:eastAsia="方正小标宋_GBK" w:cs="Times New Roman Regular"/>
          <w:color w:val="000000"/>
          <w:sz w:val="52"/>
          <w:szCs w:val="52"/>
        </w:rPr>
        <w:t>产业子管理机构申报材料汇编</w:t>
      </w:r>
    </w:p>
    <w:p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72"/>
          <w:szCs w:val="72"/>
        </w:rPr>
      </w:pPr>
    </w:p>
    <w:p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72"/>
          <w:szCs w:val="72"/>
        </w:rPr>
      </w:pPr>
    </w:p>
    <w:p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72"/>
          <w:szCs w:val="72"/>
        </w:rPr>
      </w:pPr>
    </w:p>
    <w:p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72"/>
          <w:szCs w:val="72"/>
        </w:rPr>
      </w:pPr>
    </w:p>
    <w:p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仿宋_GBK" w:cs="Times New Roman Regular"/>
          <w:color w:val="000000"/>
          <w:sz w:val="36"/>
          <w:szCs w:val="36"/>
        </w:rPr>
      </w:pPr>
      <w:r>
        <w:rPr>
          <w:rFonts w:ascii="Times New Roman Regular" w:hAnsi="Times New Roman Regular" w:eastAsia="方正仿宋_GBK" w:cs="Times New Roman Regular"/>
          <w:color w:val="000000"/>
          <w:sz w:val="36"/>
          <w:szCs w:val="36"/>
        </w:rPr>
        <w:t>****（申报单位名称）</w:t>
      </w:r>
    </w:p>
    <w:p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仿宋_GBK" w:cs="Times New Roman Regular"/>
          <w:color w:val="000000"/>
          <w:sz w:val="36"/>
          <w:szCs w:val="36"/>
        </w:rPr>
      </w:pPr>
      <w:r>
        <w:rPr>
          <w:rFonts w:ascii="Times New Roman Regular" w:hAnsi="Times New Roman Regular" w:eastAsia="方正仿宋_GBK" w:cs="Times New Roman Regular"/>
          <w:color w:val="000000"/>
          <w:sz w:val="36"/>
          <w:szCs w:val="36"/>
        </w:rPr>
        <w:t>****年**月</w:t>
      </w:r>
    </w:p>
    <w:p>
      <w:pPr>
        <w:widowControl/>
        <w:adjustRightInd w:val="0"/>
        <w:snapToGrid w:val="0"/>
        <w:spacing w:line="570" w:lineRule="exact"/>
        <w:jc w:val="left"/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</w:pPr>
      <w:r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  <w:br w:type="page"/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  <w:t>四、装订说明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1. 请按照文件一至文件六的顺序编制目录，整本申报材料汇编统一编制页码，并在目录中体现每类文件页码。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2. 请在申报材料汇编中每类文件之间用蓝色彩页分隔开，分隔页不添加页码。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3. 申报材料汇编请统一胶装，封面为白色，使用白卡纸。</w:t>
      </w:r>
    </w:p>
    <w:p>
      <w:pPr>
        <w:widowControl/>
        <w:adjustRightInd w:val="0"/>
        <w:snapToGrid w:val="0"/>
        <w:spacing w:line="570" w:lineRule="exact"/>
        <w:jc w:val="left"/>
        <w:rPr>
          <w:rFonts w:ascii="Times New Roman Regular" w:hAnsi="Times New Roman Regular" w:eastAsia="仿宋_GB2312" w:cs="Times New Roman Regular"/>
          <w:color w:val="000000"/>
          <w:sz w:val="32"/>
          <w:szCs w:val="32"/>
        </w:rPr>
      </w:pPr>
    </w:p>
    <w:p>
      <w:pPr>
        <w:adjustRightInd w:val="0"/>
        <w:snapToGrid w:val="0"/>
        <w:spacing w:line="570" w:lineRule="exact"/>
        <w:jc w:val="left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9055CD0-158E-47CF-91BA-9EC77D65182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9CFFFD9-05BA-419B-85D8-22810D5305F6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69F1BA03-AA86-4317-8F71-B66D50ADBCBA}"/>
  </w:font>
  <w:font w:name="Times New Roman Regular">
    <w:altName w:val="Times New Roman"/>
    <w:panose1 w:val="02020603050004020304"/>
    <w:charset w:val="00"/>
    <w:family w:val="auto"/>
    <w:pitch w:val="default"/>
    <w:sig w:usb0="00000000" w:usb1="00000000" w:usb2="00000000" w:usb3="00000000" w:csb0="00000000" w:csb1="00000000"/>
    <w:embedRegular r:id="rId4" w:fontKey="{1EEEE121-EA44-4695-8772-70F32CCE9B0B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B4271371-FDB1-4C7E-82F9-6B1A0AE0A588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6B2C0F9F-0440-4DCC-AE07-1DA7B84B132D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7" w:fontKey="{79275490-02B1-45BA-BD8D-A538AB7F205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adjustRightInd w:val="0"/>
      <w:snapToGrid w:val="0"/>
      <w:spacing w:line="600" w:lineRule="exact"/>
      <w:jc w:val="left"/>
      <w:rPr>
        <w:rFonts w:ascii="Times New Roman" w:hAnsi="Times New Roman" w:eastAsia="方正仿宋_GBK" w:cs="宋体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方正仿宋_GBK" w:cs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2496820</wp:posOffset>
              </wp:positionH>
              <wp:positionV relativeFrom="paragraph">
                <wp:posOffset>-3810</wp:posOffset>
              </wp:positionV>
              <wp:extent cx="866775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775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adjustRightInd w:val="0"/>
                            <w:snapToGrid w:val="0"/>
                            <w:spacing w:line="600" w:lineRule="exact"/>
                            <w:jc w:val="left"/>
                            <w:rPr>
                              <w:rFonts w:ascii="Times New Roman" w:hAnsi="Times New Roman" w:eastAsia="方正仿宋_GBK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方正仿宋_GBK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方正仿宋_GBK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_GBK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方正仿宋_GBK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方正仿宋_GBK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196.6pt;margin-top:-0.3pt;height:144pt;width:68.25pt;mso-position-horizontal-relative:margin;z-index:251659264;mso-width-relative:page;mso-height-relative:page;" filled="f" stroked="f" coordsize="21600,21600" o:gfxdata="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4ZcpXZAAAACQEAAA8AAAAAAAAAAQAgAAAA&#10;IgAAAGRycy9kb3ducmV2LnhtbFBLAQIUABQAAAAIAIdO4kBTJJhA0QEAAJMDAAAOAAAAAAAAAAEA&#10;IAAAACg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adjustRightInd w:val="0"/>
                      <w:snapToGrid w:val="0"/>
                      <w:spacing w:line="600" w:lineRule="exact"/>
                      <w:jc w:val="left"/>
                      <w:rPr>
                        <w:rFonts w:ascii="Times New Roman" w:hAnsi="Times New Roman" w:eastAsia="方正仿宋_GBK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方正仿宋_GBK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方正仿宋_GBK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_GBK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方正仿宋_GBK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Times New Roman" w:hAnsi="Times New Roman" w:eastAsia="方正仿宋_GBK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ZmQwM2Q5MDM5OTVlMjRhNjFmYmE0ZDc4ODVhOGIifQ=="/>
  </w:docVars>
  <w:rsids>
    <w:rsidRoot w:val="666D0703"/>
    <w:rsid w:val="666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2025-02-23T11:13:00Z</dcterms:created>
  <dc:creator>XZFW</dc:creator>
  <cp:lastModifiedBy>XZFW</cp:lastModifiedBy>
  <dcterms:modified xsi:type="dcterms:W3CDTF">2025-02-23T11:16:10Z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7E2DC0FA06824AD4BF4C273066B3D193_11</vt:lpwstr>
  </property>
</Properties>
</file>