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0F421">
      <w:pPr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7" w:name="_GoBack"/>
      <w:bookmarkEnd w:id="7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 w14:paraId="0D13C2FB">
      <w:pPr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6C298930"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扬州市生物医药产业投资基金（有限合伙）</w:t>
      </w:r>
    </w:p>
    <w:p w14:paraId="4D2D0E41"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子基金方案</w:t>
      </w:r>
    </w:p>
    <w:p w14:paraId="3B27084B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96E7B75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一、基本要素</w:t>
      </w:r>
    </w:p>
    <w:p w14:paraId="128ABE19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包括基金名称、组织形式、注册地址、存续期限、认缴规模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</w:rPr>
        <w:t>、备案类型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等。</w:t>
      </w:r>
    </w:p>
    <w:tbl>
      <w:tblPr>
        <w:tblStyle w:val="5"/>
        <w:tblW w:w="8828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7008"/>
      </w:tblGrid>
      <w:tr w14:paraId="7687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820" w:type="dxa"/>
            <w:noWrap/>
            <w:vAlign w:val="center"/>
          </w:tcPr>
          <w:p w14:paraId="079B2C7D">
            <w:pPr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基金名称</w:t>
            </w:r>
          </w:p>
        </w:tc>
        <w:tc>
          <w:tcPr>
            <w:tcW w:w="7008" w:type="dxa"/>
            <w:noWrap/>
            <w:vAlign w:val="center"/>
          </w:tcPr>
          <w:p w14:paraId="3A69B4EE">
            <w:pPr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BA2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0" w:type="dxa"/>
            <w:noWrap/>
            <w:vAlign w:val="center"/>
          </w:tcPr>
          <w:p w14:paraId="7960C6A6">
            <w:pPr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组织形式</w:t>
            </w:r>
          </w:p>
        </w:tc>
        <w:tc>
          <w:tcPr>
            <w:tcW w:w="7008" w:type="dxa"/>
            <w:noWrap/>
            <w:vAlign w:val="center"/>
          </w:tcPr>
          <w:p w14:paraId="00EA9E34">
            <w:pPr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15B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20" w:type="dxa"/>
            <w:noWrap/>
            <w:vAlign w:val="center"/>
          </w:tcPr>
          <w:p w14:paraId="31A1B35E">
            <w:pPr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注册地址</w:t>
            </w:r>
          </w:p>
        </w:tc>
        <w:tc>
          <w:tcPr>
            <w:tcW w:w="7008" w:type="dxa"/>
            <w:noWrap/>
            <w:vAlign w:val="center"/>
          </w:tcPr>
          <w:p w14:paraId="5C5E431B">
            <w:pPr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1E00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20" w:type="dxa"/>
            <w:noWrap/>
            <w:vAlign w:val="center"/>
          </w:tcPr>
          <w:p w14:paraId="4E94E0B4">
            <w:pPr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存续期限</w:t>
            </w:r>
          </w:p>
        </w:tc>
        <w:tc>
          <w:tcPr>
            <w:tcW w:w="7008" w:type="dxa"/>
            <w:noWrap/>
            <w:vAlign w:val="center"/>
          </w:tcPr>
          <w:p w14:paraId="267D7E22">
            <w:pPr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存续期为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X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年，其中投资期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X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年，退出期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X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年，延长期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X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年。</w:t>
            </w:r>
          </w:p>
        </w:tc>
      </w:tr>
      <w:tr w14:paraId="58FA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20" w:type="dxa"/>
            <w:noWrap/>
            <w:vAlign w:val="center"/>
          </w:tcPr>
          <w:p w14:paraId="43E1E15D">
            <w:pPr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认缴规模</w:t>
            </w:r>
          </w:p>
        </w:tc>
        <w:tc>
          <w:tcPr>
            <w:tcW w:w="7008" w:type="dxa"/>
            <w:noWrap/>
            <w:vAlign w:val="center"/>
          </w:tcPr>
          <w:p w14:paraId="344CF924">
            <w:pPr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CD7E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20" w:type="dxa"/>
            <w:noWrap/>
            <w:vAlign w:val="center"/>
          </w:tcPr>
          <w:p w14:paraId="50C15F92">
            <w:pPr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备案类型</w:t>
            </w:r>
          </w:p>
        </w:tc>
        <w:tc>
          <w:tcPr>
            <w:tcW w:w="7008" w:type="dxa"/>
            <w:noWrap/>
            <w:vAlign w:val="center"/>
          </w:tcPr>
          <w:p w14:paraId="00C9834F">
            <w:pPr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 w14:paraId="4B8B7144">
      <w:pPr>
        <w:adjustRightInd w:val="0"/>
        <w:snapToGrid w:val="0"/>
        <w:spacing w:line="570" w:lineRule="exact"/>
        <w:rPr>
          <w:rFonts w:ascii="Times New Roman Regular" w:hAnsi="Times New Roman Regular" w:eastAsia="方正仿宋_GBK" w:cs="Times New Roman Regular"/>
          <w:sz w:val="32"/>
          <w:szCs w:val="32"/>
        </w:rPr>
      </w:pPr>
    </w:p>
    <w:p w14:paraId="47997F70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二、基金架构</w:t>
      </w:r>
    </w:p>
    <w:p w14:paraId="3795D492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包括基金出资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</w:rPr>
        <w:t>主体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、出资金额/比例、出资人详细介绍等。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034"/>
        <w:gridCol w:w="2797"/>
        <w:gridCol w:w="1551"/>
        <w:gridCol w:w="1226"/>
        <w:gridCol w:w="1544"/>
      </w:tblGrid>
      <w:tr w14:paraId="19AA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83" w:type="pct"/>
            <w:vAlign w:val="center"/>
          </w:tcPr>
          <w:p w14:paraId="41F15E4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85" w:type="pct"/>
            <w:vAlign w:val="center"/>
          </w:tcPr>
          <w:p w14:paraId="6F056AE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</w:rPr>
              <w:t>合伙人类型</w:t>
            </w:r>
          </w:p>
        </w:tc>
        <w:tc>
          <w:tcPr>
            <w:tcW w:w="1583" w:type="pct"/>
            <w:vAlign w:val="center"/>
          </w:tcPr>
          <w:p w14:paraId="62764D9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出资主体</w:t>
            </w:r>
          </w:p>
        </w:tc>
        <w:tc>
          <w:tcPr>
            <w:tcW w:w="878" w:type="pct"/>
            <w:vAlign w:val="center"/>
          </w:tcPr>
          <w:p w14:paraId="38F6EE4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认缴出资金额</w:t>
            </w:r>
          </w:p>
          <w:p w14:paraId="4DC3886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694" w:type="pct"/>
            <w:vAlign w:val="center"/>
          </w:tcPr>
          <w:p w14:paraId="153926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认缴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 w:val="24"/>
              </w:rPr>
              <w:t>/实缴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出资</w:t>
            </w:r>
          </w:p>
          <w:p w14:paraId="6DD9DC8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比例</w:t>
            </w:r>
          </w:p>
        </w:tc>
        <w:tc>
          <w:tcPr>
            <w:tcW w:w="874" w:type="pct"/>
            <w:vAlign w:val="center"/>
          </w:tcPr>
          <w:p w14:paraId="58E6750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实缴金额</w:t>
            </w:r>
          </w:p>
          <w:p w14:paraId="63437C9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（万元）</w:t>
            </w:r>
          </w:p>
        </w:tc>
      </w:tr>
      <w:tr w14:paraId="7361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83" w:type="pct"/>
            <w:vAlign w:val="center"/>
          </w:tcPr>
          <w:p w14:paraId="540C0C5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585" w:type="pct"/>
            <w:vAlign w:val="center"/>
          </w:tcPr>
          <w:p w14:paraId="494AE84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LP</w:t>
            </w:r>
          </w:p>
        </w:tc>
        <w:tc>
          <w:tcPr>
            <w:tcW w:w="1583" w:type="pct"/>
            <w:vAlign w:val="center"/>
          </w:tcPr>
          <w:p w14:paraId="2500F60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015A9C4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5479B4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569ACA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3DA68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83" w:type="pct"/>
            <w:shd w:val="clear" w:color="auto" w:fill="auto"/>
            <w:vAlign w:val="center"/>
          </w:tcPr>
          <w:p w14:paraId="5BBF2D9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C11C50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LP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5A73E77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79A928D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0870F8A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FBBB9A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51000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83" w:type="pct"/>
            <w:vAlign w:val="center"/>
          </w:tcPr>
          <w:p w14:paraId="39E258A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3</w:t>
            </w:r>
          </w:p>
        </w:tc>
        <w:tc>
          <w:tcPr>
            <w:tcW w:w="585" w:type="pct"/>
            <w:vAlign w:val="center"/>
          </w:tcPr>
          <w:p w14:paraId="4661BDE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GP</w:t>
            </w:r>
          </w:p>
        </w:tc>
        <w:tc>
          <w:tcPr>
            <w:tcW w:w="1583" w:type="pct"/>
            <w:vAlign w:val="center"/>
          </w:tcPr>
          <w:p w14:paraId="4BC3D9D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78" w:type="pct"/>
            <w:vAlign w:val="center"/>
          </w:tcPr>
          <w:p w14:paraId="2DE7E8A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2E0E9ED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25F3B8F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 w14:paraId="41DFB408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Times New Roman" w:hAnsi="Times New Roman" w:eastAsia="方正仿宋_GBK" w:cs="Times New Roman"/>
          <w:kern w:val="0"/>
          <w:sz w:val="24"/>
        </w:rPr>
        <w:sectPr>
          <w:footerReference r:id="rId3" w:type="default"/>
          <w:pgSz w:w="11906" w:h="16838"/>
          <w:pgMar w:top="1701" w:right="1644" w:bottom="1701" w:left="1644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034"/>
        <w:gridCol w:w="2797"/>
        <w:gridCol w:w="1551"/>
        <w:gridCol w:w="1226"/>
        <w:gridCol w:w="1544"/>
      </w:tblGrid>
      <w:tr w14:paraId="737C2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3" w:type="pct"/>
            <w:vAlign w:val="center"/>
          </w:tcPr>
          <w:p w14:paraId="7F336F3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...</w:t>
            </w:r>
          </w:p>
        </w:tc>
        <w:tc>
          <w:tcPr>
            <w:tcW w:w="585" w:type="pct"/>
            <w:vAlign w:val="center"/>
          </w:tcPr>
          <w:p w14:paraId="0DA0243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83" w:type="pct"/>
            <w:vAlign w:val="center"/>
          </w:tcPr>
          <w:p w14:paraId="36C55C7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78" w:type="pct"/>
            <w:vAlign w:val="center"/>
          </w:tcPr>
          <w:p w14:paraId="31799E7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7889052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248AA7B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2A2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68" w:type="pct"/>
            <w:gridSpan w:val="2"/>
            <w:vAlign w:val="center"/>
          </w:tcPr>
          <w:p w14:paraId="4CAECFA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583" w:type="pct"/>
            <w:vAlign w:val="center"/>
          </w:tcPr>
          <w:p w14:paraId="424585E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78" w:type="pct"/>
            <w:vAlign w:val="center"/>
          </w:tcPr>
          <w:p w14:paraId="73989DB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4946685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23C428D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</w:p>
        </w:tc>
      </w:tr>
    </w:tbl>
    <w:p w14:paraId="72354A80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hint="eastAsia" w:ascii="Times New Roman Regular" w:hAnsi="Times New Roman Regular" w:eastAsia="方正仿宋_GBK" w:cs="Times New Roman Regular"/>
          <w:sz w:val="32"/>
          <w:szCs w:val="32"/>
        </w:rPr>
        <w:t>出资人详细介绍：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2126"/>
        <w:gridCol w:w="1919"/>
        <w:gridCol w:w="1675"/>
      </w:tblGrid>
      <w:tr w14:paraId="4A417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53211A6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sz w:val="24"/>
              </w:rPr>
              <w:t>序号</w:t>
            </w:r>
          </w:p>
        </w:tc>
        <w:tc>
          <w:tcPr>
            <w:tcW w:w="1843" w:type="dxa"/>
          </w:tcPr>
          <w:p w14:paraId="168D4A91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出资人名</w:t>
            </w:r>
            <w:r>
              <w:rPr>
                <w:rFonts w:hint="eastAsia" w:ascii="Times New Roman Regular" w:hAnsi="Times New Roman Regular" w:eastAsia="方正仿宋_GBK" w:cs="Times New Roman Regular"/>
                <w:sz w:val="24"/>
              </w:rPr>
              <w:t>称</w:t>
            </w:r>
          </w:p>
        </w:tc>
        <w:tc>
          <w:tcPr>
            <w:tcW w:w="2126" w:type="dxa"/>
          </w:tcPr>
          <w:p w14:paraId="3099CB13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sz w:val="24"/>
              </w:rPr>
              <w:t>背景介绍</w:t>
            </w:r>
          </w:p>
        </w:tc>
        <w:tc>
          <w:tcPr>
            <w:tcW w:w="1919" w:type="dxa"/>
          </w:tcPr>
          <w:p w14:paraId="758CAFB2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sz w:val="24"/>
              </w:rPr>
              <w:t>资金属性</w:t>
            </w:r>
          </w:p>
        </w:tc>
        <w:tc>
          <w:tcPr>
            <w:tcW w:w="1675" w:type="dxa"/>
          </w:tcPr>
          <w:p w14:paraId="1347EDA8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sz w:val="24"/>
              </w:rPr>
              <w:t>出资目的</w:t>
            </w:r>
          </w:p>
        </w:tc>
      </w:tr>
      <w:tr w14:paraId="0462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A7B0653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sz w:val="24"/>
              </w:rPr>
              <w:t>1</w:t>
            </w:r>
          </w:p>
        </w:tc>
        <w:tc>
          <w:tcPr>
            <w:tcW w:w="1843" w:type="dxa"/>
          </w:tcPr>
          <w:p w14:paraId="275D82B3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2126" w:type="dxa"/>
          </w:tcPr>
          <w:p w14:paraId="3AF90F04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1919" w:type="dxa"/>
          </w:tcPr>
          <w:p w14:paraId="4F4AF4DE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1675" w:type="dxa"/>
          </w:tcPr>
          <w:p w14:paraId="01228694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</w:tr>
      <w:tr w14:paraId="28B3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9F60BB4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sz w:val="24"/>
              </w:rPr>
              <w:t>2</w:t>
            </w:r>
          </w:p>
        </w:tc>
        <w:tc>
          <w:tcPr>
            <w:tcW w:w="1843" w:type="dxa"/>
          </w:tcPr>
          <w:p w14:paraId="752BC40D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2126" w:type="dxa"/>
          </w:tcPr>
          <w:p w14:paraId="456ABBE6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1919" w:type="dxa"/>
          </w:tcPr>
          <w:p w14:paraId="10FEF124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1675" w:type="dxa"/>
          </w:tcPr>
          <w:p w14:paraId="738715A6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</w:tr>
      <w:tr w14:paraId="6C48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5566475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sz w:val="24"/>
              </w:rPr>
              <w:t>3</w:t>
            </w:r>
          </w:p>
        </w:tc>
        <w:tc>
          <w:tcPr>
            <w:tcW w:w="1843" w:type="dxa"/>
          </w:tcPr>
          <w:p w14:paraId="161DC8C4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2126" w:type="dxa"/>
          </w:tcPr>
          <w:p w14:paraId="6D49280A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1919" w:type="dxa"/>
          </w:tcPr>
          <w:p w14:paraId="0C716283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1675" w:type="dxa"/>
          </w:tcPr>
          <w:p w14:paraId="32E05B7A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</w:tr>
      <w:tr w14:paraId="45FC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6A60413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sz w:val="24"/>
              </w:rPr>
              <w:t>.....</w:t>
            </w:r>
          </w:p>
        </w:tc>
        <w:tc>
          <w:tcPr>
            <w:tcW w:w="1843" w:type="dxa"/>
          </w:tcPr>
          <w:p w14:paraId="2ECE2159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2126" w:type="dxa"/>
          </w:tcPr>
          <w:p w14:paraId="6B65149C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1919" w:type="dxa"/>
          </w:tcPr>
          <w:p w14:paraId="2D3CB825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1675" w:type="dxa"/>
          </w:tcPr>
          <w:p w14:paraId="1889D974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</w:tr>
    </w:tbl>
    <w:p w14:paraId="5D7BDA86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</w:p>
    <w:p w14:paraId="39CC8C1E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三、投资方向及投资策略</w:t>
      </w:r>
    </w:p>
    <w:p w14:paraId="4E2F664D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包括投资产业方向及细分领域安排，投资地域限制等。</w:t>
      </w:r>
    </w:p>
    <w:p w14:paraId="0403659E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四、投资决策机制</w:t>
      </w:r>
    </w:p>
    <w:p w14:paraId="43602476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包括投资决策机构人员组成、决策机制等。</w:t>
      </w:r>
    </w:p>
    <w:p w14:paraId="08F40835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Hlk146715511"/>
      <w:r>
        <w:rPr>
          <w:rFonts w:hint="eastAsia" w:ascii="方正黑体_GBK" w:hAnsi="方正黑体_GBK" w:eastAsia="方正黑体_GBK" w:cs="方正黑体_GBK"/>
          <w:sz w:val="32"/>
          <w:szCs w:val="32"/>
        </w:rPr>
        <w:t>五、管理费</w:t>
      </w:r>
      <w:bookmarkEnd w:id="0"/>
      <w:bookmarkStart w:id="1" w:name="_Hlk146715537"/>
    </w:p>
    <w:p w14:paraId="3E5C60E5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包括投资期、退出期、延长期（若有）管理费计提基数和比例等。</w:t>
      </w:r>
    </w:p>
    <w:bookmarkEnd w:id="1"/>
    <w:p w14:paraId="0F052BD1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六、门槛收益率及收益分配机制</w:t>
      </w:r>
    </w:p>
    <w:p w14:paraId="5D463130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包括门槛收益率、收益分配顺序、管理人业绩报酬等。</w:t>
      </w:r>
    </w:p>
    <w:p w14:paraId="0268E9AF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七、基金退出安排</w:t>
      </w:r>
    </w:p>
    <w:p w14:paraId="2B4FE6D5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包括基金退出策略、退出时间安排等。</w:t>
      </w:r>
    </w:p>
    <w:p w14:paraId="6A14116A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八、其他相关情况</w:t>
      </w:r>
    </w:p>
    <w:p w14:paraId="6F664693">
      <w:pPr>
        <w:spacing w:line="580" w:lineRule="exact"/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28"/>
          <w:szCs w:val="28"/>
        </w:rPr>
        <w:t>注：请详细提供以上内容，出资比例、管理费、业绩报酬等需明确具体数字，不可使用</w:t>
      </w:r>
      <w:r>
        <w:rPr>
          <w:rFonts w:hint="eastAsia" w:ascii="Times New Roman Regular" w:hAnsi="Times New Roman Regular" w:eastAsia="方正仿宋_GBK" w:cs="Times New Roman Regular"/>
          <w:sz w:val="28"/>
          <w:szCs w:val="28"/>
        </w:rPr>
        <w:t>“</w:t>
      </w:r>
      <w:r>
        <w:rPr>
          <w:rFonts w:ascii="Times New Roman Regular" w:hAnsi="Times New Roman Regular" w:eastAsia="方正仿宋_GBK" w:cs="Times New Roman Regular"/>
          <w:sz w:val="28"/>
          <w:szCs w:val="28"/>
        </w:rPr>
        <w:t>不超过</w:t>
      </w:r>
      <w:r>
        <w:rPr>
          <w:rFonts w:hint="eastAsia" w:ascii="Times New Roman Regular" w:hAnsi="Times New Roman Regular" w:eastAsia="方正仿宋_GBK" w:cs="Times New Roman Regular"/>
          <w:sz w:val="28"/>
          <w:szCs w:val="28"/>
        </w:rPr>
        <w:t>”“</w:t>
      </w:r>
      <w:r>
        <w:rPr>
          <w:rFonts w:ascii="Times New Roman Regular" w:hAnsi="Times New Roman Regular" w:eastAsia="方正仿宋_GBK" w:cs="Times New Roman Regular"/>
          <w:sz w:val="28"/>
          <w:szCs w:val="28"/>
        </w:rPr>
        <w:t>不低于</w:t>
      </w:r>
      <w:r>
        <w:rPr>
          <w:rFonts w:hint="eastAsia" w:ascii="Times New Roman Regular" w:hAnsi="Times New Roman Regular" w:eastAsia="方正仿宋_GBK" w:cs="Times New Roman Regular"/>
          <w:sz w:val="28"/>
          <w:szCs w:val="28"/>
        </w:rPr>
        <w:t>”</w:t>
      </w:r>
      <w:r>
        <w:rPr>
          <w:rFonts w:ascii="Times New Roman Regular" w:hAnsi="Times New Roman Regular" w:eastAsia="方正仿宋_GBK" w:cs="Times New Roman Regular"/>
          <w:sz w:val="28"/>
          <w:szCs w:val="28"/>
        </w:rPr>
        <w:t>等。</w:t>
      </w:r>
    </w:p>
    <w:p w14:paraId="46D3D6D6"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4" w:type="default"/>
          <w:pgSz w:w="11906" w:h="16838"/>
          <w:pgMar w:top="1701" w:right="1644" w:bottom="1701" w:left="1644" w:header="851" w:footer="992" w:gutter="0"/>
          <w:pgNumType w:fmt="decimal"/>
          <w:cols w:space="425" w:num="1"/>
          <w:docGrid w:type="lines" w:linePitch="312" w:charSpace="0"/>
        </w:sectPr>
      </w:pPr>
    </w:p>
    <w:p w14:paraId="5F1EAA10">
      <w:pPr>
        <w:pStyle w:val="2"/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 w14:paraId="366F0DCA">
      <w:pPr>
        <w:pStyle w:val="8"/>
        <w:spacing w:line="58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申报资料清单</w:t>
      </w:r>
    </w:p>
    <w:p w14:paraId="5D70E063">
      <w:pPr>
        <w:pStyle w:val="8"/>
        <w:spacing w:line="58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5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6913"/>
        <w:gridCol w:w="1144"/>
      </w:tblGrid>
      <w:tr w14:paraId="1E8F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4E5D2648"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6913" w:type="dxa"/>
            <w:vAlign w:val="center"/>
          </w:tcPr>
          <w:p w14:paraId="66927CB5"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文件名或文件内容</w:t>
            </w:r>
          </w:p>
        </w:tc>
        <w:tc>
          <w:tcPr>
            <w:tcW w:w="1144" w:type="dxa"/>
            <w:noWrap/>
            <w:vAlign w:val="center"/>
          </w:tcPr>
          <w:p w14:paraId="1CC722D1">
            <w:pPr>
              <w:widowControl/>
              <w:spacing w:line="58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备注</w:t>
            </w:r>
          </w:p>
        </w:tc>
      </w:tr>
      <w:tr w14:paraId="5AD1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00E67A95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  <w:t>一</w:t>
            </w:r>
          </w:p>
        </w:tc>
        <w:tc>
          <w:tcPr>
            <w:tcW w:w="6913" w:type="dxa"/>
            <w:vAlign w:val="center"/>
          </w:tcPr>
          <w:p w14:paraId="24F946A6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  <w:t>机构基本情况</w:t>
            </w:r>
          </w:p>
        </w:tc>
        <w:tc>
          <w:tcPr>
            <w:tcW w:w="1144" w:type="dxa"/>
            <w:noWrap/>
            <w:vAlign w:val="center"/>
          </w:tcPr>
          <w:p w14:paraId="0A1821B4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2"/>
                <w:szCs w:val="22"/>
              </w:rPr>
              <w:t>见附件四</w:t>
            </w:r>
          </w:p>
        </w:tc>
      </w:tr>
      <w:tr w14:paraId="7F94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3B1C0C7A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1.1</w:t>
            </w:r>
          </w:p>
        </w:tc>
        <w:tc>
          <w:tcPr>
            <w:tcW w:w="6913" w:type="dxa"/>
            <w:vAlign w:val="center"/>
          </w:tcPr>
          <w:p w14:paraId="3E177924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基本情况表</w:t>
            </w:r>
          </w:p>
        </w:tc>
        <w:tc>
          <w:tcPr>
            <w:tcW w:w="1144" w:type="dxa"/>
            <w:noWrap/>
            <w:vAlign w:val="center"/>
          </w:tcPr>
          <w:p w14:paraId="258F253C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1C7A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7204BCD0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1.2</w:t>
            </w:r>
          </w:p>
        </w:tc>
        <w:tc>
          <w:tcPr>
            <w:tcW w:w="6913" w:type="dxa"/>
            <w:vAlign w:val="center"/>
          </w:tcPr>
          <w:p w14:paraId="3ACC6F86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业务及团队情况</w:t>
            </w:r>
          </w:p>
        </w:tc>
        <w:tc>
          <w:tcPr>
            <w:tcW w:w="1144" w:type="dxa"/>
            <w:noWrap/>
            <w:vAlign w:val="center"/>
          </w:tcPr>
          <w:p w14:paraId="4FDF3A2D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969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23C4A604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1.3</w:t>
            </w:r>
          </w:p>
        </w:tc>
        <w:tc>
          <w:tcPr>
            <w:tcW w:w="6913" w:type="dxa"/>
            <w:vAlign w:val="center"/>
          </w:tcPr>
          <w:p w14:paraId="4A21B754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制度建设情况（内部制度文件）</w:t>
            </w:r>
          </w:p>
        </w:tc>
        <w:tc>
          <w:tcPr>
            <w:tcW w:w="1144" w:type="dxa"/>
            <w:noWrap/>
            <w:vAlign w:val="center"/>
          </w:tcPr>
          <w:p w14:paraId="0A82DD1F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45B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4603EF19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1.4</w:t>
            </w:r>
          </w:p>
        </w:tc>
        <w:tc>
          <w:tcPr>
            <w:tcW w:w="6913" w:type="dxa"/>
            <w:vAlign w:val="center"/>
          </w:tcPr>
          <w:p w14:paraId="1FF865DB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财务情况</w:t>
            </w:r>
          </w:p>
        </w:tc>
        <w:tc>
          <w:tcPr>
            <w:tcW w:w="1144" w:type="dxa"/>
            <w:noWrap/>
            <w:vAlign w:val="center"/>
          </w:tcPr>
          <w:p w14:paraId="176838E2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2D0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02B656CA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1.5</w:t>
            </w:r>
          </w:p>
        </w:tc>
        <w:tc>
          <w:tcPr>
            <w:tcW w:w="6913" w:type="dxa"/>
            <w:vAlign w:val="center"/>
          </w:tcPr>
          <w:p w14:paraId="282C397C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累计管理基金总体情况</w:t>
            </w:r>
          </w:p>
        </w:tc>
        <w:tc>
          <w:tcPr>
            <w:tcW w:w="1144" w:type="dxa"/>
            <w:noWrap/>
            <w:vAlign w:val="center"/>
          </w:tcPr>
          <w:p w14:paraId="43A60312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BBB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281B9D4B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1.6</w:t>
            </w:r>
          </w:p>
        </w:tc>
        <w:tc>
          <w:tcPr>
            <w:tcW w:w="6913" w:type="dxa"/>
            <w:vAlign w:val="center"/>
          </w:tcPr>
          <w:p w14:paraId="466E0AA8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历史投资业绩列表</w:t>
            </w:r>
          </w:p>
        </w:tc>
        <w:tc>
          <w:tcPr>
            <w:tcW w:w="1144" w:type="dxa"/>
            <w:noWrap/>
            <w:vAlign w:val="center"/>
          </w:tcPr>
          <w:p w14:paraId="069BA2A8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38E5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0A45720B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1.7</w:t>
            </w:r>
          </w:p>
        </w:tc>
        <w:tc>
          <w:tcPr>
            <w:tcW w:w="6913" w:type="dxa"/>
            <w:vAlign w:val="center"/>
          </w:tcPr>
          <w:p w14:paraId="2534BF21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存在关联关系的其他基金管理机构情况说明（如有）</w:t>
            </w:r>
          </w:p>
        </w:tc>
        <w:tc>
          <w:tcPr>
            <w:tcW w:w="1144" w:type="dxa"/>
            <w:noWrap/>
            <w:vAlign w:val="center"/>
          </w:tcPr>
          <w:p w14:paraId="73951220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742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525C6947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1.8</w:t>
            </w:r>
          </w:p>
        </w:tc>
        <w:tc>
          <w:tcPr>
            <w:tcW w:w="6913" w:type="dxa"/>
            <w:vAlign w:val="center"/>
          </w:tcPr>
          <w:p w14:paraId="3E3FA7F4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有关诉讼、仲裁、担保、处罚及其他或有风险事项说明</w:t>
            </w:r>
          </w:p>
        </w:tc>
        <w:tc>
          <w:tcPr>
            <w:tcW w:w="1144" w:type="dxa"/>
            <w:noWrap/>
            <w:vAlign w:val="center"/>
          </w:tcPr>
          <w:p w14:paraId="2B1B0958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D18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1" w:type="dxa"/>
            <w:noWrap/>
            <w:vAlign w:val="center"/>
          </w:tcPr>
          <w:p w14:paraId="522A3729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1.9</w:t>
            </w:r>
          </w:p>
        </w:tc>
        <w:tc>
          <w:tcPr>
            <w:tcW w:w="6913" w:type="dxa"/>
            <w:vAlign w:val="center"/>
          </w:tcPr>
          <w:p w14:paraId="3892FE28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机构所获行业奖项、荣誉及排名（如有）</w:t>
            </w:r>
          </w:p>
        </w:tc>
        <w:tc>
          <w:tcPr>
            <w:tcW w:w="1144" w:type="dxa"/>
            <w:noWrap/>
            <w:vAlign w:val="center"/>
          </w:tcPr>
          <w:p w14:paraId="7A2D0B56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98A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2CB1783D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  <w:t>二</w:t>
            </w:r>
          </w:p>
        </w:tc>
        <w:tc>
          <w:tcPr>
            <w:tcW w:w="6913" w:type="dxa"/>
            <w:vAlign w:val="center"/>
          </w:tcPr>
          <w:p w14:paraId="2F5E77F4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  <w:t>申请机构证明材料（盖章）</w:t>
            </w:r>
          </w:p>
        </w:tc>
        <w:tc>
          <w:tcPr>
            <w:tcW w:w="1144" w:type="dxa"/>
            <w:noWrap/>
            <w:vAlign w:val="center"/>
          </w:tcPr>
          <w:p w14:paraId="562CA388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</w:pPr>
          </w:p>
        </w:tc>
      </w:tr>
      <w:tr w14:paraId="486EB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1FAC884B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2.1</w:t>
            </w:r>
          </w:p>
        </w:tc>
        <w:tc>
          <w:tcPr>
            <w:tcW w:w="6913" w:type="dxa"/>
            <w:vAlign w:val="center"/>
          </w:tcPr>
          <w:p w14:paraId="38F569BB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营业执照正本</w:t>
            </w:r>
          </w:p>
        </w:tc>
        <w:tc>
          <w:tcPr>
            <w:tcW w:w="1144" w:type="dxa"/>
            <w:noWrap/>
            <w:vAlign w:val="center"/>
          </w:tcPr>
          <w:p w14:paraId="39E60586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3B62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596E9D3D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2.2</w:t>
            </w:r>
          </w:p>
        </w:tc>
        <w:tc>
          <w:tcPr>
            <w:tcW w:w="6913" w:type="dxa"/>
            <w:vAlign w:val="center"/>
          </w:tcPr>
          <w:p w14:paraId="03932580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申请机构中基协备案证明或公示截图</w:t>
            </w:r>
          </w:p>
        </w:tc>
        <w:tc>
          <w:tcPr>
            <w:tcW w:w="1144" w:type="dxa"/>
            <w:noWrap/>
            <w:vAlign w:val="center"/>
          </w:tcPr>
          <w:p w14:paraId="3F124809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BDC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48D7E120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2.3</w:t>
            </w:r>
          </w:p>
        </w:tc>
        <w:tc>
          <w:tcPr>
            <w:tcW w:w="6913" w:type="dxa"/>
            <w:vAlign w:val="center"/>
          </w:tcPr>
          <w:p w14:paraId="1CE46CE2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股权架构、主要股东情况</w:t>
            </w:r>
          </w:p>
        </w:tc>
        <w:tc>
          <w:tcPr>
            <w:tcW w:w="1144" w:type="dxa"/>
            <w:noWrap/>
            <w:vAlign w:val="center"/>
          </w:tcPr>
          <w:p w14:paraId="0231CEEE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CA9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5A14AC1C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2.4</w:t>
            </w:r>
          </w:p>
        </w:tc>
        <w:tc>
          <w:tcPr>
            <w:tcW w:w="6913" w:type="dxa"/>
            <w:vAlign w:val="center"/>
          </w:tcPr>
          <w:p w14:paraId="661B9A24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公司章程</w:t>
            </w:r>
          </w:p>
        </w:tc>
        <w:tc>
          <w:tcPr>
            <w:tcW w:w="1144" w:type="dxa"/>
            <w:noWrap/>
            <w:vAlign w:val="center"/>
          </w:tcPr>
          <w:p w14:paraId="4BF54D77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A32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33960CBB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2.5</w:t>
            </w:r>
          </w:p>
        </w:tc>
        <w:tc>
          <w:tcPr>
            <w:tcW w:w="6913" w:type="dxa"/>
            <w:vAlign w:val="center"/>
          </w:tcPr>
          <w:p w14:paraId="1E732572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经营场所证明及照片</w:t>
            </w:r>
          </w:p>
        </w:tc>
        <w:tc>
          <w:tcPr>
            <w:tcW w:w="1144" w:type="dxa"/>
            <w:noWrap/>
            <w:vAlign w:val="center"/>
          </w:tcPr>
          <w:p w14:paraId="42705324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55B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2A7CBA0B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2.6</w:t>
            </w:r>
          </w:p>
        </w:tc>
        <w:tc>
          <w:tcPr>
            <w:tcW w:w="6913" w:type="dxa"/>
            <w:vAlign w:val="center"/>
          </w:tcPr>
          <w:p w14:paraId="0DFA1164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工商内档</w:t>
            </w:r>
          </w:p>
        </w:tc>
        <w:tc>
          <w:tcPr>
            <w:tcW w:w="1144" w:type="dxa"/>
            <w:noWrap/>
            <w:vAlign w:val="center"/>
          </w:tcPr>
          <w:p w14:paraId="4D79D131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16E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2196E391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2.7</w:t>
            </w:r>
          </w:p>
        </w:tc>
        <w:tc>
          <w:tcPr>
            <w:tcW w:w="6913" w:type="dxa"/>
            <w:vAlign w:val="center"/>
          </w:tcPr>
          <w:p w14:paraId="34A4EC32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申请机构近三年审计报告及最近一期财务报表</w:t>
            </w:r>
          </w:p>
        </w:tc>
        <w:tc>
          <w:tcPr>
            <w:tcW w:w="1144" w:type="dxa"/>
            <w:noWrap/>
            <w:vAlign w:val="center"/>
          </w:tcPr>
          <w:p w14:paraId="36060EAF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 w14:paraId="7D20F834">
      <w:pPr>
        <w:widowControl/>
        <w:spacing w:line="580" w:lineRule="exact"/>
        <w:jc w:val="center"/>
        <w:rPr>
          <w:rFonts w:hint="eastAsia" w:ascii="Times New Roman" w:hAnsi="Times New Roman" w:eastAsia="方正仿宋_GBK"/>
          <w:sz w:val="24"/>
        </w:rPr>
        <w:sectPr>
          <w:footerReference r:id="rId5" w:type="default"/>
          <w:pgSz w:w="11906" w:h="16838"/>
          <w:pgMar w:top="1701" w:right="1644" w:bottom="1701" w:left="1644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6913"/>
        <w:gridCol w:w="1144"/>
      </w:tblGrid>
      <w:tr w14:paraId="1CFE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1996A06D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2.8</w:t>
            </w:r>
          </w:p>
        </w:tc>
        <w:tc>
          <w:tcPr>
            <w:tcW w:w="6913" w:type="dxa"/>
            <w:vAlign w:val="center"/>
          </w:tcPr>
          <w:p w14:paraId="42952939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申请机构税务情况</w:t>
            </w:r>
          </w:p>
        </w:tc>
        <w:tc>
          <w:tcPr>
            <w:tcW w:w="1144" w:type="dxa"/>
            <w:noWrap/>
            <w:vAlign w:val="center"/>
          </w:tcPr>
          <w:p w14:paraId="6F5B4F50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21E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706F8173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  <w:t>三</w:t>
            </w:r>
          </w:p>
        </w:tc>
        <w:tc>
          <w:tcPr>
            <w:tcW w:w="6913" w:type="dxa"/>
            <w:vAlign w:val="center"/>
          </w:tcPr>
          <w:p w14:paraId="00C60AD3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  <w:t>在管基金证明材料（盖章）</w:t>
            </w:r>
          </w:p>
        </w:tc>
        <w:tc>
          <w:tcPr>
            <w:tcW w:w="1144" w:type="dxa"/>
            <w:noWrap/>
            <w:vAlign w:val="center"/>
          </w:tcPr>
          <w:p w14:paraId="4899DF73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</w:p>
        </w:tc>
      </w:tr>
      <w:tr w14:paraId="5CF5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65A6796C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3.1</w:t>
            </w:r>
          </w:p>
        </w:tc>
        <w:tc>
          <w:tcPr>
            <w:tcW w:w="6913" w:type="dxa"/>
            <w:vAlign w:val="center"/>
          </w:tcPr>
          <w:p w14:paraId="3E8D1C7F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基金营业执照正本</w:t>
            </w:r>
          </w:p>
        </w:tc>
        <w:tc>
          <w:tcPr>
            <w:tcW w:w="1144" w:type="dxa"/>
            <w:noWrap/>
            <w:vAlign w:val="center"/>
          </w:tcPr>
          <w:p w14:paraId="468AFC11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CCF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3E1D3C4B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3.2</w:t>
            </w:r>
          </w:p>
        </w:tc>
        <w:tc>
          <w:tcPr>
            <w:tcW w:w="6913" w:type="dxa"/>
            <w:vAlign w:val="center"/>
          </w:tcPr>
          <w:p w14:paraId="029EF107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基金备案函</w:t>
            </w:r>
          </w:p>
        </w:tc>
        <w:tc>
          <w:tcPr>
            <w:tcW w:w="1144" w:type="dxa"/>
            <w:noWrap/>
            <w:vAlign w:val="center"/>
          </w:tcPr>
          <w:p w14:paraId="26913C9C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9DE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1D4537C0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3.3</w:t>
            </w:r>
          </w:p>
        </w:tc>
        <w:tc>
          <w:tcPr>
            <w:tcW w:w="6913" w:type="dxa"/>
            <w:vAlign w:val="center"/>
          </w:tcPr>
          <w:p w14:paraId="03788098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在管基金最近两年的审计报告</w:t>
            </w:r>
            <w:r>
              <w:rPr>
                <w:rFonts w:hint="eastAsia" w:ascii="楷体" w:hAnsi="楷体" w:eastAsia="楷体"/>
                <w:sz w:val="24"/>
              </w:rPr>
              <w:t>（未满两年提供已有年度，需提供至少一年审计报告）</w:t>
            </w:r>
          </w:p>
        </w:tc>
        <w:tc>
          <w:tcPr>
            <w:tcW w:w="1144" w:type="dxa"/>
            <w:noWrap/>
            <w:vAlign w:val="center"/>
          </w:tcPr>
          <w:p w14:paraId="40E9F167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F87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26528231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3.4</w:t>
            </w:r>
          </w:p>
        </w:tc>
        <w:tc>
          <w:tcPr>
            <w:tcW w:w="6913" w:type="dxa"/>
            <w:vAlign w:val="center"/>
          </w:tcPr>
          <w:p w14:paraId="465957EF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在管基金2024年度基金管理报告</w:t>
            </w:r>
            <w:r>
              <w:rPr>
                <w:rFonts w:hint="eastAsia" w:ascii="楷体" w:hAnsi="楷体" w:eastAsia="楷体"/>
                <w:sz w:val="24"/>
              </w:rPr>
              <w:t>（至少一份）</w:t>
            </w:r>
          </w:p>
        </w:tc>
        <w:tc>
          <w:tcPr>
            <w:tcW w:w="1144" w:type="dxa"/>
            <w:noWrap/>
            <w:vAlign w:val="center"/>
          </w:tcPr>
          <w:p w14:paraId="6C8F4643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27F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16CA10A1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  <w:t>四</w:t>
            </w:r>
          </w:p>
        </w:tc>
        <w:tc>
          <w:tcPr>
            <w:tcW w:w="6913" w:type="dxa"/>
            <w:vAlign w:val="center"/>
          </w:tcPr>
          <w:p w14:paraId="60ECA948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  <w:t>申请机构人员证明材料（盖章或签字件）</w:t>
            </w:r>
          </w:p>
        </w:tc>
        <w:tc>
          <w:tcPr>
            <w:tcW w:w="1144" w:type="dxa"/>
            <w:noWrap/>
            <w:vAlign w:val="center"/>
          </w:tcPr>
          <w:p w14:paraId="72272338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0E3C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1" w:type="dxa"/>
            <w:noWrap/>
            <w:vAlign w:val="center"/>
          </w:tcPr>
          <w:p w14:paraId="3DA4A5D2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4.1</w:t>
            </w:r>
          </w:p>
        </w:tc>
        <w:tc>
          <w:tcPr>
            <w:tcW w:w="6913" w:type="dxa"/>
            <w:vAlign w:val="center"/>
          </w:tcPr>
          <w:p w14:paraId="707A478C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机构及团队主要成员劳动关系证明材料及“五险一金”缴纳材料</w:t>
            </w:r>
          </w:p>
        </w:tc>
        <w:tc>
          <w:tcPr>
            <w:tcW w:w="1144" w:type="dxa"/>
            <w:noWrap/>
            <w:vAlign w:val="center"/>
          </w:tcPr>
          <w:p w14:paraId="1E17B308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EDC8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2FCEAF14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  <w:t>五</w:t>
            </w:r>
          </w:p>
        </w:tc>
        <w:tc>
          <w:tcPr>
            <w:tcW w:w="6913" w:type="dxa"/>
            <w:vAlign w:val="center"/>
          </w:tcPr>
          <w:p w14:paraId="271F704D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  <w:t>历史投资项目证明材料</w:t>
            </w:r>
          </w:p>
        </w:tc>
        <w:tc>
          <w:tcPr>
            <w:tcW w:w="1144" w:type="dxa"/>
            <w:noWrap/>
            <w:vAlign w:val="center"/>
          </w:tcPr>
          <w:p w14:paraId="7C24123C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2397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3D31FB8F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5.1</w:t>
            </w:r>
          </w:p>
        </w:tc>
        <w:tc>
          <w:tcPr>
            <w:tcW w:w="6913" w:type="dxa"/>
            <w:vAlign w:val="center"/>
          </w:tcPr>
          <w:p w14:paraId="418C6A47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已投企业情况介绍</w:t>
            </w:r>
          </w:p>
        </w:tc>
        <w:tc>
          <w:tcPr>
            <w:tcW w:w="1144" w:type="dxa"/>
            <w:noWrap/>
            <w:vAlign w:val="center"/>
          </w:tcPr>
          <w:p w14:paraId="42D5EAA7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777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146F0BB0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5.2</w:t>
            </w:r>
          </w:p>
        </w:tc>
        <w:tc>
          <w:tcPr>
            <w:tcW w:w="6913" w:type="dxa"/>
            <w:vAlign w:val="center"/>
          </w:tcPr>
          <w:p w14:paraId="032010FE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落地证明文件</w:t>
            </w:r>
          </w:p>
        </w:tc>
        <w:tc>
          <w:tcPr>
            <w:tcW w:w="1144" w:type="dxa"/>
            <w:noWrap/>
            <w:vAlign w:val="center"/>
          </w:tcPr>
          <w:p w14:paraId="0038A0A4">
            <w:pPr>
              <w:widowControl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5D73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5AE48AD0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  <w:t>六</w:t>
            </w:r>
          </w:p>
        </w:tc>
        <w:tc>
          <w:tcPr>
            <w:tcW w:w="6913" w:type="dxa"/>
            <w:vAlign w:val="center"/>
          </w:tcPr>
          <w:p w14:paraId="0CAE42E7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  <w:t>子基金方案</w:t>
            </w:r>
          </w:p>
        </w:tc>
        <w:tc>
          <w:tcPr>
            <w:tcW w:w="1144" w:type="dxa"/>
            <w:noWrap/>
            <w:vAlign w:val="center"/>
          </w:tcPr>
          <w:p w14:paraId="14495CA1">
            <w:pPr>
              <w:widowControl/>
              <w:spacing w:line="580" w:lineRule="exact"/>
              <w:jc w:val="center"/>
              <w:rPr>
                <w:rFonts w:hint="eastAsia" w:ascii="Times New Roman" w:hAnsi="Times New Roman" w:eastAsia="方正楷体_GBK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2"/>
                <w:szCs w:val="22"/>
              </w:rPr>
              <w:t>见附件</w:t>
            </w:r>
            <w:r>
              <w:rPr>
                <w:rFonts w:hint="eastAsia" w:ascii="方正楷体_GBK" w:hAnsi="方正楷体_GBK" w:eastAsia="方正楷体_GBK" w:cs="方正楷体_GBK"/>
                <w:b/>
                <w:sz w:val="22"/>
                <w:szCs w:val="22"/>
                <w:lang w:val="en-US" w:eastAsia="zh-CN"/>
              </w:rPr>
              <w:t>二</w:t>
            </w:r>
          </w:p>
        </w:tc>
      </w:tr>
      <w:tr w14:paraId="681B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1" w:type="dxa"/>
            <w:noWrap/>
            <w:vAlign w:val="center"/>
          </w:tcPr>
          <w:p w14:paraId="2CA87307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  <w:t>七</w:t>
            </w:r>
          </w:p>
        </w:tc>
        <w:tc>
          <w:tcPr>
            <w:tcW w:w="6913" w:type="dxa"/>
            <w:vAlign w:val="center"/>
          </w:tcPr>
          <w:p w14:paraId="5551AB35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  <w:t>申请机构承诺函</w:t>
            </w:r>
          </w:p>
        </w:tc>
        <w:tc>
          <w:tcPr>
            <w:tcW w:w="1144" w:type="dxa"/>
            <w:noWrap/>
            <w:vAlign w:val="center"/>
          </w:tcPr>
          <w:p w14:paraId="3921FE06">
            <w:pPr>
              <w:widowControl/>
              <w:spacing w:line="5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2"/>
                <w:szCs w:val="22"/>
              </w:rPr>
              <w:t>见附件六</w:t>
            </w:r>
          </w:p>
        </w:tc>
      </w:tr>
    </w:tbl>
    <w:p w14:paraId="705B18A2">
      <w:pPr>
        <w:pStyle w:val="2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1CCE401">
      <w:pPr>
        <w:pStyle w:val="2"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备注：</w:t>
      </w:r>
    </w:p>
    <w:p w14:paraId="5C53DC98">
      <w:pPr>
        <w:pStyle w:val="2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1、请根据附件四~附件五填报的内容提供相关证明材料；</w:t>
      </w:r>
    </w:p>
    <w:p w14:paraId="2731387E">
      <w:pPr>
        <w:pStyle w:val="2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6" w:type="default"/>
          <w:pgSz w:w="11906" w:h="16838"/>
          <w:pgMar w:top="1701" w:right="1644" w:bottom="1701" w:left="164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2、申报材料汇编用印、格式等要求见附件七</w:t>
      </w:r>
    </w:p>
    <w:p w14:paraId="265111BE">
      <w:pPr>
        <w:pStyle w:val="2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附件四：</w:t>
      </w:r>
    </w:p>
    <w:p w14:paraId="0F2262F2">
      <w:pPr>
        <w:pStyle w:val="2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353A84E1">
      <w:pPr>
        <w:spacing w:line="580" w:lineRule="exact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扬州市生物医药产业投资基金（有限合伙）</w:t>
      </w:r>
    </w:p>
    <w:p w14:paraId="21087099">
      <w:pPr>
        <w:spacing w:line="58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子基金管理机构申报材料</w:t>
      </w:r>
    </w:p>
    <w:p w14:paraId="5BD474A6">
      <w:pPr>
        <w:spacing w:line="580" w:lineRule="exact"/>
        <w:jc w:val="left"/>
        <w:rPr>
          <w:rFonts w:hint="eastAsia" w:ascii="仿宋_GB2312" w:hAnsi="黑体" w:eastAsia="仿宋_GB2312" w:cs="黑体"/>
          <w:bCs/>
          <w:sz w:val="32"/>
          <w:szCs w:val="28"/>
        </w:rPr>
      </w:pPr>
    </w:p>
    <w:p w14:paraId="008BE0B2">
      <w:pPr>
        <w:spacing w:line="580" w:lineRule="exact"/>
        <w:jc w:val="left"/>
        <w:rPr>
          <w:rFonts w:hint="eastAsia" w:ascii="仿宋_GB2312" w:hAnsi="黑体" w:eastAsia="仿宋_GB2312" w:cs="黑体"/>
          <w:bCs/>
          <w:sz w:val="32"/>
          <w:szCs w:val="28"/>
        </w:rPr>
      </w:pPr>
    </w:p>
    <w:p w14:paraId="1137BEB8">
      <w:pPr>
        <w:spacing w:line="580" w:lineRule="exact"/>
        <w:jc w:val="left"/>
        <w:rPr>
          <w:rFonts w:hint="eastAsia" w:ascii="仿宋_GB2312" w:hAnsi="黑体" w:eastAsia="仿宋_GB2312" w:cs="黑体"/>
          <w:bCs/>
          <w:sz w:val="32"/>
          <w:szCs w:val="28"/>
        </w:rPr>
      </w:pPr>
    </w:p>
    <w:p w14:paraId="229C5936">
      <w:pPr>
        <w:spacing w:line="580" w:lineRule="exact"/>
        <w:ind w:firstLine="1760" w:firstLineChars="550"/>
        <w:jc w:val="left"/>
        <w:rPr>
          <w:rFonts w:hint="eastAsia" w:ascii="仿宋_GB2312" w:hAnsi="黑体" w:eastAsia="仿宋_GB2312" w:cs="黑体"/>
          <w:bCs/>
          <w:sz w:val="32"/>
          <w:szCs w:val="28"/>
          <w:u w:val="single"/>
        </w:rPr>
      </w:pPr>
      <w:r>
        <w:rPr>
          <w:rFonts w:hint="eastAsia" w:ascii="仿宋_GB2312" w:hAnsi="黑体" w:eastAsia="仿宋_GB2312" w:cs="黑体"/>
          <w:bCs/>
          <w:sz w:val="32"/>
          <w:szCs w:val="28"/>
        </w:rPr>
        <w:t xml:space="preserve">申报单位：  </w:t>
      </w:r>
      <w:r>
        <w:rPr>
          <w:rFonts w:hint="eastAsia" w:ascii="仿宋_GB2312" w:hAnsi="黑体" w:eastAsia="仿宋_GB2312" w:cs="黑体"/>
          <w:bCs/>
          <w:sz w:val="32"/>
          <w:szCs w:val="28"/>
          <w:u w:val="single"/>
        </w:rPr>
        <w:t xml:space="preserve">                     </w:t>
      </w:r>
    </w:p>
    <w:p w14:paraId="63172CB7">
      <w:pPr>
        <w:spacing w:line="580" w:lineRule="exact"/>
        <w:ind w:firstLine="1760" w:firstLineChars="550"/>
        <w:jc w:val="left"/>
        <w:rPr>
          <w:rFonts w:hint="eastAsia" w:ascii="仿宋_GB2312" w:hAnsi="黑体" w:eastAsia="仿宋_GB2312" w:cs="黑体"/>
          <w:bCs/>
          <w:sz w:val="32"/>
          <w:szCs w:val="28"/>
        </w:rPr>
      </w:pPr>
      <w:r>
        <w:rPr>
          <w:rFonts w:hint="eastAsia" w:ascii="仿宋_GB2312" w:hAnsi="黑体" w:eastAsia="仿宋_GB2312" w:cs="黑体"/>
          <w:bCs/>
          <w:sz w:val="32"/>
          <w:szCs w:val="28"/>
        </w:rPr>
        <w:t>单位负责人：</w:t>
      </w:r>
      <w:r>
        <w:rPr>
          <w:rFonts w:hint="eastAsia" w:ascii="仿宋_GB2312" w:hAnsi="黑体" w:eastAsia="仿宋_GB2312" w:cs="黑体"/>
          <w:bCs/>
          <w:sz w:val="32"/>
          <w:szCs w:val="28"/>
          <w:u w:val="single"/>
        </w:rPr>
        <w:t xml:space="preserve">                     </w:t>
      </w:r>
    </w:p>
    <w:p w14:paraId="0B1B649A">
      <w:pPr>
        <w:spacing w:line="580" w:lineRule="exact"/>
        <w:ind w:firstLine="1760" w:firstLineChars="550"/>
        <w:jc w:val="left"/>
        <w:rPr>
          <w:rFonts w:hint="eastAsia" w:ascii="仿宋_GB2312" w:hAnsi="黑体" w:eastAsia="仿宋_GB2312" w:cs="黑体"/>
          <w:bCs/>
          <w:sz w:val="32"/>
          <w:szCs w:val="28"/>
        </w:rPr>
      </w:pPr>
      <w:r>
        <w:rPr>
          <w:rFonts w:hint="eastAsia" w:ascii="仿宋_GB2312" w:hAnsi="黑体" w:eastAsia="仿宋_GB2312" w:cs="黑体"/>
          <w:bCs/>
          <w:sz w:val="32"/>
          <w:szCs w:val="28"/>
        </w:rPr>
        <w:t xml:space="preserve">注册地址：  </w:t>
      </w:r>
      <w:r>
        <w:rPr>
          <w:rFonts w:hint="eastAsia" w:ascii="仿宋_GB2312" w:hAnsi="黑体" w:eastAsia="仿宋_GB2312" w:cs="黑体"/>
          <w:bCs/>
          <w:sz w:val="32"/>
          <w:szCs w:val="28"/>
          <w:u w:val="single"/>
        </w:rPr>
        <w:t xml:space="preserve">                     </w:t>
      </w:r>
    </w:p>
    <w:p w14:paraId="34EF2A55">
      <w:pPr>
        <w:spacing w:line="580" w:lineRule="exact"/>
        <w:ind w:firstLine="1760" w:firstLineChars="550"/>
        <w:jc w:val="left"/>
        <w:rPr>
          <w:rFonts w:hint="eastAsia" w:ascii="仿宋_GB2312" w:hAnsi="黑体" w:eastAsia="仿宋_GB2312" w:cs="黑体"/>
          <w:bCs/>
          <w:sz w:val="32"/>
          <w:szCs w:val="28"/>
        </w:rPr>
      </w:pPr>
      <w:r>
        <w:rPr>
          <w:rFonts w:hint="eastAsia" w:ascii="仿宋_GB2312" w:hAnsi="黑体" w:eastAsia="仿宋_GB2312" w:cs="黑体"/>
          <w:bCs/>
          <w:sz w:val="32"/>
          <w:szCs w:val="28"/>
        </w:rPr>
        <w:t xml:space="preserve">办公地址：  </w:t>
      </w:r>
      <w:r>
        <w:rPr>
          <w:rFonts w:hint="eastAsia" w:ascii="仿宋_GB2312" w:hAnsi="黑体" w:eastAsia="仿宋_GB2312" w:cs="黑体"/>
          <w:bCs/>
          <w:sz w:val="32"/>
          <w:szCs w:val="28"/>
          <w:u w:val="single"/>
        </w:rPr>
        <w:t xml:space="preserve">                     </w:t>
      </w:r>
    </w:p>
    <w:p w14:paraId="5637D62B">
      <w:pPr>
        <w:spacing w:line="580" w:lineRule="exact"/>
        <w:ind w:firstLine="1760" w:firstLineChars="550"/>
        <w:jc w:val="left"/>
        <w:rPr>
          <w:rFonts w:hint="eastAsia" w:ascii="仿宋_GB2312" w:hAnsi="黑体" w:eastAsia="仿宋_GB2312" w:cs="黑体"/>
          <w:bCs/>
          <w:sz w:val="32"/>
          <w:szCs w:val="28"/>
        </w:rPr>
      </w:pPr>
      <w:r>
        <w:rPr>
          <w:rFonts w:hint="eastAsia" w:ascii="仿宋_GB2312" w:hAnsi="黑体" w:eastAsia="仿宋_GB2312" w:cs="黑体"/>
          <w:bCs/>
          <w:sz w:val="32"/>
          <w:szCs w:val="28"/>
        </w:rPr>
        <w:t xml:space="preserve">成立日期：  </w:t>
      </w:r>
      <w:r>
        <w:rPr>
          <w:rFonts w:hint="eastAsia" w:ascii="仿宋_GB2312" w:hAnsi="黑体" w:eastAsia="仿宋_GB2312" w:cs="黑体"/>
          <w:bCs/>
          <w:sz w:val="32"/>
          <w:szCs w:val="28"/>
          <w:u w:val="single"/>
        </w:rPr>
        <w:t xml:space="preserve">                     </w:t>
      </w:r>
    </w:p>
    <w:p w14:paraId="372020EA">
      <w:pPr>
        <w:spacing w:line="580" w:lineRule="exact"/>
        <w:ind w:firstLine="1760" w:firstLineChars="550"/>
        <w:jc w:val="left"/>
        <w:rPr>
          <w:rFonts w:hint="eastAsia" w:ascii="仿宋_GB2312" w:hAnsi="黑体" w:eastAsia="仿宋_GB2312" w:cs="黑体"/>
          <w:bCs/>
          <w:sz w:val="32"/>
          <w:szCs w:val="28"/>
        </w:rPr>
      </w:pPr>
      <w:r>
        <w:rPr>
          <w:rFonts w:hint="eastAsia" w:ascii="仿宋_GB2312" w:hAnsi="黑体" w:eastAsia="仿宋_GB2312" w:cs="黑体"/>
          <w:bCs/>
          <w:sz w:val="32"/>
          <w:szCs w:val="28"/>
        </w:rPr>
        <w:t xml:space="preserve">联系人：    </w:t>
      </w:r>
      <w:r>
        <w:rPr>
          <w:rFonts w:hint="eastAsia" w:ascii="仿宋_GB2312" w:hAnsi="黑体" w:eastAsia="仿宋_GB2312" w:cs="黑体"/>
          <w:bCs/>
          <w:sz w:val="32"/>
          <w:szCs w:val="28"/>
          <w:u w:val="single"/>
        </w:rPr>
        <w:t xml:space="preserve">                     </w:t>
      </w:r>
    </w:p>
    <w:p w14:paraId="669B7D0F">
      <w:pPr>
        <w:spacing w:line="580" w:lineRule="exact"/>
        <w:ind w:firstLine="1760" w:firstLineChars="550"/>
        <w:jc w:val="left"/>
        <w:rPr>
          <w:rFonts w:hint="eastAsia" w:ascii="仿宋_GB2312" w:hAnsi="黑体" w:eastAsia="仿宋_GB2312" w:cs="黑体"/>
          <w:bCs/>
          <w:sz w:val="32"/>
          <w:szCs w:val="28"/>
        </w:rPr>
      </w:pPr>
      <w:r>
        <w:rPr>
          <w:rFonts w:hint="eastAsia" w:ascii="仿宋_GB2312" w:hAnsi="黑体" w:eastAsia="仿宋_GB2312" w:cs="黑体"/>
          <w:bCs/>
          <w:sz w:val="32"/>
          <w:szCs w:val="28"/>
        </w:rPr>
        <w:t xml:space="preserve">固定电话：  </w:t>
      </w:r>
      <w:r>
        <w:rPr>
          <w:rFonts w:hint="eastAsia" w:ascii="仿宋_GB2312" w:hAnsi="黑体" w:eastAsia="仿宋_GB2312" w:cs="黑体"/>
          <w:bCs/>
          <w:sz w:val="32"/>
          <w:szCs w:val="28"/>
          <w:u w:val="single"/>
        </w:rPr>
        <w:t xml:space="preserve">                     </w:t>
      </w:r>
    </w:p>
    <w:p w14:paraId="7619904C">
      <w:pPr>
        <w:spacing w:line="580" w:lineRule="exact"/>
        <w:ind w:firstLine="1760" w:firstLineChars="550"/>
        <w:jc w:val="left"/>
        <w:rPr>
          <w:rFonts w:hint="eastAsia" w:ascii="仿宋_GB2312" w:hAnsi="黑体" w:eastAsia="仿宋_GB2312" w:cs="黑体"/>
          <w:bCs/>
          <w:sz w:val="32"/>
          <w:szCs w:val="28"/>
        </w:rPr>
      </w:pPr>
      <w:r>
        <w:rPr>
          <w:rFonts w:hint="eastAsia" w:ascii="仿宋_GB2312" w:hAnsi="黑体" w:eastAsia="仿宋_GB2312" w:cs="黑体"/>
          <w:bCs/>
          <w:sz w:val="32"/>
          <w:szCs w:val="28"/>
        </w:rPr>
        <w:t xml:space="preserve">移动电话：  </w:t>
      </w:r>
      <w:r>
        <w:rPr>
          <w:rFonts w:hint="eastAsia" w:ascii="仿宋_GB2312" w:hAnsi="黑体" w:eastAsia="仿宋_GB2312" w:cs="黑体"/>
          <w:bCs/>
          <w:sz w:val="32"/>
          <w:szCs w:val="28"/>
          <w:u w:val="single"/>
        </w:rPr>
        <w:t xml:space="preserve">                     </w:t>
      </w:r>
    </w:p>
    <w:p w14:paraId="4DC1AA5F">
      <w:pPr>
        <w:spacing w:line="580" w:lineRule="exact"/>
        <w:ind w:firstLine="1760" w:firstLineChars="550"/>
        <w:jc w:val="left"/>
        <w:rPr>
          <w:rFonts w:hint="eastAsia" w:ascii="仿宋_GB2312" w:hAnsi="黑体" w:eastAsia="仿宋_GB2312" w:cs="黑体"/>
          <w:bCs/>
          <w:sz w:val="32"/>
          <w:szCs w:val="28"/>
        </w:rPr>
      </w:pPr>
      <w:r>
        <w:rPr>
          <w:rFonts w:hint="eastAsia" w:ascii="仿宋_GB2312" w:hAnsi="黑体" w:eastAsia="仿宋_GB2312" w:cs="黑体"/>
          <w:bCs/>
          <w:sz w:val="32"/>
          <w:szCs w:val="28"/>
        </w:rPr>
        <w:t xml:space="preserve">电子邮箱：  </w:t>
      </w:r>
      <w:r>
        <w:rPr>
          <w:rFonts w:hint="eastAsia" w:ascii="仿宋_GB2312" w:hAnsi="黑体" w:eastAsia="仿宋_GB2312" w:cs="黑体"/>
          <w:bCs/>
          <w:sz w:val="32"/>
          <w:szCs w:val="28"/>
          <w:u w:val="single"/>
        </w:rPr>
        <w:t xml:space="preserve">                     </w:t>
      </w:r>
    </w:p>
    <w:p w14:paraId="19B1D49B">
      <w:pPr>
        <w:spacing w:line="580" w:lineRule="exact"/>
        <w:jc w:val="left"/>
        <w:rPr>
          <w:rFonts w:hint="eastAsia" w:ascii="仿宋_GB2312" w:hAnsi="黑体" w:eastAsia="仿宋_GB2312" w:cs="黑体"/>
          <w:bCs/>
          <w:sz w:val="32"/>
          <w:szCs w:val="28"/>
        </w:rPr>
      </w:pPr>
    </w:p>
    <w:p w14:paraId="56360CD5">
      <w:pPr>
        <w:spacing w:line="580" w:lineRule="exact"/>
        <w:jc w:val="left"/>
        <w:rPr>
          <w:rFonts w:hint="eastAsia" w:ascii="仿宋_GB2312" w:hAnsi="黑体" w:eastAsia="仿宋_GB2312" w:cs="黑体"/>
          <w:bCs/>
          <w:sz w:val="32"/>
          <w:szCs w:val="28"/>
        </w:rPr>
      </w:pPr>
    </w:p>
    <w:p w14:paraId="72972F01">
      <w:pPr>
        <w:spacing w:line="580" w:lineRule="exact"/>
        <w:jc w:val="left"/>
        <w:rPr>
          <w:rFonts w:hint="eastAsia" w:ascii="仿宋_GB2312" w:hAnsi="黑体" w:eastAsia="仿宋_GB2312" w:cs="黑体"/>
          <w:bCs/>
          <w:sz w:val="32"/>
          <w:szCs w:val="28"/>
        </w:rPr>
      </w:pPr>
    </w:p>
    <w:p w14:paraId="2CF31B39">
      <w:pPr>
        <w:spacing w:line="580" w:lineRule="exact"/>
        <w:ind w:firstLine="1760" w:firstLineChars="550"/>
        <w:jc w:val="left"/>
        <w:rPr>
          <w:rFonts w:hint="eastAsia" w:ascii="仿宋_GB2312" w:hAnsi="黑体" w:eastAsia="仿宋_GB2312" w:cs="黑体"/>
          <w:bCs/>
          <w:sz w:val="32"/>
          <w:szCs w:val="28"/>
        </w:rPr>
      </w:pPr>
      <w:r>
        <w:rPr>
          <w:rFonts w:hint="eastAsia" w:ascii="仿宋_GB2312" w:hAnsi="黑体" w:eastAsia="仿宋_GB2312" w:cs="黑体"/>
          <w:bCs/>
          <w:sz w:val="32"/>
          <w:szCs w:val="28"/>
        </w:rPr>
        <w:t xml:space="preserve">填报日期：      年  </w:t>
      </w:r>
      <w:r>
        <w:rPr>
          <w:rFonts w:ascii="仿宋_GB2312" w:hAnsi="黑体" w:eastAsia="仿宋_GB2312" w:cs="黑体"/>
          <w:bCs/>
          <w:sz w:val="32"/>
          <w:szCs w:val="28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28"/>
        </w:rPr>
        <w:t xml:space="preserve">月 </w:t>
      </w:r>
      <w:r>
        <w:rPr>
          <w:rFonts w:ascii="仿宋_GB2312" w:hAnsi="黑体" w:eastAsia="仿宋_GB2312" w:cs="黑体"/>
          <w:bCs/>
          <w:sz w:val="32"/>
          <w:szCs w:val="28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28"/>
        </w:rPr>
        <w:t>日</w:t>
      </w:r>
    </w:p>
    <w:p w14:paraId="056815E1">
      <w:pPr>
        <w:spacing w:line="580" w:lineRule="exact"/>
        <w:jc w:val="left"/>
        <w:rPr>
          <w:rFonts w:hint="eastAsia" w:ascii="仿宋_GB2312" w:hAnsi="黑体" w:eastAsia="仿宋_GB2312" w:cs="黑体"/>
          <w:bCs/>
          <w:sz w:val="32"/>
          <w:szCs w:val="28"/>
        </w:rPr>
        <w:sectPr>
          <w:headerReference r:id="rId7" w:type="default"/>
          <w:footerReference r:id="rId8" w:type="default"/>
          <w:pgSz w:w="11906" w:h="16838"/>
          <w:pgMar w:top="1440" w:right="1797" w:bottom="1440" w:left="1797" w:header="851" w:footer="992" w:gutter="0"/>
          <w:pgNumType w:fmt="decimal" w:start="1"/>
          <w:cols w:space="720" w:num="1"/>
          <w:docGrid w:type="linesAndChars" w:linePitch="312" w:charSpace="0"/>
        </w:sectPr>
      </w:pPr>
    </w:p>
    <w:p w14:paraId="051C06C0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一、基本情况</w:t>
      </w:r>
    </w:p>
    <w:p w14:paraId="1F3B9518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包括机构名称、注册地址、认缴及实缴出资、股权结构、实际控制人、治理架构、高管团队、历史沿革、行业地位、所获荣誉等。</w:t>
      </w:r>
    </w:p>
    <w:p w14:paraId="1BCC6899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5753"/>
      </w:tblGrid>
      <w:tr w14:paraId="7BA6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D38D0A">
            <w:pPr>
              <w:adjustRightInd w:val="0"/>
              <w:snapToGrid w:val="0"/>
              <w:spacing w:line="570" w:lineRule="exact"/>
              <w:jc w:val="center"/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</w:pPr>
            <w:r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5753" w:type="dxa"/>
          </w:tcPr>
          <w:p w14:paraId="0DD691E0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32"/>
                <w:szCs w:val="32"/>
              </w:rPr>
            </w:pPr>
          </w:p>
        </w:tc>
      </w:tr>
      <w:tr w14:paraId="700C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8493C0">
            <w:pPr>
              <w:adjustRightInd w:val="0"/>
              <w:snapToGrid w:val="0"/>
              <w:spacing w:line="570" w:lineRule="exact"/>
              <w:jc w:val="center"/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</w:pPr>
            <w:r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  <w:t>注册地址</w:t>
            </w:r>
          </w:p>
        </w:tc>
        <w:tc>
          <w:tcPr>
            <w:tcW w:w="5753" w:type="dxa"/>
          </w:tcPr>
          <w:p w14:paraId="09251E6B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32"/>
                <w:szCs w:val="32"/>
              </w:rPr>
            </w:pPr>
          </w:p>
        </w:tc>
      </w:tr>
      <w:tr w14:paraId="7F63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E4BDAA">
            <w:pPr>
              <w:adjustRightInd w:val="0"/>
              <w:snapToGrid w:val="0"/>
              <w:spacing w:line="570" w:lineRule="exact"/>
              <w:jc w:val="center"/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</w:pPr>
            <w:r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  <w:t>认缴及实缴出资</w:t>
            </w:r>
          </w:p>
        </w:tc>
        <w:tc>
          <w:tcPr>
            <w:tcW w:w="5753" w:type="dxa"/>
          </w:tcPr>
          <w:p w14:paraId="0C4CF51C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32"/>
                <w:szCs w:val="32"/>
              </w:rPr>
            </w:pPr>
          </w:p>
        </w:tc>
      </w:tr>
      <w:tr w14:paraId="459E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6978F0">
            <w:pPr>
              <w:adjustRightInd w:val="0"/>
              <w:snapToGrid w:val="0"/>
              <w:spacing w:line="570" w:lineRule="exact"/>
              <w:jc w:val="center"/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</w:pPr>
            <w:r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  <w:t>股权结构</w:t>
            </w:r>
          </w:p>
        </w:tc>
        <w:tc>
          <w:tcPr>
            <w:tcW w:w="5753" w:type="dxa"/>
          </w:tcPr>
          <w:p w14:paraId="4D515E63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32"/>
                <w:szCs w:val="32"/>
              </w:rPr>
            </w:pPr>
          </w:p>
        </w:tc>
      </w:tr>
      <w:tr w14:paraId="2035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97471E4">
            <w:pPr>
              <w:adjustRightInd w:val="0"/>
              <w:snapToGrid w:val="0"/>
              <w:spacing w:line="570" w:lineRule="exact"/>
              <w:jc w:val="center"/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</w:pPr>
            <w:r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  <w:t>实际控制人</w:t>
            </w:r>
          </w:p>
        </w:tc>
        <w:tc>
          <w:tcPr>
            <w:tcW w:w="5753" w:type="dxa"/>
          </w:tcPr>
          <w:p w14:paraId="034243F3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32"/>
                <w:szCs w:val="32"/>
              </w:rPr>
            </w:pPr>
          </w:p>
        </w:tc>
      </w:tr>
      <w:tr w14:paraId="5AE0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9" w:type="dxa"/>
          </w:tcPr>
          <w:p w14:paraId="3BE9F784">
            <w:pPr>
              <w:adjustRightInd w:val="0"/>
              <w:snapToGrid w:val="0"/>
              <w:spacing w:line="570" w:lineRule="exact"/>
              <w:jc w:val="center"/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</w:pPr>
            <w:r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  <w:t>治理架构</w:t>
            </w:r>
          </w:p>
        </w:tc>
        <w:tc>
          <w:tcPr>
            <w:tcW w:w="5753" w:type="dxa"/>
          </w:tcPr>
          <w:p w14:paraId="19C94EC9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32"/>
                <w:szCs w:val="32"/>
              </w:rPr>
            </w:pPr>
          </w:p>
        </w:tc>
      </w:tr>
      <w:tr w14:paraId="6171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75EDB4">
            <w:pPr>
              <w:adjustRightInd w:val="0"/>
              <w:snapToGrid w:val="0"/>
              <w:spacing w:line="570" w:lineRule="exact"/>
              <w:jc w:val="center"/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</w:pPr>
            <w:r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  <w:t>高管团队</w:t>
            </w:r>
          </w:p>
        </w:tc>
        <w:tc>
          <w:tcPr>
            <w:tcW w:w="5753" w:type="dxa"/>
          </w:tcPr>
          <w:p w14:paraId="3E2D0DA6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32"/>
                <w:szCs w:val="32"/>
              </w:rPr>
            </w:pPr>
          </w:p>
        </w:tc>
      </w:tr>
      <w:tr w14:paraId="2F24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733116F">
            <w:pPr>
              <w:adjustRightInd w:val="0"/>
              <w:snapToGrid w:val="0"/>
              <w:spacing w:line="570" w:lineRule="exact"/>
              <w:jc w:val="center"/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</w:pPr>
            <w:r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  <w:t>历史沿革</w:t>
            </w:r>
          </w:p>
        </w:tc>
        <w:tc>
          <w:tcPr>
            <w:tcW w:w="5753" w:type="dxa"/>
          </w:tcPr>
          <w:p w14:paraId="5D30AB2F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32"/>
                <w:szCs w:val="32"/>
              </w:rPr>
            </w:pPr>
          </w:p>
        </w:tc>
      </w:tr>
      <w:tr w14:paraId="2655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B08BE7">
            <w:pPr>
              <w:adjustRightInd w:val="0"/>
              <w:snapToGrid w:val="0"/>
              <w:spacing w:line="570" w:lineRule="exact"/>
              <w:jc w:val="center"/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</w:pPr>
            <w:r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  <w:t>行业地位</w:t>
            </w:r>
          </w:p>
        </w:tc>
        <w:tc>
          <w:tcPr>
            <w:tcW w:w="5753" w:type="dxa"/>
          </w:tcPr>
          <w:p w14:paraId="6AF3CEE5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32"/>
                <w:szCs w:val="32"/>
              </w:rPr>
            </w:pPr>
          </w:p>
        </w:tc>
      </w:tr>
      <w:tr w14:paraId="1956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F87783">
            <w:pPr>
              <w:adjustRightInd w:val="0"/>
              <w:snapToGrid w:val="0"/>
              <w:spacing w:line="570" w:lineRule="exact"/>
              <w:jc w:val="center"/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</w:pPr>
            <w:r>
              <w:rPr>
                <w:rFonts w:ascii="Times New Roman Regular" w:hAnsi="Times New Roman Regular" w:eastAsia="方正仿宋_GBK" w:cs="Times New Roman Regular"/>
                <w:b/>
                <w:bCs/>
                <w:sz w:val="32"/>
                <w:szCs w:val="32"/>
              </w:rPr>
              <w:t>所获荣誉</w:t>
            </w:r>
          </w:p>
        </w:tc>
        <w:tc>
          <w:tcPr>
            <w:tcW w:w="5753" w:type="dxa"/>
          </w:tcPr>
          <w:p w14:paraId="250DB143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32"/>
                <w:szCs w:val="32"/>
              </w:rPr>
            </w:pPr>
          </w:p>
        </w:tc>
      </w:tr>
    </w:tbl>
    <w:p w14:paraId="165F74CA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</w:p>
    <w:p w14:paraId="67101DC1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</w:t>
      </w:r>
      <w:bookmarkStart w:id="2" w:name="_Hlk162338094"/>
      <w:r>
        <w:rPr>
          <w:rFonts w:hint="eastAsia" w:ascii="方正黑体_GBK" w:hAnsi="方正黑体_GBK" w:eastAsia="方正黑体_GBK" w:cs="方正黑体_GBK"/>
          <w:sz w:val="32"/>
          <w:szCs w:val="32"/>
        </w:rPr>
        <w:t>、业务及团队情况</w:t>
      </w:r>
      <w:bookmarkEnd w:id="2"/>
    </w:p>
    <w:p w14:paraId="7052740A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bookmarkStart w:id="3" w:name="_Hlk162338099"/>
      <w:r>
        <w:rPr>
          <w:rFonts w:ascii="Times New Roman Regular" w:hAnsi="Times New Roman Regular" w:eastAsia="方正仿宋_GBK" w:cs="Times New Roman Regular"/>
          <w:sz w:val="32"/>
          <w:szCs w:val="32"/>
        </w:rPr>
        <w:t>包括业务布局、私募股权投资业务概况、旗下私募基金管理人情况等；部门设置情况、部门职责及人员配置；核心业务团队、风控团队、后台管理团队情况等。</w:t>
      </w:r>
      <w:bookmarkEnd w:id="3"/>
    </w:p>
    <w:p w14:paraId="263A984C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三、制度建设情况</w:t>
      </w:r>
    </w:p>
    <w:p w14:paraId="30F16E68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包括基金募集制度、立项制度、投资决策制度、投后管理制度、内控风险制度、激励约束制度、跟投制度、利益冲突制度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、关联交易制度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等。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请在附件中提供相关制度文件。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 w14:paraId="7C87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9255A9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</w:rPr>
              <w:t>制度名称</w:t>
            </w:r>
          </w:p>
        </w:tc>
        <w:tc>
          <w:tcPr>
            <w:tcW w:w="2840" w:type="dxa"/>
          </w:tcPr>
          <w:p w14:paraId="6911C97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</w:rPr>
              <w:t>是否建设</w:t>
            </w:r>
          </w:p>
        </w:tc>
        <w:tc>
          <w:tcPr>
            <w:tcW w:w="2840" w:type="dxa"/>
          </w:tcPr>
          <w:p w14:paraId="6A69EBC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32"/>
                <w:szCs w:val="32"/>
              </w:rPr>
              <w:t>是否提供相应制度</w:t>
            </w:r>
          </w:p>
        </w:tc>
      </w:tr>
      <w:tr w14:paraId="40E0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0C3934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基金募集制度</w:t>
            </w:r>
          </w:p>
        </w:tc>
        <w:tc>
          <w:tcPr>
            <w:tcW w:w="2840" w:type="dxa"/>
          </w:tcPr>
          <w:p w14:paraId="19F561F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75BBCE2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06B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2834B2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立项制度</w:t>
            </w:r>
          </w:p>
        </w:tc>
        <w:tc>
          <w:tcPr>
            <w:tcW w:w="2840" w:type="dxa"/>
          </w:tcPr>
          <w:p w14:paraId="31E8015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2C89757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5AD2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9C3257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投资决策制度</w:t>
            </w:r>
          </w:p>
        </w:tc>
        <w:tc>
          <w:tcPr>
            <w:tcW w:w="2840" w:type="dxa"/>
          </w:tcPr>
          <w:p w14:paraId="3E81920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0BCC3F8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8217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EFF705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投后管理制度</w:t>
            </w:r>
          </w:p>
        </w:tc>
        <w:tc>
          <w:tcPr>
            <w:tcW w:w="2840" w:type="dxa"/>
          </w:tcPr>
          <w:p w14:paraId="388653A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1443625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5014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68FC4E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内控风险制度</w:t>
            </w:r>
          </w:p>
        </w:tc>
        <w:tc>
          <w:tcPr>
            <w:tcW w:w="2840" w:type="dxa"/>
          </w:tcPr>
          <w:p w14:paraId="4482725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5B686C6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0A1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7C15FB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激励约束制度</w:t>
            </w:r>
          </w:p>
        </w:tc>
        <w:tc>
          <w:tcPr>
            <w:tcW w:w="2840" w:type="dxa"/>
          </w:tcPr>
          <w:p w14:paraId="6081FDE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75F705A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1E54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FD8289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跟投制度</w:t>
            </w:r>
          </w:p>
        </w:tc>
        <w:tc>
          <w:tcPr>
            <w:tcW w:w="2840" w:type="dxa"/>
          </w:tcPr>
          <w:p w14:paraId="529B1D8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23C9704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8C4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4DFDA4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利益冲突制度</w:t>
            </w:r>
          </w:p>
        </w:tc>
        <w:tc>
          <w:tcPr>
            <w:tcW w:w="2840" w:type="dxa"/>
          </w:tcPr>
          <w:p w14:paraId="2AC69A6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201D8D5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E94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328C17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关联交易制度</w:t>
            </w:r>
          </w:p>
        </w:tc>
        <w:tc>
          <w:tcPr>
            <w:tcW w:w="2840" w:type="dxa"/>
          </w:tcPr>
          <w:p w14:paraId="1D92CD4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0" w:type="dxa"/>
          </w:tcPr>
          <w:p w14:paraId="23D99E2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9144B3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58C0482C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四、财务情况</w:t>
      </w:r>
    </w:p>
    <w:p w14:paraId="639D989F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bookmarkStart w:id="4" w:name="_Hlk162338143"/>
      <w:r>
        <w:rPr>
          <w:rFonts w:ascii="Times New Roman Regular" w:hAnsi="Times New Roman Regular" w:eastAsia="方正仿宋_GBK" w:cs="Times New Roman Regular"/>
          <w:sz w:val="32"/>
          <w:szCs w:val="32"/>
        </w:rPr>
        <w:t>包括总体财务情况、各业务板块财务数据、私募股权投资业务板块说明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</w:rPr>
        <w:t>、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管理费收入和业绩报酬收入占比等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</w:rPr>
        <w:t>，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并提供近三年审计报告。</w:t>
      </w:r>
    </w:p>
    <w:bookmarkEnd w:id="4"/>
    <w:p w14:paraId="2FF50765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五、累计管理基金总体情况</w:t>
      </w:r>
    </w:p>
    <w:p w14:paraId="66297C4A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包括基金数量、规模、类型、方向等基金总体布局情况；投资方向、已投项目、项目退出、项目上市、并购等总体投资情况；基金DPI、IRR、清算等总体收益情况。</w:t>
      </w:r>
    </w:p>
    <w:p w14:paraId="6092117A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六、历史投资业绩列表</w:t>
      </w:r>
    </w:p>
    <w:p w14:paraId="5EB5530E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1、直投基金列表：包括基金名称、注册地、成立时间、存续期、出资人结构、基金规模、实缴规模、投资领域、投资阶段、已投规模、已投项目数量、退出项目数量、退出项目金额、DPI、IRR、MOIC、明星项目等；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12"/>
        <w:gridCol w:w="567"/>
        <w:gridCol w:w="709"/>
        <w:gridCol w:w="2126"/>
        <w:gridCol w:w="720"/>
        <w:gridCol w:w="709"/>
        <w:gridCol w:w="851"/>
        <w:gridCol w:w="719"/>
        <w:gridCol w:w="708"/>
        <w:gridCol w:w="709"/>
        <w:gridCol w:w="708"/>
        <w:gridCol w:w="709"/>
        <w:gridCol w:w="709"/>
        <w:gridCol w:w="603"/>
        <w:gridCol w:w="682"/>
        <w:gridCol w:w="850"/>
        <w:gridCol w:w="883"/>
      </w:tblGrid>
      <w:tr w14:paraId="62C1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D4022D7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sz w:val="24"/>
              </w:rPr>
              <w:t>序号</w:t>
            </w:r>
          </w:p>
        </w:tc>
        <w:tc>
          <w:tcPr>
            <w:tcW w:w="712" w:type="dxa"/>
          </w:tcPr>
          <w:p w14:paraId="50857B61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hint="eastAsia" w:ascii="Times New Roman Regular" w:hAnsi="Times New Roman Regular" w:eastAsia="方正仿宋_GBK" w:cs="Times New Roman Regular"/>
                <w:sz w:val="24"/>
              </w:rPr>
              <w:t>基金名称</w:t>
            </w:r>
          </w:p>
        </w:tc>
        <w:tc>
          <w:tcPr>
            <w:tcW w:w="567" w:type="dxa"/>
          </w:tcPr>
          <w:p w14:paraId="2BDB1A05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注册地</w:t>
            </w:r>
          </w:p>
        </w:tc>
        <w:tc>
          <w:tcPr>
            <w:tcW w:w="709" w:type="dxa"/>
          </w:tcPr>
          <w:p w14:paraId="0F820D3B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成立时间</w:t>
            </w:r>
          </w:p>
        </w:tc>
        <w:tc>
          <w:tcPr>
            <w:tcW w:w="2126" w:type="dxa"/>
          </w:tcPr>
          <w:p w14:paraId="0B425AFE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存续期</w:t>
            </w:r>
            <w:r>
              <w:rPr>
                <w:rFonts w:hint="eastAsia" w:ascii="Times New Roman Regular" w:hAnsi="Times New Roman Regular" w:eastAsia="方正仿宋_GBK" w:cs="Times New Roman Regular"/>
                <w:sz w:val="24"/>
              </w:rPr>
              <w:t>（投资期X年+退出期X年+延长期X年）</w:t>
            </w:r>
          </w:p>
        </w:tc>
        <w:tc>
          <w:tcPr>
            <w:tcW w:w="720" w:type="dxa"/>
          </w:tcPr>
          <w:p w14:paraId="0BA96B7D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出资人结构</w:t>
            </w:r>
          </w:p>
        </w:tc>
        <w:tc>
          <w:tcPr>
            <w:tcW w:w="709" w:type="dxa"/>
          </w:tcPr>
          <w:p w14:paraId="7D8D4A23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基金规模</w:t>
            </w:r>
          </w:p>
        </w:tc>
        <w:tc>
          <w:tcPr>
            <w:tcW w:w="851" w:type="dxa"/>
          </w:tcPr>
          <w:p w14:paraId="3062159B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实缴规模</w:t>
            </w:r>
          </w:p>
        </w:tc>
        <w:tc>
          <w:tcPr>
            <w:tcW w:w="719" w:type="dxa"/>
          </w:tcPr>
          <w:p w14:paraId="3DE39C92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投资领域</w:t>
            </w:r>
          </w:p>
        </w:tc>
        <w:tc>
          <w:tcPr>
            <w:tcW w:w="708" w:type="dxa"/>
          </w:tcPr>
          <w:p w14:paraId="5FFA6EE5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投资阶段</w:t>
            </w:r>
          </w:p>
        </w:tc>
        <w:tc>
          <w:tcPr>
            <w:tcW w:w="709" w:type="dxa"/>
          </w:tcPr>
          <w:p w14:paraId="257D2993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已投规模</w:t>
            </w:r>
          </w:p>
        </w:tc>
        <w:tc>
          <w:tcPr>
            <w:tcW w:w="708" w:type="dxa"/>
          </w:tcPr>
          <w:p w14:paraId="4DB0B2D6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已投项目数量</w:t>
            </w:r>
          </w:p>
        </w:tc>
        <w:tc>
          <w:tcPr>
            <w:tcW w:w="709" w:type="dxa"/>
          </w:tcPr>
          <w:p w14:paraId="0EC98BB2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退出项目数量</w:t>
            </w:r>
          </w:p>
        </w:tc>
        <w:tc>
          <w:tcPr>
            <w:tcW w:w="709" w:type="dxa"/>
          </w:tcPr>
          <w:p w14:paraId="6500D7DF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退出项目金额</w:t>
            </w:r>
          </w:p>
        </w:tc>
        <w:tc>
          <w:tcPr>
            <w:tcW w:w="603" w:type="dxa"/>
          </w:tcPr>
          <w:p w14:paraId="6C66664B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DPI</w:t>
            </w:r>
          </w:p>
        </w:tc>
        <w:tc>
          <w:tcPr>
            <w:tcW w:w="682" w:type="dxa"/>
          </w:tcPr>
          <w:p w14:paraId="2F6F34BF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IRR</w:t>
            </w:r>
          </w:p>
        </w:tc>
        <w:tc>
          <w:tcPr>
            <w:tcW w:w="850" w:type="dxa"/>
          </w:tcPr>
          <w:p w14:paraId="584753A2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MOIC</w:t>
            </w:r>
          </w:p>
        </w:tc>
        <w:tc>
          <w:tcPr>
            <w:tcW w:w="883" w:type="dxa"/>
          </w:tcPr>
          <w:p w14:paraId="43605C4C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  <w:r>
              <w:rPr>
                <w:rFonts w:ascii="Times New Roman Regular" w:hAnsi="Times New Roman Regular" w:eastAsia="方正仿宋_GBK" w:cs="Times New Roman Regular"/>
                <w:sz w:val="24"/>
              </w:rPr>
              <w:t>明星项目</w:t>
            </w:r>
          </w:p>
        </w:tc>
      </w:tr>
      <w:tr w14:paraId="7C22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90D43C8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12" w:type="dxa"/>
          </w:tcPr>
          <w:p w14:paraId="4CEE11D1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567" w:type="dxa"/>
          </w:tcPr>
          <w:p w14:paraId="642E67AC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09" w:type="dxa"/>
          </w:tcPr>
          <w:p w14:paraId="634C2F23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2126" w:type="dxa"/>
          </w:tcPr>
          <w:p w14:paraId="7CB94301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20" w:type="dxa"/>
          </w:tcPr>
          <w:p w14:paraId="6A4C6FC7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09" w:type="dxa"/>
          </w:tcPr>
          <w:p w14:paraId="11690D39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851" w:type="dxa"/>
          </w:tcPr>
          <w:p w14:paraId="062CF4B7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19" w:type="dxa"/>
          </w:tcPr>
          <w:p w14:paraId="05B4BC05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08" w:type="dxa"/>
          </w:tcPr>
          <w:p w14:paraId="019DAD63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09" w:type="dxa"/>
          </w:tcPr>
          <w:p w14:paraId="191170D4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08" w:type="dxa"/>
          </w:tcPr>
          <w:p w14:paraId="4D2241E5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09" w:type="dxa"/>
          </w:tcPr>
          <w:p w14:paraId="3646BB1B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09" w:type="dxa"/>
          </w:tcPr>
          <w:p w14:paraId="5284D2EC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603" w:type="dxa"/>
          </w:tcPr>
          <w:p w14:paraId="4C9C98F3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682" w:type="dxa"/>
          </w:tcPr>
          <w:p w14:paraId="2EA48DBA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850" w:type="dxa"/>
          </w:tcPr>
          <w:p w14:paraId="79DDDE2D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883" w:type="dxa"/>
          </w:tcPr>
          <w:p w14:paraId="4FA15ABC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</w:tr>
      <w:tr w14:paraId="0483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AF368E7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12" w:type="dxa"/>
          </w:tcPr>
          <w:p w14:paraId="470C4FF1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567" w:type="dxa"/>
          </w:tcPr>
          <w:p w14:paraId="3E63AB37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09" w:type="dxa"/>
          </w:tcPr>
          <w:p w14:paraId="10AC2E95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2126" w:type="dxa"/>
          </w:tcPr>
          <w:p w14:paraId="3883B630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20" w:type="dxa"/>
          </w:tcPr>
          <w:p w14:paraId="2FF121C9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09" w:type="dxa"/>
          </w:tcPr>
          <w:p w14:paraId="50A9E766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851" w:type="dxa"/>
          </w:tcPr>
          <w:p w14:paraId="211F038E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19" w:type="dxa"/>
          </w:tcPr>
          <w:p w14:paraId="3DD82DB6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08" w:type="dxa"/>
          </w:tcPr>
          <w:p w14:paraId="295E71C4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09" w:type="dxa"/>
          </w:tcPr>
          <w:p w14:paraId="273F2D18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08" w:type="dxa"/>
          </w:tcPr>
          <w:p w14:paraId="3DB1B0BC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09" w:type="dxa"/>
          </w:tcPr>
          <w:p w14:paraId="64D5ECEB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709" w:type="dxa"/>
          </w:tcPr>
          <w:p w14:paraId="7DEEDE4A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603" w:type="dxa"/>
          </w:tcPr>
          <w:p w14:paraId="4FD2C4CD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682" w:type="dxa"/>
          </w:tcPr>
          <w:p w14:paraId="63D4D97E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850" w:type="dxa"/>
          </w:tcPr>
          <w:p w14:paraId="77A89BA0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  <w:tc>
          <w:tcPr>
            <w:tcW w:w="883" w:type="dxa"/>
          </w:tcPr>
          <w:p w14:paraId="1A6735B3">
            <w:pPr>
              <w:adjustRightInd w:val="0"/>
              <w:snapToGrid w:val="0"/>
              <w:spacing w:line="570" w:lineRule="exact"/>
              <w:rPr>
                <w:rFonts w:ascii="Times New Roman Regular" w:hAnsi="Times New Roman Regular" w:eastAsia="方正仿宋_GBK" w:cs="Times New Roman Regular"/>
                <w:sz w:val="24"/>
              </w:rPr>
            </w:pPr>
          </w:p>
        </w:tc>
      </w:tr>
    </w:tbl>
    <w:p w14:paraId="4FAEA458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</w:p>
    <w:p w14:paraId="79E39F01">
      <w:pPr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2、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直投项目列表：包括项目名称、项目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地、项目领域、投资时间、投资轮次、投资主体、领投/跟投、投资金额、占股比例、退出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状态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退出金额、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退出日期、退出方式、DPI、IRR、MOIC、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项目进展及项目估值、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退出方式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及进展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03"/>
        <w:gridCol w:w="563"/>
        <w:gridCol w:w="700"/>
        <w:gridCol w:w="729"/>
        <w:gridCol w:w="700"/>
        <w:gridCol w:w="699"/>
        <w:gridCol w:w="837"/>
        <w:gridCol w:w="700"/>
        <w:gridCol w:w="699"/>
        <w:gridCol w:w="700"/>
        <w:gridCol w:w="700"/>
        <w:gridCol w:w="700"/>
        <w:gridCol w:w="699"/>
        <w:gridCol w:w="603"/>
        <w:gridCol w:w="617"/>
        <w:gridCol w:w="843"/>
        <w:gridCol w:w="701"/>
        <w:gridCol w:w="1733"/>
      </w:tblGrid>
      <w:tr w14:paraId="0791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2C57DDC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3" w:type="dxa"/>
          </w:tcPr>
          <w:p w14:paraId="41E4E5C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3" w:type="dxa"/>
          </w:tcPr>
          <w:p w14:paraId="0550CBA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注册地</w:t>
            </w:r>
          </w:p>
        </w:tc>
        <w:tc>
          <w:tcPr>
            <w:tcW w:w="700" w:type="dxa"/>
          </w:tcPr>
          <w:p w14:paraId="07A0B76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项目领域</w:t>
            </w:r>
          </w:p>
        </w:tc>
        <w:tc>
          <w:tcPr>
            <w:tcW w:w="729" w:type="dxa"/>
          </w:tcPr>
          <w:p w14:paraId="3BA7E08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投资时间</w:t>
            </w:r>
          </w:p>
        </w:tc>
        <w:tc>
          <w:tcPr>
            <w:tcW w:w="700" w:type="dxa"/>
          </w:tcPr>
          <w:p w14:paraId="325E52A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投资轮次</w:t>
            </w:r>
          </w:p>
        </w:tc>
        <w:tc>
          <w:tcPr>
            <w:tcW w:w="699" w:type="dxa"/>
          </w:tcPr>
          <w:p w14:paraId="679654F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投资主体</w:t>
            </w:r>
          </w:p>
        </w:tc>
        <w:tc>
          <w:tcPr>
            <w:tcW w:w="837" w:type="dxa"/>
          </w:tcPr>
          <w:p w14:paraId="0D4688A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领投/跟投</w:t>
            </w:r>
          </w:p>
        </w:tc>
        <w:tc>
          <w:tcPr>
            <w:tcW w:w="700" w:type="dxa"/>
          </w:tcPr>
          <w:p w14:paraId="65F66C3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投资金额</w:t>
            </w:r>
          </w:p>
        </w:tc>
        <w:tc>
          <w:tcPr>
            <w:tcW w:w="699" w:type="dxa"/>
          </w:tcPr>
          <w:p w14:paraId="39A1DD6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占股比例</w:t>
            </w:r>
          </w:p>
        </w:tc>
        <w:tc>
          <w:tcPr>
            <w:tcW w:w="700" w:type="dxa"/>
          </w:tcPr>
          <w:p w14:paraId="11B8BD4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退出状态</w:t>
            </w:r>
          </w:p>
        </w:tc>
        <w:tc>
          <w:tcPr>
            <w:tcW w:w="700" w:type="dxa"/>
          </w:tcPr>
          <w:p w14:paraId="7742DB8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退出金额</w:t>
            </w:r>
          </w:p>
        </w:tc>
        <w:tc>
          <w:tcPr>
            <w:tcW w:w="700" w:type="dxa"/>
          </w:tcPr>
          <w:p w14:paraId="5AEBEE5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退出日期</w:t>
            </w:r>
          </w:p>
        </w:tc>
        <w:tc>
          <w:tcPr>
            <w:tcW w:w="699" w:type="dxa"/>
          </w:tcPr>
          <w:p w14:paraId="2823002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退出方式</w:t>
            </w:r>
          </w:p>
        </w:tc>
        <w:tc>
          <w:tcPr>
            <w:tcW w:w="603" w:type="dxa"/>
          </w:tcPr>
          <w:p w14:paraId="61C8D63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DPI</w:t>
            </w:r>
          </w:p>
        </w:tc>
        <w:tc>
          <w:tcPr>
            <w:tcW w:w="617" w:type="dxa"/>
          </w:tcPr>
          <w:p w14:paraId="70CFE3B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IRR</w:t>
            </w:r>
          </w:p>
        </w:tc>
        <w:tc>
          <w:tcPr>
            <w:tcW w:w="843" w:type="dxa"/>
          </w:tcPr>
          <w:p w14:paraId="725F992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MOIC</w:t>
            </w:r>
          </w:p>
        </w:tc>
        <w:tc>
          <w:tcPr>
            <w:tcW w:w="701" w:type="dxa"/>
          </w:tcPr>
          <w:p w14:paraId="588262E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在持估值</w:t>
            </w:r>
          </w:p>
        </w:tc>
        <w:tc>
          <w:tcPr>
            <w:tcW w:w="1733" w:type="dxa"/>
          </w:tcPr>
          <w:p w14:paraId="1D19F32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退出计划、退出方式及进展</w:t>
            </w:r>
          </w:p>
        </w:tc>
      </w:tr>
      <w:tr w14:paraId="1B06B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8" w:type="dxa"/>
          </w:tcPr>
          <w:p w14:paraId="75B9EF4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</w:tcPr>
          <w:p w14:paraId="791E864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</w:tcPr>
          <w:p w14:paraId="2313720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3C0A044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</w:tcPr>
          <w:p w14:paraId="675214A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52EFC2E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53150F8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</w:tcPr>
          <w:p w14:paraId="6A009DC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34B2CEC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4AB3E4E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7260B99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03BBFF7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5E44419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7B94EAA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</w:tcPr>
          <w:p w14:paraId="1AFB471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</w:tcPr>
          <w:p w14:paraId="34E1F96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5C2A581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</w:tcPr>
          <w:p w14:paraId="5F82122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</w:tcPr>
          <w:p w14:paraId="1BFEDA3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F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6B14592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</w:tcPr>
          <w:p w14:paraId="06AC1F0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</w:tcPr>
          <w:p w14:paraId="142F39D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72CBC9D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</w:tcPr>
          <w:p w14:paraId="0F0A64C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1CC8873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53F77AC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</w:tcPr>
          <w:p w14:paraId="582D260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5719250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7AAD42E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63EC397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7866324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03A3744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30B1BC4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</w:tcPr>
          <w:p w14:paraId="2D902DB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</w:tcPr>
          <w:p w14:paraId="0F364AA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30DAB09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</w:tcPr>
          <w:p w14:paraId="50B5C5C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</w:tcPr>
          <w:p w14:paraId="6872631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391F283">
      <w:pPr>
        <w:adjustRightInd w:val="0"/>
        <w:snapToGrid w:val="0"/>
        <w:spacing w:line="57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</w:t>
      </w:r>
      <w:bookmarkStart w:id="5" w:name="_Hlk146711398"/>
      <w:r>
        <w:rPr>
          <w:rFonts w:hint="eastAsia" w:ascii="方正黑体_GBK" w:hAnsi="方正黑体_GBK" w:eastAsia="方正黑体_GBK" w:cs="方正黑体_GBK"/>
          <w:sz w:val="32"/>
          <w:szCs w:val="32"/>
        </w:rPr>
        <w:t>、存在关联关系的其他基金管理机构情况说明（如有）</w:t>
      </w:r>
      <w:bookmarkEnd w:id="5"/>
    </w:p>
    <w:p w14:paraId="22C2DE29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八、有关诉讼、仲裁、担保、处罚及其他或有风险事项说明</w:t>
      </w:r>
    </w:p>
    <w:p w14:paraId="6C644206">
      <w:pPr>
        <w:adjustRightInd w:val="0"/>
        <w:snapToGrid w:val="0"/>
        <w:spacing w:line="570" w:lineRule="exact"/>
        <w:rPr>
          <w:rFonts w:ascii="Times New Roman Regular" w:hAnsi="Times New Roman Regular" w:eastAsia="方正仿宋_GBK" w:cs="Times New Roman Regular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435" w:charSpace="0"/>
        </w:sectPr>
      </w:pPr>
    </w:p>
    <w:p w14:paraId="08CA6E40">
      <w:pPr>
        <w:pStyle w:val="2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附件五：</w:t>
      </w:r>
    </w:p>
    <w:p w14:paraId="58F431E4">
      <w:pPr>
        <w:pStyle w:val="2"/>
        <w:spacing w:before="312" w:beforeLines="100" w:after="312" w:afterLines="100"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申报方管理团队情况</w:t>
      </w:r>
    </w:p>
    <w:p w14:paraId="2B2ACADA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3B4CA90">
      <w:pPr>
        <w:pStyle w:val="2"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10" w:type="default"/>
          <w:pgSz w:w="11906" w:h="16838"/>
          <w:pgMar w:top="1701" w:right="1644" w:bottom="1701" w:left="164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拟服务于产业子基金的管理团队组成情况、核心优势、履历背景、历史投资业绩、累计服务基金情况等，并附详细简历（包括姓名、性别、职务、年龄、学历学位、学习及工作经历、加入团队时间、分工情况、共同合作经历、参与过的项目情况及业绩、参与管理基金情况等）。</w:t>
      </w:r>
    </w:p>
    <w:p w14:paraId="69CBC715">
      <w:pPr>
        <w:pStyle w:val="2"/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附件六：</w:t>
      </w:r>
    </w:p>
    <w:p w14:paraId="49A1697D">
      <w:pPr>
        <w:pStyle w:val="2"/>
        <w:spacing w:before="312" w:beforeLines="100" w:after="312" w:afterLines="100"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承诺函</w:t>
      </w:r>
    </w:p>
    <w:p w14:paraId="5058B9B9">
      <w:pPr>
        <w:adjustRightInd w:val="0"/>
        <w:snapToGrid w:val="0"/>
        <w:spacing w:line="570" w:lineRule="exact"/>
        <w:rPr>
          <w:rFonts w:ascii="Times New Roman Regular" w:hAnsi="Times New Roman Regular" w:eastAsia="方正仿宋_GBK" w:cs="Times New Roman Regular"/>
          <w:sz w:val="32"/>
          <w:szCs w:val="36"/>
        </w:rPr>
      </w:pPr>
      <w:r>
        <w:rPr>
          <w:rFonts w:hint="eastAsia" w:ascii="Times New Roman Regular" w:hAnsi="Times New Roman Regular" w:eastAsia="方正仿宋_GBK" w:cs="Times New Roman Regular"/>
          <w:sz w:val="32"/>
          <w:szCs w:val="36"/>
        </w:rPr>
        <w:t>扬州市创业投资有限公司</w:t>
      </w:r>
      <w:r>
        <w:rPr>
          <w:rFonts w:ascii="Times New Roman Regular" w:hAnsi="Times New Roman Regular" w:eastAsia="方正仿宋_GBK" w:cs="Times New Roman Regular"/>
          <w:sz w:val="32"/>
          <w:szCs w:val="36"/>
        </w:rPr>
        <w:t>：</w:t>
      </w:r>
    </w:p>
    <w:p w14:paraId="76D9DBD3">
      <w:pPr>
        <w:spacing w:line="580" w:lineRule="exact"/>
        <w:ind w:firstLine="640" w:firstLineChars="200"/>
        <w:outlineLvl w:val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6"/>
        </w:rPr>
        <w:t>【申报单位名称】</w:t>
      </w:r>
      <w:r>
        <w:rPr>
          <w:rFonts w:hint="eastAsia" w:ascii="Times New Roman" w:hAnsi="Times New Roman" w:eastAsia="方正仿宋_GBK"/>
          <w:sz w:val="32"/>
          <w:szCs w:val="32"/>
        </w:rPr>
        <w:t>现向贵司申报扬州市生物医药产业投资基金（有限合伙）子基金管理机构，现就相关事宜，作以下说明和承诺：</w:t>
      </w:r>
    </w:p>
    <w:p w14:paraId="1ED323E4">
      <w:pPr>
        <w:spacing w:line="580" w:lineRule="exact"/>
        <w:ind w:firstLine="640" w:firstLineChars="200"/>
        <w:outlineLvl w:val="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本公司/本企业理解基金相关的法律、法规、规章、指引、办法和运行规则等文件的规定，承诺本公司/本企业符合前述文件规定的要求；本公司/本企业将继续遵守前述文件的规定，并承诺自管理扬州市生物医药产业投资基金（有限合伙）子基金之日起，完全按照文件的规定管理基金事务。</w:t>
      </w:r>
    </w:p>
    <w:p w14:paraId="2514AD95">
      <w:pPr>
        <w:spacing w:line="580" w:lineRule="exact"/>
        <w:ind w:firstLine="640" w:firstLineChars="200"/>
        <w:outlineLvl w:val="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二、本公司/本企业为在中华人民共和国大陆</w:t>
      </w:r>
      <w:r>
        <w:rPr>
          <w:rFonts w:hint="eastAsia" w:ascii="楷体" w:hAnsi="楷体" w:eastAsia="楷体"/>
          <w:sz w:val="28"/>
          <w:szCs w:val="28"/>
        </w:rPr>
        <w:t>（不包括香港特别行政区、澳门特别行政区和台湾地区）</w:t>
      </w:r>
      <w:r>
        <w:rPr>
          <w:rFonts w:hint="eastAsia" w:ascii="Times New Roman" w:hAnsi="Times New Roman" w:eastAsia="方正仿宋_GBK"/>
          <w:sz w:val="32"/>
          <w:szCs w:val="32"/>
        </w:rPr>
        <w:t>依法设立并有效存续的有限责任公司、股份有限公司或合伙企业。</w:t>
      </w:r>
    </w:p>
    <w:p w14:paraId="2553F91C">
      <w:pPr>
        <w:spacing w:line="580" w:lineRule="exact"/>
        <w:ind w:firstLine="640" w:firstLineChars="200"/>
        <w:outlineLvl w:val="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三、本企业/本公司承诺按照恪尽职守、忠实尽责、诚实信用、谨慎勤勉的原则管理和运用基金财产，公平公正对待拟设子基金，认真做好募投管退等工作，杜绝利益输送，保护基金出资人权益。</w:t>
      </w:r>
    </w:p>
    <w:p w14:paraId="218861B1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四、本公司/本企业相关人员提供的关于本公司/本企业、基金投资人、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子</w:t>
      </w:r>
      <w:r>
        <w:rPr>
          <w:rFonts w:ascii="Times New Roman" w:hAnsi="Times New Roman" w:eastAsia="方正仿宋_GBK"/>
          <w:sz w:val="32"/>
          <w:szCs w:val="32"/>
        </w:rPr>
        <w:t>基金方案等全部资料和信息</w:t>
      </w:r>
      <w:r>
        <w:rPr>
          <w:rFonts w:ascii="楷体" w:hAnsi="楷体" w:eastAsia="楷体"/>
          <w:sz w:val="28"/>
          <w:szCs w:val="28"/>
        </w:rPr>
        <w:t>（包括但不限于子基金申请材料及有关陈述、保证、声明、确认等）</w:t>
      </w:r>
      <w:r>
        <w:rPr>
          <w:rFonts w:ascii="Times New Roman" w:hAnsi="Times New Roman" w:eastAsia="方正仿宋_GBK"/>
          <w:sz w:val="32"/>
          <w:szCs w:val="32"/>
        </w:rPr>
        <w:t>均是真实、准确和完整的，不存在虚假记载、误导性陈述和重大遗漏，且该等全部资料和信息的复印件/电子件均与原件完全一致。</w:t>
      </w:r>
    </w:p>
    <w:p w14:paraId="081897D3">
      <w:pPr>
        <w:spacing w:line="580" w:lineRule="exact"/>
        <w:ind w:firstLine="640" w:firstLineChars="200"/>
        <w:outlineLvl w:val="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五、如上述说明和承诺情况存在任何虚假或隐瞒，本公司/本企业愿承担由此而产生的一切法律责任。同时，如贵司在基金运作时发现上述说明和承诺情况存在任何虚假或隐瞒，本公司/本企业愿承担由此而产生的包括但不限于以下法律责任：（1）向基金承担相应责任并赔偿由此对基金造成的全部损失；（2）依据基金《合伙协议》/《公司章程》/《委托管理协议》等规定承担相应的法律责任；（3）承担其他与此相关的法律责任。</w:t>
      </w:r>
    </w:p>
    <w:p w14:paraId="328528EF">
      <w:pPr>
        <w:spacing w:line="580" w:lineRule="exact"/>
        <w:ind w:firstLine="640" w:firstLineChars="200"/>
        <w:outlineLvl w:val="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特此承诺！</w:t>
      </w:r>
    </w:p>
    <w:p w14:paraId="398023E7">
      <w:pPr>
        <w:spacing w:line="580" w:lineRule="exact"/>
        <w:ind w:firstLine="3040" w:firstLineChars="950"/>
        <w:outlineLvl w:val="0"/>
        <w:rPr>
          <w:rFonts w:ascii="Times New Roman" w:hAnsi="Times New Roman" w:eastAsia="方正仿宋_GBK"/>
          <w:sz w:val="32"/>
          <w:szCs w:val="32"/>
        </w:rPr>
      </w:pPr>
    </w:p>
    <w:p w14:paraId="03EE2EE9">
      <w:pPr>
        <w:spacing w:line="580" w:lineRule="exact"/>
        <w:ind w:firstLine="3040" w:firstLineChars="950"/>
        <w:outlineLvl w:val="0"/>
        <w:rPr>
          <w:rFonts w:ascii="Times New Roman" w:hAnsi="Times New Roman" w:eastAsia="方正仿宋_GBK"/>
          <w:sz w:val="32"/>
          <w:szCs w:val="32"/>
        </w:rPr>
      </w:pPr>
    </w:p>
    <w:p w14:paraId="638A59E3">
      <w:pPr>
        <w:wordWrap w:val="0"/>
        <w:spacing w:line="580" w:lineRule="exact"/>
        <w:jc w:val="right"/>
        <w:outlineLvl w:val="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承诺人：（公章、骑缝章）        </w:t>
      </w:r>
    </w:p>
    <w:p w14:paraId="4DA750FA">
      <w:pPr>
        <w:wordWrap w:val="0"/>
        <w:spacing w:line="580" w:lineRule="exact"/>
        <w:jc w:val="right"/>
        <w:outlineLvl w:val="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法定代表人/执行事务合伙人（签字）：    </w:t>
      </w:r>
    </w:p>
    <w:p w14:paraId="26DA55CC">
      <w:pPr>
        <w:wordWrap w:val="0"/>
        <w:spacing w:line="580" w:lineRule="exact"/>
        <w:jc w:val="right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日期：    年   月   日         </w:t>
      </w:r>
    </w:p>
    <w:p w14:paraId="211A37D2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5DC3C6C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D06B97F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11" w:type="default"/>
          <w:pgSz w:w="11906" w:h="16838"/>
          <w:pgMar w:top="1701" w:right="1644" w:bottom="1701" w:left="1644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6073B2B">
      <w:pPr>
        <w:pStyle w:val="2"/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6" w:name="_Hlk170155630"/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附件七： </w:t>
      </w:r>
    </w:p>
    <w:p w14:paraId="4E75A82D">
      <w:pPr>
        <w:pStyle w:val="2"/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12C1B219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sz w:val="44"/>
          <w:szCs w:val="44"/>
        </w:rPr>
      </w:pPr>
      <w:r>
        <w:rPr>
          <w:rFonts w:ascii="Times New Roman Regular" w:hAnsi="Times New Roman Regular" w:eastAsia="方正小标宋_GBK" w:cs="Times New Roman Regular"/>
          <w:sz w:val="44"/>
          <w:szCs w:val="44"/>
        </w:rPr>
        <w:t>申报材料汇编用印、格式要求</w:t>
      </w:r>
    </w:p>
    <w:bookmarkEnd w:id="6"/>
    <w:p w14:paraId="2BDA2434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sz w:val="40"/>
          <w:szCs w:val="40"/>
        </w:rPr>
      </w:pPr>
    </w:p>
    <w:p w14:paraId="6AAB9E6D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sz w:val="32"/>
          <w:szCs w:val="32"/>
        </w:rPr>
        <w:t>一、用印说明</w:t>
      </w:r>
    </w:p>
    <w:p w14:paraId="54E9BCFF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1. 文件由申报单位盖章，分别在相应文件首页和末页盖章。</w:t>
      </w:r>
    </w:p>
    <w:p w14:paraId="26047714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2. 在每一本申报材料汇编封面盖章，并加盖骑缝章。</w:t>
      </w:r>
    </w:p>
    <w:p w14:paraId="1458F816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sz w:val="32"/>
          <w:szCs w:val="32"/>
        </w:rPr>
        <w:t>二、格式说明</w:t>
      </w:r>
    </w:p>
    <w:p w14:paraId="343211D9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sz w:val="32"/>
          <w:szCs w:val="32"/>
        </w:rPr>
        <w:t>（一）标题</w:t>
      </w:r>
    </w:p>
    <w:p w14:paraId="7FE391F6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标题字体“方正小标宋_GBK”，二号字，行间距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</w:rPr>
        <w:t>32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磅。</w:t>
      </w:r>
    </w:p>
    <w:p w14:paraId="58638C4B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sz w:val="32"/>
          <w:szCs w:val="32"/>
        </w:rPr>
        <w:t>（二）正文</w:t>
      </w:r>
    </w:p>
    <w:p w14:paraId="7E09F1E2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正文行间距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</w:rPr>
        <w:t>29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磅。</w:t>
      </w:r>
    </w:p>
    <w:p w14:paraId="5E9166BB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一级标题使用三号“方正黑体_GBK”字体；</w:t>
      </w:r>
    </w:p>
    <w:p w14:paraId="0B1F090D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二级标题使用三号“方正楷体_GBK”字体；</w:t>
      </w:r>
    </w:p>
    <w:p w14:paraId="40AAE787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三级标题使用三号“方正仿宋_GBK”字体，加粗；</w:t>
      </w:r>
    </w:p>
    <w:p w14:paraId="7780FB88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正文文字统一使用三号“方正仿宋_GBK”字体；</w:t>
      </w:r>
    </w:p>
    <w:p w14:paraId="2A3E9A47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数字和英文字母使用三号“Times New Roman”字体。</w:t>
      </w:r>
    </w:p>
    <w:p w14:paraId="3EB151A9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sz w:val="32"/>
          <w:szCs w:val="32"/>
        </w:rPr>
        <w:t>（三）页面设置</w:t>
      </w:r>
    </w:p>
    <w:p w14:paraId="33969F41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上边距3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</w:rPr>
        <w:t>0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mm，下边距3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</w:rPr>
        <w:t>0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mm，左边距2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</w:rPr>
        <w:t>9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mm，右边距2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</w:rPr>
        <w:t>9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mm。</w:t>
      </w:r>
    </w:p>
    <w:p w14:paraId="346858CE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页码使用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</w:rPr>
        <w:t>四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号“Times New Roman”字体。</w:t>
      </w:r>
    </w:p>
    <w:p w14:paraId="2223A8A9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sz w:val="32"/>
          <w:szCs w:val="32"/>
        </w:rPr>
        <w:t>（四）表格</w:t>
      </w:r>
    </w:p>
    <w:p w14:paraId="4D0A1C5B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表格中相关内容可使用小于正文的字号，兼顾美观度。</w:t>
      </w:r>
    </w:p>
    <w:p w14:paraId="17EEBB68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12" w:type="default"/>
      <w:pgSz w:w="11906" w:h="16838"/>
      <w:pgMar w:top="1701" w:right="1644" w:bottom="1701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E27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5D7AD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95D7AD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192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60F9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60F90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11699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C915A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04BF3"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596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3BF37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03BF37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F8703">
    <w:pPr>
      <w:pStyle w:val="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8143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9A4F2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89A4F2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E1C9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9AB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54"/>
    <w:rsid w:val="0001353C"/>
    <w:rsid w:val="000B6205"/>
    <w:rsid w:val="000F24D0"/>
    <w:rsid w:val="00132141"/>
    <w:rsid w:val="0017177E"/>
    <w:rsid w:val="00192D30"/>
    <w:rsid w:val="001A2992"/>
    <w:rsid w:val="001C0E12"/>
    <w:rsid w:val="002173A5"/>
    <w:rsid w:val="002A5940"/>
    <w:rsid w:val="003000A8"/>
    <w:rsid w:val="0031131E"/>
    <w:rsid w:val="00312AFF"/>
    <w:rsid w:val="00316681"/>
    <w:rsid w:val="00351141"/>
    <w:rsid w:val="00355EB9"/>
    <w:rsid w:val="00386C1A"/>
    <w:rsid w:val="003D14DD"/>
    <w:rsid w:val="003E0054"/>
    <w:rsid w:val="004255C3"/>
    <w:rsid w:val="00427669"/>
    <w:rsid w:val="00461FA7"/>
    <w:rsid w:val="00481269"/>
    <w:rsid w:val="004B157F"/>
    <w:rsid w:val="004D2ECD"/>
    <w:rsid w:val="004D7558"/>
    <w:rsid w:val="00526614"/>
    <w:rsid w:val="005832D0"/>
    <w:rsid w:val="00593D07"/>
    <w:rsid w:val="005C1505"/>
    <w:rsid w:val="005C3B5A"/>
    <w:rsid w:val="005D753A"/>
    <w:rsid w:val="00661623"/>
    <w:rsid w:val="006C5431"/>
    <w:rsid w:val="006E0642"/>
    <w:rsid w:val="00711C61"/>
    <w:rsid w:val="007367C7"/>
    <w:rsid w:val="00762CF6"/>
    <w:rsid w:val="007A0D61"/>
    <w:rsid w:val="00872489"/>
    <w:rsid w:val="008A7E03"/>
    <w:rsid w:val="008E03C1"/>
    <w:rsid w:val="00977F11"/>
    <w:rsid w:val="00993D2C"/>
    <w:rsid w:val="009F29AD"/>
    <w:rsid w:val="00A46108"/>
    <w:rsid w:val="00A955BF"/>
    <w:rsid w:val="00AE1438"/>
    <w:rsid w:val="00AF55A8"/>
    <w:rsid w:val="00B05EBA"/>
    <w:rsid w:val="00B90733"/>
    <w:rsid w:val="00C646C3"/>
    <w:rsid w:val="00CC6449"/>
    <w:rsid w:val="00D01702"/>
    <w:rsid w:val="00D07F14"/>
    <w:rsid w:val="00D11DE7"/>
    <w:rsid w:val="00D24236"/>
    <w:rsid w:val="00D77EF5"/>
    <w:rsid w:val="00DC2179"/>
    <w:rsid w:val="00DE070E"/>
    <w:rsid w:val="00E27CCC"/>
    <w:rsid w:val="00E46098"/>
    <w:rsid w:val="00E97C4E"/>
    <w:rsid w:val="00ED5F99"/>
    <w:rsid w:val="00F00E6E"/>
    <w:rsid w:val="00F0117C"/>
    <w:rsid w:val="00F151C1"/>
    <w:rsid w:val="00F45848"/>
    <w:rsid w:val="00F9589F"/>
    <w:rsid w:val="00FA53C0"/>
    <w:rsid w:val="04D860F4"/>
    <w:rsid w:val="0519537F"/>
    <w:rsid w:val="08152CD9"/>
    <w:rsid w:val="08C55445"/>
    <w:rsid w:val="0A8A5196"/>
    <w:rsid w:val="0B2E376B"/>
    <w:rsid w:val="0DB13B25"/>
    <w:rsid w:val="0DDC125D"/>
    <w:rsid w:val="0DFF4F4B"/>
    <w:rsid w:val="0FDA17CC"/>
    <w:rsid w:val="1004253E"/>
    <w:rsid w:val="11244B36"/>
    <w:rsid w:val="12577892"/>
    <w:rsid w:val="154A026A"/>
    <w:rsid w:val="16A05750"/>
    <w:rsid w:val="18C3565C"/>
    <w:rsid w:val="194A1770"/>
    <w:rsid w:val="19D4297E"/>
    <w:rsid w:val="19DA2EB6"/>
    <w:rsid w:val="1A2B58C0"/>
    <w:rsid w:val="1A355B8C"/>
    <w:rsid w:val="1A4F2E57"/>
    <w:rsid w:val="1A710663"/>
    <w:rsid w:val="1D586425"/>
    <w:rsid w:val="1DDB5E93"/>
    <w:rsid w:val="1E512DEA"/>
    <w:rsid w:val="22E542B8"/>
    <w:rsid w:val="23021C41"/>
    <w:rsid w:val="23CD1181"/>
    <w:rsid w:val="242453CA"/>
    <w:rsid w:val="24705131"/>
    <w:rsid w:val="247A404C"/>
    <w:rsid w:val="2630792B"/>
    <w:rsid w:val="29507759"/>
    <w:rsid w:val="29CD6432"/>
    <w:rsid w:val="2A0C46CC"/>
    <w:rsid w:val="2A6401B8"/>
    <w:rsid w:val="2AFA04F1"/>
    <w:rsid w:val="2BCC5321"/>
    <w:rsid w:val="2C8B0824"/>
    <w:rsid w:val="2E543628"/>
    <w:rsid w:val="31441B75"/>
    <w:rsid w:val="321D5445"/>
    <w:rsid w:val="33217CC6"/>
    <w:rsid w:val="34360048"/>
    <w:rsid w:val="34C05684"/>
    <w:rsid w:val="354237EC"/>
    <w:rsid w:val="36CA3A99"/>
    <w:rsid w:val="36D6162D"/>
    <w:rsid w:val="3891221D"/>
    <w:rsid w:val="39927966"/>
    <w:rsid w:val="3C2647D5"/>
    <w:rsid w:val="40103246"/>
    <w:rsid w:val="408B398C"/>
    <w:rsid w:val="40D1118D"/>
    <w:rsid w:val="41CE332F"/>
    <w:rsid w:val="435C6309"/>
    <w:rsid w:val="43804882"/>
    <w:rsid w:val="43CE2E1A"/>
    <w:rsid w:val="44135387"/>
    <w:rsid w:val="44557097"/>
    <w:rsid w:val="44727C49"/>
    <w:rsid w:val="449776B0"/>
    <w:rsid w:val="44AD3A94"/>
    <w:rsid w:val="49053D0C"/>
    <w:rsid w:val="490C4C58"/>
    <w:rsid w:val="49185C54"/>
    <w:rsid w:val="49741323"/>
    <w:rsid w:val="4A997E8C"/>
    <w:rsid w:val="4AD54A8E"/>
    <w:rsid w:val="4C765334"/>
    <w:rsid w:val="4CF431C6"/>
    <w:rsid w:val="4E372BEE"/>
    <w:rsid w:val="4EA24459"/>
    <w:rsid w:val="4FC547DC"/>
    <w:rsid w:val="503C4509"/>
    <w:rsid w:val="5143724B"/>
    <w:rsid w:val="51835EDD"/>
    <w:rsid w:val="51D00392"/>
    <w:rsid w:val="5560764A"/>
    <w:rsid w:val="5AE009C4"/>
    <w:rsid w:val="5B74642F"/>
    <w:rsid w:val="5CA16E13"/>
    <w:rsid w:val="5D3C7728"/>
    <w:rsid w:val="5E160F34"/>
    <w:rsid w:val="609334A3"/>
    <w:rsid w:val="60D90D70"/>
    <w:rsid w:val="612968C7"/>
    <w:rsid w:val="6157306D"/>
    <w:rsid w:val="624A2669"/>
    <w:rsid w:val="630C1468"/>
    <w:rsid w:val="637F5A87"/>
    <w:rsid w:val="640B2E77"/>
    <w:rsid w:val="66450472"/>
    <w:rsid w:val="66F53BB1"/>
    <w:rsid w:val="67A05409"/>
    <w:rsid w:val="67B24443"/>
    <w:rsid w:val="67D80EC0"/>
    <w:rsid w:val="6A4D2A1D"/>
    <w:rsid w:val="6AA421D1"/>
    <w:rsid w:val="6AEB2DD4"/>
    <w:rsid w:val="6D3B7E1C"/>
    <w:rsid w:val="6E0077C5"/>
    <w:rsid w:val="6FDC6EEF"/>
    <w:rsid w:val="707747F9"/>
    <w:rsid w:val="718814E9"/>
    <w:rsid w:val="71C05E1F"/>
    <w:rsid w:val="729D205D"/>
    <w:rsid w:val="77B46FA8"/>
    <w:rsid w:val="787A277F"/>
    <w:rsid w:val="78EA2FF7"/>
    <w:rsid w:val="79CB6A2A"/>
    <w:rsid w:val="7A0C37B5"/>
    <w:rsid w:val="7A720D11"/>
    <w:rsid w:val="7C15268D"/>
    <w:rsid w:val="7DD75FE7"/>
    <w:rsid w:val="7E933D3D"/>
    <w:rsid w:val="7F073979"/>
    <w:rsid w:val="7FD3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rFonts w:ascii="Times New Roman" w:hAnsi="Times New Roman" w:cs="Times New Roman"/>
      <w:sz w:val="24"/>
    </w:rPr>
  </w:style>
  <w:style w:type="table" w:styleId="6">
    <w:name w:val="Table Grid"/>
    <w:basedOn w:val="5"/>
    <w:qFormat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1I"/>
    <w:basedOn w:val="1"/>
    <w:qFormat/>
    <w:uiPriority w:val="0"/>
    <w:pPr>
      <w:ind w:firstLine="200" w:firstLineChars="200"/>
      <w:textAlignment w:val="baseline"/>
    </w:pPr>
    <w:rPr>
      <w:rFonts w:ascii="Calibri" w:hAnsi="Calibri" w:eastAsia="宋体" w:cs="Times New Roman"/>
      <w:kern w:val="0"/>
      <w:sz w:val="24"/>
    </w:rPr>
  </w:style>
  <w:style w:type="table" w:customStyle="1" w:styleId="9">
    <w:name w:val="网格型1"/>
    <w:basedOn w:val="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3332</Words>
  <Characters>3471</Characters>
  <Lines>45</Lines>
  <Paragraphs>12</Paragraphs>
  <TotalTime>9</TotalTime>
  <ScaleCrop>false</ScaleCrop>
  <LinksUpToDate>false</LinksUpToDate>
  <CharactersWithSpaces>3698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2025-02-27T09:02:00Z</dcterms:created>
  <dc:creator>Administrator</dc:creator>
  <cp:lastModifiedBy>AA</cp:lastModifiedBy>
  <cp:lastPrinted>2025-02-28T07:01:00Z</cp:lastPrinted>
  <dcterms:modified xsi:type="dcterms:W3CDTF">2025-02-28T08:36:42Z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eyJoZGlkIjoiYjcyY2I2YjE0ZmFhZWFjOGI2MTFjYWRlY2I1MjJiZjciLCJ1c2VySWQiOiIxMjc4NTY0NjAwIn0=</vt:lpwstr>
  </property>
  <property fmtid="{D5CDD505-2E9C-101B-9397-08002B2CF9AE}" pid="4" name="ICV">
    <vt:lpwstr>E3CE8E131D4E49C585DEA9AF6DE18013_12</vt:lpwstr>
  </property>
</Properties>
</file>