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jc w:val="center"/>
        <w:rPr>
          <w:rFonts w:hint="eastAsia" w:ascii="方正大标宋简体" w:hAnsi="方正大标宋简体" w:eastAsia="方正大标宋简体" w:cs="方正大标宋简体"/>
          <w:sz w:val="40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32"/>
        </w:rPr>
        <w:t>承诺函</w:t>
      </w:r>
    </w:p>
    <w:p>
      <w:pPr>
        <w:widowControl/>
        <w:spacing w:line="59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widowControl/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贵州省科技风险创业投资有限公司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本公司/本企业目前正在申请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设立贵州省科技创新天使股权投资基金子基金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（以下简称“子基金”），现就相关事宜，做出以下说明和承诺: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/本企业理解基金相关的法律、法规、规章、指引、办法和运行规则等文件的规定，承诺本公司/本企业和子基金申请方案符合前述文件规定的要求;本公司/本企业将继续遵守前述文件的规定，并承诺子基金设立之日起，严格按照相关文件的规定管理基金事务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二、本公司/本企业为在中华人民共和国（不包括香港特别行政区、澳门特别行政区和台湾地区）依法设立并有效存续的有限责任公司、股份有限公司或合伙企业。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三、本公司/本企业承担子基金的募资工作，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合伙协议签订后三个月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按规定完成设立手续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子基金设立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形成实质投资项目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四、本公司/本企业相关人员提供的关于本公司/本企业、子基金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资人、子基金申请方案等全部资料和信息（包括但不限于子基金申请材料及有关陈述、保证、声明、确认等）均是真实、准确和完整的，不存在虚假记载、误导性陈述和重大遗漏，且该等全部资料和信息的复印件/电子件均与原件完全一致。发生重大变更时，将及时提供最新资料和信息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五、如上述说明和承诺情况存在任何虚假或隐瞒，本公司/本企业愿承担由此而产生的一切法律责任。同时，如贵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司在子基金设立后发现上述说明和承诺情况存在任何虚假或隐瞒，本公司/本企业愿承担由此而产生的包括但不限于以下法律责任: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向贵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司承担相应责任并赔偿由此对贵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司造成的全部损失;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依据子基金《合伙协议》/《公司章程》等规定承担相应的法律责任;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承担其他与此相关的法律责任。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承诺人:（公章、骑缝章）</w:t>
      </w:r>
    </w:p>
    <w:p>
      <w:pPr>
        <w:widowControl/>
        <w:spacing w:line="59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法定代表人/执行事务合伙人:（签字）</w:t>
      </w:r>
    </w:p>
    <w:p>
      <w:pPr>
        <w:widowControl/>
        <w:spacing w:line="59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    年  月  日</w:t>
      </w: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9"/>
    <w:rsid w:val="003E5EC5"/>
    <w:rsid w:val="006758C9"/>
    <w:rsid w:val="00A92244"/>
    <w:rsid w:val="03D1158F"/>
    <w:rsid w:val="04FF3EDA"/>
    <w:rsid w:val="098B3F8E"/>
    <w:rsid w:val="0BC419DA"/>
    <w:rsid w:val="0C62487F"/>
    <w:rsid w:val="14BE790E"/>
    <w:rsid w:val="18B868CF"/>
    <w:rsid w:val="194B45AF"/>
    <w:rsid w:val="19A075E2"/>
    <w:rsid w:val="1B944F25"/>
    <w:rsid w:val="1EF70D44"/>
    <w:rsid w:val="25B54415"/>
    <w:rsid w:val="25D8681A"/>
    <w:rsid w:val="27A72484"/>
    <w:rsid w:val="28CA01D8"/>
    <w:rsid w:val="295E3016"/>
    <w:rsid w:val="2F792957"/>
    <w:rsid w:val="30030473"/>
    <w:rsid w:val="318E3088"/>
    <w:rsid w:val="351D2C62"/>
    <w:rsid w:val="38B93DC5"/>
    <w:rsid w:val="38F2730A"/>
    <w:rsid w:val="3E5C147A"/>
    <w:rsid w:val="419D0727"/>
    <w:rsid w:val="4D302450"/>
    <w:rsid w:val="4F360182"/>
    <w:rsid w:val="57193F55"/>
    <w:rsid w:val="57FD73D2"/>
    <w:rsid w:val="58B101BD"/>
    <w:rsid w:val="5AA77AC9"/>
    <w:rsid w:val="5C473312"/>
    <w:rsid w:val="5E1D07CE"/>
    <w:rsid w:val="5E987E55"/>
    <w:rsid w:val="5FEB0458"/>
    <w:rsid w:val="63F0603D"/>
    <w:rsid w:val="69546405"/>
    <w:rsid w:val="6E934195"/>
    <w:rsid w:val="6F7915DC"/>
    <w:rsid w:val="73CB4A05"/>
    <w:rsid w:val="75A81FD8"/>
    <w:rsid w:val="7A1D074A"/>
    <w:rsid w:val="7C1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713</Words>
  <Characters>716</Characters>
  <Lines>5</Lines>
  <Paragraphs>1</Paragraphs>
  <TotalTime>4</TotalTime>
  <ScaleCrop>false</ScaleCrop>
  <LinksUpToDate>false</LinksUpToDate>
  <CharactersWithSpaces>724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2024-06-07T07:29:00Z</dcterms:created>
  <dc:creator>Windows User</dc:creator>
  <cp:lastModifiedBy>洪海凌</cp:lastModifiedBy>
  <dcterms:modified xsi:type="dcterms:W3CDTF">2025-04-14T06:54:37Z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43E4C8CBBD794172B3E23E7F6AD860F9_12</vt:lpwstr>
  </property>
</Properties>
</file>