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7214F">
      <w:pPr>
        <w:widowControl/>
        <w:shd w:val="clear" w:color="auto" w:fill="FFFFFF"/>
        <w:spacing w:line="560" w:lineRule="exact"/>
        <w:outlineLvl w:val="0"/>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附件</w:t>
      </w:r>
      <w:r>
        <w:rPr>
          <w:rFonts w:ascii="Times New Roman" w:hAnsi="Times New Roman" w:eastAsia="仿宋_GB2312" w:cs="Times New Roman"/>
          <w:b/>
          <w:bCs/>
          <w:kern w:val="0"/>
          <w:sz w:val="32"/>
          <w:szCs w:val="32"/>
        </w:rPr>
        <w:t>3</w:t>
      </w:r>
    </w:p>
    <w:p w14:paraId="552DB9F0">
      <w:pPr>
        <w:spacing w:line="560" w:lineRule="exact"/>
        <w:jc w:val="center"/>
        <w:rPr>
          <w:rFonts w:ascii="Times New Roman" w:hAnsi="Times New Roman" w:eastAsia="仿宋_GB2312" w:cs="Times New Roman"/>
          <w:sz w:val="32"/>
          <w:szCs w:val="32"/>
        </w:rPr>
      </w:pPr>
    </w:p>
    <w:p w14:paraId="6CB31CB6">
      <w:pPr>
        <w:spacing w:line="560" w:lineRule="exact"/>
        <w:jc w:val="center"/>
        <w:rPr>
          <w:rFonts w:ascii="Times New Roman" w:hAnsi="Times New Roman" w:eastAsia="仿宋_GB2312" w:cs="Times New Roman"/>
          <w:sz w:val="32"/>
          <w:szCs w:val="32"/>
        </w:rPr>
      </w:pPr>
    </w:p>
    <w:p w14:paraId="10FE845A">
      <w:pPr>
        <w:spacing w:line="560" w:lineRule="exact"/>
        <w:jc w:val="center"/>
        <w:rPr>
          <w:rFonts w:ascii="Times New Roman" w:hAnsi="Times New Roman" w:eastAsia="仿宋_GB2312" w:cs="Times New Roman"/>
          <w:sz w:val="32"/>
          <w:szCs w:val="32"/>
        </w:rPr>
      </w:pPr>
    </w:p>
    <w:p w14:paraId="0AA427A9">
      <w:pPr>
        <w:spacing w:line="560" w:lineRule="exact"/>
        <w:jc w:val="center"/>
        <w:rPr>
          <w:rFonts w:hint="eastAsia" w:ascii="方正大标宋简体" w:hAnsi="方正大标宋简体" w:eastAsia="方正大标宋简体" w:cs="方正大标宋简体"/>
          <w:sz w:val="48"/>
          <w:szCs w:val="48"/>
        </w:rPr>
      </w:pPr>
      <w:r>
        <w:rPr>
          <w:rFonts w:hint="eastAsia" w:ascii="方正大标宋简体" w:hAnsi="方正大标宋简体" w:eastAsia="方正大标宋简体" w:cs="方正大标宋简体"/>
          <w:sz w:val="48"/>
          <w:szCs w:val="48"/>
          <w:lang w:val="en-US" w:eastAsia="zh-CN"/>
        </w:rPr>
        <w:t>子</w:t>
      </w:r>
      <w:bookmarkStart w:id="0" w:name="_GoBack"/>
      <w:bookmarkEnd w:id="0"/>
      <w:r>
        <w:rPr>
          <w:rFonts w:hint="eastAsia" w:ascii="方正大标宋简体" w:hAnsi="方正大标宋简体" w:eastAsia="方正大标宋简体" w:cs="方正大标宋简体"/>
          <w:sz w:val="48"/>
          <w:szCs w:val="48"/>
        </w:rPr>
        <w:t>基金</w:t>
      </w:r>
    </w:p>
    <w:p w14:paraId="2334B283">
      <w:pPr>
        <w:spacing w:line="560" w:lineRule="exact"/>
        <w:jc w:val="center"/>
        <w:rPr>
          <w:rFonts w:hint="eastAsia" w:ascii="方正大标宋简体" w:hAnsi="方正大标宋简体" w:eastAsia="方正大标宋简体" w:cs="方正大标宋简体"/>
          <w:sz w:val="48"/>
          <w:szCs w:val="48"/>
        </w:rPr>
      </w:pPr>
      <w:r>
        <w:rPr>
          <w:rFonts w:hint="eastAsia" w:ascii="方正大标宋简体" w:hAnsi="方正大标宋简体" w:eastAsia="方正大标宋简体" w:cs="方正大标宋简体"/>
          <w:sz w:val="48"/>
          <w:szCs w:val="48"/>
        </w:rPr>
        <w:t>申请方案</w:t>
      </w:r>
    </w:p>
    <w:p w14:paraId="566EE00C">
      <w:pPr>
        <w:spacing w:line="560" w:lineRule="exact"/>
        <w:ind w:firstLine="3200" w:firstLineChars="10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（参考模板）</w:t>
      </w:r>
    </w:p>
    <w:p w14:paraId="70780426">
      <w:pPr>
        <w:spacing w:line="560" w:lineRule="exact"/>
        <w:jc w:val="center"/>
        <w:rPr>
          <w:rFonts w:ascii="Times New Roman" w:hAnsi="Times New Roman" w:eastAsia="仿宋_GB2312" w:cs="Times New Roman"/>
          <w:sz w:val="32"/>
          <w:szCs w:val="32"/>
        </w:rPr>
      </w:pPr>
    </w:p>
    <w:p w14:paraId="7FE12D1C">
      <w:pPr>
        <w:spacing w:line="560" w:lineRule="exact"/>
        <w:jc w:val="center"/>
        <w:rPr>
          <w:rFonts w:ascii="Times New Roman" w:hAnsi="Times New Roman" w:eastAsia="仿宋_GB2312" w:cs="Times New Roman"/>
          <w:sz w:val="32"/>
          <w:szCs w:val="32"/>
        </w:rPr>
      </w:pPr>
    </w:p>
    <w:p w14:paraId="265A1626">
      <w:pPr>
        <w:spacing w:line="560" w:lineRule="exact"/>
        <w:jc w:val="center"/>
        <w:rPr>
          <w:rFonts w:ascii="Times New Roman" w:hAnsi="Times New Roman" w:eastAsia="仿宋_GB2312" w:cs="Times New Roman"/>
          <w:sz w:val="32"/>
          <w:szCs w:val="32"/>
        </w:rPr>
      </w:pPr>
    </w:p>
    <w:p w14:paraId="5B7B29DF">
      <w:pPr>
        <w:spacing w:line="560" w:lineRule="exact"/>
        <w:jc w:val="center"/>
        <w:rPr>
          <w:rFonts w:ascii="Times New Roman" w:hAnsi="Times New Roman" w:eastAsia="仿宋_GB2312" w:cs="Times New Roman"/>
          <w:sz w:val="32"/>
          <w:szCs w:val="32"/>
        </w:rPr>
      </w:pPr>
    </w:p>
    <w:p w14:paraId="08F1AC62">
      <w:pPr>
        <w:spacing w:line="560" w:lineRule="exact"/>
        <w:jc w:val="center"/>
        <w:rPr>
          <w:rFonts w:ascii="Times New Roman" w:hAnsi="Times New Roman" w:eastAsia="仿宋_GB2312" w:cs="Times New Roman"/>
          <w:sz w:val="32"/>
          <w:szCs w:val="32"/>
        </w:rPr>
      </w:pPr>
    </w:p>
    <w:p w14:paraId="5E8E2E03">
      <w:pPr>
        <w:spacing w:line="560" w:lineRule="exact"/>
        <w:jc w:val="center"/>
        <w:rPr>
          <w:rFonts w:ascii="Times New Roman" w:hAnsi="Times New Roman" w:eastAsia="仿宋_GB2312" w:cs="Times New Roman"/>
          <w:sz w:val="32"/>
          <w:szCs w:val="32"/>
        </w:rPr>
      </w:pPr>
    </w:p>
    <w:p w14:paraId="354FFCCF">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联系人：</w:t>
      </w:r>
    </w:p>
    <w:p w14:paraId="270D8183">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联系电话：</w:t>
      </w:r>
    </w:p>
    <w:p w14:paraId="3DAE5D06">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邮箱：</w:t>
      </w:r>
    </w:p>
    <w:p w14:paraId="491B83BB">
      <w:pPr>
        <w:spacing w:line="560" w:lineRule="exact"/>
        <w:ind w:firstLine="944" w:firstLineChars="295"/>
        <w:jc w:val="center"/>
        <w:rPr>
          <w:rFonts w:hint="eastAsia" w:ascii="方正大标宋简体" w:hAnsi="方正大标宋简体" w:eastAsia="方正大标宋简体" w:cs="方正大标宋简体"/>
          <w:sz w:val="32"/>
          <w:szCs w:val="32"/>
        </w:rPr>
      </w:pPr>
    </w:p>
    <w:p w14:paraId="7BEEBC9B">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申请机构：XXX公司</w:t>
      </w:r>
    </w:p>
    <w:p w14:paraId="6039D3E3">
      <w:pPr>
        <w:spacing w:line="560" w:lineRule="exact"/>
        <w:jc w:val="center"/>
        <w:rPr>
          <w:rFonts w:hint="eastAsia"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202</w:t>
      </w:r>
      <w:r>
        <w:rPr>
          <w:rFonts w:hint="eastAsia" w:ascii="方正大标宋简体" w:hAnsi="方正大标宋简体" w:eastAsia="方正大标宋简体" w:cs="方正大标宋简体"/>
          <w:sz w:val="32"/>
          <w:szCs w:val="32"/>
          <w:lang w:val="en-US" w:eastAsia="zh-CN"/>
        </w:rPr>
        <w:t>5</w:t>
      </w:r>
      <w:r>
        <w:rPr>
          <w:rFonts w:hint="eastAsia" w:ascii="方正大标宋简体" w:hAnsi="方正大标宋简体" w:eastAsia="方正大标宋简体" w:cs="方正大标宋简体"/>
          <w:sz w:val="32"/>
          <w:szCs w:val="32"/>
        </w:rPr>
        <w:t>年XX月</w:t>
      </w:r>
    </w:p>
    <w:p w14:paraId="12B80377">
      <w:pPr>
        <w:spacing w:line="560" w:lineRule="exact"/>
        <w:jc w:val="center"/>
        <w:rPr>
          <w:rFonts w:ascii="Times New Roman" w:hAnsi="Times New Roman" w:eastAsia="黑体" w:cs="Times New Roman"/>
          <w:sz w:val="32"/>
          <w:szCs w:val="32"/>
        </w:rPr>
      </w:pPr>
    </w:p>
    <w:p w14:paraId="0A27540F">
      <w:pPr>
        <w:spacing w:line="560" w:lineRule="exact"/>
        <w:rPr>
          <w:rFonts w:ascii="Times New Roman" w:hAnsi="Times New Roman" w:eastAsia="黑体" w:cs="Times New Roman"/>
          <w:sz w:val="32"/>
          <w:szCs w:val="32"/>
        </w:rPr>
      </w:pPr>
    </w:p>
    <w:p w14:paraId="58B3B302">
      <w:pPr>
        <w:spacing w:line="560" w:lineRule="exact"/>
        <w:rPr>
          <w:rFonts w:ascii="Times New Roman" w:hAnsi="Times New Roman" w:eastAsia="黑体" w:cs="Times New Roman"/>
          <w:sz w:val="32"/>
          <w:szCs w:val="32"/>
        </w:rPr>
      </w:pPr>
    </w:p>
    <w:p w14:paraId="06FF2D0B">
      <w:pPr>
        <w:spacing w:line="560" w:lineRule="exact"/>
        <w:rPr>
          <w:rFonts w:ascii="Times New Roman" w:hAnsi="Times New Roman" w:eastAsia="黑体" w:cs="Times New Roman"/>
          <w:sz w:val="32"/>
          <w:szCs w:val="32"/>
        </w:rPr>
      </w:pPr>
    </w:p>
    <w:p w14:paraId="7914E002">
      <w:pPr>
        <w:spacing w:line="560" w:lineRule="exact"/>
        <w:rPr>
          <w:rFonts w:ascii="Times New Roman" w:hAnsi="Times New Roman" w:eastAsia="黑体" w:cs="Times New Roman"/>
          <w:sz w:val="32"/>
          <w:szCs w:val="32"/>
        </w:rPr>
      </w:pPr>
    </w:p>
    <w:p w14:paraId="13EBDC57">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一、基金设立背景与行业领域分析</w:t>
      </w:r>
    </w:p>
    <w:p w14:paraId="067FBA01">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主要内容包括但不限于：行业领域国际国内现状分析、机构对产业细分领域理解、基金对</w:t>
      </w:r>
      <w:r>
        <w:rPr>
          <w:rFonts w:hint="eastAsia" w:ascii="仿宋_GB2312" w:hAnsi="仿宋_GB2312" w:eastAsia="仿宋_GB2312" w:cs="仿宋_GB2312"/>
          <w:bCs/>
          <w:sz w:val="32"/>
          <w:szCs w:val="32"/>
          <w:lang w:eastAsia="zh-CN"/>
        </w:rPr>
        <w:t>贵州省</w:t>
      </w:r>
      <w:r>
        <w:rPr>
          <w:rFonts w:hint="eastAsia" w:ascii="仿宋_GB2312" w:hAnsi="仿宋_GB2312" w:eastAsia="仿宋_GB2312" w:cs="仿宋_GB2312"/>
          <w:bCs/>
          <w:sz w:val="32"/>
          <w:szCs w:val="32"/>
        </w:rPr>
        <w:t>产业发展作用等。</w:t>
      </w:r>
    </w:p>
    <w:p w14:paraId="5673B6CA">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二、基金概况及出资人介绍</w:t>
      </w:r>
    </w:p>
    <w:p w14:paraId="27BF9F4E">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对拟设子基金要素进行描述，并按出资规模，依次介绍出资人（机构或个人）的概况（可列表）。</w:t>
      </w:r>
    </w:p>
    <w:p w14:paraId="2780B2D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基金募集情况，须说明剩余资金的募集计划及时间安排</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001"/>
        <w:gridCol w:w="1036"/>
        <w:gridCol w:w="1333"/>
        <w:gridCol w:w="1130"/>
        <w:gridCol w:w="1425"/>
        <w:gridCol w:w="2481"/>
      </w:tblGrid>
      <w:tr w14:paraId="5098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258697A0">
            <w:pPr>
              <w:rPr>
                <w:rFonts w:ascii="仿宋" w:hAnsi="仿宋" w:eastAsia="仿宋" w:cs="仿宋"/>
                <w:kern w:val="0"/>
                <w:sz w:val="24"/>
                <w:szCs w:val="24"/>
              </w:rPr>
            </w:pPr>
          </w:p>
        </w:tc>
        <w:tc>
          <w:tcPr>
            <w:tcW w:w="1001" w:type="dxa"/>
          </w:tcPr>
          <w:p w14:paraId="251A755E">
            <w:pPr>
              <w:jc w:val="center"/>
              <w:rPr>
                <w:rFonts w:ascii="仿宋" w:hAnsi="仿宋" w:eastAsia="仿宋" w:cs="仿宋"/>
                <w:b/>
                <w:bCs/>
                <w:kern w:val="0"/>
                <w:sz w:val="24"/>
                <w:szCs w:val="24"/>
              </w:rPr>
            </w:pPr>
            <w:r>
              <w:rPr>
                <w:rFonts w:hint="eastAsia" w:ascii="仿宋" w:hAnsi="仿宋" w:eastAsia="仿宋" w:cs="仿宋"/>
                <w:b/>
                <w:bCs/>
                <w:kern w:val="0"/>
                <w:sz w:val="24"/>
                <w:szCs w:val="24"/>
              </w:rPr>
              <w:t>合伙人性质</w:t>
            </w:r>
          </w:p>
        </w:tc>
        <w:tc>
          <w:tcPr>
            <w:tcW w:w="1036" w:type="dxa"/>
          </w:tcPr>
          <w:p w14:paraId="25E2FBAA">
            <w:pPr>
              <w:jc w:val="center"/>
              <w:rPr>
                <w:rFonts w:ascii="仿宋" w:hAnsi="仿宋" w:eastAsia="仿宋" w:cs="仿宋"/>
                <w:b/>
                <w:bCs/>
                <w:kern w:val="0"/>
                <w:sz w:val="24"/>
                <w:szCs w:val="24"/>
              </w:rPr>
            </w:pPr>
            <w:r>
              <w:rPr>
                <w:rFonts w:hint="eastAsia" w:ascii="仿宋" w:hAnsi="仿宋" w:eastAsia="仿宋" w:cs="仿宋"/>
                <w:b/>
                <w:bCs/>
                <w:kern w:val="0"/>
                <w:sz w:val="24"/>
                <w:szCs w:val="24"/>
              </w:rPr>
              <w:t>出资人</w:t>
            </w:r>
          </w:p>
        </w:tc>
        <w:tc>
          <w:tcPr>
            <w:tcW w:w="1333" w:type="dxa"/>
          </w:tcPr>
          <w:p w14:paraId="11195E80">
            <w:pPr>
              <w:jc w:val="center"/>
              <w:rPr>
                <w:rFonts w:ascii="仿宋" w:hAnsi="仿宋" w:eastAsia="仿宋" w:cs="仿宋"/>
                <w:b/>
                <w:bCs/>
                <w:kern w:val="0"/>
                <w:sz w:val="24"/>
                <w:szCs w:val="24"/>
              </w:rPr>
            </w:pPr>
            <w:r>
              <w:rPr>
                <w:rFonts w:hint="eastAsia" w:ascii="仿宋" w:hAnsi="仿宋" w:eastAsia="仿宋" w:cs="仿宋"/>
                <w:b/>
                <w:bCs/>
                <w:kern w:val="0"/>
                <w:sz w:val="24"/>
                <w:szCs w:val="24"/>
              </w:rPr>
              <w:t>认缴出资金额（万元）</w:t>
            </w:r>
          </w:p>
        </w:tc>
        <w:tc>
          <w:tcPr>
            <w:tcW w:w="1130" w:type="dxa"/>
          </w:tcPr>
          <w:p w14:paraId="3F888DE5">
            <w:pPr>
              <w:jc w:val="center"/>
              <w:rPr>
                <w:rFonts w:ascii="仿宋" w:hAnsi="仿宋" w:eastAsia="仿宋" w:cs="仿宋"/>
                <w:b/>
                <w:bCs/>
                <w:kern w:val="0"/>
                <w:sz w:val="24"/>
                <w:szCs w:val="24"/>
              </w:rPr>
            </w:pPr>
            <w:r>
              <w:rPr>
                <w:rFonts w:hint="eastAsia" w:ascii="仿宋" w:hAnsi="仿宋" w:eastAsia="仿宋" w:cs="仿宋"/>
                <w:b/>
                <w:bCs/>
                <w:kern w:val="0"/>
                <w:sz w:val="24"/>
                <w:szCs w:val="24"/>
              </w:rPr>
              <w:t>出资比例</w:t>
            </w:r>
          </w:p>
        </w:tc>
        <w:tc>
          <w:tcPr>
            <w:tcW w:w="1425" w:type="dxa"/>
          </w:tcPr>
          <w:p w14:paraId="5C26C1E2">
            <w:pPr>
              <w:jc w:val="center"/>
              <w:rPr>
                <w:rFonts w:ascii="仿宋" w:hAnsi="仿宋" w:eastAsia="仿宋" w:cs="仿宋"/>
                <w:b/>
                <w:bCs/>
                <w:kern w:val="0"/>
                <w:sz w:val="24"/>
                <w:szCs w:val="24"/>
              </w:rPr>
            </w:pPr>
            <w:r>
              <w:rPr>
                <w:rFonts w:hint="eastAsia" w:ascii="仿宋" w:hAnsi="仿宋" w:eastAsia="仿宋" w:cs="仿宋"/>
                <w:b/>
                <w:bCs/>
                <w:kern w:val="0"/>
                <w:sz w:val="24"/>
                <w:szCs w:val="24"/>
              </w:rPr>
              <w:t>出资进度</w:t>
            </w:r>
          </w:p>
        </w:tc>
        <w:tc>
          <w:tcPr>
            <w:tcW w:w="2481" w:type="dxa"/>
          </w:tcPr>
          <w:p w14:paraId="6141B0CA">
            <w:pPr>
              <w:jc w:val="center"/>
              <w:rPr>
                <w:rFonts w:ascii="仿宋" w:hAnsi="仿宋" w:eastAsia="仿宋" w:cs="仿宋"/>
                <w:b/>
                <w:bCs/>
                <w:kern w:val="0"/>
                <w:sz w:val="24"/>
                <w:szCs w:val="24"/>
              </w:rPr>
            </w:pPr>
            <w:r>
              <w:rPr>
                <w:rFonts w:hint="eastAsia" w:ascii="仿宋" w:hAnsi="仿宋" w:eastAsia="仿宋" w:cs="仿宋"/>
                <w:b/>
                <w:bCs/>
                <w:kern w:val="0"/>
                <w:sz w:val="24"/>
                <w:szCs w:val="24"/>
              </w:rPr>
              <w:t>备注（时间安排、合伙人特殊要求等）</w:t>
            </w:r>
          </w:p>
        </w:tc>
      </w:tr>
      <w:tr w14:paraId="7A60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291F721E">
            <w:pPr>
              <w:rPr>
                <w:rFonts w:ascii="仿宋" w:hAnsi="仿宋" w:eastAsia="仿宋" w:cs="仿宋"/>
                <w:kern w:val="0"/>
                <w:sz w:val="24"/>
                <w:szCs w:val="24"/>
              </w:rPr>
            </w:pPr>
            <w:r>
              <w:rPr>
                <w:rFonts w:ascii="仿宋" w:hAnsi="仿宋" w:eastAsia="仿宋" w:cs="仿宋"/>
                <w:kern w:val="0"/>
                <w:sz w:val="24"/>
                <w:szCs w:val="24"/>
              </w:rPr>
              <w:t>1</w:t>
            </w:r>
          </w:p>
        </w:tc>
        <w:tc>
          <w:tcPr>
            <w:tcW w:w="1001" w:type="dxa"/>
          </w:tcPr>
          <w:p w14:paraId="7AA2D7D5">
            <w:pPr>
              <w:rPr>
                <w:rFonts w:ascii="仿宋" w:hAnsi="仿宋" w:eastAsia="仿宋" w:cs="仿宋"/>
                <w:kern w:val="0"/>
                <w:sz w:val="24"/>
                <w:szCs w:val="24"/>
              </w:rPr>
            </w:pPr>
            <w:r>
              <w:rPr>
                <w:rFonts w:ascii="仿宋" w:hAnsi="仿宋" w:eastAsia="仿宋" w:cs="仿宋"/>
                <w:kern w:val="0"/>
                <w:sz w:val="24"/>
                <w:szCs w:val="24"/>
              </w:rPr>
              <w:t>GP</w:t>
            </w:r>
          </w:p>
        </w:tc>
        <w:tc>
          <w:tcPr>
            <w:tcW w:w="1036" w:type="dxa"/>
          </w:tcPr>
          <w:p w14:paraId="682D7E65">
            <w:pPr>
              <w:rPr>
                <w:rFonts w:ascii="仿宋" w:hAnsi="仿宋" w:eastAsia="仿宋" w:cs="仿宋"/>
                <w:kern w:val="0"/>
                <w:sz w:val="24"/>
                <w:szCs w:val="24"/>
              </w:rPr>
            </w:pPr>
          </w:p>
        </w:tc>
        <w:tc>
          <w:tcPr>
            <w:tcW w:w="1333" w:type="dxa"/>
          </w:tcPr>
          <w:p w14:paraId="7270673C">
            <w:pPr>
              <w:rPr>
                <w:rFonts w:ascii="仿宋" w:hAnsi="仿宋" w:eastAsia="仿宋" w:cs="仿宋"/>
                <w:kern w:val="0"/>
                <w:sz w:val="24"/>
                <w:szCs w:val="24"/>
              </w:rPr>
            </w:pPr>
          </w:p>
        </w:tc>
        <w:tc>
          <w:tcPr>
            <w:tcW w:w="1130" w:type="dxa"/>
          </w:tcPr>
          <w:p w14:paraId="3D51F1E2">
            <w:pPr>
              <w:rPr>
                <w:rFonts w:ascii="仿宋" w:hAnsi="仿宋" w:eastAsia="仿宋" w:cs="仿宋"/>
                <w:kern w:val="0"/>
                <w:sz w:val="24"/>
                <w:szCs w:val="24"/>
              </w:rPr>
            </w:pPr>
          </w:p>
        </w:tc>
        <w:tc>
          <w:tcPr>
            <w:tcW w:w="1425" w:type="dxa"/>
          </w:tcPr>
          <w:p w14:paraId="3826E08F">
            <w:pPr>
              <w:rPr>
                <w:rFonts w:ascii="仿宋" w:hAnsi="仿宋" w:eastAsia="仿宋" w:cs="仿宋"/>
                <w:kern w:val="0"/>
                <w:sz w:val="24"/>
                <w:szCs w:val="24"/>
              </w:rPr>
            </w:pPr>
            <w:r>
              <w:rPr>
                <w:rFonts w:hint="eastAsia" w:ascii="仿宋" w:hAnsi="仿宋" w:eastAsia="仿宋" w:cs="仿宋"/>
                <w:kern w:val="0"/>
                <w:sz w:val="24"/>
                <w:szCs w:val="24"/>
              </w:rPr>
              <w:t>已出具出资意向函</w:t>
            </w:r>
          </w:p>
        </w:tc>
        <w:tc>
          <w:tcPr>
            <w:tcW w:w="2481" w:type="dxa"/>
          </w:tcPr>
          <w:p w14:paraId="301083B9">
            <w:pPr>
              <w:rPr>
                <w:rFonts w:ascii="仿宋" w:hAnsi="仿宋" w:eastAsia="仿宋" w:cs="仿宋"/>
                <w:kern w:val="0"/>
                <w:sz w:val="24"/>
                <w:szCs w:val="24"/>
              </w:rPr>
            </w:pPr>
          </w:p>
        </w:tc>
      </w:tr>
      <w:tr w14:paraId="2BD4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1312D233">
            <w:pPr>
              <w:rPr>
                <w:rFonts w:ascii="仿宋" w:hAnsi="仿宋" w:eastAsia="仿宋" w:cs="仿宋"/>
                <w:kern w:val="0"/>
                <w:sz w:val="24"/>
                <w:szCs w:val="24"/>
              </w:rPr>
            </w:pPr>
            <w:r>
              <w:rPr>
                <w:rFonts w:ascii="仿宋" w:hAnsi="仿宋" w:eastAsia="仿宋" w:cs="仿宋"/>
                <w:kern w:val="0"/>
                <w:sz w:val="24"/>
                <w:szCs w:val="24"/>
              </w:rPr>
              <w:t>2</w:t>
            </w:r>
          </w:p>
        </w:tc>
        <w:tc>
          <w:tcPr>
            <w:tcW w:w="1001" w:type="dxa"/>
          </w:tcPr>
          <w:p w14:paraId="589A9A7A">
            <w:pPr>
              <w:rPr>
                <w:rFonts w:ascii="仿宋" w:hAnsi="仿宋" w:eastAsia="仿宋" w:cs="仿宋"/>
                <w:kern w:val="0"/>
                <w:sz w:val="24"/>
                <w:szCs w:val="24"/>
              </w:rPr>
            </w:pPr>
            <w:r>
              <w:rPr>
                <w:rFonts w:ascii="仿宋" w:hAnsi="仿宋" w:eastAsia="仿宋" w:cs="仿宋"/>
                <w:kern w:val="0"/>
                <w:sz w:val="24"/>
                <w:szCs w:val="24"/>
              </w:rPr>
              <w:t>LP1</w:t>
            </w:r>
          </w:p>
        </w:tc>
        <w:tc>
          <w:tcPr>
            <w:tcW w:w="1036" w:type="dxa"/>
          </w:tcPr>
          <w:p w14:paraId="156C6B2E">
            <w:pPr>
              <w:rPr>
                <w:rFonts w:ascii="仿宋" w:hAnsi="仿宋" w:eastAsia="仿宋" w:cs="仿宋"/>
                <w:kern w:val="0"/>
                <w:sz w:val="24"/>
                <w:szCs w:val="24"/>
              </w:rPr>
            </w:pPr>
          </w:p>
        </w:tc>
        <w:tc>
          <w:tcPr>
            <w:tcW w:w="1333" w:type="dxa"/>
          </w:tcPr>
          <w:p w14:paraId="202AEAB6">
            <w:pPr>
              <w:rPr>
                <w:rFonts w:ascii="仿宋" w:hAnsi="仿宋" w:eastAsia="仿宋" w:cs="仿宋"/>
                <w:kern w:val="0"/>
                <w:sz w:val="24"/>
                <w:szCs w:val="24"/>
              </w:rPr>
            </w:pPr>
          </w:p>
        </w:tc>
        <w:tc>
          <w:tcPr>
            <w:tcW w:w="1130" w:type="dxa"/>
          </w:tcPr>
          <w:p w14:paraId="0047458B">
            <w:pPr>
              <w:rPr>
                <w:rFonts w:ascii="仿宋" w:hAnsi="仿宋" w:eastAsia="仿宋" w:cs="仿宋"/>
                <w:kern w:val="0"/>
                <w:sz w:val="24"/>
                <w:szCs w:val="24"/>
              </w:rPr>
            </w:pPr>
          </w:p>
        </w:tc>
        <w:tc>
          <w:tcPr>
            <w:tcW w:w="1425" w:type="dxa"/>
          </w:tcPr>
          <w:p w14:paraId="47F0DB34">
            <w:pPr>
              <w:rPr>
                <w:rFonts w:ascii="仿宋" w:hAnsi="仿宋" w:eastAsia="仿宋" w:cs="仿宋"/>
                <w:kern w:val="0"/>
                <w:sz w:val="24"/>
                <w:szCs w:val="24"/>
              </w:rPr>
            </w:pPr>
            <w:r>
              <w:rPr>
                <w:rFonts w:hint="eastAsia" w:ascii="仿宋" w:hAnsi="仿宋" w:eastAsia="仿宋" w:cs="仿宋"/>
                <w:kern w:val="0"/>
                <w:sz w:val="24"/>
                <w:szCs w:val="24"/>
              </w:rPr>
              <w:t>意向沟通中</w:t>
            </w:r>
          </w:p>
        </w:tc>
        <w:tc>
          <w:tcPr>
            <w:tcW w:w="2481" w:type="dxa"/>
          </w:tcPr>
          <w:p w14:paraId="575A0D1B">
            <w:pPr>
              <w:rPr>
                <w:rFonts w:ascii="仿宋" w:hAnsi="仿宋" w:eastAsia="仿宋" w:cs="仿宋"/>
                <w:kern w:val="0"/>
                <w:sz w:val="24"/>
                <w:szCs w:val="24"/>
              </w:rPr>
            </w:pPr>
          </w:p>
        </w:tc>
      </w:tr>
      <w:tr w14:paraId="5B45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5833E9C9">
            <w:pPr>
              <w:rPr>
                <w:rFonts w:ascii="仿宋" w:hAnsi="仿宋" w:eastAsia="仿宋" w:cs="仿宋"/>
                <w:kern w:val="0"/>
                <w:sz w:val="24"/>
                <w:szCs w:val="24"/>
              </w:rPr>
            </w:pPr>
            <w:r>
              <w:rPr>
                <w:rFonts w:ascii="仿宋" w:hAnsi="仿宋" w:eastAsia="仿宋" w:cs="仿宋"/>
                <w:kern w:val="0"/>
                <w:sz w:val="24"/>
                <w:szCs w:val="24"/>
              </w:rPr>
              <w:t>3</w:t>
            </w:r>
          </w:p>
        </w:tc>
        <w:tc>
          <w:tcPr>
            <w:tcW w:w="1001" w:type="dxa"/>
          </w:tcPr>
          <w:p w14:paraId="25AFCCA2">
            <w:pPr>
              <w:rPr>
                <w:rFonts w:ascii="仿宋" w:hAnsi="仿宋" w:eastAsia="仿宋" w:cs="仿宋"/>
                <w:kern w:val="0"/>
                <w:sz w:val="24"/>
                <w:szCs w:val="24"/>
              </w:rPr>
            </w:pPr>
            <w:r>
              <w:rPr>
                <w:rFonts w:ascii="仿宋" w:hAnsi="仿宋" w:eastAsia="仿宋" w:cs="仿宋"/>
                <w:kern w:val="0"/>
                <w:sz w:val="24"/>
                <w:szCs w:val="24"/>
              </w:rPr>
              <w:t>LP2</w:t>
            </w:r>
          </w:p>
        </w:tc>
        <w:tc>
          <w:tcPr>
            <w:tcW w:w="1036" w:type="dxa"/>
          </w:tcPr>
          <w:p w14:paraId="66DF1B18">
            <w:pPr>
              <w:rPr>
                <w:rFonts w:ascii="仿宋" w:hAnsi="仿宋" w:eastAsia="仿宋" w:cs="仿宋"/>
                <w:kern w:val="0"/>
                <w:sz w:val="24"/>
                <w:szCs w:val="24"/>
              </w:rPr>
            </w:pPr>
          </w:p>
        </w:tc>
        <w:tc>
          <w:tcPr>
            <w:tcW w:w="1333" w:type="dxa"/>
          </w:tcPr>
          <w:p w14:paraId="645FFC62">
            <w:pPr>
              <w:rPr>
                <w:rFonts w:ascii="仿宋" w:hAnsi="仿宋" w:eastAsia="仿宋" w:cs="仿宋"/>
                <w:kern w:val="0"/>
                <w:sz w:val="24"/>
                <w:szCs w:val="24"/>
              </w:rPr>
            </w:pPr>
          </w:p>
        </w:tc>
        <w:tc>
          <w:tcPr>
            <w:tcW w:w="1130" w:type="dxa"/>
          </w:tcPr>
          <w:p w14:paraId="79C4ED55">
            <w:pPr>
              <w:rPr>
                <w:rFonts w:ascii="仿宋" w:hAnsi="仿宋" w:eastAsia="仿宋" w:cs="仿宋"/>
                <w:kern w:val="0"/>
                <w:sz w:val="24"/>
                <w:szCs w:val="24"/>
              </w:rPr>
            </w:pPr>
          </w:p>
        </w:tc>
        <w:tc>
          <w:tcPr>
            <w:tcW w:w="1425" w:type="dxa"/>
          </w:tcPr>
          <w:p w14:paraId="32A9545F">
            <w:pPr>
              <w:rPr>
                <w:rFonts w:ascii="仿宋" w:hAnsi="仿宋" w:eastAsia="仿宋" w:cs="仿宋"/>
                <w:kern w:val="0"/>
                <w:sz w:val="24"/>
                <w:szCs w:val="24"/>
              </w:rPr>
            </w:pPr>
          </w:p>
        </w:tc>
        <w:tc>
          <w:tcPr>
            <w:tcW w:w="2481" w:type="dxa"/>
          </w:tcPr>
          <w:p w14:paraId="0D5D13D8">
            <w:pPr>
              <w:rPr>
                <w:rFonts w:ascii="仿宋" w:hAnsi="仿宋" w:eastAsia="仿宋" w:cs="仿宋"/>
                <w:kern w:val="0"/>
                <w:sz w:val="24"/>
                <w:szCs w:val="24"/>
              </w:rPr>
            </w:pPr>
          </w:p>
        </w:tc>
      </w:tr>
      <w:tr w14:paraId="4D0A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07699AF5">
            <w:pPr>
              <w:rPr>
                <w:rFonts w:ascii="仿宋" w:hAnsi="仿宋" w:eastAsia="仿宋" w:cs="仿宋"/>
                <w:kern w:val="0"/>
                <w:sz w:val="24"/>
                <w:szCs w:val="24"/>
              </w:rPr>
            </w:pPr>
            <w:r>
              <w:rPr>
                <w:rFonts w:hint="eastAsia" w:ascii="仿宋" w:hAnsi="仿宋" w:eastAsia="仿宋" w:cs="仿宋"/>
                <w:kern w:val="0"/>
                <w:sz w:val="24"/>
                <w:szCs w:val="24"/>
              </w:rPr>
              <w:t>…</w:t>
            </w:r>
          </w:p>
        </w:tc>
        <w:tc>
          <w:tcPr>
            <w:tcW w:w="1001" w:type="dxa"/>
          </w:tcPr>
          <w:p w14:paraId="549DD950">
            <w:pPr>
              <w:rPr>
                <w:rFonts w:ascii="仿宋" w:hAnsi="仿宋" w:eastAsia="仿宋" w:cs="仿宋"/>
                <w:kern w:val="0"/>
                <w:sz w:val="24"/>
                <w:szCs w:val="24"/>
              </w:rPr>
            </w:pPr>
          </w:p>
        </w:tc>
        <w:tc>
          <w:tcPr>
            <w:tcW w:w="1036" w:type="dxa"/>
          </w:tcPr>
          <w:p w14:paraId="40789C2A">
            <w:pPr>
              <w:rPr>
                <w:rFonts w:ascii="仿宋" w:hAnsi="仿宋" w:eastAsia="仿宋" w:cs="仿宋"/>
                <w:kern w:val="0"/>
                <w:sz w:val="24"/>
                <w:szCs w:val="24"/>
              </w:rPr>
            </w:pPr>
          </w:p>
        </w:tc>
        <w:tc>
          <w:tcPr>
            <w:tcW w:w="1333" w:type="dxa"/>
          </w:tcPr>
          <w:p w14:paraId="7DF5E4A3">
            <w:pPr>
              <w:rPr>
                <w:rFonts w:ascii="仿宋" w:hAnsi="仿宋" w:eastAsia="仿宋" w:cs="仿宋"/>
                <w:kern w:val="0"/>
                <w:sz w:val="24"/>
                <w:szCs w:val="24"/>
              </w:rPr>
            </w:pPr>
          </w:p>
        </w:tc>
        <w:tc>
          <w:tcPr>
            <w:tcW w:w="1130" w:type="dxa"/>
          </w:tcPr>
          <w:p w14:paraId="09FF86F3">
            <w:pPr>
              <w:rPr>
                <w:rFonts w:ascii="仿宋" w:hAnsi="仿宋" w:eastAsia="仿宋" w:cs="仿宋"/>
                <w:kern w:val="0"/>
                <w:sz w:val="24"/>
                <w:szCs w:val="24"/>
              </w:rPr>
            </w:pPr>
          </w:p>
        </w:tc>
        <w:tc>
          <w:tcPr>
            <w:tcW w:w="1425" w:type="dxa"/>
          </w:tcPr>
          <w:p w14:paraId="1DAADE3C">
            <w:pPr>
              <w:rPr>
                <w:rFonts w:ascii="仿宋" w:hAnsi="仿宋" w:eastAsia="仿宋" w:cs="仿宋"/>
                <w:kern w:val="0"/>
                <w:sz w:val="24"/>
                <w:szCs w:val="24"/>
              </w:rPr>
            </w:pPr>
          </w:p>
        </w:tc>
        <w:tc>
          <w:tcPr>
            <w:tcW w:w="2481" w:type="dxa"/>
          </w:tcPr>
          <w:p w14:paraId="682C496A">
            <w:pPr>
              <w:rPr>
                <w:rFonts w:ascii="仿宋" w:hAnsi="仿宋" w:eastAsia="仿宋" w:cs="仿宋"/>
                <w:kern w:val="0"/>
                <w:sz w:val="24"/>
                <w:szCs w:val="24"/>
              </w:rPr>
            </w:pPr>
          </w:p>
        </w:tc>
      </w:tr>
      <w:tr w14:paraId="7E2C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14:paraId="47991963">
            <w:pPr>
              <w:rPr>
                <w:rFonts w:ascii="仿宋" w:hAnsi="仿宋" w:eastAsia="仿宋" w:cs="仿宋"/>
                <w:b/>
                <w:bCs/>
                <w:kern w:val="0"/>
                <w:sz w:val="24"/>
                <w:szCs w:val="24"/>
              </w:rPr>
            </w:pPr>
            <w:r>
              <w:rPr>
                <w:rFonts w:hint="eastAsia" w:ascii="仿宋" w:hAnsi="仿宋" w:eastAsia="仿宋" w:cs="仿宋"/>
                <w:b/>
                <w:bCs/>
                <w:kern w:val="0"/>
                <w:sz w:val="24"/>
                <w:szCs w:val="24"/>
              </w:rPr>
              <w:t>合计</w:t>
            </w:r>
          </w:p>
        </w:tc>
        <w:tc>
          <w:tcPr>
            <w:tcW w:w="1001" w:type="dxa"/>
          </w:tcPr>
          <w:p w14:paraId="2FBDCAB6">
            <w:pPr>
              <w:rPr>
                <w:rFonts w:ascii="仿宋" w:hAnsi="仿宋" w:eastAsia="仿宋" w:cs="仿宋"/>
                <w:b/>
                <w:bCs/>
                <w:kern w:val="0"/>
                <w:sz w:val="24"/>
                <w:szCs w:val="24"/>
              </w:rPr>
            </w:pPr>
          </w:p>
        </w:tc>
        <w:tc>
          <w:tcPr>
            <w:tcW w:w="1036" w:type="dxa"/>
          </w:tcPr>
          <w:p w14:paraId="70309F16">
            <w:pPr>
              <w:rPr>
                <w:rFonts w:ascii="仿宋" w:hAnsi="仿宋" w:eastAsia="仿宋" w:cs="仿宋"/>
                <w:b/>
                <w:bCs/>
                <w:kern w:val="0"/>
                <w:sz w:val="24"/>
                <w:szCs w:val="24"/>
              </w:rPr>
            </w:pPr>
          </w:p>
        </w:tc>
        <w:tc>
          <w:tcPr>
            <w:tcW w:w="1333" w:type="dxa"/>
          </w:tcPr>
          <w:p w14:paraId="2E7D94B2">
            <w:pPr>
              <w:rPr>
                <w:rFonts w:ascii="仿宋" w:hAnsi="仿宋" w:eastAsia="仿宋" w:cs="仿宋"/>
                <w:b/>
                <w:bCs/>
                <w:kern w:val="0"/>
                <w:sz w:val="24"/>
                <w:szCs w:val="24"/>
              </w:rPr>
            </w:pPr>
          </w:p>
        </w:tc>
        <w:tc>
          <w:tcPr>
            <w:tcW w:w="1130" w:type="dxa"/>
          </w:tcPr>
          <w:p w14:paraId="686A6715">
            <w:pPr>
              <w:rPr>
                <w:rFonts w:ascii="仿宋" w:hAnsi="仿宋" w:eastAsia="仿宋" w:cs="仿宋"/>
                <w:b/>
                <w:bCs/>
                <w:kern w:val="0"/>
                <w:sz w:val="24"/>
                <w:szCs w:val="24"/>
              </w:rPr>
            </w:pPr>
          </w:p>
        </w:tc>
        <w:tc>
          <w:tcPr>
            <w:tcW w:w="1425" w:type="dxa"/>
          </w:tcPr>
          <w:p w14:paraId="580945D9">
            <w:pPr>
              <w:rPr>
                <w:rFonts w:ascii="仿宋" w:hAnsi="仿宋" w:eastAsia="仿宋" w:cs="仿宋"/>
                <w:b/>
                <w:bCs/>
                <w:kern w:val="0"/>
                <w:sz w:val="24"/>
                <w:szCs w:val="24"/>
              </w:rPr>
            </w:pPr>
          </w:p>
        </w:tc>
        <w:tc>
          <w:tcPr>
            <w:tcW w:w="2481" w:type="dxa"/>
          </w:tcPr>
          <w:p w14:paraId="469CD5F9">
            <w:pPr>
              <w:rPr>
                <w:rFonts w:ascii="仿宋" w:hAnsi="仿宋" w:eastAsia="仿宋" w:cs="仿宋"/>
                <w:b/>
                <w:bCs/>
                <w:kern w:val="0"/>
                <w:sz w:val="24"/>
                <w:szCs w:val="24"/>
              </w:rPr>
            </w:pPr>
          </w:p>
        </w:tc>
      </w:tr>
    </w:tbl>
    <w:p w14:paraId="75F97B06">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基金每年度投资计划、返投计划</w:t>
      </w:r>
    </w:p>
    <w:p w14:paraId="2FC260B6">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三、基金管理机构和团队</w:t>
      </w:r>
    </w:p>
    <w:p w14:paraId="598DCD1B">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（一）基金管理机构</w:t>
      </w:r>
    </w:p>
    <w:p w14:paraId="463A5F2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1.工商登记信息</w:t>
      </w:r>
    </w:p>
    <w:p w14:paraId="7313A4E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2.基协登记信息</w:t>
      </w:r>
    </w:p>
    <w:p w14:paraId="27147CA5">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3.历史沿革</w:t>
      </w:r>
    </w:p>
    <w:p w14:paraId="44623F93">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4.股权结构、实际控制人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图表配合文字详细说明</w:t>
      </w:r>
      <w:r>
        <w:rPr>
          <w:rFonts w:hint="eastAsia" w:ascii="仿宋_GB2312" w:hAnsi="仿宋_GB2312" w:eastAsia="仿宋_GB2312" w:cs="仿宋_GB2312"/>
          <w:bCs/>
          <w:sz w:val="32"/>
          <w:szCs w:val="32"/>
          <w:lang w:eastAsia="zh-CN"/>
        </w:rPr>
        <w:t>）</w:t>
      </w:r>
    </w:p>
    <w:p w14:paraId="79D86543">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5.内部治理架构</w:t>
      </w:r>
    </w:p>
    <w:p w14:paraId="14BD1B07">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包括但不限于组织架构（各部门主要职能及人数）、公司治理、内控机制和管理制度、项目遴选机制、投资决策机制、激励约束机制、团队跟进投资机制、资产托管机制和风险控制机制等。</w:t>
      </w:r>
    </w:p>
    <w:p w14:paraId="5F87BA4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6.基金管理机构核心管理团队成员名单</w:t>
      </w:r>
    </w:p>
    <w:p w14:paraId="29D6A17E">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包括投资团队和中后台赋能团队主要管理人员，涵盖姓名、职务、年龄、毕业院校、专业及学历、加入团队时间、分工情况、与投资和金融相关的工作履历、共同合作经历等内容。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5270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FE42E48">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姓名</w:t>
            </w:r>
          </w:p>
        </w:tc>
        <w:tc>
          <w:tcPr>
            <w:tcW w:w="1420" w:type="dxa"/>
          </w:tcPr>
          <w:p w14:paraId="6E95BC1E">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职务</w:t>
            </w:r>
          </w:p>
        </w:tc>
        <w:tc>
          <w:tcPr>
            <w:tcW w:w="1420" w:type="dxa"/>
          </w:tcPr>
          <w:p w14:paraId="143CD441">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简介</w:t>
            </w:r>
          </w:p>
        </w:tc>
        <w:tc>
          <w:tcPr>
            <w:tcW w:w="1420" w:type="dxa"/>
          </w:tcPr>
          <w:p w14:paraId="2FDBCE8E">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入职时间</w:t>
            </w:r>
          </w:p>
        </w:tc>
        <w:tc>
          <w:tcPr>
            <w:tcW w:w="1421" w:type="dxa"/>
          </w:tcPr>
          <w:p w14:paraId="6F7A3F8C">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分工情况</w:t>
            </w:r>
          </w:p>
        </w:tc>
        <w:tc>
          <w:tcPr>
            <w:tcW w:w="1421" w:type="dxa"/>
          </w:tcPr>
          <w:p w14:paraId="2D5B02F5">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相关履历或证书</w:t>
            </w:r>
          </w:p>
        </w:tc>
      </w:tr>
      <w:tr w14:paraId="1981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14:paraId="786A90E1">
            <w:pPr>
              <w:spacing w:line="600" w:lineRule="exact"/>
              <w:outlineLvl w:val="0"/>
              <w:rPr>
                <w:rFonts w:ascii="仿宋_GB2312" w:hAnsi="仿宋" w:eastAsia="仿宋_GB2312"/>
                <w:kern w:val="0"/>
                <w:sz w:val="24"/>
                <w:szCs w:val="24"/>
              </w:rPr>
            </w:pPr>
          </w:p>
        </w:tc>
        <w:tc>
          <w:tcPr>
            <w:tcW w:w="1420" w:type="dxa"/>
          </w:tcPr>
          <w:p w14:paraId="3C6CD964">
            <w:pPr>
              <w:spacing w:line="600" w:lineRule="exact"/>
              <w:outlineLvl w:val="0"/>
              <w:rPr>
                <w:rFonts w:ascii="仿宋_GB2312" w:hAnsi="仿宋" w:eastAsia="仿宋_GB2312"/>
                <w:kern w:val="0"/>
                <w:sz w:val="24"/>
                <w:szCs w:val="24"/>
              </w:rPr>
            </w:pPr>
          </w:p>
        </w:tc>
        <w:tc>
          <w:tcPr>
            <w:tcW w:w="1420" w:type="dxa"/>
          </w:tcPr>
          <w:p w14:paraId="161CB75B">
            <w:pPr>
              <w:spacing w:line="600" w:lineRule="exact"/>
              <w:outlineLvl w:val="0"/>
              <w:rPr>
                <w:rFonts w:ascii="仿宋_GB2312" w:hAnsi="仿宋" w:eastAsia="仿宋_GB2312"/>
                <w:kern w:val="0"/>
                <w:sz w:val="24"/>
                <w:szCs w:val="24"/>
              </w:rPr>
            </w:pPr>
          </w:p>
        </w:tc>
        <w:tc>
          <w:tcPr>
            <w:tcW w:w="1420" w:type="dxa"/>
          </w:tcPr>
          <w:p w14:paraId="4C8A0ADC">
            <w:pPr>
              <w:spacing w:line="600" w:lineRule="exact"/>
              <w:outlineLvl w:val="0"/>
              <w:rPr>
                <w:rFonts w:ascii="仿宋_GB2312" w:hAnsi="仿宋" w:eastAsia="仿宋_GB2312"/>
                <w:kern w:val="0"/>
                <w:sz w:val="24"/>
                <w:szCs w:val="24"/>
              </w:rPr>
            </w:pPr>
          </w:p>
        </w:tc>
        <w:tc>
          <w:tcPr>
            <w:tcW w:w="1421" w:type="dxa"/>
          </w:tcPr>
          <w:p w14:paraId="531E5FBC">
            <w:pPr>
              <w:spacing w:line="600" w:lineRule="exact"/>
              <w:outlineLvl w:val="0"/>
              <w:rPr>
                <w:rFonts w:ascii="仿宋_GB2312" w:hAnsi="仿宋" w:eastAsia="仿宋_GB2312"/>
                <w:kern w:val="0"/>
                <w:sz w:val="24"/>
                <w:szCs w:val="24"/>
              </w:rPr>
            </w:pPr>
          </w:p>
        </w:tc>
        <w:tc>
          <w:tcPr>
            <w:tcW w:w="1421" w:type="dxa"/>
          </w:tcPr>
          <w:p w14:paraId="03601888">
            <w:pPr>
              <w:spacing w:line="600" w:lineRule="exact"/>
              <w:outlineLvl w:val="0"/>
              <w:rPr>
                <w:rFonts w:ascii="仿宋_GB2312" w:hAnsi="仿宋" w:eastAsia="仿宋_GB2312"/>
                <w:kern w:val="0"/>
                <w:sz w:val="24"/>
                <w:szCs w:val="24"/>
              </w:rPr>
            </w:pPr>
          </w:p>
        </w:tc>
      </w:tr>
      <w:tr w14:paraId="7638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C5E9B45">
            <w:pPr>
              <w:spacing w:line="600" w:lineRule="exact"/>
              <w:outlineLvl w:val="0"/>
              <w:rPr>
                <w:rFonts w:ascii="仿宋_GB2312" w:hAnsi="仿宋" w:eastAsia="仿宋_GB2312"/>
                <w:kern w:val="0"/>
                <w:sz w:val="24"/>
                <w:szCs w:val="24"/>
              </w:rPr>
            </w:pPr>
          </w:p>
        </w:tc>
        <w:tc>
          <w:tcPr>
            <w:tcW w:w="1420" w:type="dxa"/>
          </w:tcPr>
          <w:p w14:paraId="0CC24EB0">
            <w:pPr>
              <w:spacing w:line="600" w:lineRule="exact"/>
              <w:outlineLvl w:val="0"/>
              <w:rPr>
                <w:rFonts w:ascii="仿宋_GB2312" w:hAnsi="仿宋" w:eastAsia="仿宋_GB2312"/>
                <w:kern w:val="0"/>
                <w:sz w:val="24"/>
                <w:szCs w:val="24"/>
              </w:rPr>
            </w:pPr>
          </w:p>
        </w:tc>
        <w:tc>
          <w:tcPr>
            <w:tcW w:w="1420" w:type="dxa"/>
          </w:tcPr>
          <w:p w14:paraId="12165FBA">
            <w:pPr>
              <w:spacing w:line="600" w:lineRule="exact"/>
              <w:outlineLvl w:val="0"/>
              <w:rPr>
                <w:rFonts w:ascii="仿宋_GB2312" w:hAnsi="仿宋" w:eastAsia="仿宋_GB2312"/>
                <w:kern w:val="0"/>
                <w:sz w:val="24"/>
                <w:szCs w:val="24"/>
              </w:rPr>
            </w:pPr>
          </w:p>
        </w:tc>
        <w:tc>
          <w:tcPr>
            <w:tcW w:w="1420" w:type="dxa"/>
          </w:tcPr>
          <w:p w14:paraId="3CD29525">
            <w:pPr>
              <w:spacing w:line="600" w:lineRule="exact"/>
              <w:outlineLvl w:val="0"/>
              <w:rPr>
                <w:rFonts w:ascii="仿宋_GB2312" w:hAnsi="仿宋" w:eastAsia="仿宋_GB2312"/>
                <w:kern w:val="0"/>
                <w:sz w:val="24"/>
                <w:szCs w:val="24"/>
              </w:rPr>
            </w:pPr>
          </w:p>
        </w:tc>
        <w:tc>
          <w:tcPr>
            <w:tcW w:w="1421" w:type="dxa"/>
          </w:tcPr>
          <w:p w14:paraId="57228BF4">
            <w:pPr>
              <w:spacing w:line="600" w:lineRule="exact"/>
              <w:outlineLvl w:val="0"/>
              <w:rPr>
                <w:rFonts w:ascii="仿宋_GB2312" w:hAnsi="仿宋" w:eastAsia="仿宋_GB2312"/>
                <w:kern w:val="0"/>
                <w:sz w:val="24"/>
                <w:szCs w:val="24"/>
              </w:rPr>
            </w:pPr>
          </w:p>
        </w:tc>
        <w:tc>
          <w:tcPr>
            <w:tcW w:w="1421" w:type="dxa"/>
          </w:tcPr>
          <w:p w14:paraId="2D2EB0A2">
            <w:pPr>
              <w:spacing w:line="600" w:lineRule="exact"/>
              <w:outlineLvl w:val="0"/>
              <w:rPr>
                <w:rFonts w:ascii="仿宋_GB2312" w:hAnsi="仿宋" w:eastAsia="仿宋_GB2312"/>
                <w:kern w:val="0"/>
                <w:sz w:val="24"/>
                <w:szCs w:val="24"/>
              </w:rPr>
            </w:pPr>
          </w:p>
        </w:tc>
      </w:tr>
    </w:tbl>
    <w:p w14:paraId="1D3AA59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7.管理机构及其主要股东、普通合伙人在管基金情况</w:t>
      </w:r>
    </w:p>
    <w:p w14:paraId="61C6F143">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分基金列示，图表配合文字详细说明，包括：基金名称、注册地、设立时间、基金规模、实缴资本、主要出资人、投资领域、投资阶段、投资项目数量及金额、退出项目数量及金额、退出方式、基金业绩（IRR、DPI、MOIC）（以LP资金进出时点计算）、基金的核心团队等，以及本基金相对于其他基金的独立性说明（内容包括但不限于本基金投资领域内的投资机会在本基金和其他在管基金之间如何分配）。若有过与国家及地方引导基金合作经历，请列示返投要求及返投完成情况。</w:t>
      </w:r>
    </w:p>
    <w:p w14:paraId="43DD3E8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8.负面舆情信息披露</w:t>
      </w:r>
    </w:p>
    <w:p w14:paraId="6ABD08DF">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9.管理人优势</w:t>
      </w:r>
    </w:p>
    <w:p w14:paraId="3E170A4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请简要说明管理人异于其他同类机构的优势，包括不限于机构资源禀赋等，能为已投项目提供的核心外部资源链接，科学顾问团队名单、专家顾问团队名单。</w:t>
      </w:r>
    </w:p>
    <w:p w14:paraId="2186DC9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（二）拟设子基金管理团队</w:t>
      </w:r>
    </w:p>
    <w:p w14:paraId="1A14A57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1.拟设子基金核心管理团队成员构成及分工。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27"/>
        <w:gridCol w:w="956"/>
        <w:gridCol w:w="1352"/>
        <w:gridCol w:w="1111"/>
        <w:gridCol w:w="944"/>
        <w:gridCol w:w="1927"/>
      </w:tblGrid>
      <w:tr w14:paraId="38A6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470AAB1">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姓名</w:t>
            </w:r>
          </w:p>
        </w:tc>
        <w:tc>
          <w:tcPr>
            <w:tcW w:w="1127" w:type="dxa"/>
          </w:tcPr>
          <w:p w14:paraId="45F4ECB9">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职务</w:t>
            </w:r>
          </w:p>
        </w:tc>
        <w:tc>
          <w:tcPr>
            <w:tcW w:w="956" w:type="dxa"/>
          </w:tcPr>
          <w:p w14:paraId="73A89D2C">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简介</w:t>
            </w:r>
          </w:p>
        </w:tc>
        <w:tc>
          <w:tcPr>
            <w:tcW w:w="1352" w:type="dxa"/>
          </w:tcPr>
          <w:p w14:paraId="6A5584E3">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入职时间</w:t>
            </w:r>
          </w:p>
        </w:tc>
        <w:tc>
          <w:tcPr>
            <w:tcW w:w="1111" w:type="dxa"/>
          </w:tcPr>
          <w:p w14:paraId="573E484D">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分工情况</w:t>
            </w:r>
          </w:p>
        </w:tc>
        <w:tc>
          <w:tcPr>
            <w:tcW w:w="944" w:type="dxa"/>
          </w:tcPr>
          <w:p w14:paraId="7BE171A0">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常驻地</w:t>
            </w:r>
          </w:p>
        </w:tc>
        <w:tc>
          <w:tcPr>
            <w:tcW w:w="1927" w:type="dxa"/>
          </w:tcPr>
          <w:p w14:paraId="077F37A9">
            <w:pPr>
              <w:spacing w:line="60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在管理公司或</w:t>
            </w:r>
            <w:r>
              <w:rPr>
                <w:rFonts w:ascii="仿宋_GB2312" w:hAnsi="仿宋" w:eastAsia="仿宋_GB2312"/>
                <w:kern w:val="0"/>
                <w:sz w:val="24"/>
                <w:szCs w:val="24"/>
              </w:rPr>
              <w:t>GP</w:t>
            </w:r>
            <w:r>
              <w:rPr>
                <w:rFonts w:hint="eastAsia" w:ascii="仿宋_GB2312" w:hAnsi="仿宋" w:eastAsia="仿宋_GB2312"/>
                <w:kern w:val="0"/>
                <w:sz w:val="24"/>
                <w:szCs w:val="24"/>
              </w:rPr>
              <w:t>公司持股比例</w:t>
            </w:r>
          </w:p>
        </w:tc>
      </w:tr>
      <w:tr w14:paraId="26AB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83802D9">
            <w:pPr>
              <w:spacing w:line="600" w:lineRule="exact"/>
              <w:outlineLvl w:val="0"/>
              <w:rPr>
                <w:rFonts w:ascii="仿宋_GB2312" w:hAnsi="仿宋" w:eastAsia="仿宋_GB2312"/>
                <w:kern w:val="0"/>
                <w:sz w:val="24"/>
                <w:szCs w:val="24"/>
              </w:rPr>
            </w:pPr>
          </w:p>
        </w:tc>
        <w:tc>
          <w:tcPr>
            <w:tcW w:w="1127" w:type="dxa"/>
          </w:tcPr>
          <w:p w14:paraId="59A20282">
            <w:pPr>
              <w:spacing w:line="600" w:lineRule="exact"/>
              <w:outlineLvl w:val="0"/>
              <w:rPr>
                <w:rFonts w:ascii="仿宋_GB2312" w:hAnsi="仿宋" w:eastAsia="仿宋_GB2312"/>
                <w:kern w:val="0"/>
                <w:sz w:val="24"/>
                <w:szCs w:val="24"/>
              </w:rPr>
            </w:pPr>
          </w:p>
        </w:tc>
        <w:tc>
          <w:tcPr>
            <w:tcW w:w="956" w:type="dxa"/>
          </w:tcPr>
          <w:p w14:paraId="23CD842F">
            <w:pPr>
              <w:spacing w:line="600" w:lineRule="exact"/>
              <w:outlineLvl w:val="0"/>
              <w:rPr>
                <w:rFonts w:ascii="仿宋_GB2312" w:hAnsi="仿宋" w:eastAsia="仿宋_GB2312"/>
                <w:kern w:val="0"/>
                <w:sz w:val="24"/>
                <w:szCs w:val="24"/>
              </w:rPr>
            </w:pPr>
          </w:p>
        </w:tc>
        <w:tc>
          <w:tcPr>
            <w:tcW w:w="1352" w:type="dxa"/>
          </w:tcPr>
          <w:p w14:paraId="32930AC0">
            <w:pPr>
              <w:spacing w:line="600" w:lineRule="exact"/>
              <w:outlineLvl w:val="0"/>
              <w:rPr>
                <w:rFonts w:ascii="仿宋_GB2312" w:hAnsi="仿宋" w:eastAsia="仿宋_GB2312"/>
                <w:kern w:val="0"/>
                <w:sz w:val="24"/>
                <w:szCs w:val="24"/>
              </w:rPr>
            </w:pPr>
          </w:p>
        </w:tc>
        <w:tc>
          <w:tcPr>
            <w:tcW w:w="1111" w:type="dxa"/>
          </w:tcPr>
          <w:p w14:paraId="7D4ABA49">
            <w:pPr>
              <w:spacing w:line="600" w:lineRule="exact"/>
              <w:outlineLvl w:val="0"/>
              <w:rPr>
                <w:rFonts w:ascii="仿宋_GB2312" w:hAnsi="仿宋" w:eastAsia="仿宋_GB2312"/>
                <w:kern w:val="0"/>
                <w:sz w:val="24"/>
                <w:szCs w:val="24"/>
              </w:rPr>
            </w:pPr>
          </w:p>
        </w:tc>
        <w:tc>
          <w:tcPr>
            <w:tcW w:w="944" w:type="dxa"/>
          </w:tcPr>
          <w:p w14:paraId="4D8B0BB0">
            <w:pPr>
              <w:spacing w:line="600" w:lineRule="exact"/>
              <w:outlineLvl w:val="0"/>
              <w:rPr>
                <w:rFonts w:ascii="仿宋_GB2312" w:hAnsi="仿宋" w:eastAsia="仿宋_GB2312"/>
                <w:kern w:val="0"/>
                <w:sz w:val="24"/>
                <w:szCs w:val="24"/>
              </w:rPr>
            </w:pPr>
          </w:p>
        </w:tc>
        <w:tc>
          <w:tcPr>
            <w:tcW w:w="1927" w:type="dxa"/>
          </w:tcPr>
          <w:p w14:paraId="3C480C78">
            <w:pPr>
              <w:spacing w:line="600" w:lineRule="exact"/>
              <w:outlineLvl w:val="0"/>
              <w:rPr>
                <w:rFonts w:ascii="仿宋_GB2312" w:hAnsi="仿宋" w:eastAsia="仿宋_GB2312"/>
                <w:kern w:val="0"/>
                <w:sz w:val="24"/>
                <w:szCs w:val="24"/>
              </w:rPr>
            </w:pPr>
          </w:p>
        </w:tc>
      </w:tr>
      <w:tr w14:paraId="54D5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3A8BF4A">
            <w:pPr>
              <w:spacing w:line="600" w:lineRule="exact"/>
              <w:outlineLvl w:val="0"/>
              <w:rPr>
                <w:rFonts w:ascii="仿宋_GB2312" w:hAnsi="仿宋" w:eastAsia="仿宋_GB2312"/>
                <w:kern w:val="0"/>
                <w:sz w:val="24"/>
                <w:szCs w:val="24"/>
              </w:rPr>
            </w:pPr>
          </w:p>
        </w:tc>
        <w:tc>
          <w:tcPr>
            <w:tcW w:w="1127" w:type="dxa"/>
          </w:tcPr>
          <w:p w14:paraId="2FDB3221">
            <w:pPr>
              <w:spacing w:line="600" w:lineRule="exact"/>
              <w:outlineLvl w:val="0"/>
              <w:rPr>
                <w:rFonts w:ascii="仿宋_GB2312" w:hAnsi="仿宋" w:eastAsia="仿宋_GB2312"/>
                <w:kern w:val="0"/>
                <w:sz w:val="24"/>
                <w:szCs w:val="24"/>
              </w:rPr>
            </w:pPr>
          </w:p>
        </w:tc>
        <w:tc>
          <w:tcPr>
            <w:tcW w:w="956" w:type="dxa"/>
          </w:tcPr>
          <w:p w14:paraId="29FD8E3D">
            <w:pPr>
              <w:spacing w:line="600" w:lineRule="exact"/>
              <w:outlineLvl w:val="0"/>
              <w:rPr>
                <w:rFonts w:ascii="仿宋_GB2312" w:hAnsi="仿宋" w:eastAsia="仿宋_GB2312"/>
                <w:kern w:val="0"/>
                <w:sz w:val="24"/>
                <w:szCs w:val="24"/>
              </w:rPr>
            </w:pPr>
          </w:p>
        </w:tc>
        <w:tc>
          <w:tcPr>
            <w:tcW w:w="1352" w:type="dxa"/>
          </w:tcPr>
          <w:p w14:paraId="18C88404">
            <w:pPr>
              <w:spacing w:line="600" w:lineRule="exact"/>
              <w:outlineLvl w:val="0"/>
              <w:rPr>
                <w:rFonts w:ascii="仿宋_GB2312" w:hAnsi="仿宋" w:eastAsia="仿宋_GB2312"/>
                <w:kern w:val="0"/>
                <w:sz w:val="24"/>
                <w:szCs w:val="24"/>
              </w:rPr>
            </w:pPr>
          </w:p>
        </w:tc>
        <w:tc>
          <w:tcPr>
            <w:tcW w:w="1111" w:type="dxa"/>
          </w:tcPr>
          <w:p w14:paraId="01DD38A1">
            <w:pPr>
              <w:spacing w:line="600" w:lineRule="exact"/>
              <w:outlineLvl w:val="0"/>
              <w:rPr>
                <w:rFonts w:ascii="仿宋_GB2312" w:hAnsi="仿宋" w:eastAsia="仿宋_GB2312"/>
                <w:kern w:val="0"/>
                <w:sz w:val="24"/>
                <w:szCs w:val="24"/>
              </w:rPr>
            </w:pPr>
          </w:p>
        </w:tc>
        <w:tc>
          <w:tcPr>
            <w:tcW w:w="944" w:type="dxa"/>
          </w:tcPr>
          <w:p w14:paraId="6FB9168A">
            <w:pPr>
              <w:spacing w:line="600" w:lineRule="exact"/>
              <w:outlineLvl w:val="0"/>
              <w:rPr>
                <w:rFonts w:ascii="仿宋_GB2312" w:hAnsi="仿宋" w:eastAsia="仿宋_GB2312"/>
                <w:kern w:val="0"/>
                <w:sz w:val="24"/>
                <w:szCs w:val="24"/>
              </w:rPr>
            </w:pPr>
          </w:p>
        </w:tc>
        <w:tc>
          <w:tcPr>
            <w:tcW w:w="1927" w:type="dxa"/>
          </w:tcPr>
          <w:p w14:paraId="37EC34F2">
            <w:pPr>
              <w:spacing w:line="600" w:lineRule="exact"/>
              <w:outlineLvl w:val="0"/>
              <w:rPr>
                <w:rFonts w:ascii="仿宋_GB2312" w:hAnsi="仿宋" w:eastAsia="仿宋_GB2312"/>
                <w:kern w:val="0"/>
                <w:sz w:val="24"/>
                <w:szCs w:val="24"/>
              </w:rPr>
            </w:pPr>
          </w:p>
        </w:tc>
      </w:tr>
    </w:tbl>
    <w:p w14:paraId="62E717E4">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2.按顺序依次阐述拟设子基金核心管理团队成员详细资料及履历、获奖情况、管理各类基金情况、项目投资业绩（包括投资时点、投资金额、投资绩效和担任角色），项目来源渠道；</w:t>
      </w:r>
    </w:p>
    <w:p w14:paraId="4E89A92A">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3.提供子基金核心管理团队成员之间的合作经历（如有）；</w:t>
      </w:r>
    </w:p>
    <w:p w14:paraId="1E375EB5">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4.提供子基金核心管理团队成员已投资的</w:t>
      </w:r>
      <w:r>
        <w:rPr>
          <w:rFonts w:hint="eastAsia" w:ascii="仿宋_GB2312" w:hAnsi="仿宋_GB2312" w:eastAsia="仿宋_GB2312" w:cs="仿宋_GB2312"/>
          <w:bCs/>
          <w:sz w:val="32"/>
          <w:szCs w:val="32"/>
          <w:lang w:val="en-US" w:eastAsia="zh-CN"/>
        </w:rPr>
        <w:t>早期成功投资案例（成功投资案例指收回投资本金且取得一定收益）</w:t>
      </w:r>
      <w:r>
        <w:rPr>
          <w:rFonts w:hint="eastAsia" w:ascii="仿宋_GB2312" w:hAnsi="仿宋_GB2312" w:eastAsia="仿宋_GB2312" w:cs="仿宋_GB2312"/>
          <w:bCs/>
          <w:sz w:val="32"/>
          <w:szCs w:val="32"/>
        </w:rPr>
        <w:t>项目名称、注册地址、投资时间、投资金额、初始股权比例、退出金额、目前持有价值、IRR、团队主要成员参与角色等；</w:t>
      </w:r>
    </w:p>
    <w:p w14:paraId="148D45D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四、基金框架</w:t>
      </w:r>
      <w:r>
        <w:rPr>
          <w:rFonts w:hint="eastAsia" w:ascii="Times New Roman" w:hAnsi="Times New Roman" w:eastAsia="黑体" w:cs="Times New Roman"/>
          <w:sz w:val="32"/>
          <w:szCs w:val="32"/>
        </w:rPr>
        <w:t>方案</w:t>
      </w:r>
    </w:p>
    <w:p w14:paraId="15E1D367">
      <w:pPr>
        <w:spacing w:line="560" w:lineRule="exact"/>
        <w:ind w:firstLine="640" w:firstLineChars="200"/>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包括基金名称、基金规模、组织形式、存续期限、注册地、基金出资安排、投资策略、投资阶段、管理模式、投委会构成、收益分配、申请的激励政策。</w:t>
      </w:r>
    </w:p>
    <w:p w14:paraId="4FCF24BE">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五、项目储备情况</w:t>
      </w:r>
    </w:p>
    <w:p w14:paraId="1B22202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应包含项目简介、成立时间、所属细分领域、所处地域、项目技术优势或商业模式亮点、计划投资金额、投资轮次、目前进展、是否拟引入</w:t>
      </w:r>
      <w:r>
        <w:rPr>
          <w:rFonts w:hint="eastAsia" w:ascii="仿宋_GB2312" w:hAnsi="仿宋_GB2312" w:eastAsia="仿宋_GB2312" w:cs="仿宋_GB2312"/>
          <w:bCs/>
          <w:sz w:val="32"/>
          <w:szCs w:val="32"/>
          <w:lang w:val="en-US" w:eastAsia="zh-CN"/>
        </w:rPr>
        <w:t>贵州省</w:t>
      </w:r>
      <w:r>
        <w:rPr>
          <w:rFonts w:hint="eastAsia" w:ascii="仿宋_GB2312" w:hAnsi="仿宋_GB2312" w:eastAsia="仿宋_GB2312" w:cs="仿宋_GB2312"/>
          <w:bCs/>
          <w:sz w:val="32"/>
          <w:szCs w:val="32"/>
        </w:rPr>
        <w:t>。</w:t>
      </w:r>
    </w:p>
    <w:p w14:paraId="07DE683C">
      <w:p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六、其他按照《</w:t>
      </w:r>
      <w:r>
        <w:rPr>
          <w:rFonts w:hint="eastAsia" w:ascii="黑体" w:hAnsi="黑体" w:eastAsia="黑体" w:cs="黑体"/>
          <w:b w:val="0"/>
          <w:bCs w:val="0"/>
          <w:sz w:val="32"/>
          <w:szCs w:val="32"/>
        </w:rPr>
        <w:t>贵州省科技创新天使</w:t>
      </w:r>
      <w:r>
        <w:rPr>
          <w:rFonts w:hint="eastAsia" w:ascii="黑体" w:hAnsi="黑体" w:eastAsia="黑体" w:cs="黑体"/>
          <w:b w:val="0"/>
          <w:bCs w:val="0"/>
          <w:sz w:val="32"/>
          <w:szCs w:val="32"/>
          <w:lang w:val="en-US" w:eastAsia="zh-CN"/>
        </w:rPr>
        <w:t>股权</w:t>
      </w:r>
      <w:r>
        <w:rPr>
          <w:rFonts w:hint="eastAsia" w:ascii="黑体" w:hAnsi="黑体" w:eastAsia="黑体" w:cs="黑体"/>
          <w:b w:val="0"/>
          <w:bCs w:val="0"/>
          <w:sz w:val="32"/>
          <w:szCs w:val="32"/>
        </w:rPr>
        <w:t>投资基金</w:t>
      </w:r>
      <w:r>
        <w:rPr>
          <w:rFonts w:hint="eastAsia" w:ascii="黑体" w:hAnsi="黑体" w:eastAsia="黑体" w:cs="黑体"/>
          <w:b w:val="0"/>
          <w:bCs w:val="0"/>
          <w:sz w:val="32"/>
          <w:szCs w:val="32"/>
          <w:lang w:val="en-US" w:eastAsia="zh-CN"/>
        </w:rPr>
        <w:t>2025年</w:t>
      </w:r>
      <w:r>
        <w:rPr>
          <w:rFonts w:hint="eastAsia" w:ascii="黑体" w:hAnsi="黑体" w:eastAsia="黑体" w:cs="黑体"/>
          <w:b w:val="0"/>
          <w:bCs w:val="0"/>
          <w:sz w:val="32"/>
          <w:szCs w:val="32"/>
        </w:rPr>
        <w:t>子基金申报指南</w:t>
      </w:r>
      <w:r>
        <w:rPr>
          <w:rFonts w:hint="eastAsia" w:ascii="黑体" w:hAnsi="黑体" w:eastAsia="黑体" w:cs="黑体"/>
          <w:b w:val="0"/>
          <w:bCs w:val="0"/>
          <w:sz w:val="32"/>
          <w:szCs w:val="32"/>
          <w:lang w:val="en-US" w:eastAsia="zh-CN"/>
        </w:rPr>
        <w:t>》要求提供的资料。</w:t>
      </w:r>
    </w:p>
    <w:p w14:paraId="0DA861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60"/>
    <w:rsid w:val="003E5EC5"/>
    <w:rsid w:val="00A92244"/>
    <w:rsid w:val="00B10760"/>
    <w:rsid w:val="029C58B6"/>
    <w:rsid w:val="04FD48BB"/>
    <w:rsid w:val="0696086E"/>
    <w:rsid w:val="06CB49BC"/>
    <w:rsid w:val="0B6E3868"/>
    <w:rsid w:val="0DDA3736"/>
    <w:rsid w:val="0DDF0D4D"/>
    <w:rsid w:val="0EF76A5A"/>
    <w:rsid w:val="12485112"/>
    <w:rsid w:val="14465682"/>
    <w:rsid w:val="1BD73063"/>
    <w:rsid w:val="1F7C464D"/>
    <w:rsid w:val="25396B3D"/>
    <w:rsid w:val="2C37178E"/>
    <w:rsid w:val="2CB847EB"/>
    <w:rsid w:val="2F487DBF"/>
    <w:rsid w:val="325B6344"/>
    <w:rsid w:val="326367C6"/>
    <w:rsid w:val="340A6274"/>
    <w:rsid w:val="3A6B7341"/>
    <w:rsid w:val="3ACF0180"/>
    <w:rsid w:val="3AF24E44"/>
    <w:rsid w:val="3CA31D3D"/>
    <w:rsid w:val="41160006"/>
    <w:rsid w:val="43340C18"/>
    <w:rsid w:val="452A0524"/>
    <w:rsid w:val="478D7B45"/>
    <w:rsid w:val="483B47F6"/>
    <w:rsid w:val="498D2E30"/>
    <w:rsid w:val="4ADF3B5F"/>
    <w:rsid w:val="4BD046E5"/>
    <w:rsid w:val="51C63383"/>
    <w:rsid w:val="524D13AE"/>
    <w:rsid w:val="52636E23"/>
    <w:rsid w:val="53227B62"/>
    <w:rsid w:val="576553EC"/>
    <w:rsid w:val="587717E9"/>
    <w:rsid w:val="58CB5722"/>
    <w:rsid w:val="59E22D24"/>
    <w:rsid w:val="5C515F3F"/>
    <w:rsid w:val="602C4CF9"/>
    <w:rsid w:val="60830DE5"/>
    <w:rsid w:val="62C751AC"/>
    <w:rsid w:val="691E364C"/>
    <w:rsid w:val="6AAB53B4"/>
    <w:rsid w:val="6CB30550"/>
    <w:rsid w:val="72930C07"/>
    <w:rsid w:val="73575823"/>
    <w:rsid w:val="7DB008BF"/>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1312</Words>
  <Characters>1351</Characters>
  <Lines>10</Lines>
  <Paragraphs>3</Paragraphs>
  <TotalTime>15</TotalTime>
  <ScaleCrop>false</ScaleCrop>
  <LinksUpToDate>false</LinksUpToDate>
  <CharactersWithSpaces>1351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2024-06-07T07:27:00Z</dcterms:created>
  <dc:creator>Windows User</dc:creator>
  <cp:lastModifiedBy>战舰</cp:lastModifiedBy>
  <dcterms:modified xsi:type="dcterms:W3CDTF">2025-04-25T11:43:06Z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043688F023A5469DB474E4395EC83542_13</vt:lpwstr>
  </property>
  <property fmtid="{D5CDD505-2E9C-101B-9397-08002B2CF9AE}" pid="4" name="KSOTemplateDocerSaveRecord">
    <vt:lpwstr>eyJoZGlkIjoiZDM2NWRiNjk5NjNkYjQ5MDhjNGJiMmEzZTBmM2IxNmYiLCJ1c2VySWQiOiI3MTIyODY5NDkifQ==</vt:lpwstr>
  </property>
</Properties>
</file>