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DB1D1">
      <w:pPr>
        <w:pStyle w:val="4"/>
        <w:spacing w:before="101" w:line="219" w:lineRule="auto"/>
        <w:ind w:left="291"/>
        <w:rPr>
          <w:rFonts w:hint="eastAsia" w:ascii="黑体" w:hAnsi="黑体" w:eastAsia="黑体" w:cs="黑体"/>
          <w:b w:val="0"/>
          <w:bCs w:val="0"/>
          <w:color w:val="auto"/>
          <w:spacing w:val="-8"/>
          <w:sz w:val="32"/>
          <w:szCs w:val="32"/>
          <w:highlight w:val="none"/>
          <w:lang w:eastAsia="zh-CN"/>
        </w:rPr>
      </w:pPr>
      <w:r>
        <w:rPr>
          <w:rFonts w:hint="eastAsia" w:ascii="黑体" w:hAnsi="黑体" w:eastAsia="黑体" w:cs="黑体"/>
          <w:b w:val="0"/>
          <w:bCs w:val="0"/>
          <w:color w:val="auto"/>
          <w:spacing w:val="-8"/>
          <w:sz w:val="32"/>
          <w:szCs w:val="32"/>
          <w:highlight w:val="none"/>
        </w:rPr>
        <w:t>附件</w:t>
      </w:r>
      <w:r>
        <w:rPr>
          <w:rFonts w:hint="eastAsia" w:ascii="黑体" w:hAnsi="黑体" w:eastAsia="黑体" w:cs="黑体"/>
          <w:b w:val="0"/>
          <w:bCs w:val="0"/>
          <w:color w:val="auto"/>
          <w:spacing w:val="-8"/>
          <w:sz w:val="32"/>
          <w:szCs w:val="32"/>
          <w:highlight w:val="none"/>
          <w:lang w:val="en-US" w:eastAsia="zh-CN"/>
        </w:rPr>
        <w:t>6</w:t>
      </w:r>
    </w:p>
    <w:p w14:paraId="52FD1780">
      <w:pPr>
        <w:spacing w:line="560" w:lineRule="exact"/>
        <w:outlineLvl w:val="0"/>
        <w:rPr>
          <w:rFonts w:hint="eastAsia" w:ascii="仿宋_GB2312" w:eastAsia="仿宋_GB2312" w:cs="仿宋_GB2312"/>
          <w:color w:val="auto"/>
          <w:sz w:val="32"/>
          <w:szCs w:val="32"/>
          <w:highlight w:val="none"/>
        </w:rPr>
      </w:pPr>
    </w:p>
    <w:p w14:paraId="6ED2117C">
      <w:pPr>
        <w:spacing w:line="560" w:lineRule="exact"/>
        <w:outlineLvl w:val="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w:t>
      </w:r>
      <w:r>
        <w:rPr>
          <w:rFonts w:hint="eastAsia" w:ascii="仿宋_GB2312" w:eastAsia="仿宋_GB2312"/>
          <w:color w:val="auto"/>
          <w:sz w:val="32"/>
          <w:szCs w:val="32"/>
          <w:highlight w:val="none"/>
          <w:lang w:val="en-US" w:eastAsia="zh-CN"/>
        </w:rPr>
        <w:t>长沙经开区科创基金</w:t>
      </w:r>
      <w:r>
        <w:rPr>
          <w:rFonts w:hint="eastAsia" w:ascii="仿宋_GB2312" w:eastAsia="仿宋_GB2312"/>
          <w:color w:val="auto"/>
          <w:sz w:val="32"/>
          <w:szCs w:val="32"/>
          <w:highlight w:val="none"/>
        </w:rPr>
        <w:t>子基金</w:t>
      </w:r>
      <w:r>
        <w:rPr>
          <w:rFonts w:hint="eastAsia" w:ascii="仿宋_GB2312" w:eastAsia="仿宋_GB2312"/>
          <w:color w:val="auto"/>
          <w:sz w:val="32"/>
          <w:szCs w:val="32"/>
          <w:highlight w:val="none"/>
          <w:lang w:val="en-US" w:eastAsia="zh-CN"/>
        </w:rPr>
        <w:t>招募公告</w:t>
      </w:r>
      <w:r>
        <w:rPr>
          <w:rFonts w:hint="eastAsia" w:ascii="仿宋_GB2312" w:eastAsia="仿宋_GB2312" w:cs="仿宋_GB2312"/>
          <w:color w:val="auto"/>
          <w:sz w:val="32"/>
          <w:szCs w:val="32"/>
          <w:highlight w:val="none"/>
        </w:rPr>
        <w:t>》相关释义如下：</w:t>
      </w:r>
    </w:p>
    <w:p w14:paraId="3DF4C1FB">
      <w:pPr>
        <w:spacing w:line="560" w:lineRule="exact"/>
        <w:ind w:firstLine="640" w:firstLineChars="200"/>
        <w:outlineLvl w:val="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1.关联方是指某一主体直接或间接控制的相关主体，或直接或间接控制该主体的相关主体，或与该主体受到同一主体直接或间接控制的相关主体。</w:t>
      </w:r>
    </w:p>
    <w:p w14:paraId="273C39AD">
      <w:pPr>
        <w:spacing w:line="560" w:lineRule="exact"/>
        <w:ind w:firstLine="640" w:firstLineChars="200"/>
        <w:outlineLvl w:val="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成功投资的案例是指以现金方式退出部分或全部股权，项目股权退出50%以上且该退出部分股权投资收益率超过50%；或退出比例低于50%且回收资金超过全部投资本金100%；或按照投资决策前30个交易日内股票交易均价计算持有项目的流通市值对应本金收益率超过50%（对于一年内解禁的限售流通市值可按其50%计算收益率）。</w:t>
      </w:r>
    </w:p>
    <w:p w14:paraId="1B35E765">
      <w:pPr>
        <w:spacing w:line="560" w:lineRule="exact"/>
        <w:ind w:firstLine="640" w:firstLineChars="200"/>
        <w:rPr>
          <w:rFonts w:hint="eastAsia" w:eastAsia="仿宋_GB2312"/>
          <w:color w:val="auto"/>
          <w:sz w:val="32"/>
          <w:szCs w:val="32"/>
          <w:highlight w:val="none"/>
          <w:lang w:val="en-US" w:eastAsia="zh-CN"/>
        </w:rPr>
      </w:pPr>
      <w:r>
        <w:rPr>
          <w:rFonts w:hint="eastAsia" w:ascii="仿宋_GB2312" w:eastAsia="仿宋_GB2312" w:cs="仿宋_GB2312"/>
          <w:color w:val="auto"/>
          <w:sz w:val="32"/>
          <w:szCs w:val="32"/>
          <w:highlight w:val="none"/>
        </w:rPr>
        <w:t>3.</w:t>
      </w:r>
      <w:r>
        <w:rPr>
          <w:rFonts w:hint="eastAsia" w:ascii="仿宋_GB2312" w:eastAsia="仿宋_GB2312" w:cs="仿宋_GB2312"/>
          <w:color w:val="auto"/>
          <w:sz w:val="32"/>
          <w:szCs w:val="32"/>
          <w:highlight w:val="none"/>
          <w:lang w:val="en-US" w:eastAsia="zh-CN"/>
        </w:rPr>
        <w:t>合伙协议根据基金组成形式可以是</w:t>
      </w:r>
      <w:r>
        <w:rPr>
          <w:rFonts w:hint="eastAsia" w:ascii="仿宋_GB2312" w:eastAsia="仿宋_GB2312"/>
          <w:color w:val="auto"/>
          <w:sz w:val="32"/>
          <w:szCs w:val="32"/>
          <w:highlight w:val="none"/>
        </w:rPr>
        <w:t>合伙协议/公司章程/基金合同/《委托管理协议》</w:t>
      </w:r>
      <w:r>
        <w:rPr>
          <w:rFonts w:hint="eastAsia" w:ascii="仿宋_GB2312" w:eastAsia="仿宋_GB2312"/>
          <w:color w:val="auto"/>
          <w:sz w:val="32"/>
          <w:szCs w:val="32"/>
          <w:highlight w:val="none"/>
          <w:lang w:val="en-US" w:eastAsia="zh-CN"/>
        </w:rPr>
        <w:t>等。</w:t>
      </w:r>
    </w:p>
    <w:p w14:paraId="169A20DF">
      <w:pPr>
        <w:spacing w:line="560" w:lineRule="exact"/>
        <w:ind w:firstLine="640" w:firstLineChars="200"/>
        <w:outlineLvl w:val="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4.主要股东是指对公司有实施控制、共同控制或重大影响的股东，具体参照《企业会计准则》及其应用指南规定。</w:t>
      </w:r>
    </w:p>
    <w:p w14:paraId="648B15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5.首轮外部机构投资是指目标项目首次接受外部机构投资的行为，其中外部机构不包括目标企业创始人、高管和员工以及上述人员的亲属和朋友等个人，或上述人员出资形成的投资平台，个人天使或个人天使设立的投资平台。</w:t>
      </w:r>
    </w:p>
    <w:p w14:paraId="79C862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6.同期银行贷款基准利率以价款支付时中国人民银行公布的同期人民币贷款市场报价利率为准。</w:t>
      </w:r>
    </w:p>
    <w:p w14:paraId="156430C0">
      <w:pPr>
        <w:spacing w:line="560" w:lineRule="exact"/>
        <w:ind w:firstLine="640" w:firstLineChars="200"/>
        <w:outlineLvl w:val="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7</w:t>
      </w:r>
      <w:r>
        <w:rPr>
          <w:rFonts w:hint="eastAsia" w:ascii="仿宋_GB2312" w:eastAsia="仿宋_GB2312" w:cs="仿宋_GB2312"/>
          <w:color w:val="auto"/>
          <w:sz w:val="32"/>
          <w:szCs w:val="32"/>
          <w:highlight w:val="none"/>
        </w:rPr>
        <w:t>.原始投资额是指</w:t>
      </w:r>
      <w:r>
        <w:rPr>
          <w:rFonts w:hint="eastAsia" w:ascii="仿宋_GB2312" w:eastAsia="仿宋_GB2312" w:cs="仿宋_GB2312"/>
          <w:color w:val="auto"/>
          <w:sz w:val="32"/>
          <w:szCs w:val="32"/>
          <w:highlight w:val="none"/>
          <w:lang w:val="en-US" w:eastAsia="zh-CN"/>
        </w:rPr>
        <w:t>科创</w:t>
      </w:r>
      <w:r>
        <w:rPr>
          <w:rFonts w:hint="eastAsia" w:ascii="仿宋_GB2312" w:eastAsia="仿宋_GB2312" w:cs="仿宋_GB2312"/>
          <w:color w:val="auto"/>
          <w:sz w:val="32"/>
          <w:szCs w:val="32"/>
          <w:highlight w:val="none"/>
        </w:rPr>
        <w:t>基金对子基金的实缴出资金额扣除已收回本金后的剩余资金金额。</w:t>
      </w:r>
    </w:p>
    <w:p w14:paraId="571C8D4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iti SC Medium">
    <w:panose1 w:val="02000000000000000000"/>
    <w:charset w:val="86"/>
    <w:family w:val="auto"/>
    <w:pitch w:val="default"/>
    <w:sig w:usb0="8000002F" w:usb1="0800004A" w:usb2="00000000" w:usb3="00000000" w:csb0="203E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FangSong_GB2312">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ADA16"/>
    <w:rsid w:val="1FF7FEA5"/>
    <w:rsid w:val="3FB83F2B"/>
    <w:rsid w:val="57DFDDE9"/>
    <w:rsid w:val="5ECE1CF9"/>
    <w:rsid w:val="6EFE1639"/>
    <w:rsid w:val="7EFF74B9"/>
    <w:rsid w:val="7FD508C0"/>
    <w:rsid w:val="7FEF7CC1"/>
    <w:rsid w:val="7FFB21C2"/>
    <w:rsid w:val="9799C382"/>
    <w:rsid w:val="9DDEE338"/>
    <w:rsid w:val="ACF680F6"/>
    <w:rsid w:val="DD8764B9"/>
    <w:rsid w:val="EB66B5AA"/>
    <w:rsid w:val="EF767626"/>
    <w:rsid w:val="EFFF6D4B"/>
    <w:rsid w:val="FBC37A82"/>
    <w:rsid w:val="FE1FE9CE"/>
    <w:rsid w:val="FFFAD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jc w:val="center"/>
      <w:outlineLvl w:val="0"/>
    </w:pPr>
    <w:rPr>
      <w:rFonts w:ascii="方正小标宋简体" w:hAnsi="Calibri" w:eastAsia="方正小标宋简体" w:cs="宋体"/>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rPr>
      <w:rFonts w:ascii="FangSong_GB2312" w:hAnsi="FangSong_GB2312" w:eastAsia="FangSong_GB2312" w:cs="FangSong_GB2312"/>
      <w:sz w:val="31"/>
      <w:szCs w:val="31"/>
      <w:lang w:val="en-US" w:eastAsia="en-US" w:bidi="ar-SA"/>
    </w:rPr>
  </w:style>
  <w:style w:type="paragraph" w:styleId="5">
    <w:name w:val="Body Text First Indent"/>
    <w:basedOn w:val="4"/>
    <w:qFormat/>
    <w:uiPriority w:val="0"/>
    <w:pPr>
      <w:ind w:firstLine="420" w:firstLineChars="100"/>
    </w:pPr>
  </w:style>
  <w:style w:type="paragraph" w:customStyle="1" w:styleId="8">
    <w:name w:val="参考文献正文"/>
    <w:basedOn w:val="1"/>
    <w:uiPriority w:val="0"/>
    <w:pPr>
      <w:spacing w:line="360" w:lineRule="auto"/>
    </w:pPr>
    <w:rPr>
      <w:rFonts w:ascii="宋体" w:hAnsi="宋体" w:eastAsia="宋体"/>
      <w:szCs w:val="21"/>
    </w:rPr>
  </w:style>
  <w:style w:type="paragraph" w:customStyle="1" w:styleId="9">
    <w:name w:val="正文内容"/>
    <w:basedOn w:val="1"/>
    <w:uiPriority w:val="0"/>
    <w:pPr>
      <w:spacing w:line="360" w:lineRule="auto"/>
      <w:ind w:firstLineChars="200"/>
    </w:pPr>
    <w:rPr>
      <w:rFonts w:hint="eastAsia" w:ascii="宋体" w:hAnsi="宋体" w:eastAsia="宋体"/>
      <w:sz w:val="24"/>
    </w:rPr>
  </w:style>
  <w:style w:type="paragraph" w:customStyle="1" w:styleId="10">
    <w:name w:val="湖大标题"/>
    <w:basedOn w:val="1"/>
    <w:uiPriority w:val="0"/>
    <w:pPr>
      <w:jc w:val="center"/>
    </w:pPr>
    <w:rPr>
      <w:rFonts w:eastAsia="Heiti SC Medium" w:asciiTheme="minorAscii" w:hAnsiTheme="minorAscii"/>
      <w:b/>
      <w:sz w:val="32"/>
    </w:rPr>
  </w:style>
  <w:style w:type="paragraph" w:customStyle="1" w:styleId="11">
    <w:name w:val="作者"/>
    <w:basedOn w:val="1"/>
    <w:uiPriority w:val="0"/>
    <w:pPr>
      <w:spacing w:line="360" w:lineRule="auto"/>
      <w:ind w:firstLine="420"/>
      <w:jc w:val="center"/>
    </w:pPr>
    <w:rPr>
      <w:rFonts w:hint="eastAsia" w:ascii="楷体" w:hAnsi="楷体" w:eastAsia="楷体"/>
      <w:szCs w:val="21"/>
    </w:rPr>
  </w:style>
  <w:style w:type="paragraph" w:customStyle="1" w:styleId="12">
    <w:name w:val="一级标题"/>
    <w:basedOn w:val="1"/>
    <w:next w:val="1"/>
    <w:uiPriority w:val="0"/>
    <w:pPr>
      <w:keepNext/>
      <w:keepLines/>
      <w:spacing w:before="340" w:beforeLines="0" w:after="330" w:afterLines="0" w:line="360" w:lineRule="auto"/>
      <w:outlineLvl w:val="0"/>
    </w:pPr>
    <w:rPr>
      <w:rFonts w:hint="eastAsia" w:ascii="宋体" w:hAnsi="宋体" w:eastAsia="宋体"/>
      <w:b/>
      <w:bCs/>
      <w:sz w:val="28"/>
      <w:szCs w:val="28"/>
    </w:rPr>
  </w:style>
  <w:style w:type="paragraph" w:customStyle="1" w:styleId="13">
    <w:name w:val="二级标题"/>
    <w:basedOn w:val="1"/>
    <w:uiPriority w:val="0"/>
    <w:pPr>
      <w:spacing w:line="360" w:lineRule="auto"/>
    </w:pPr>
    <w:rPr>
      <w:rFonts w:hint="eastAsia" w:ascii="宋体" w:hAnsi="宋体" w:eastAsia="宋体"/>
      <w:b/>
      <w:bCs/>
      <w:sz w:val="24"/>
    </w:rPr>
  </w:style>
  <w:style w:type="paragraph" w:customStyle="1" w:styleId="14">
    <w:name w:val="参考文献标题"/>
    <w:basedOn w:val="1"/>
    <w:uiPriority w:val="0"/>
    <w:pPr>
      <w:spacing w:line="360" w:lineRule="auto"/>
    </w:pPr>
    <w:rPr>
      <w:rFonts w:hint="eastAsia" w:ascii="宋体" w:hAnsi="宋体" w:eastAsia="宋体"/>
      <w:b/>
      <w:bCs/>
      <w:szCs w:val="21"/>
    </w:rPr>
  </w:style>
  <w:style w:type="paragraph" w:customStyle="1" w:styleId="15">
    <w:name w:val="摘要英文"/>
    <w:basedOn w:val="1"/>
    <w:uiPriority w:val="0"/>
    <w:pPr>
      <w:spacing w:line="380" w:lineRule="atLeast"/>
      <w:jc w:val="center"/>
    </w:pPr>
    <w:rPr>
      <w:rFonts w:ascii="Times New Roman" w:hAnsi="Times New Roman" w:eastAsia="宋体"/>
      <w:b/>
      <w:sz w:val="44"/>
    </w:rPr>
  </w:style>
  <w:style w:type="paragraph" w:customStyle="1" w:styleId="16">
    <w:name w:val="摘要英文正文"/>
    <w:basedOn w:val="1"/>
    <w:uiPriority w:val="0"/>
    <w:pPr>
      <w:spacing w:line="380" w:lineRule="atLeast"/>
      <w:ind w:firstLine="420"/>
    </w:pPr>
    <w:rPr>
      <w:rFonts w:ascii="Times New Roman" w:hAnsi="Times New Roman" w:eastAsia="宋体"/>
      <w:sz w:val="24"/>
    </w:rPr>
  </w:style>
  <w:style w:type="paragraph" w:customStyle="1" w:styleId="17">
    <w:name w:val="毕业论文二级标题"/>
    <w:basedOn w:val="1"/>
    <w:uiPriority w:val="0"/>
    <w:pPr>
      <w:spacing w:line="360" w:lineRule="auto"/>
      <w:outlineLvl w:val="1"/>
    </w:pPr>
    <w:rPr>
      <w:rFonts w:hint="eastAsia" w:ascii="黑体" w:hAnsi="黑体" w:eastAsia="黑体" w:cs="黑体"/>
      <w:b/>
      <w:bCs/>
      <w:sz w:val="30"/>
      <w:szCs w:val="30"/>
    </w:rPr>
  </w:style>
  <w:style w:type="paragraph" w:customStyle="1" w:styleId="18">
    <w:name w:val="三级标题"/>
    <w:basedOn w:val="1"/>
    <w:uiPriority w:val="0"/>
    <w:pPr>
      <w:spacing w:line="360" w:lineRule="auto"/>
      <w:outlineLvl w:val="2"/>
    </w:pPr>
    <w:rPr>
      <w:rFonts w:hint="eastAsia" w:ascii="黑体" w:hAnsi="黑体" w:eastAsia="黑体" w:cs="黑体"/>
      <w:b/>
      <w:bCs/>
      <w:sz w:val="28"/>
      <w:szCs w:val="28"/>
    </w:rPr>
  </w:style>
  <w:style w:type="paragraph" w:customStyle="1" w:styleId="19">
    <w:name w:val="四级标题"/>
    <w:basedOn w:val="1"/>
    <w:uiPriority w:val="0"/>
    <w:pPr>
      <w:spacing w:before="120" w:after="120" w:line="360" w:lineRule="auto"/>
    </w:pPr>
    <w:rPr>
      <w:rFonts w:hint="default" w:eastAsia="黑体" w:asciiTheme="minorAscii" w:hAnsiTheme="minorAscii"/>
      <w:b/>
      <w:snapToGrid w:val="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2025-07-01T21:03:00Z</dcterms:created>
  <dc:creator>WPS_1747879646</dc:creator>
  <cp:lastModifiedBy>WPS_1747879646</cp:lastModifiedBy>
  <dcterms:modified xsi:type="dcterms:W3CDTF">2025-07-01T21:03:39Z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09B27E16AC6813C1A7DC6368EB8B137A_41</vt:lpwstr>
  </property>
</Properties>
</file>