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21FB4">
      <w:pPr>
        <w:pStyle w:val="2"/>
        <w:rPr>
          <w:rFonts w:hint="default" w:ascii="Times New Roman" w:hAnsi="Times New Roman" w:eastAsia="仿宋" w:cs="Times New Roman"/>
          <w:b/>
          <w:bCs w:val="0"/>
          <w:sz w:val="32"/>
          <w:szCs w:val="32"/>
          <w:highlight w:val="none"/>
          <w:lang w:val="en-US" w:eastAsia="zh-CN"/>
        </w:rPr>
      </w:pPr>
      <w:r>
        <w:rPr>
          <w:rFonts w:hint="default" w:ascii="Times New Roman" w:hAnsi="Times New Roman" w:eastAsia="仿宋" w:cs="Times New Roman"/>
          <w:b/>
          <w:bCs w:val="0"/>
          <w:sz w:val="32"/>
          <w:szCs w:val="32"/>
          <w:highlight w:val="none"/>
          <w:lang w:val="en-US" w:eastAsia="zh-CN"/>
        </w:rPr>
        <w:t>附件2</w:t>
      </w:r>
    </w:p>
    <w:p w14:paraId="7251A205">
      <w:pPr>
        <w:rPr>
          <w:rFonts w:hint="default" w:ascii="Times New Roman" w:hAnsi="Times New Roman" w:eastAsia="仿宋" w:cs="Times New Roman"/>
          <w:highlight w:val="none"/>
          <w:lang w:val="en-US" w:eastAsia="zh-CN"/>
        </w:rPr>
      </w:pPr>
    </w:p>
    <w:p w14:paraId="1BAAAF85">
      <w:pPr>
        <w:pStyle w:val="2"/>
        <w:jc w:val="center"/>
        <w:rPr>
          <w:rFonts w:hint="default" w:ascii="Times New Roman" w:hAnsi="Times New Roman" w:eastAsia="仿宋" w:cs="Times New Roman"/>
          <w:sz w:val="52"/>
          <w:szCs w:val="52"/>
          <w:highlight w:val="none"/>
          <w:lang w:val="en-US" w:eastAsia="zh-CN"/>
        </w:rPr>
      </w:pPr>
      <w:r>
        <w:rPr>
          <w:rFonts w:hint="default" w:ascii="Times New Roman" w:hAnsi="Times New Roman" w:eastAsia="仿宋" w:cs="Times New Roman"/>
          <w:sz w:val="52"/>
          <w:szCs w:val="52"/>
          <w:highlight w:val="none"/>
          <w:lang w:val="en-US" w:eastAsia="zh-CN"/>
        </w:rPr>
        <w:t>申报材料清单</w:t>
      </w:r>
    </w:p>
    <w:p w14:paraId="47599486">
      <w:pPr>
        <w:rPr>
          <w:rFonts w:hint="default" w:ascii="Times New Roman" w:hAnsi="Times New Roman" w:eastAsia="仿宋" w:cs="Times New Roman"/>
          <w:highlight w:val="no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899"/>
        <w:gridCol w:w="2107"/>
      </w:tblGrid>
      <w:tr w14:paraId="7D4D4114">
        <w:trPr>
          <w:trHeight w:val="580" w:hRule="atLeast"/>
        </w:trPr>
        <w:tc>
          <w:tcPr>
            <w:tcW w:w="515" w:type="dxa"/>
            <w:vAlign w:val="center"/>
          </w:tcPr>
          <w:p w14:paraId="3D015724">
            <w:pPr>
              <w:spacing w:line="360" w:lineRule="auto"/>
              <w:jc w:val="center"/>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序号</w:t>
            </w:r>
          </w:p>
        </w:tc>
        <w:tc>
          <w:tcPr>
            <w:tcW w:w="5899" w:type="dxa"/>
            <w:vAlign w:val="center"/>
          </w:tcPr>
          <w:p w14:paraId="7908D4BA">
            <w:pPr>
              <w:spacing w:line="360" w:lineRule="auto"/>
              <w:jc w:val="center"/>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材料名称</w:t>
            </w:r>
          </w:p>
        </w:tc>
        <w:tc>
          <w:tcPr>
            <w:tcW w:w="2107" w:type="dxa"/>
            <w:vAlign w:val="center"/>
          </w:tcPr>
          <w:p w14:paraId="77E17FBB">
            <w:pPr>
              <w:spacing w:line="360" w:lineRule="auto"/>
              <w:jc w:val="center"/>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页码</w:t>
            </w:r>
          </w:p>
        </w:tc>
      </w:tr>
      <w:tr w14:paraId="4220CAB4">
        <w:trPr>
          <w:trHeight w:val="738" w:hRule="atLeast"/>
        </w:trPr>
        <w:tc>
          <w:tcPr>
            <w:tcW w:w="515" w:type="dxa"/>
            <w:vAlign w:val="center"/>
          </w:tcPr>
          <w:p w14:paraId="0197EB26">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5899" w:type="dxa"/>
            <w:vAlign w:val="center"/>
          </w:tcPr>
          <w:p w14:paraId="778E5A2A">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color w:val="auto"/>
                <w:sz w:val="28"/>
                <w:szCs w:val="28"/>
                <w:highlight w:val="none"/>
                <w:lang w:val="en-US" w:eastAsia="zh-CN"/>
              </w:rPr>
              <w:t>管理机构</w:t>
            </w:r>
            <w:r>
              <w:rPr>
                <w:rFonts w:hint="eastAsia" w:ascii="仿宋" w:hAnsi="仿宋" w:eastAsia="仿宋" w:cs="仿宋"/>
                <w:color w:val="auto"/>
                <w:sz w:val="28"/>
                <w:szCs w:val="28"/>
                <w:highlight w:val="none"/>
              </w:rPr>
              <w:t>营业执照</w:t>
            </w:r>
          </w:p>
        </w:tc>
        <w:tc>
          <w:tcPr>
            <w:tcW w:w="2107" w:type="dxa"/>
            <w:vAlign w:val="center"/>
          </w:tcPr>
          <w:p w14:paraId="6DEEA620">
            <w:pPr>
              <w:spacing w:line="360" w:lineRule="auto"/>
              <w:jc w:val="center"/>
              <w:rPr>
                <w:rFonts w:hint="eastAsia" w:ascii="仿宋" w:hAnsi="仿宋" w:eastAsia="仿宋" w:cs="仿宋"/>
                <w:color w:val="auto"/>
                <w:sz w:val="28"/>
                <w:szCs w:val="28"/>
                <w:highlight w:val="none"/>
                <w:lang w:val="en-US" w:eastAsia="zh-CN"/>
              </w:rPr>
            </w:pPr>
          </w:p>
        </w:tc>
      </w:tr>
      <w:tr w14:paraId="4847E767">
        <w:trPr>
          <w:trHeight w:val="672" w:hRule="atLeast"/>
        </w:trPr>
        <w:tc>
          <w:tcPr>
            <w:tcW w:w="515" w:type="dxa"/>
            <w:vAlign w:val="center"/>
          </w:tcPr>
          <w:p w14:paraId="693306E3">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5899" w:type="dxa"/>
            <w:vAlign w:val="center"/>
          </w:tcPr>
          <w:p w14:paraId="75C1D6A6">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color w:val="auto"/>
                <w:sz w:val="28"/>
                <w:szCs w:val="28"/>
                <w:highlight w:val="none"/>
                <w:lang w:val="en-US" w:eastAsia="zh-CN"/>
              </w:rPr>
              <w:t>管理机构</w:t>
            </w:r>
            <w:r>
              <w:rPr>
                <w:rFonts w:hint="eastAsia" w:ascii="仿宋" w:hAnsi="仿宋" w:eastAsia="仿宋" w:cs="仿宋"/>
                <w:color w:val="auto"/>
                <w:sz w:val="28"/>
                <w:szCs w:val="28"/>
                <w:highlight w:val="none"/>
              </w:rPr>
              <w:t>合伙协议</w:t>
            </w:r>
          </w:p>
        </w:tc>
        <w:tc>
          <w:tcPr>
            <w:tcW w:w="2107" w:type="dxa"/>
            <w:vAlign w:val="center"/>
          </w:tcPr>
          <w:p w14:paraId="54FD9042">
            <w:pPr>
              <w:spacing w:line="360" w:lineRule="auto"/>
              <w:jc w:val="center"/>
              <w:rPr>
                <w:rFonts w:hint="eastAsia" w:ascii="仿宋" w:hAnsi="仿宋" w:eastAsia="仿宋" w:cs="仿宋"/>
                <w:color w:val="auto"/>
                <w:sz w:val="28"/>
                <w:szCs w:val="28"/>
                <w:highlight w:val="none"/>
                <w:lang w:val="en-US" w:eastAsia="zh-CN"/>
              </w:rPr>
            </w:pPr>
          </w:p>
        </w:tc>
      </w:tr>
      <w:tr w14:paraId="40E8DD19">
        <w:trPr>
          <w:trHeight w:val="750" w:hRule="atLeast"/>
        </w:trPr>
        <w:tc>
          <w:tcPr>
            <w:tcW w:w="515" w:type="dxa"/>
            <w:vAlign w:val="center"/>
          </w:tcPr>
          <w:p w14:paraId="567D8396">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w:t>
            </w:r>
          </w:p>
        </w:tc>
        <w:tc>
          <w:tcPr>
            <w:tcW w:w="5899" w:type="dxa"/>
            <w:vAlign w:val="center"/>
          </w:tcPr>
          <w:p w14:paraId="64AF3C02">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color w:val="auto"/>
                <w:sz w:val="28"/>
                <w:szCs w:val="28"/>
                <w:highlight w:val="none"/>
                <w:lang w:val="en-US" w:eastAsia="zh-CN"/>
              </w:rPr>
              <w:t>管理机构</w:t>
            </w:r>
            <w:r>
              <w:rPr>
                <w:rFonts w:hint="eastAsia" w:ascii="仿宋" w:hAnsi="仿宋" w:eastAsia="仿宋" w:cs="仿宋"/>
                <w:color w:val="auto"/>
                <w:sz w:val="28"/>
                <w:szCs w:val="28"/>
                <w:highlight w:val="none"/>
              </w:rPr>
              <w:t>公司章程</w:t>
            </w:r>
          </w:p>
        </w:tc>
        <w:tc>
          <w:tcPr>
            <w:tcW w:w="2107" w:type="dxa"/>
            <w:vAlign w:val="center"/>
          </w:tcPr>
          <w:p w14:paraId="68D48E57">
            <w:pPr>
              <w:spacing w:line="360" w:lineRule="auto"/>
              <w:jc w:val="center"/>
              <w:rPr>
                <w:rFonts w:hint="eastAsia" w:ascii="仿宋" w:hAnsi="仿宋" w:eastAsia="仿宋" w:cs="仿宋"/>
                <w:color w:val="auto"/>
                <w:sz w:val="28"/>
                <w:szCs w:val="28"/>
                <w:highlight w:val="none"/>
                <w:lang w:val="en-US" w:eastAsia="zh-CN"/>
              </w:rPr>
            </w:pPr>
          </w:p>
        </w:tc>
      </w:tr>
      <w:tr w14:paraId="7AC12449">
        <w:trPr>
          <w:trHeight w:val="711" w:hRule="atLeast"/>
        </w:trPr>
        <w:tc>
          <w:tcPr>
            <w:tcW w:w="515" w:type="dxa"/>
            <w:vAlign w:val="center"/>
          </w:tcPr>
          <w:p w14:paraId="49B70B37">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w:t>
            </w:r>
          </w:p>
        </w:tc>
        <w:tc>
          <w:tcPr>
            <w:tcW w:w="5899" w:type="dxa"/>
            <w:vAlign w:val="center"/>
          </w:tcPr>
          <w:p w14:paraId="67CF3ED7">
            <w:pPr>
              <w:spacing w:line="360" w:lineRule="auto"/>
              <w:jc w:val="center"/>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color w:val="auto"/>
                <w:sz w:val="28"/>
                <w:szCs w:val="28"/>
                <w:highlight w:val="none"/>
                <w:lang w:val="en-US" w:eastAsia="zh-CN"/>
              </w:rPr>
              <w:t>管理机构中</w:t>
            </w:r>
            <w:r>
              <w:rPr>
                <w:rFonts w:hint="eastAsia" w:ascii="仿宋" w:hAnsi="仿宋" w:eastAsia="仿宋" w:cs="仿宋"/>
                <w:color w:val="auto"/>
                <w:sz w:val="28"/>
                <w:szCs w:val="28"/>
                <w:highlight w:val="none"/>
              </w:rPr>
              <w:t>基协登记备案证明</w:t>
            </w:r>
          </w:p>
        </w:tc>
        <w:tc>
          <w:tcPr>
            <w:tcW w:w="2107" w:type="dxa"/>
            <w:vAlign w:val="center"/>
          </w:tcPr>
          <w:p w14:paraId="5427D6DA">
            <w:pPr>
              <w:spacing w:line="360" w:lineRule="auto"/>
              <w:jc w:val="center"/>
              <w:rPr>
                <w:rFonts w:hint="eastAsia" w:ascii="仿宋" w:hAnsi="仿宋" w:eastAsia="仿宋" w:cs="仿宋"/>
                <w:color w:val="auto"/>
                <w:sz w:val="28"/>
                <w:szCs w:val="28"/>
                <w:highlight w:val="none"/>
                <w:lang w:val="en-US" w:eastAsia="zh-CN"/>
              </w:rPr>
            </w:pPr>
          </w:p>
        </w:tc>
      </w:tr>
      <w:tr w14:paraId="1160A39C">
        <w:trPr>
          <w:trHeight w:val="760" w:hRule="atLeast"/>
        </w:trPr>
        <w:tc>
          <w:tcPr>
            <w:tcW w:w="515" w:type="dxa"/>
            <w:vAlign w:val="center"/>
          </w:tcPr>
          <w:p w14:paraId="0E0B9E41">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w:t>
            </w:r>
          </w:p>
        </w:tc>
        <w:tc>
          <w:tcPr>
            <w:tcW w:w="5899" w:type="dxa"/>
            <w:vAlign w:val="center"/>
          </w:tcPr>
          <w:p w14:paraId="1B74DA29">
            <w:pPr>
              <w:spacing w:line="360" w:lineRule="auto"/>
              <w:jc w:val="center"/>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管理机构法定代表人</w:t>
            </w:r>
            <w:bookmarkStart w:id="0" w:name="_GoBack"/>
            <w:bookmarkEnd w:id="0"/>
            <w:r>
              <w:rPr>
                <w:rFonts w:hint="eastAsia" w:ascii="仿宋" w:hAnsi="仿宋" w:eastAsia="仿宋" w:cs="仿宋"/>
                <w:sz w:val="28"/>
                <w:szCs w:val="28"/>
                <w:highlight w:val="none"/>
                <w:vertAlign w:val="baseline"/>
                <w:lang w:val="en-US" w:eastAsia="zh-CN"/>
              </w:rPr>
              <w:t>身份证</w:t>
            </w:r>
          </w:p>
        </w:tc>
        <w:tc>
          <w:tcPr>
            <w:tcW w:w="2107" w:type="dxa"/>
            <w:vAlign w:val="center"/>
          </w:tcPr>
          <w:p w14:paraId="7EAA7E15">
            <w:pPr>
              <w:spacing w:line="360" w:lineRule="auto"/>
              <w:jc w:val="center"/>
              <w:rPr>
                <w:rFonts w:hint="eastAsia" w:ascii="仿宋" w:hAnsi="仿宋" w:eastAsia="仿宋" w:cs="仿宋"/>
                <w:sz w:val="28"/>
                <w:szCs w:val="28"/>
                <w:highlight w:val="none"/>
                <w:vertAlign w:val="baseline"/>
                <w:lang w:val="en-US" w:eastAsia="zh-CN"/>
              </w:rPr>
            </w:pPr>
          </w:p>
        </w:tc>
      </w:tr>
      <w:tr w14:paraId="5F86932A">
        <w:trPr>
          <w:trHeight w:val="749" w:hRule="atLeast"/>
        </w:trPr>
        <w:tc>
          <w:tcPr>
            <w:tcW w:w="515" w:type="dxa"/>
            <w:vAlign w:val="center"/>
          </w:tcPr>
          <w:p w14:paraId="2F7D467D">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w:t>
            </w:r>
          </w:p>
        </w:tc>
        <w:tc>
          <w:tcPr>
            <w:tcW w:w="5899" w:type="dxa"/>
            <w:vAlign w:val="center"/>
          </w:tcPr>
          <w:p w14:paraId="055036E1">
            <w:pPr>
              <w:spacing w:line="360" w:lineRule="auto"/>
              <w:jc w:val="center"/>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color w:val="auto"/>
                <w:sz w:val="28"/>
                <w:szCs w:val="28"/>
                <w:highlight w:val="none"/>
              </w:rPr>
              <w:t>实缴出资证明材料</w:t>
            </w:r>
          </w:p>
        </w:tc>
        <w:tc>
          <w:tcPr>
            <w:tcW w:w="2107" w:type="dxa"/>
            <w:vAlign w:val="center"/>
          </w:tcPr>
          <w:p w14:paraId="5D36803E">
            <w:pPr>
              <w:spacing w:line="360" w:lineRule="auto"/>
              <w:jc w:val="center"/>
              <w:rPr>
                <w:rFonts w:hint="eastAsia" w:ascii="仿宋" w:hAnsi="仿宋" w:eastAsia="仿宋" w:cs="仿宋"/>
                <w:color w:val="auto"/>
                <w:sz w:val="28"/>
                <w:szCs w:val="28"/>
                <w:highlight w:val="none"/>
              </w:rPr>
            </w:pPr>
          </w:p>
        </w:tc>
      </w:tr>
      <w:tr w14:paraId="73F1A3DE">
        <w:trPr>
          <w:trHeight w:val="730" w:hRule="atLeast"/>
        </w:trPr>
        <w:tc>
          <w:tcPr>
            <w:tcW w:w="515" w:type="dxa"/>
            <w:vAlign w:val="center"/>
          </w:tcPr>
          <w:p w14:paraId="482B9CCD">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w:t>
            </w:r>
          </w:p>
        </w:tc>
        <w:tc>
          <w:tcPr>
            <w:tcW w:w="5899" w:type="dxa"/>
            <w:vAlign w:val="center"/>
          </w:tcPr>
          <w:p w14:paraId="7594BE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管理机构最近三个会计年度以及最近一期经审计的财务报告</w:t>
            </w:r>
          </w:p>
        </w:tc>
        <w:tc>
          <w:tcPr>
            <w:tcW w:w="2107" w:type="dxa"/>
            <w:vAlign w:val="center"/>
          </w:tcPr>
          <w:p w14:paraId="1B82CF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highlight w:val="none"/>
                <w:vertAlign w:val="baseline"/>
                <w:lang w:val="en-US" w:eastAsia="zh-CN"/>
              </w:rPr>
            </w:pPr>
          </w:p>
        </w:tc>
      </w:tr>
      <w:tr w14:paraId="07F0049C">
        <w:trPr>
          <w:trHeight w:val="625" w:hRule="atLeast"/>
        </w:trPr>
        <w:tc>
          <w:tcPr>
            <w:tcW w:w="515" w:type="dxa"/>
            <w:vAlign w:val="center"/>
          </w:tcPr>
          <w:p w14:paraId="6FB2D79E">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w:t>
            </w:r>
          </w:p>
        </w:tc>
        <w:tc>
          <w:tcPr>
            <w:tcW w:w="5899" w:type="dxa"/>
            <w:vAlign w:val="center"/>
          </w:tcPr>
          <w:p w14:paraId="34014D2D">
            <w:pPr>
              <w:spacing w:line="360" w:lineRule="auto"/>
              <w:jc w:val="center"/>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kern w:val="2"/>
                <w:sz w:val="28"/>
                <w:szCs w:val="28"/>
                <w:highlight w:val="none"/>
                <w:vertAlign w:val="baseline"/>
                <w:lang w:val="en-US" w:eastAsia="zh-CN" w:bidi="ar-SA"/>
              </w:rPr>
              <w:t>管理机构股权投资管理和风险控制流程、规范的项目遴选和投资决策等相关制度</w:t>
            </w:r>
          </w:p>
        </w:tc>
        <w:tc>
          <w:tcPr>
            <w:tcW w:w="2107" w:type="dxa"/>
            <w:vAlign w:val="center"/>
          </w:tcPr>
          <w:p w14:paraId="2C688912">
            <w:pPr>
              <w:spacing w:line="360" w:lineRule="auto"/>
              <w:jc w:val="center"/>
              <w:rPr>
                <w:rFonts w:hint="eastAsia" w:ascii="仿宋" w:hAnsi="仿宋" w:eastAsia="仿宋" w:cs="仿宋"/>
                <w:kern w:val="2"/>
                <w:sz w:val="28"/>
                <w:szCs w:val="28"/>
                <w:highlight w:val="none"/>
                <w:vertAlign w:val="baseline"/>
                <w:lang w:val="en-US" w:eastAsia="zh-CN" w:bidi="ar-SA"/>
              </w:rPr>
            </w:pPr>
          </w:p>
        </w:tc>
      </w:tr>
      <w:tr w14:paraId="6D9F035B">
        <w:trPr>
          <w:trHeight w:val="625" w:hRule="atLeast"/>
        </w:trPr>
        <w:tc>
          <w:tcPr>
            <w:tcW w:w="515" w:type="dxa"/>
            <w:vAlign w:val="center"/>
          </w:tcPr>
          <w:p w14:paraId="7B46C519">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w:t>
            </w:r>
          </w:p>
        </w:tc>
        <w:tc>
          <w:tcPr>
            <w:tcW w:w="5899" w:type="dxa"/>
            <w:vAlign w:val="center"/>
          </w:tcPr>
          <w:p w14:paraId="3EAB6BAB">
            <w:pPr>
              <w:spacing w:line="360" w:lineRule="auto"/>
              <w:jc w:val="center"/>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基金管理人及其董事、监事、高级管理人员及其他从业人员在最近3年无重大违法违规行为的证明材料</w:t>
            </w:r>
          </w:p>
        </w:tc>
        <w:tc>
          <w:tcPr>
            <w:tcW w:w="2107" w:type="dxa"/>
            <w:vAlign w:val="center"/>
          </w:tcPr>
          <w:p w14:paraId="10A24AE0">
            <w:pPr>
              <w:spacing w:line="360" w:lineRule="auto"/>
              <w:jc w:val="center"/>
              <w:rPr>
                <w:rFonts w:hint="eastAsia" w:ascii="仿宋" w:hAnsi="仿宋" w:eastAsia="仿宋" w:cs="仿宋"/>
                <w:sz w:val="28"/>
                <w:szCs w:val="28"/>
                <w:highlight w:val="none"/>
                <w:vertAlign w:val="baseline"/>
                <w:lang w:val="en-US" w:eastAsia="zh-CN"/>
              </w:rPr>
            </w:pPr>
          </w:p>
        </w:tc>
      </w:tr>
      <w:tr w14:paraId="0F4A5988">
        <w:trPr>
          <w:trHeight w:val="750" w:hRule="atLeast"/>
        </w:trPr>
        <w:tc>
          <w:tcPr>
            <w:tcW w:w="515" w:type="dxa"/>
            <w:vAlign w:val="center"/>
          </w:tcPr>
          <w:p w14:paraId="493559A3">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w:t>
            </w:r>
          </w:p>
        </w:tc>
        <w:tc>
          <w:tcPr>
            <w:tcW w:w="5899" w:type="dxa"/>
            <w:vAlign w:val="center"/>
          </w:tcPr>
          <w:p w14:paraId="34AC7C45">
            <w:pPr>
              <w:spacing w:line="360" w:lineRule="auto"/>
              <w:jc w:val="center"/>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专职管理团队人员具备的基金</w:t>
            </w:r>
            <w:r>
              <w:rPr>
                <w:rFonts w:hint="eastAsia" w:ascii="仿宋" w:hAnsi="仿宋" w:eastAsia="仿宋" w:cs="仿宋"/>
                <w:b w:val="0"/>
                <w:bCs/>
                <w:sz w:val="28"/>
                <w:szCs w:val="28"/>
                <w:highlight w:val="none"/>
              </w:rPr>
              <w:t>从业资格证书</w:t>
            </w:r>
          </w:p>
        </w:tc>
        <w:tc>
          <w:tcPr>
            <w:tcW w:w="2107" w:type="dxa"/>
            <w:vAlign w:val="center"/>
          </w:tcPr>
          <w:p w14:paraId="04706223">
            <w:pPr>
              <w:spacing w:line="360" w:lineRule="auto"/>
              <w:jc w:val="center"/>
              <w:rPr>
                <w:rFonts w:hint="eastAsia" w:ascii="仿宋" w:hAnsi="仿宋" w:eastAsia="仿宋" w:cs="仿宋"/>
                <w:sz w:val="28"/>
                <w:szCs w:val="28"/>
                <w:highlight w:val="none"/>
                <w:vertAlign w:val="baseline"/>
                <w:lang w:val="en-US" w:eastAsia="zh-CN"/>
              </w:rPr>
            </w:pPr>
          </w:p>
        </w:tc>
      </w:tr>
      <w:tr w14:paraId="37389044">
        <w:trPr>
          <w:trHeight w:val="759" w:hRule="atLeast"/>
        </w:trPr>
        <w:tc>
          <w:tcPr>
            <w:tcW w:w="515" w:type="dxa"/>
            <w:vAlign w:val="center"/>
          </w:tcPr>
          <w:p w14:paraId="6EC71A3B">
            <w:pPr>
              <w:spacing w:line="360" w:lineRule="auto"/>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w:t>
            </w:r>
          </w:p>
        </w:tc>
        <w:tc>
          <w:tcPr>
            <w:tcW w:w="5899" w:type="dxa"/>
            <w:vAlign w:val="center"/>
          </w:tcPr>
          <w:p w14:paraId="75F89F78">
            <w:pPr>
              <w:spacing w:line="360" w:lineRule="auto"/>
              <w:jc w:val="center"/>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专职管理团队人员个人征信报告</w:t>
            </w:r>
          </w:p>
        </w:tc>
        <w:tc>
          <w:tcPr>
            <w:tcW w:w="2107" w:type="dxa"/>
            <w:vAlign w:val="center"/>
          </w:tcPr>
          <w:p w14:paraId="2DC1B90E">
            <w:pPr>
              <w:spacing w:line="360" w:lineRule="auto"/>
              <w:jc w:val="center"/>
              <w:rPr>
                <w:rFonts w:hint="eastAsia" w:ascii="仿宋" w:hAnsi="仿宋" w:eastAsia="仿宋" w:cs="仿宋"/>
                <w:sz w:val="28"/>
                <w:szCs w:val="28"/>
                <w:highlight w:val="none"/>
                <w:vertAlign w:val="baseline"/>
                <w:lang w:val="en-US" w:eastAsia="zh-CN"/>
              </w:rPr>
            </w:pPr>
          </w:p>
        </w:tc>
      </w:tr>
      <w:tr w14:paraId="7483FE59">
        <w:trPr>
          <w:trHeight w:val="759" w:hRule="atLeast"/>
        </w:trPr>
        <w:tc>
          <w:tcPr>
            <w:tcW w:w="515" w:type="dxa"/>
            <w:vAlign w:val="center"/>
          </w:tcPr>
          <w:p w14:paraId="0EB44757">
            <w:pPr>
              <w:spacing w:line="360" w:lineRule="auto"/>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12</w:t>
            </w:r>
          </w:p>
        </w:tc>
        <w:tc>
          <w:tcPr>
            <w:tcW w:w="5899" w:type="dxa"/>
            <w:vAlign w:val="center"/>
          </w:tcPr>
          <w:p w14:paraId="7310B0FA">
            <w:pPr>
              <w:spacing w:line="360" w:lineRule="auto"/>
              <w:jc w:val="center"/>
              <w:rPr>
                <w:rFonts w:hint="eastAsia" w:ascii="仿宋" w:hAnsi="仿宋" w:eastAsia="仿宋" w:cs="仿宋"/>
                <w:sz w:val="28"/>
                <w:szCs w:val="28"/>
                <w:highlight w:val="none"/>
                <w:vertAlign w:val="baseline"/>
                <w:lang w:val="en-US" w:eastAsia="zh-CN"/>
              </w:rPr>
            </w:pPr>
          </w:p>
        </w:tc>
        <w:tc>
          <w:tcPr>
            <w:tcW w:w="2107" w:type="dxa"/>
            <w:vAlign w:val="center"/>
          </w:tcPr>
          <w:p w14:paraId="7A657632">
            <w:pPr>
              <w:spacing w:line="360" w:lineRule="auto"/>
              <w:jc w:val="center"/>
              <w:rPr>
                <w:rFonts w:hint="eastAsia" w:ascii="仿宋" w:hAnsi="仿宋" w:eastAsia="仿宋" w:cs="仿宋"/>
                <w:sz w:val="28"/>
                <w:szCs w:val="28"/>
                <w:highlight w:val="none"/>
                <w:vertAlign w:val="baseline"/>
                <w:lang w:val="en-US" w:eastAsia="zh-CN"/>
              </w:rPr>
            </w:pPr>
          </w:p>
        </w:tc>
      </w:tr>
      <w:tr w14:paraId="64B1A437">
        <w:trPr>
          <w:trHeight w:val="759" w:hRule="atLeast"/>
        </w:trPr>
        <w:tc>
          <w:tcPr>
            <w:tcW w:w="515" w:type="dxa"/>
            <w:vAlign w:val="center"/>
          </w:tcPr>
          <w:p w14:paraId="1508C4E3">
            <w:pPr>
              <w:spacing w:line="360" w:lineRule="auto"/>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13</w:t>
            </w:r>
          </w:p>
        </w:tc>
        <w:tc>
          <w:tcPr>
            <w:tcW w:w="5899" w:type="dxa"/>
            <w:vAlign w:val="center"/>
          </w:tcPr>
          <w:p w14:paraId="2E9656EE">
            <w:pPr>
              <w:spacing w:line="360" w:lineRule="auto"/>
              <w:jc w:val="center"/>
              <w:rPr>
                <w:rFonts w:hint="eastAsia" w:ascii="仿宋" w:hAnsi="仿宋" w:eastAsia="仿宋" w:cs="仿宋"/>
                <w:sz w:val="28"/>
                <w:szCs w:val="28"/>
                <w:highlight w:val="none"/>
                <w:vertAlign w:val="baseline"/>
                <w:lang w:val="en-US" w:eastAsia="zh-CN"/>
              </w:rPr>
            </w:pPr>
          </w:p>
        </w:tc>
        <w:tc>
          <w:tcPr>
            <w:tcW w:w="2107" w:type="dxa"/>
            <w:vAlign w:val="center"/>
          </w:tcPr>
          <w:p w14:paraId="0637A85D">
            <w:pPr>
              <w:spacing w:line="360" w:lineRule="auto"/>
              <w:jc w:val="center"/>
              <w:rPr>
                <w:rFonts w:hint="eastAsia" w:ascii="仿宋" w:hAnsi="仿宋" w:eastAsia="仿宋" w:cs="仿宋"/>
                <w:sz w:val="28"/>
                <w:szCs w:val="28"/>
                <w:highlight w:val="none"/>
                <w:vertAlign w:val="baseline"/>
                <w:lang w:val="en-US" w:eastAsia="zh-CN"/>
              </w:rPr>
            </w:pPr>
          </w:p>
        </w:tc>
      </w:tr>
    </w:tbl>
    <w:p w14:paraId="2FA3D614">
      <w:pPr>
        <w:spacing w:line="360" w:lineRule="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注：</w:t>
      </w:r>
      <w:r>
        <w:rPr>
          <w:rFonts w:hint="default" w:ascii="Times New Roman" w:hAnsi="Times New Roman" w:eastAsia="仿宋" w:cs="Times New Roman"/>
          <w:sz w:val="24"/>
          <w:szCs w:val="24"/>
          <w:highlight w:val="none"/>
          <w:lang w:val="en-US" w:eastAsia="zh-CN"/>
        </w:rPr>
        <w:t>所提供的资料应覆盖遴选公告申报要求中所需证明或支撑的全部内容，不限于以上材料清单列明的所有内容。</w:t>
      </w:r>
    </w:p>
    <w:p w14:paraId="30A723C8">
      <w:pPr>
        <w:ind w:firstLine="2800" w:firstLineChars="1000"/>
        <w:jc w:val="both"/>
        <w:rPr>
          <w:rFonts w:hint="eastAsia" w:ascii="Times New Roman" w:hAnsi="Times New Roman" w:eastAsia="仿宋" w:cs="Times New Roman"/>
          <w:sz w:val="28"/>
          <w:szCs w:val="28"/>
          <w:highlight w:val="none"/>
          <w:lang w:val="en-US" w:eastAsia="zh-CN"/>
        </w:rPr>
      </w:pPr>
    </w:p>
    <w:p w14:paraId="31AED71D">
      <w:pPr>
        <w:ind w:firstLine="2800" w:firstLineChars="10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申报机构（签章）：</w:t>
      </w:r>
    </w:p>
    <w:p w14:paraId="257F824B">
      <w:p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法定代表人/执行事务合伙人/授权代表签章：</w:t>
      </w:r>
    </w:p>
    <w:p w14:paraId="1E87D2FC">
      <w:pPr>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申报时间：    年   月   日</w:t>
      </w:r>
    </w:p>
    <w:p w14:paraId="3EC0F78B">
      <w:pPr>
        <w:rPr>
          <w:rFonts w:hint="default" w:ascii="Times New Roman" w:hAnsi="Times New Roman" w:eastAsia="仿宋" w:cs="Times New Roman"/>
          <w:sz w:val="24"/>
          <w:szCs w:val="24"/>
          <w:highlight w:val="none"/>
          <w:lang w:val="en-US" w:eastAsia="zh-CN"/>
        </w:rPr>
      </w:pPr>
    </w:p>
    <w:p w14:paraId="62AAC849">
      <w:pPr>
        <w:pStyle w:val="3"/>
        <w:keepNext w:val="0"/>
        <w:keepLines w:val="0"/>
        <w:pageBreakBefore w:val="0"/>
        <w:widowControl w:val="0"/>
        <w:kinsoku/>
        <w:wordWrap/>
        <w:overflowPunct/>
        <w:topLinePunct w:val="0"/>
        <w:autoSpaceDE/>
        <w:autoSpaceDN/>
        <w:bidi w:val="0"/>
        <w:adjustRightInd/>
        <w:snapToGrid/>
        <w:spacing w:after="0" w:line="700" w:lineRule="exact"/>
        <w:ind w:firstLine="2520" w:firstLineChars="1200"/>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34"/>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5684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B22A7">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5B22A7">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A108F"/>
    <w:rsid w:val="1E99777E"/>
    <w:rsid w:val="2B7F0A0E"/>
    <w:rsid w:val="357BBF19"/>
    <w:rsid w:val="77CB4357"/>
    <w:rsid w:val="F7ED53B0"/>
    <w:rsid w:val="FF8DF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21" w:beforeLines="7" w:after="21" w:afterLines="7" w:line="576" w:lineRule="auto"/>
      <w:outlineLvl w:val="0"/>
    </w:pPr>
    <w:rPr>
      <w:b/>
      <w:kern w:val="44"/>
      <w:sz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table of authorities1"/>
    <w:basedOn w:val="1"/>
    <w:next w:val="1"/>
    <w:qFormat/>
    <w:uiPriority w:val="0"/>
    <w:pPr>
      <w:ind w:left="200" w:leftChars="200"/>
    </w:pPr>
    <w:rPr>
      <w:rFonts w:hint="eastAsia" w:ascii="仿宋_GB2312" w:hAnsi="Times New Roman" w:eastAsia="仿宋_GB2312" w:cs="Times New Roman"/>
      <w:sz w:val="32"/>
      <w:szCs w:val="22"/>
    </w:rPr>
  </w:style>
  <w:style w:type="paragraph" w:styleId="11">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6224</Words>
  <Characters>6382</Characters>
  <Lines>0</Lines>
  <Paragraphs>0</Paragraphs>
  <TotalTime>6</TotalTime>
  <ScaleCrop>false</ScaleCrop>
  <LinksUpToDate>false</LinksUpToDate>
  <CharactersWithSpaces>6630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2025-07-10T08:24:00Z</dcterms:created>
  <dc:creator>ys</dc:creator>
  <cp:lastModifiedBy>汪~~(&gt;_&lt;)~~</cp:lastModifiedBy>
  <dcterms:modified xsi:type="dcterms:W3CDTF">2025-07-09T23:39:20Z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KSOTemplateDocerSaveRecord">
    <vt:lpwstr>eyJoZGlkIjoiN2Q5M2ZkZmNmNTZjZDBlNjE3YjIzMzg0MmVhNWRkM2EiLCJ1c2VySWQiOiI4MzE5NTc3OTUifQ==</vt:lpwstr>
  </property>
  <property fmtid="{D5CDD505-2E9C-101B-9397-08002B2CF9AE}" pid="4" name="ICV">
    <vt:lpwstr>1448AD956C2705F0DFC06D685F9A1045_43</vt:lpwstr>
  </property>
</Properties>
</file>