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B598" w14:textId="77777777" w:rsidR="00886CA1" w:rsidRPr="00886CA1" w:rsidRDefault="00886CA1" w:rsidP="00886CA1">
      <w:pPr>
        <w:widowControl/>
        <w:spacing w:after="0" w:line="240" w:lineRule="auto"/>
        <w:ind w:right="642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  <w:bookmarkStart w:id="0" w:name="_Hlk24642380"/>
      <w:r w:rsidRPr="00886CA1"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  <w:t>附件二</w:t>
      </w:r>
    </w:p>
    <w:bookmarkEnd w:id="0"/>
    <w:p w14:paraId="37B55E63" w14:textId="77777777" w:rsidR="00886CA1" w:rsidRPr="00886CA1" w:rsidRDefault="00886CA1" w:rsidP="00886CA1">
      <w:pPr>
        <w:spacing w:after="0" w:line="560" w:lineRule="exact"/>
        <w:jc w:val="center"/>
        <w:rPr>
          <w:rFonts w:ascii="Times New Roman" w:eastAsia="黑体" w:hAnsi="黑体" w:cs="Times New Roman" w:hint="eastAsia"/>
          <w:sz w:val="36"/>
          <w:szCs w:val="36"/>
          <w14:ligatures w14:val="none"/>
        </w:rPr>
      </w:pPr>
    </w:p>
    <w:p w14:paraId="43F2D175" w14:textId="77777777" w:rsidR="00886CA1" w:rsidRPr="00886CA1" w:rsidRDefault="00886CA1" w:rsidP="00886CA1">
      <w:pPr>
        <w:widowControl/>
        <w:spacing w:afterLines="50" w:after="156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  <w:bookmarkStart w:id="1" w:name="_Hlk24633779"/>
      <w:r w:rsidRPr="00886CA1"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  <w:t>成都科幻与未来产业发展基金</w:t>
      </w:r>
      <w:r w:rsidRPr="00886CA1">
        <w:rPr>
          <w:rFonts w:ascii="方正小标宋_GBK" w:eastAsia="方正小标宋_GBK" w:hAnsi="黑体" w:cs="黑体"/>
          <w:b/>
          <w:bCs/>
          <w:kern w:val="0"/>
          <w:sz w:val="40"/>
          <w:szCs w:val="40"/>
          <w14:ligatures w14:val="none"/>
        </w:rPr>
        <w:t>参股子基金</w:t>
      </w:r>
    </w:p>
    <w:p w14:paraId="555A5902" w14:textId="77777777" w:rsidR="00886CA1" w:rsidRPr="00886CA1" w:rsidRDefault="00886CA1" w:rsidP="00886CA1">
      <w:pPr>
        <w:widowControl/>
        <w:spacing w:afterLines="50" w:after="156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  <w:r w:rsidRPr="00886CA1">
        <w:rPr>
          <w:rFonts w:ascii="方正小标宋_GBK" w:eastAsia="方正小标宋_GBK" w:hAnsi="黑体" w:cs="黑体"/>
          <w:b/>
          <w:bCs/>
          <w:kern w:val="0"/>
          <w:sz w:val="40"/>
          <w:szCs w:val="40"/>
          <w14:ligatures w14:val="none"/>
        </w:rPr>
        <w:t>申请机构登记表</w:t>
      </w:r>
      <w:bookmarkEnd w:id="1"/>
    </w:p>
    <w:p w14:paraId="061583F6" w14:textId="77777777" w:rsidR="00886CA1" w:rsidRPr="00886CA1" w:rsidRDefault="00886CA1" w:rsidP="00886CA1">
      <w:pPr>
        <w:widowControl/>
        <w:spacing w:afterLines="50" w:after="156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394"/>
        <w:gridCol w:w="1724"/>
        <w:gridCol w:w="2951"/>
      </w:tblGrid>
      <w:tr w:rsidR="00886CA1" w:rsidRPr="00886CA1" w14:paraId="3DE9F27A" w14:textId="77777777" w:rsidTr="009A5684">
        <w:trPr>
          <w:trHeight w:val="515"/>
          <w:jc w:val="center"/>
        </w:trPr>
        <w:tc>
          <w:tcPr>
            <w:tcW w:w="9816" w:type="dxa"/>
            <w:gridSpan w:val="5"/>
            <w:vAlign w:val="center"/>
          </w:tcPr>
          <w:p w14:paraId="02742CDE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一、申报机构</w:t>
            </w:r>
          </w:p>
        </w:tc>
      </w:tr>
      <w:tr w:rsidR="00886CA1" w:rsidRPr="00886CA1" w14:paraId="47B7C4CF" w14:textId="77777777" w:rsidTr="009A5684">
        <w:trPr>
          <w:trHeight w:val="800"/>
          <w:jc w:val="center"/>
        </w:trPr>
        <w:tc>
          <w:tcPr>
            <w:tcW w:w="2471" w:type="dxa"/>
            <w:vAlign w:val="center"/>
          </w:tcPr>
          <w:p w14:paraId="5308042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申报机构全称</w:t>
            </w:r>
          </w:p>
        </w:tc>
        <w:tc>
          <w:tcPr>
            <w:tcW w:w="2670" w:type="dxa"/>
            <w:gridSpan w:val="2"/>
            <w:vAlign w:val="center"/>
          </w:tcPr>
          <w:p w14:paraId="7593D767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675" w:type="dxa"/>
            <w:gridSpan w:val="2"/>
          </w:tcPr>
          <w:p w14:paraId="43BB941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□非股权投资机构 □股权投资机构　</w:t>
            </w:r>
          </w:p>
          <w:p w14:paraId="0E2BF73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□投资管理机构</w:t>
            </w:r>
          </w:p>
        </w:tc>
      </w:tr>
      <w:tr w:rsidR="00886CA1" w:rsidRPr="00886CA1" w14:paraId="57F24DB2" w14:textId="77777777" w:rsidTr="009A5684">
        <w:trPr>
          <w:trHeight w:val="483"/>
          <w:jc w:val="center"/>
        </w:trPr>
        <w:tc>
          <w:tcPr>
            <w:tcW w:w="2471" w:type="dxa"/>
            <w:vAlign w:val="center"/>
          </w:tcPr>
          <w:p w14:paraId="70060C2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统一社会信用代码</w:t>
            </w:r>
          </w:p>
        </w:tc>
        <w:tc>
          <w:tcPr>
            <w:tcW w:w="2670" w:type="dxa"/>
            <w:gridSpan w:val="2"/>
            <w:vAlign w:val="center"/>
          </w:tcPr>
          <w:p w14:paraId="330CC434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vAlign w:val="center"/>
          </w:tcPr>
          <w:p w14:paraId="0BCFD3F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成立日期</w:t>
            </w:r>
          </w:p>
        </w:tc>
        <w:tc>
          <w:tcPr>
            <w:tcW w:w="2951" w:type="dxa"/>
            <w:vAlign w:val="center"/>
          </w:tcPr>
          <w:p w14:paraId="3F0257E2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2736EAC" w14:textId="77777777" w:rsidTr="009A5684">
        <w:trPr>
          <w:trHeight w:val="420"/>
          <w:jc w:val="center"/>
        </w:trPr>
        <w:tc>
          <w:tcPr>
            <w:tcW w:w="2471" w:type="dxa"/>
            <w:vAlign w:val="center"/>
          </w:tcPr>
          <w:p w14:paraId="059B8248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注册地址</w:t>
            </w:r>
          </w:p>
        </w:tc>
        <w:tc>
          <w:tcPr>
            <w:tcW w:w="2670" w:type="dxa"/>
            <w:gridSpan w:val="2"/>
            <w:vAlign w:val="center"/>
          </w:tcPr>
          <w:p w14:paraId="39E1A4C0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vAlign w:val="center"/>
          </w:tcPr>
          <w:p w14:paraId="207A341E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办公地址</w:t>
            </w:r>
          </w:p>
        </w:tc>
        <w:tc>
          <w:tcPr>
            <w:tcW w:w="2951" w:type="dxa"/>
            <w:vAlign w:val="center"/>
          </w:tcPr>
          <w:p w14:paraId="0B2E18A0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040B8B1" w14:textId="77777777" w:rsidTr="009A5684">
        <w:trPr>
          <w:trHeight w:val="714"/>
          <w:jc w:val="center"/>
        </w:trPr>
        <w:tc>
          <w:tcPr>
            <w:tcW w:w="2471" w:type="dxa"/>
            <w:vAlign w:val="center"/>
          </w:tcPr>
          <w:p w14:paraId="216966F9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bookmarkStart w:id="2" w:name="_Hlk183782869"/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注册资本/认缴出资总额（万元）</w:t>
            </w:r>
          </w:p>
        </w:tc>
        <w:tc>
          <w:tcPr>
            <w:tcW w:w="2670" w:type="dxa"/>
            <w:gridSpan w:val="2"/>
            <w:vAlign w:val="center"/>
          </w:tcPr>
          <w:p w14:paraId="63A0118F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vAlign w:val="center"/>
          </w:tcPr>
          <w:p w14:paraId="0ECE8726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实缴资本（万元）</w:t>
            </w:r>
          </w:p>
        </w:tc>
        <w:tc>
          <w:tcPr>
            <w:tcW w:w="2951" w:type="dxa"/>
            <w:vAlign w:val="center"/>
          </w:tcPr>
          <w:p w14:paraId="24237B5F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256C827B" w14:textId="77777777" w:rsidTr="009A5684">
        <w:trPr>
          <w:trHeight w:val="714"/>
          <w:jc w:val="center"/>
        </w:trPr>
        <w:tc>
          <w:tcPr>
            <w:tcW w:w="2471" w:type="dxa"/>
            <w:vAlign w:val="center"/>
          </w:tcPr>
          <w:p w14:paraId="4DFA1539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bookmarkStart w:id="3" w:name="_Hlk183782515"/>
            <w:bookmarkEnd w:id="2"/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法定代表人/执行事务合伙人</w:t>
            </w:r>
          </w:p>
        </w:tc>
        <w:tc>
          <w:tcPr>
            <w:tcW w:w="7345" w:type="dxa"/>
            <w:gridSpan w:val="4"/>
            <w:vAlign w:val="center"/>
          </w:tcPr>
          <w:p w14:paraId="0E0D0B05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bookmarkEnd w:id="3"/>
      <w:tr w:rsidR="00886CA1" w:rsidRPr="00886CA1" w14:paraId="6EC042EE" w14:textId="77777777" w:rsidTr="009A5684">
        <w:trPr>
          <w:trHeight w:val="497"/>
          <w:jc w:val="center"/>
        </w:trPr>
        <w:tc>
          <w:tcPr>
            <w:tcW w:w="2471" w:type="dxa"/>
            <w:vMerge w:val="restart"/>
            <w:vAlign w:val="center"/>
          </w:tcPr>
          <w:p w14:paraId="4ED65CFC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联系人</w:t>
            </w:r>
          </w:p>
        </w:tc>
        <w:tc>
          <w:tcPr>
            <w:tcW w:w="1276" w:type="dxa"/>
            <w:vAlign w:val="bottom"/>
          </w:tcPr>
          <w:p w14:paraId="10BA0126" w14:textId="77777777" w:rsidR="00886CA1" w:rsidRPr="00886CA1" w:rsidRDefault="00886CA1" w:rsidP="00886CA1">
            <w:pPr>
              <w:spacing w:after="0" w:line="276" w:lineRule="auto"/>
              <w:jc w:val="center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姓名</w:t>
            </w:r>
          </w:p>
        </w:tc>
        <w:tc>
          <w:tcPr>
            <w:tcW w:w="1394" w:type="dxa"/>
            <w:vAlign w:val="bottom"/>
          </w:tcPr>
          <w:p w14:paraId="4ACABADD" w14:textId="77777777" w:rsidR="00886CA1" w:rsidRPr="00886CA1" w:rsidRDefault="00886CA1" w:rsidP="00886CA1">
            <w:pPr>
              <w:spacing w:after="0" w:line="276" w:lineRule="auto"/>
              <w:jc w:val="center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</w:p>
        </w:tc>
        <w:tc>
          <w:tcPr>
            <w:tcW w:w="1724" w:type="dxa"/>
            <w:vAlign w:val="bottom"/>
          </w:tcPr>
          <w:p w14:paraId="5E6F82A1" w14:textId="77777777" w:rsidR="00886CA1" w:rsidRPr="00886CA1" w:rsidRDefault="00886CA1" w:rsidP="00886CA1">
            <w:pPr>
              <w:spacing w:after="0" w:line="276" w:lineRule="auto"/>
              <w:jc w:val="center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职务</w:t>
            </w:r>
          </w:p>
        </w:tc>
        <w:tc>
          <w:tcPr>
            <w:tcW w:w="2951" w:type="dxa"/>
            <w:vAlign w:val="center"/>
          </w:tcPr>
          <w:p w14:paraId="76F34C3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</w:p>
        </w:tc>
      </w:tr>
      <w:tr w:rsidR="00886CA1" w:rsidRPr="00886CA1" w14:paraId="1E98F90B" w14:textId="77777777" w:rsidTr="009A5684">
        <w:trPr>
          <w:trHeight w:val="547"/>
          <w:jc w:val="center"/>
        </w:trPr>
        <w:tc>
          <w:tcPr>
            <w:tcW w:w="2471" w:type="dxa"/>
            <w:vMerge/>
            <w:vAlign w:val="center"/>
          </w:tcPr>
          <w:p w14:paraId="60D49A06" w14:textId="77777777" w:rsidR="00886CA1" w:rsidRPr="00886CA1" w:rsidRDefault="00886CA1" w:rsidP="00886CA1">
            <w:pPr>
              <w:widowControl/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5725B1DE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联系电话</w:t>
            </w:r>
          </w:p>
        </w:tc>
        <w:tc>
          <w:tcPr>
            <w:tcW w:w="1394" w:type="dxa"/>
            <w:vAlign w:val="bottom"/>
          </w:tcPr>
          <w:p w14:paraId="5C257BBF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vAlign w:val="bottom"/>
          </w:tcPr>
          <w:p w14:paraId="25093005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电子邮箱</w:t>
            </w:r>
          </w:p>
        </w:tc>
        <w:tc>
          <w:tcPr>
            <w:tcW w:w="2951" w:type="dxa"/>
            <w:vAlign w:val="center"/>
          </w:tcPr>
          <w:p w14:paraId="6C83FD4A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2319778A" w14:textId="77777777" w:rsidTr="009A5684">
        <w:trPr>
          <w:trHeight w:val="3345"/>
          <w:jc w:val="center"/>
        </w:trPr>
        <w:tc>
          <w:tcPr>
            <w:tcW w:w="2471" w:type="dxa"/>
            <w:vAlign w:val="center"/>
          </w:tcPr>
          <w:p w14:paraId="6D96E9E5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最近三年是否存在重大违法违规行为</w:t>
            </w:r>
          </w:p>
        </w:tc>
        <w:tc>
          <w:tcPr>
            <w:tcW w:w="2670" w:type="dxa"/>
            <w:gridSpan w:val="2"/>
            <w:vAlign w:val="center"/>
          </w:tcPr>
          <w:p w14:paraId="5197DA4B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□是     □否</w:t>
            </w:r>
          </w:p>
        </w:tc>
        <w:tc>
          <w:tcPr>
            <w:tcW w:w="1724" w:type="dxa"/>
            <w:vAlign w:val="center"/>
          </w:tcPr>
          <w:p w14:paraId="499E62DC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是否建立独立的投资决策制度和健全的风险控制制度</w:t>
            </w:r>
          </w:p>
        </w:tc>
        <w:tc>
          <w:tcPr>
            <w:tcW w:w="2951" w:type="dxa"/>
            <w:vAlign w:val="center"/>
          </w:tcPr>
          <w:p w14:paraId="5C43762D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□是     □否</w:t>
            </w:r>
          </w:p>
        </w:tc>
      </w:tr>
    </w:tbl>
    <w:p w14:paraId="230B9EC9" w14:textId="77777777" w:rsidR="00886CA1" w:rsidRPr="00886CA1" w:rsidRDefault="00886CA1" w:rsidP="00886CA1">
      <w:pPr>
        <w:spacing w:after="0" w:line="240" w:lineRule="auto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0FD73A99" w14:textId="77777777" w:rsidR="00886CA1" w:rsidRPr="00886CA1" w:rsidRDefault="00886CA1" w:rsidP="00886CA1">
      <w:pPr>
        <w:widowControl/>
        <w:spacing w:after="0" w:line="240" w:lineRule="auto"/>
        <w:rPr>
          <w:rFonts w:ascii="Calibri" w:eastAsia="宋体" w:hAnsi="Calibri" w:cs="Times New Roman"/>
          <w:sz w:val="21"/>
          <w:szCs w:val="22"/>
          <w14:ligatures w14:val="none"/>
        </w:rPr>
      </w:pPr>
      <w:r w:rsidRPr="00886CA1">
        <w:rPr>
          <w:rFonts w:ascii="Calibri" w:eastAsia="宋体" w:hAnsi="Calibri" w:cs="Times New Roman"/>
          <w:sz w:val="21"/>
          <w:szCs w:val="22"/>
          <w14:ligatures w14:val="none"/>
        </w:rPr>
        <w:br w:type="page"/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425"/>
        <w:gridCol w:w="709"/>
        <w:gridCol w:w="39"/>
        <w:gridCol w:w="670"/>
        <w:gridCol w:w="827"/>
        <w:gridCol w:w="23"/>
        <w:gridCol w:w="1559"/>
        <w:gridCol w:w="142"/>
        <w:gridCol w:w="1559"/>
        <w:gridCol w:w="1392"/>
      </w:tblGrid>
      <w:tr w:rsidR="00886CA1" w:rsidRPr="00886CA1" w14:paraId="5BFA4087" w14:textId="77777777" w:rsidTr="009A5684">
        <w:trPr>
          <w:trHeight w:val="538"/>
          <w:jc w:val="center"/>
        </w:trPr>
        <w:tc>
          <w:tcPr>
            <w:tcW w:w="9816" w:type="dxa"/>
            <w:gridSpan w:val="11"/>
            <w:vAlign w:val="center"/>
          </w:tcPr>
          <w:p w14:paraId="4EEFAE30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lastRenderedPageBreak/>
              <w:t>二、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子基金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管理机构</w:t>
            </w:r>
          </w:p>
        </w:tc>
      </w:tr>
      <w:tr w:rsidR="00886CA1" w:rsidRPr="00886CA1" w14:paraId="2B6096A3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2A8A53C2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机构全称</w:t>
            </w:r>
          </w:p>
        </w:tc>
        <w:tc>
          <w:tcPr>
            <w:tcW w:w="2670" w:type="dxa"/>
            <w:gridSpan w:val="5"/>
            <w:vAlign w:val="center"/>
          </w:tcPr>
          <w:p w14:paraId="17BC15B7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2599D7F6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组织形式</w:t>
            </w:r>
          </w:p>
        </w:tc>
        <w:tc>
          <w:tcPr>
            <w:tcW w:w="2951" w:type="dxa"/>
            <w:gridSpan w:val="2"/>
            <w:vAlign w:val="center"/>
          </w:tcPr>
          <w:p w14:paraId="19FEC0F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□公司制</w:t>
            </w:r>
          </w:p>
          <w:p w14:paraId="5D3DEAAB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□有限合伙制</w:t>
            </w:r>
          </w:p>
        </w:tc>
      </w:tr>
      <w:tr w:rsidR="00886CA1" w:rsidRPr="00886CA1" w14:paraId="46206A71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337FB000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统一社会信用代码</w:t>
            </w:r>
          </w:p>
        </w:tc>
        <w:tc>
          <w:tcPr>
            <w:tcW w:w="2670" w:type="dxa"/>
            <w:gridSpan w:val="5"/>
            <w:vAlign w:val="center"/>
          </w:tcPr>
          <w:p w14:paraId="448FC019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9C95F97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成立时间</w:t>
            </w:r>
          </w:p>
        </w:tc>
        <w:tc>
          <w:tcPr>
            <w:tcW w:w="2951" w:type="dxa"/>
            <w:gridSpan w:val="2"/>
            <w:vAlign w:val="center"/>
          </w:tcPr>
          <w:p w14:paraId="1D64FBE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345B4ACB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64A03A41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注册地址</w:t>
            </w:r>
          </w:p>
        </w:tc>
        <w:tc>
          <w:tcPr>
            <w:tcW w:w="2670" w:type="dxa"/>
            <w:gridSpan w:val="5"/>
            <w:vAlign w:val="center"/>
          </w:tcPr>
          <w:p w14:paraId="71E7BB35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205DA29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办公地址</w:t>
            </w:r>
          </w:p>
        </w:tc>
        <w:tc>
          <w:tcPr>
            <w:tcW w:w="2951" w:type="dxa"/>
            <w:gridSpan w:val="2"/>
            <w:vAlign w:val="center"/>
          </w:tcPr>
          <w:p w14:paraId="158F451E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4325399B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2D511EBF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分支机构</w:t>
            </w:r>
          </w:p>
        </w:tc>
        <w:tc>
          <w:tcPr>
            <w:tcW w:w="7345" w:type="dxa"/>
            <w:gridSpan w:val="10"/>
            <w:vAlign w:val="center"/>
          </w:tcPr>
          <w:p w14:paraId="1C15466D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是否在成都市设有分支机构：</w:t>
            </w:r>
          </w:p>
          <w:p w14:paraId="773B908C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是□　          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否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□　</w:t>
            </w:r>
          </w:p>
        </w:tc>
      </w:tr>
      <w:tr w:rsidR="00886CA1" w:rsidRPr="00886CA1" w14:paraId="2710FC5B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061FB4C5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注册资本/认缴出资总额（万元）</w:t>
            </w:r>
          </w:p>
        </w:tc>
        <w:tc>
          <w:tcPr>
            <w:tcW w:w="2670" w:type="dxa"/>
            <w:gridSpan w:val="5"/>
            <w:vAlign w:val="center"/>
          </w:tcPr>
          <w:p w14:paraId="0966ABA8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42D40773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实缴资本（万元）</w:t>
            </w:r>
          </w:p>
        </w:tc>
        <w:tc>
          <w:tcPr>
            <w:tcW w:w="2951" w:type="dxa"/>
            <w:gridSpan w:val="2"/>
            <w:vAlign w:val="center"/>
          </w:tcPr>
          <w:p w14:paraId="5B2EA230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68AADAEB" w14:textId="77777777" w:rsidTr="009A5684">
        <w:trPr>
          <w:trHeight w:val="714"/>
          <w:jc w:val="center"/>
        </w:trPr>
        <w:tc>
          <w:tcPr>
            <w:tcW w:w="2471" w:type="dxa"/>
            <w:vAlign w:val="center"/>
          </w:tcPr>
          <w:p w14:paraId="51ADFEA2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管理基金总规模（万元）</w:t>
            </w:r>
          </w:p>
        </w:tc>
        <w:tc>
          <w:tcPr>
            <w:tcW w:w="2670" w:type="dxa"/>
            <w:gridSpan w:val="5"/>
            <w:vAlign w:val="center"/>
          </w:tcPr>
          <w:p w14:paraId="1B0E62F2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11F6AC71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管理人民币基金总规模（万元）</w:t>
            </w:r>
          </w:p>
        </w:tc>
        <w:tc>
          <w:tcPr>
            <w:tcW w:w="2951" w:type="dxa"/>
            <w:gridSpan w:val="2"/>
            <w:vAlign w:val="center"/>
          </w:tcPr>
          <w:p w14:paraId="3F422C50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F9257CE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7D9D4BC0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法定代表人/执行事务合伙人</w:t>
            </w:r>
          </w:p>
        </w:tc>
        <w:tc>
          <w:tcPr>
            <w:tcW w:w="7345" w:type="dxa"/>
            <w:gridSpan w:val="10"/>
            <w:vAlign w:val="center"/>
          </w:tcPr>
          <w:p w14:paraId="166FF18C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FCBEE7C" w14:textId="77777777" w:rsidTr="009A5684">
        <w:trPr>
          <w:trHeight w:val="538"/>
          <w:jc w:val="center"/>
        </w:trPr>
        <w:tc>
          <w:tcPr>
            <w:tcW w:w="2471" w:type="dxa"/>
            <w:vMerge w:val="restart"/>
            <w:vAlign w:val="center"/>
          </w:tcPr>
          <w:p w14:paraId="0C3F72C6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联系人</w:t>
            </w:r>
          </w:p>
        </w:tc>
        <w:tc>
          <w:tcPr>
            <w:tcW w:w="1173" w:type="dxa"/>
            <w:gridSpan w:val="3"/>
            <w:vAlign w:val="center"/>
          </w:tcPr>
          <w:p w14:paraId="7922CFD9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姓名</w:t>
            </w:r>
          </w:p>
        </w:tc>
        <w:tc>
          <w:tcPr>
            <w:tcW w:w="1497" w:type="dxa"/>
            <w:gridSpan w:val="2"/>
            <w:vAlign w:val="center"/>
          </w:tcPr>
          <w:p w14:paraId="478CA155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79160A20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职务</w:t>
            </w:r>
          </w:p>
        </w:tc>
        <w:tc>
          <w:tcPr>
            <w:tcW w:w="2951" w:type="dxa"/>
            <w:gridSpan w:val="2"/>
            <w:vAlign w:val="center"/>
          </w:tcPr>
          <w:p w14:paraId="5D8F5C11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203F0555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2D8903FC" w14:textId="77777777" w:rsidR="00886CA1" w:rsidRPr="00886CA1" w:rsidRDefault="00886CA1" w:rsidP="00886CA1">
            <w:pPr>
              <w:widowControl/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7C6A947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联系电话</w:t>
            </w:r>
          </w:p>
        </w:tc>
        <w:tc>
          <w:tcPr>
            <w:tcW w:w="1497" w:type="dxa"/>
            <w:gridSpan w:val="2"/>
            <w:vAlign w:val="center"/>
          </w:tcPr>
          <w:p w14:paraId="1FCE82BB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07A102E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电子邮箱</w:t>
            </w:r>
          </w:p>
        </w:tc>
        <w:tc>
          <w:tcPr>
            <w:tcW w:w="2951" w:type="dxa"/>
            <w:gridSpan w:val="2"/>
            <w:vAlign w:val="center"/>
          </w:tcPr>
          <w:p w14:paraId="75CBA327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617AA903" w14:textId="77777777" w:rsidTr="009A5684">
        <w:trPr>
          <w:trHeight w:val="538"/>
          <w:jc w:val="center"/>
        </w:trPr>
        <w:tc>
          <w:tcPr>
            <w:tcW w:w="2471" w:type="dxa"/>
            <w:vMerge w:val="restart"/>
            <w:vAlign w:val="center"/>
          </w:tcPr>
          <w:p w14:paraId="2CBC529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运营资质情况</w:t>
            </w:r>
          </w:p>
        </w:tc>
        <w:tc>
          <w:tcPr>
            <w:tcW w:w="7345" w:type="dxa"/>
            <w:gridSpan w:val="10"/>
            <w:vAlign w:val="center"/>
          </w:tcPr>
          <w:p w14:paraId="4FB933FC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是否在中国证券基金业协会履行基金管理人登记手续：</w:t>
            </w:r>
          </w:p>
          <w:p w14:paraId="0F0C2F2E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是□　          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否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□　</w:t>
            </w:r>
          </w:p>
        </w:tc>
      </w:tr>
      <w:tr w:rsidR="00886CA1" w:rsidRPr="00886CA1" w14:paraId="4E21FB2F" w14:textId="77777777" w:rsidTr="009A5684">
        <w:trPr>
          <w:trHeight w:val="493"/>
          <w:jc w:val="center"/>
        </w:trPr>
        <w:tc>
          <w:tcPr>
            <w:tcW w:w="2471" w:type="dxa"/>
            <w:vMerge/>
            <w:vAlign w:val="center"/>
          </w:tcPr>
          <w:p w14:paraId="39B2C5DC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A5D66BC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基金管理人登记编号</w:t>
            </w:r>
          </w:p>
        </w:tc>
        <w:tc>
          <w:tcPr>
            <w:tcW w:w="4675" w:type="dxa"/>
            <w:gridSpan w:val="5"/>
            <w:vAlign w:val="center"/>
          </w:tcPr>
          <w:p w14:paraId="0C3AFDA9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7B0D7192" w14:textId="77777777" w:rsidTr="009A5684">
        <w:trPr>
          <w:trHeight w:val="583"/>
          <w:jc w:val="center"/>
        </w:trPr>
        <w:tc>
          <w:tcPr>
            <w:tcW w:w="2471" w:type="dxa"/>
            <w:vMerge/>
            <w:vAlign w:val="center"/>
          </w:tcPr>
          <w:p w14:paraId="08AE1C29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345" w:type="dxa"/>
            <w:gridSpan w:val="10"/>
            <w:vAlign w:val="center"/>
          </w:tcPr>
          <w:p w14:paraId="1A7AFB75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是否受过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中基协纪律处分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或被纳入黑名单：是□　 否□　</w:t>
            </w:r>
          </w:p>
        </w:tc>
      </w:tr>
      <w:tr w:rsidR="00886CA1" w:rsidRPr="00886CA1" w14:paraId="050A7F06" w14:textId="77777777" w:rsidTr="009A5684">
        <w:trPr>
          <w:trHeight w:val="605"/>
          <w:jc w:val="center"/>
        </w:trPr>
        <w:tc>
          <w:tcPr>
            <w:tcW w:w="2471" w:type="dxa"/>
            <w:vMerge w:val="restart"/>
            <w:vAlign w:val="center"/>
          </w:tcPr>
          <w:p w14:paraId="4DCAE579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管理团队情况</w:t>
            </w:r>
          </w:p>
        </w:tc>
        <w:tc>
          <w:tcPr>
            <w:tcW w:w="4394" w:type="dxa"/>
            <w:gridSpan w:val="8"/>
            <w:vAlign w:val="center"/>
          </w:tcPr>
          <w:p w14:paraId="7BD24179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高级管理人员（总监级别或以上）的总人数</w:t>
            </w:r>
          </w:p>
        </w:tc>
        <w:tc>
          <w:tcPr>
            <w:tcW w:w="2951" w:type="dxa"/>
            <w:gridSpan w:val="2"/>
            <w:vAlign w:val="center"/>
          </w:tcPr>
          <w:p w14:paraId="4C26BC16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1D5EE169" w14:textId="77777777" w:rsidTr="009A5684">
        <w:trPr>
          <w:trHeight w:val="642"/>
          <w:jc w:val="center"/>
        </w:trPr>
        <w:tc>
          <w:tcPr>
            <w:tcW w:w="2471" w:type="dxa"/>
            <w:vMerge/>
            <w:vAlign w:val="center"/>
          </w:tcPr>
          <w:p w14:paraId="7EB7B349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394" w:type="dxa"/>
            <w:gridSpan w:val="8"/>
            <w:vAlign w:val="center"/>
          </w:tcPr>
          <w:p w14:paraId="6865FADE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其中在股权投资或相关行业业务经验3年以上的专职高级管理人数</w:t>
            </w:r>
          </w:p>
        </w:tc>
        <w:tc>
          <w:tcPr>
            <w:tcW w:w="2951" w:type="dxa"/>
            <w:gridSpan w:val="2"/>
            <w:vAlign w:val="center"/>
          </w:tcPr>
          <w:p w14:paraId="2B560086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4FF952B4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5BFA2C9E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394" w:type="dxa"/>
            <w:gridSpan w:val="8"/>
            <w:vAlign w:val="center"/>
          </w:tcPr>
          <w:p w14:paraId="278EA16F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熟悉企业运营、财务管理、项目融资的专业人员人数</w:t>
            </w:r>
          </w:p>
        </w:tc>
        <w:tc>
          <w:tcPr>
            <w:tcW w:w="2951" w:type="dxa"/>
            <w:gridSpan w:val="2"/>
            <w:vAlign w:val="center"/>
          </w:tcPr>
          <w:p w14:paraId="25D3F8B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FBAE786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2AE6B582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394" w:type="dxa"/>
            <w:gridSpan w:val="8"/>
            <w:vAlign w:val="center"/>
          </w:tcPr>
          <w:p w14:paraId="6FCE083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最近3年，管理公司员工流失率（员工流失率 = 最近三年离职人数 / (期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初人数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 + 新增人数) × 100%）</w:t>
            </w:r>
          </w:p>
        </w:tc>
        <w:tc>
          <w:tcPr>
            <w:tcW w:w="2951" w:type="dxa"/>
            <w:gridSpan w:val="2"/>
            <w:vAlign w:val="center"/>
          </w:tcPr>
          <w:p w14:paraId="4E1D93C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2057FAB4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2050DC4B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345" w:type="dxa"/>
            <w:gridSpan w:val="10"/>
            <w:vAlign w:val="center"/>
          </w:tcPr>
          <w:p w14:paraId="591FF03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高级管理人员是否受过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中基协纪律处分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或被纳入黑名单：</w:t>
            </w:r>
          </w:p>
          <w:p w14:paraId="394ED541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是□　          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否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□　</w:t>
            </w:r>
          </w:p>
        </w:tc>
      </w:tr>
      <w:tr w:rsidR="00886CA1" w:rsidRPr="00886CA1" w14:paraId="5C760E78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6A3987EE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345" w:type="dxa"/>
            <w:gridSpan w:val="10"/>
            <w:vAlign w:val="center"/>
          </w:tcPr>
          <w:p w14:paraId="3C20ACAC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风控负责人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是否拥有法律职业资格或注册会计师资格</w:t>
            </w:r>
          </w:p>
          <w:p w14:paraId="4C8D1BF3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是□　          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否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□　</w:t>
            </w:r>
          </w:p>
        </w:tc>
      </w:tr>
      <w:tr w:rsidR="00886CA1" w:rsidRPr="00886CA1" w14:paraId="40A99E9D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3815FF97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管理机制</w:t>
            </w:r>
          </w:p>
        </w:tc>
        <w:tc>
          <w:tcPr>
            <w:tcW w:w="7345" w:type="dxa"/>
            <w:gridSpan w:val="10"/>
            <w:vAlign w:val="center"/>
          </w:tcPr>
          <w:p w14:paraId="3EFB1035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是否具备严格合理的投资决策程序、风险控制机制以及健全的财务管理制度：是□　          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否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□　</w:t>
            </w:r>
          </w:p>
        </w:tc>
      </w:tr>
      <w:tr w:rsidR="00886CA1" w:rsidRPr="00886CA1" w14:paraId="2A72BC9A" w14:textId="77777777" w:rsidTr="009A5684">
        <w:trPr>
          <w:trHeight w:val="538"/>
          <w:jc w:val="center"/>
        </w:trPr>
        <w:tc>
          <w:tcPr>
            <w:tcW w:w="2471" w:type="dxa"/>
            <w:vAlign w:val="center"/>
          </w:tcPr>
          <w:p w14:paraId="4636D350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实际在管基金的投资进度</w:t>
            </w:r>
          </w:p>
        </w:tc>
        <w:tc>
          <w:tcPr>
            <w:tcW w:w="7345" w:type="dxa"/>
            <w:gridSpan w:val="10"/>
            <w:vAlign w:val="center"/>
          </w:tcPr>
          <w:p w14:paraId="40557B94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776CD648" w14:textId="77777777" w:rsidTr="009A5684">
        <w:trPr>
          <w:trHeight w:val="538"/>
          <w:jc w:val="center"/>
        </w:trPr>
        <w:tc>
          <w:tcPr>
            <w:tcW w:w="2471" w:type="dxa"/>
            <w:vMerge w:val="restart"/>
            <w:vAlign w:val="center"/>
          </w:tcPr>
          <w:p w14:paraId="0EBA1FA3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管理团队成员情况</w:t>
            </w:r>
          </w:p>
        </w:tc>
        <w:tc>
          <w:tcPr>
            <w:tcW w:w="425" w:type="dxa"/>
            <w:vAlign w:val="center"/>
          </w:tcPr>
          <w:p w14:paraId="155C72D4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序号</w:t>
            </w:r>
          </w:p>
        </w:tc>
        <w:tc>
          <w:tcPr>
            <w:tcW w:w="709" w:type="dxa"/>
            <w:vAlign w:val="center"/>
          </w:tcPr>
          <w:p w14:paraId="16ADF4DA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2A970DC3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职务</w:t>
            </w:r>
          </w:p>
        </w:tc>
        <w:tc>
          <w:tcPr>
            <w:tcW w:w="850" w:type="dxa"/>
            <w:gridSpan w:val="2"/>
            <w:vAlign w:val="center"/>
          </w:tcPr>
          <w:p w14:paraId="7FF7BF03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分管工作</w:t>
            </w:r>
          </w:p>
        </w:tc>
        <w:tc>
          <w:tcPr>
            <w:tcW w:w="1559" w:type="dxa"/>
            <w:vAlign w:val="center"/>
          </w:tcPr>
          <w:p w14:paraId="5E67D9BD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基金拟投领域的投资经验（年）</w:t>
            </w:r>
          </w:p>
        </w:tc>
        <w:tc>
          <w:tcPr>
            <w:tcW w:w="1701" w:type="dxa"/>
            <w:gridSpan w:val="2"/>
            <w:vAlign w:val="center"/>
          </w:tcPr>
          <w:p w14:paraId="5119070B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基金拟投资领域的产业工作经验（年）</w:t>
            </w:r>
          </w:p>
        </w:tc>
        <w:tc>
          <w:tcPr>
            <w:tcW w:w="1392" w:type="dxa"/>
            <w:vAlign w:val="center"/>
          </w:tcPr>
          <w:p w14:paraId="4830139A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基金从业证书编码</w:t>
            </w:r>
          </w:p>
        </w:tc>
      </w:tr>
      <w:tr w:rsidR="00886CA1" w:rsidRPr="00886CA1" w14:paraId="7C47E62C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2565721B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3FD749A7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1316F53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888CF5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94699F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5A4D1B4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0DB12B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392" w:type="dxa"/>
            <w:vAlign w:val="center"/>
          </w:tcPr>
          <w:p w14:paraId="0B52A31A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4CEBA12F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6D561BFE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B7CE2C6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1149761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0028B9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271BCB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2622BBE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34C833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392" w:type="dxa"/>
            <w:vAlign w:val="center"/>
          </w:tcPr>
          <w:p w14:paraId="12F144DE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C0A9A42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06936C2F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60A9EDF6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21ADA9E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41E0F4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95FA65C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57E20B0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B8F726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392" w:type="dxa"/>
            <w:vAlign w:val="center"/>
          </w:tcPr>
          <w:p w14:paraId="7CEE4644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0C10C49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1DCCC40C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5389D3AE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98A9373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47896F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7014F5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1E0C63C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21AD5D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392" w:type="dxa"/>
            <w:vAlign w:val="center"/>
          </w:tcPr>
          <w:p w14:paraId="020479CB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751B10EA" w14:textId="77777777" w:rsidTr="009A5684">
        <w:trPr>
          <w:trHeight w:val="538"/>
          <w:jc w:val="center"/>
        </w:trPr>
        <w:tc>
          <w:tcPr>
            <w:tcW w:w="2471" w:type="dxa"/>
            <w:vMerge/>
            <w:vAlign w:val="center"/>
          </w:tcPr>
          <w:p w14:paraId="0900EE18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03BAC138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E933208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F31AC7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C57275A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68D601F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D301E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392" w:type="dxa"/>
            <w:vAlign w:val="center"/>
          </w:tcPr>
          <w:p w14:paraId="271BEB35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63C49AE" w14:textId="77777777" w:rsidTr="009A5684">
        <w:trPr>
          <w:trHeight w:val="1897"/>
          <w:jc w:val="center"/>
        </w:trPr>
        <w:tc>
          <w:tcPr>
            <w:tcW w:w="2471" w:type="dxa"/>
            <w:vAlign w:val="center"/>
          </w:tcPr>
          <w:p w14:paraId="2A64D7D9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lastRenderedPageBreak/>
              <w:t>项目储备情况与投资计划</w:t>
            </w:r>
          </w:p>
        </w:tc>
        <w:tc>
          <w:tcPr>
            <w:tcW w:w="7345" w:type="dxa"/>
            <w:gridSpan w:val="10"/>
            <w:vAlign w:val="center"/>
          </w:tcPr>
          <w:p w14:paraId="79B9569A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4DFA3981" w14:textId="77777777" w:rsidTr="009A5684">
        <w:trPr>
          <w:trHeight w:val="1683"/>
          <w:jc w:val="center"/>
        </w:trPr>
        <w:tc>
          <w:tcPr>
            <w:tcW w:w="9816" w:type="dxa"/>
            <w:gridSpan w:val="11"/>
            <w:vAlign w:val="center"/>
          </w:tcPr>
          <w:p w14:paraId="61E37C3D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申报机构承诺对申报资料的合法性、真实性、有效性负完全责任。</w:t>
            </w:r>
          </w:p>
          <w:p w14:paraId="6F221CCE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color w:val="000000"/>
                <w:sz w:val="24"/>
                <w14:ligatures w14:val="none"/>
              </w:rPr>
            </w:pPr>
          </w:p>
          <w:p w14:paraId="0AB7F337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法定代表人/执行事务合伙人</w:t>
            </w: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签章：             申报机构盖章：</w:t>
            </w:r>
          </w:p>
        </w:tc>
      </w:tr>
    </w:tbl>
    <w:p w14:paraId="137CF05E" w14:textId="77777777" w:rsidR="00886CA1" w:rsidRPr="00886CA1" w:rsidRDefault="00886CA1" w:rsidP="00886CA1">
      <w:pPr>
        <w:spacing w:after="0" w:line="240" w:lineRule="auto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  <w:r w:rsidRPr="00886CA1">
        <w:rPr>
          <w:rFonts w:ascii="Calibri" w:eastAsia="宋体" w:hAnsi="Calibri" w:cs="Times New Roman"/>
          <w:sz w:val="21"/>
          <w:szCs w:val="22"/>
          <w14:ligatures w14:val="none"/>
        </w:rPr>
        <w:br w:type="page"/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49"/>
        <w:gridCol w:w="786"/>
        <w:gridCol w:w="636"/>
        <w:gridCol w:w="165"/>
        <w:gridCol w:w="475"/>
        <w:gridCol w:w="708"/>
        <w:gridCol w:w="77"/>
        <w:gridCol w:w="376"/>
        <w:gridCol w:w="114"/>
        <w:gridCol w:w="709"/>
        <w:gridCol w:w="412"/>
        <w:gridCol w:w="401"/>
        <w:gridCol w:w="321"/>
        <w:gridCol w:w="1114"/>
        <w:gridCol w:w="201"/>
        <w:gridCol w:w="56"/>
        <w:gridCol w:w="1580"/>
      </w:tblGrid>
      <w:tr w:rsidR="00886CA1" w:rsidRPr="00886CA1" w14:paraId="0AC720BA" w14:textId="77777777" w:rsidTr="009A5684">
        <w:trPr>
          <w:trHeight w:val="538"/>
          <w:jc w:val="center"/>
        </w:trPr>
        <w:tc>
          <w:tcPr>
            <w:tcW w:w="9816" w:type="dxa"/>
            <w:gridSpan w:val="18"/>
            <w:vAlign w:val="center"/>
          </w:tcPr>
          <w:p w14:paraId="3B1E0C35" w14:textId="77777777" w:rsidR="00886CA1" w:rsidRPr="00886CA1" w:rsidRDefault="00886CA1" w:rsidP="00886CA1">
            <w:pPr>
              <w:spacing w:after="0" w:line="276" w:lineRule="auto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lastRenderedPageBreak/>
              <w:t>三、合作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子基金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基本情况</w:t>
            </w:r>
          </w:p>
        </w:tc>
      </w:tr>
      <w:tr w:rsidR="00886CA1" w:rsidRPr="00886CA1" w14:paraId="38CC8F2D" w14:textId="77777777" w:rsidTr="009A5684">
        <w:trPr>
          <w:trHeight w:val="860"/>
          <w:jc w:val="center"/>
        </w:trPr>
        <w:tc>
          <w:tcPr>
            <w:tcW w:w="2471" w:type="dxa"/>
            <w:gridSpan w:val="3"/>
            <w:vAlign w:val="center"/>
          </w:tcPr>
          <w:p w14:paraId="143F4063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bookmarkStart w:id="4" w:name="_Hlk183782795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基金简称</w:t>
            </w:r>
          </w:p>
        </w:tc>
        <w:tc>
          <w:tcPr>
            <w:tcW w:w="2551" w:type="dxa"/>
            <w:gridSpan w:val="7"/>
            <w:vAlign w:val="center"/>
          </w:tcPr>
          <w:p w14:paraId="5995CE03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30D1DD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基金全称</w:t>
            </w:r>
          </w:p>
        </w:tc>
        <w:tc>
          <w:tcPr>
            <w:tcW w:w="2951" w:type="dxa"/>
            <w:gridSpan w:val="4"/>
            <w:vAlign w:val="center"/>
          </w:tcPr>
          <w:p w14:paraId="093E5EEE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bookmarkEnd w:id="4"/>
      <w:tr w:rsidR="00886CA1" w:rsidRPr="00886CA1" w14:paraId="029D6290" w14:textId="77777777" w:rsidTr="009A5684">
        <w:trPr>
          <w:trHeight w:val="860"/>
          <w:jc w:val="center"/>
        </w:trPr>
        <w:tc>
          <w:tcPr>
            <w:tcW w:w="2471" w:type="dxa"/>
            <w:gridSpan w:val="3"/>
            <w:vAlign w:val="center"/>
          </w:tcPr>
          <w:p w14:paraId="1A9D8C7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基金是否设立</w:t>
            </w:r>
          </w:p>
        </w:tc>
        <w:tc>
          <w:tcPr>
            <w:tcW w:w="2551" w:type="dxa"/>
            <w:gridSpan w:val="7"/>
            <w:vAlign w:val="center"/>
          </w:tcPr>
          <w:p w14:paraId="29225FE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□是</w:t>
            </w:r>
          </w:p>
          <w:p w14:paraId="26C64DB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□否</w:t>
            </w:r>
          </w:p>
        </w:tc>
        <w:tc>
          <w:tcPr>
            <w:tcW w:w="1843" w:type="dxa"/>
            <w:gridSpan w:val="4"/>
            <w:vAlign w:val="center"/>
          </w:tcPr>
          <w:p w14:paraId="209FC6FD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组织形式</w:t>
            </w:r>
          </w:p>
        </w:tc>
        <w:tc>
          <w:tcPr>
            <w:tcW w:w="2951" w:type="dxa"/>
            <w:gridSpan w:val="4"/>
            <w:vAlign w:val="center"/>
          </w:tcPr>
          <w:p w14:paraId="2CA18E29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□公司制</w:t>
            </w:r>
          </w:p>
          <w:p w14:paraId="4CD781D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□有限合伙制</w:t>
            </w:r>
          </w:p>
        </w:tc>
      </w:tr>
      <w:tr w:rsidR="00886CA1" w:rsidRPr="00886CA1" w14:paraId="28587646" w14:textId="77777777" w:rsidTr="009A5684">
        <w:trPr>
          <w:trHeight w:val="743"/>
          <w:jc w:val="center"/>
        </w:trPr>
        <w:tc>
          <w:tcPr>
            <w:tcW w:w="2471" w:type="dxa"/>
            <w:gridSpan w:val="3"/>
            <w:vAlign w:val="center"/>
          </w:tcPr>
          <w:p w14:paraId="6ADAE409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注册地址</w:t>
            </w:r>
          </w:p>
        </w:tc>
        <w:tc>
          <w:tcPr>
            <w:tcW w:w="7345" w:type="dxa"/>
            <w:gridSpan w:val="15"/>
            <w:vAlign w:val="center"/>
          </w:tcPr>
          <w:p w14:paraId="6A6B102D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1E8AD742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Merge w:val="restart"/>
            <w:vAlign w:val="center"/>
          </w:tcPr>
          <w:p w14:paraId="64BE32CB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bookmarkStart w:id="5" w:name="_Hlk183782993"/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中基协备案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情况</w:t>
            </w:r>
          </w:p>
        </w:tc>
        <w:tc>
          <w:tcPr>
            <w:tcW w:w="2551" w:type="dxa"/>
            <w:gridSpan w:val="7"/>
            <w:vAlign w:val="center"/>
          </w:tcPr>
          <w:p w14:paraId="6FAF8E01" w14:textId="77777777" w:rsidR="00886CA1" w:rsidRPr="00886CA1" w:rsidRDefault="00886CA1" w:rsidP="00886CA1">
            <w:pPr>
              <w:spacing w:after="0" w:line="276" w:lineRule="auto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基金是否在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color w:val="000000"/>
                <w:sz w:val="24"/>
                <w14:ligatures w14:val="none"/>
              </w:rPr>
              <w:t>中基协备案</w:t>
            </w:r>
            <w:proofErr w:type="gramEnd"/>
          </w:p>
        </w:tc>
        <w:tc>
          <w:tcPr>
            <w:tcW w:w="4794" w:type="dxa"/>
            <w:gridSpan w:val="8"/>
            <w:vAlign w:val="center"/>
          </w:tcPr>
          <w:p w14:paraId="3CE7AAA9" w14:textId="77777777" w:rsidR="00886CA1" w:rsidRPr="00886CA1" w:rsidRDefault="00886CA1" w:rsidP="00886CA1">
            <w:pPr>
              <w:spacing w:after="0" w:line="520" w:lineRule="exact"/>
              <w:ind w:firstLineChars="200" w:firstLine="482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□是     □否</w:t>
            </w:r>
          </w:p>
        </w:tc>
      </w:tr>
      <w:tr w:rsidR="00886CA1" w:rsidRPr="00886CA1" w14:paraId="4A00F3AE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Merge/>
            <w:vAlign w:val="center"/>
          </w:tcPr>
          <w:p w14:paraId="4F70CBDA" w14:textId="77777777" w:rsidR="00886CA1" w:rsidRPr="00886CA1" w:rsidRDefault="00886CA1" w:rsidP="00886CA1">
            <w:pPr>
              <w:widowControl/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4951F9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备案时间</w:t>
            </w:r>
          </w:p>
        </w:tc>
        <w:tc>
          <w:tcPr>
            <w:tcW w:w="1275" w:type="dxa"/>
            <w:gridSpan w:val="4"/>
            <w:vAlign w:val="center"/>
          </w:tcPr>
          <w:p w14:paraId="58DA86E3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2758C9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备案编号</w:t>
            </w:r>
          </w:p>
        </w:tc>
        <w:tc>
          <w:tcPr>
            <w:tcW w:w="2951" w:type="dxa"/>
            <w:gridSpan w:val="4"/>
            <w:vAlign w:val="center"/>
          </w:tcPr>
          <w:p w14:paraId="029FDD7F" w14:textId="77777777" w:rsidR="00886CA1" w:rsidRPr="00886CA1" w:rsidRDefault="00886CA1" w:rsidP="00886CA1">
            <w:pPr>
              <w:spacing w:after="0" w:line="520" w:lineRule="exact"/>
              <w:jc w:val="both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bookmarkEnd w:id="5"/>
      <w:tr w:rsidR="00886CA1" w:rsidRPr="00886CA1" w14:paraId="67E7F97D" w14:textId="77777777" w:rsidTr="009A5684">
        <w:trPr>
          <w:trHeight w:val="538"/>
          <w:jc w:val="center"/>
        </w:trPr>
        <w:tc>
          <w:tcPr>
            <w:tcW w:w="1685" w:type="dxa"/>
            <w:gridSpan w:val="2"/>
            <w:vAlign w:val="center"/>
          </w:tcPr>
          <w:p w14:paraId="219129F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子基金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规模</w:t>
            </w:r>
          </w:p>
          <w:p w14:paraId="5902B0DB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（万元）</w:t>
            </w:r>
          </w:p>
        </w:tc>
        <w:tc>
          <w:tcPr>
            <w:tcW w:w="1422" w:type="dxa"/>
            <w:gridSpan w:val="2"/>
            <w:vAlign w:val="center"/>
          </w:tcPr>
          <w:p w14:paraId="5747A523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729718E9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已募集资金（万元）（不含运营基金出资部分）</w:t>
            </w:r>
          </w:p>
        </w:tc>
        <w:tc>
          <w:tcPr>
            <w:tcW w:w="1199" w:type="dxa"/>
            <w:gridSpan w:val="3"/>
            <w:vAlign w:val="center"/>
          </w:tcPr>
          <w:p w14:paraId="29A3A3BF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505" w:type="dxa"/>
            <w:gridSpan w:val="6"/>
            <w:vAlign w:val="center"/>
          </w:tcPr>
          <w:p w14:paraId="05CDAF08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子基金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管理机构承诺出资（万元）及占比</w:t>
            </w:r>
          </w:p>
        </w:tc>
        <w:tc>
          <w:tcPr>
            <w:tcW w:w="1580" w:type="dxa"/>
            <w:vAlign w:val="center"/>
          </w:tcPr>
          <w:p w14:paraId="3EC074D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出资：</w:t>
            </w:r>
          </w:p>
          <w:p w14:paraId="784E1E29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占比：   %</w:t>
            </w:r>
          </w:p>
        </w:tc>
      </w:tr>
      <w:tr w:rsidR="00886CA1" w:rsidRPr="00886CA1" w14:paraId="65732C22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Align w:val="center"/>
          </w:tcPr>
          <w:p w14:paraId="495B0E2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申请科幻与未来基金出资金额（万元）</w:t>
            </w:r>
          </w:p>
        </w:tc>
        <w:tc>
          <w:tcPr>
            <w:tcW w:w="2551" w:type="dxa"/>
            <w:gridSpan w:val="7"/>
            <w:vAlign w:val="center"/>
          </w:tcPr>
          <w:p w14:paraId="453A8432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     </w:t>
            </w:r>
          </w:p>
        </w:tc>
        <w:tc>
          <w:tcPr>
            <w:tcW w:w="1843" w:type="dxa"/>
            <w:gridSpan w:val="4"/>
            <w:vAlign w:val="center"/>
          </w:tcPr>
          <w:p w14:paraId="70EE5B7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科幻与未来基金出资比例 </w:t>
            </w:r>
          </w:p>
        </w:tc>
        <w:tc>
          <w:tcPr>
            <w:tcW w:w="2951" w:type="dxa"/>
            <w:gridSpan w:val="4"/>
            <w:vAlign w:val="center"/>
          </w:tcPr>
          <w:p w14:paraId="0336B96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 xml:space="preserve">         %</w:t>
            </w:r>
          </w:p>
        </w:tc>
      </w:tr>
      <w:tr w:rsidR="00886CA1" w:rsidRPr="00886CA1" w14:paraId="1D0599B1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Align w:val="center"/>
          </w:tcPr>
          <w:p w14:paraId="0E71096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其他出资人出资</w:t>
            </w:r>
          </w:p>
          <w:p w14:paraId="21822788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（万元）</w:t>
            </w:r>
          </w:p>
        </w:tc>
        <w:tc>
          <w:tcPr>
            <w:tcW w:w="2551" w:type="dxa"/>
            <w:gridSpan w:val="7"/>
            <w:vAlign w:val="center"/>
          </w:tcPr>
          <w:p w14:paraId="19335CF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281E098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预计募资结束时间</w:t>
            </w:r>
          </w:p>
        </w:tc>
        <w:tc>
          <w:tcPr>
            <w:tcW w:w="2951" w:type="dxa"/>
            <w:gridSpan w:val="4"/>
            <w:vAlign w:val="center"/>
          </w:tcPr>
          <w:p w14:paraId="2B920CE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6217BEE5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Align w:val="center"/>
          </w:tcPr>
          <w:p w14:paraId="7AE5CF5F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普通合伙人</w:t>
            </w:r>
          </w:p>
        </w:tc>
        <w:tc>
          <w:tcPr>
            <w:tcW w:w="2551" w:type="dxa"/>
            <w:gridSpan w:val="7"/>
            <w:vAlign w:val="center"/>
          </w:tcPr>
          <w:p w14:paraId="5D5178EE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999216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执行事务合伙人</w:t>
            </w:r>
          </w:p>
        </w:tc>
        <w:tc>
          <w:tcPr>
            <w:tcW w:w="2951" w:type="dxa"/>
            <w:gridSpan w:val="4"/>
            <w:vAlign w:val="center"/>
          </w:tcPr>
          <w:p w14:paraId="22A2FED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9A8931A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Merge w:val="restart"/>
            <w:vAlign w:val="center"/>
          </w:tcPr>
          <w:p w14:paraId="44033EE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基金管理费</w:t>
            </w:r>
          </w:p>
        </w:tc>
        <w:tc>
          <w:tcPr>
            <w:tcW w:w="1984" w:type="dxa"/>
            <w:gridSpan w:val="4"/>
            <w:vAlign w:val="center"/>
          </w:tcPr>
          <w:p w14:paraId="4B9099A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投资期费率</w:t>
            </w:r>
          </w:p>
        </w:tc>
        <w:tc>
          <w:tcPr>
            <w:tcW w:w="1688" w:type="dxa"/>
            <w:gridSpan w:val="5"/>
            <w:vAlign w:val="center"/>
          </w:tcPr>
          <w:p w14:paraId="056379EF" w14:textId="77777777" w:rsidR="00886CA1" w:rsidRPr="00886CA1" w:rsidRDefault="00886CA1" w:rsidP="00886CA1">
            <w:pPr>
              <w:spacing w:after="0" w:line="520" w:lineRule="exact"/>
              <w:ind w:firstLineChars="400" w:firstLine="964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%</w:t>
            </w:r>
          </w:p>
        </w:tc>
        <w:tc>
          <w:tcPr>
            <w:tcW w:w="1836" w:type="dxa"/>
            <w:gridSpan w:val="3"/>
            <w:vAlign w:val="center"/>
          </w:tcPr>
          <w:p w14:paraId="5449664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计算基数</w:t>
            </w:r>
          </w:p>
        </w:tc>
        <w:tc>
          <w:tcPr>
            <w:tcW w:w="1837" w:type="dxa"/>
            <w:gridSpan w:val="3"/>
            <w:vAlign w:val="center"/>
          </w:tcPr>
          <w:p w14:paraId="1EE5317F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41320534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Merge/>
            <w:vAlign w:val="center"/>
          </w:tcPr>
          <w:p w14:paraId="33202E9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4A8A1D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退出期费率</w:t>
            </w:r>
          </w:p>
        </w:tc>
        <w:tc>
          <w:tcPr>
            <w:tcW w:w="1688" w:type="dxa"/>
            <w:gridSpan w:val="5"/>
            <w:vAlign w:val="center"/>
          </w:tcPr>
          <w:p w14:paraId="04556B0F" w14:textId="77777777" w:rsidR="00886CA1" w:rsidRPr="00886CA1" w:rsidRDefault="00886CA1" w:rsidP="00886CA1">
            <w:pPr>
              <w:spacing w:after="0" w:line="520" w:lineRule="exact"/>
              <w:ind w:firstLineChars="400" w:firstLine="964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%</w:t>
            </w:r>
          </w:p>
        </w:tc>
        <w:tc>
          <w:tcPr>
            <w:tcW w:w="1836" w:type="dxa"/>
            <w:gridSpan w:val="3"/>
            <w:vAlign w:val="center"/>
          </w:tcPr>
          <w:p w14:paraId="5BF8C988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计算基数</w:t>
            </w:r>
          </w:p>
        </w:tc>
        <w:tc>
          <w:tcPr>
            <w:tcW w:w="1837" w:type="dxa"/>
            <w:gridSpan w:val="3"/>
            <w:vAlign w:val="center"/>
          </w:tcPr>
          <w:p w14:paraId="7258514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6809574B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Merge/>
            <w:vAlign w:val="center"/>
          </w:tcPr>
          <w:p w14:paraId="36FE6698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8B2B2B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延长期收费标准</w:t>
            </w:r>
          </w:p>
        </w:tc>
        <w:tc>
          <w:tcPr>
            <w:tcW w:w="5361" w:type="dxa"/>
            <w:gridSpan w:val="11"/>
            <w:vAlign w:val="center"/>
          </w:tcPr>
          <w:p w14:paraId="5A7F7DC8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1A48BA2B" w14:textId="77777777" w:rsidTr="009A5684">
        <w:trPr>
          <w:trHeight w:val="538"/>
          <w:jc w:val="center"/>
        </w:trPr>
        <w:tc>
          <w:tcPr>
            <w:tcW w:w="1636" w:type="dxa"/>
            <w:vAlign w:val="center"/>
          </w:tcPr>
          <w:p w14:paraId="4966B8D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基金存续期</w:t>
            </w:r>
          </w:p>
        </w:tc>
        <w:tc>
          <w:tcPr>
            <w:tcW w:w="1636" w:type="dxa"/>
            <w:gridSpan w:val="4"/>
            <w:vAlign w:val="center"/>
          </w:tcPr>
          <w:p w14:paraId="04CD7C07" w14:textId="77777777" w:rsidR="00886CA1" w:rsidRPr="00886CA1" w:rsidRDefault="00886CA1" w:rsidP="00886CA1">
            <w:pPr>
              <w:spacing w:after="0" w:line="520" w:lineRule="exact"/>
              <w:ind w:firstLineChars="300" w:firstLine="723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年</w:t>
            </w:r>
          </w:p>
        </w:tc>
        <w:tc>
          <w:tcPr>
            <w:tcW w:w="1636" w:type="dxa"/>
            <w:gridSpan w:val="4"/>
            <w:vAlign w:val="center"/>
          </w:tcPr>
          <w:p w14:paraId="5A1BD84E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投资期</w:t>
            </w:r>
          </w:p>
        </w:tc>
        <w:tc>
          <w:tcPr>
            <w:tcW w:w="1636" w:type="dxa"/>
            <w:gridSpan w:val="4"/>
            <w:vAlign w:val="center"/>
          </w:tcPr>
          <w:p w14:paraId="79461847" w14:textId="77777777" w:rsidR="00886CA1" w:rsidRPr="00886CA1" w:rsidRDefault="00886CA1" w:rsidP="00886CA1">
            <w:pPr>
              <w:spacing w:after="0" w:line="520" w:lineRule="exact"/>
              <w:ind w:firstLineChars="300" w:firstLine="723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年</w:t>
            </w:r>
          </w:p>
        </w:tc>
        <w:tc>
          <w:tcPr>
            <w:tcW w:w="1636" w:type="dxa"/>
            <w:gridSpan w:val="3"/>
            <w:vAlign w:val="center"/>
          </w:tcPr>
          <w:p w14:paraId="111E43DF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退出期</w:t>
            </w:r>
          </w:p>
        </w:tc>
        <w:tc>
          <w:tcPr>
            <w:tcW w:w="1636" w:type="dxa"/>
            <w:gridSpan w:val="2"/>
            <w:vAlign w:val="center"/>
          </w:tcPr>
          <w:p w14:paraId="511E8107" w14:textId="77777777" w:rsidR="00886CA1" w:rsidRPr="00886CA1" w:rsidRDefault="00886CA1" w:rsidP="00886CA1">
            <w:pPr>
              <w:spacing w:after="0" w:line="520" w:lineRule="exact"/>
              <w:ind w:firstLineChars="300" w:firstLine="723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年</w:t>
            </w:r>
          </w:p>
        </w:tc>
      </w:tr>
      <w:tr w:rsidR="00886CA1" w:rsidRPr="00886CA1" w14:paraId="3E5913B9" w14:textId="77777777" w:rsidTr="009A5684">
        <w:trPr>
          <w:trHeight w:val="538"/>
          <w:jc w:val="center"/>
        </w:trPr>
        <w:tc>
          <w:tcPr>
            <w:tcW w:w="2471" w:type="dxa"/>
            <w:gridSpan w:val="3"/>
            <w:vAlign w:val="center"/>
          </w:tcPr>
          <w:p w14:paraId="731AC82D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存续期延长条件</w:t>
            </w:r>
          </w:p>
        </w:tc>
        <w:tc>
          <w:tcPr>
            <w:tcW w:w="7345" w:type="dxa"/>
            <w:gridSpan w:val="15"/>
            <w:vAlign w:val="center"/>
          </w:tcPr>
          <w:p w14:paraId="657E6E44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9380A4C" w14:textId="77777777" w:rsidTr="009A5684">
        <w:trPr>
          <w:trHeight w:val="694"/>
          <w:jc w:val="center"/>
        </w:trPr>
        <w:tc>
          <w:tcPr>
            <w:tcW w:w="2471" w:type="dxa"/>
            <w:gridSpan w:val="3"/>
            <w:vAlign w:val="center"/>
          </w:tcPr>
          <w:p w14:paraId="7A56850F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lastRenderedPageBreak/>
              <w:t>投资领域（细分领域）</w:t>
            </w:r>
          </w:p>
        </w:tc>
        <w:tc>
          <w:tcPr>
            <w:tcW w:w="7345" w:type="dxa"/>
            <w:gridSpan w:val="15"/>
            <w:vAlign w:val="center"/>
          </w:tcPr>
          <w:p w14:paraId="643B7D0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37387D90" w14:textId="77777777" w:rsidTr="009A5684">
        <w:trPr>
          <w:trHeight w:val="676"/>
          <w:jc w:val="center"/>
        </w:trPr>
        <w:tc>
          <w:tcPr>
            <w:tcW w:w="2471" w:type="dxa"/>
            <w:gridSpan w:val="3"/>
            <w:vAlign w:val="center"/>
          </w:tcPr>
          <w:p w14:paraId="55EFEB83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投资阶段</w:t>
            </w:r>
          </w:p>
        </w:tc>
        <w:tc>
          <w:tcPr>
            <w:tcW w:w="7345" w:type="dxa"/>
            <w:gridSpan w:val="15"/>
            <w:vAlign w:val="center"/>
          </w:tcPr>
          <w:p w14:paraId="702ADBA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C8D2E31" w14:textId="77777777" w:rsidTr="009A5684">
        <w:trPr>
          <w:trHeight w:val="700"/>
          <w:jc w:val="center"/>
        </w:trPr>
        <w:tc>
          <w:tcPr>
            <w:tcW w:w="2471" w:type="dxa"/>
            <w:gridSpan w:val="3"/>
            <w:vAlign w:val="center"/>
          </w:tcPr>
          <w:p w14:paraId="0D35E1A5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投资项目限额</w:t>
            </w:r>
          </w:p>
        </w:tc>
        <w:tc>
          <w:tcPr>
            <w:tcW w:w="7345" w:type="dxa"/>
            <w:gridSpan w:val="15"/>
            <w:vAlign w:val="center"/>
          </w:tcPr>
          <w:p w14:paraId="671E32BB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DA35F03" w14:textId="77777777" w:rsidTr="009A5684">
        <w:trPr>
          <w:trHeight w:val="696"/>
          <w:jc w:val="center"/>
        </w:trPr>
        <w:tc>
          <w:tcPr>
            <w:tcW w:w="2471" w:type="dxa"/>
            <w:gridSpan w:val="3"/>
            <w:vAlign w:val="center"/>
          </w:tcPr>
          <w:p w14:paraId="1F31C3C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基金缴款安排</w:t>
            </w:r>
          </w:p>
        </w:tc>
        <w:tc>
          <w:tcPr>
            <w:tcW w:w="7345" w:type="dxa"/>
            <w:gridSpan w:val="15"/>
            <w:vAlign w:val="center"/>
          </w:tcPr>
          <w:p w14:paraId="532F6E32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2CCA7A7" w14:textId="77777777" w:rsidTr="009A5684">
        <w:trPr>
          <w:trHeight w:val="691"/>
          <w:jc w:val="center"/>
        </w:trPr>
        <w:tc>
          <w:tcPr>
            <w:tcW w:w="2471" w:type="dxa"/>
            <w:gridSpan w:val="3"/>
            <w:vAlign w:val="center"/>
          </w:tcPr>
          <w:p w14:paraId="5F80D0AD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基金募集进度计划</w:t>
            </w:r>
          </w:p>
        </w:tc>
        <w:tc>
          <w:tcPr>
            <w:tcW w:w="7345" w:type="dxa"/>
            <w:gridSpan w:val="15"/>
            <w:vAlign w:val="center"/>
          </w:tcPr>
          <w:p w14:paraId="6BD26DD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64585A4B" w14:textId="77777777" w:rsidTr="009A5684">
        <w:trPr>
          <w:trHeight w:val="687"/>
          <w:jc w:val="center"/>
        </w:trPr>
        <w:tc>
          <w:tcPr>
            <w:tcW w:w="2471" w:type="dxa"/>
            <w:gridSpan w:val="3"/>
            <w:vAlign w:val="center"/>
          </w:tcPr>
          <w:p w14:paraId="00485D5B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投资决策机制</w:t>
            </w:r>
          </w:p>
        </w:tc>
        <w:tc>
          <w:tcPr>
            <w:tcW w:w="7345" w:type="dxa"/>
            <w:gridSpan w:val="15"/>
            <w:vAlign w:val="center"/>
          </w:tcPr>
          <w:p w14:paraId="73321B9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618AA3D5" w14:textId="77777777" w:rsidTr="009A5684">
        <w:trPr>
          <w:trHeight w:val="1406"/>
          <w:jc w:val="center"/>
        </w:trPr>
        <w:tc>
          <w:tcPr>
            <w:tcW w:w="2471" w:type="dxa"/>
            <w:gridSpan w:val="3"/>
            <w:vAlign w:val="center"/>
          </w:tcPr>
          <w:p w14:paraId="2C8CC9FC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相关决策机制（如咨询委员会、观察员席位设置）</w:t>
            </w:r>
          </w:p>
        </w:tc>
        <w:tc>
          <w:tcPr>
            <w:tcW w:w="7345" w:type="dxa"/>
            <w:gridSpan w:val="15"/>
            <w:vAlign w:val="center"/>
          </w:tcPr>
          <w:p w14:paraId="302DA11D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271D6940" w14:textId="77777777" w:rsidTr="009A5684">
        <w:trPr>
          <w:trHeight w:val="691"/>
          <w:jc w:val="center"/>
        </w:trPr>
        <w:tc>
          <w:tcPr>
            <w:tcW w:w="2471" w:type="dxa"/>
            <w:gridSpan w:val="3"/>
            <w:vAlign w:val="center"/>
          </w:tcPr>
          <w:p w14:paraId="1EBC1B7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投资禁止</w:t>
            </w:r>
          </w:p>
        </w:tc>
        <w:tc>
          <w:tcPr>
            <w:tcW w:w="7345" w:type="dxa"/>
            <w:gridSpan w:val="15"/>
            <w:vAlign w:val="center"/>
          </w:tcPr>
          <w:p w14:paraId="31766C17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734090D5" w14:textId="77777777" w:rsidTr="009A5684">
        <w:trPr>
          <w:trHeight w:val="687"/>
          <w:jc w:val="center"/>
        </w:trPr>
        <w:tc>
          <w:tcPr>
            <w:tcW w:w="2471" w:type="dxa"/>
            <w:gridSpan w:val="3"/>
            <w:vAlign w:val="center"/>
          </w:tcPr>
          <w:p w14:paraId="2E5B8D4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关联交易决策机制</w:t>
            </w:r>
          </w:p>
        </w:tc>
        <w:tc>
          <w:tcPr>
            <w:tcW w:w="7345" w:type="dxa"/>
            <w:gridSpan w:val="15"/>
            <w:vAlign w:val="center"/>
          </w:tcPr>
          <w:p w14:paraId="0946914B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5E3B515" w14:textId="77777777" w:rsidTr="009A5684">
        <w:trPr>
          <w:trHeight w:val="683"/>
          <w:jc w:val="center"/>
        </w:trPr>
        <w:tc>
          <w:tcPr>
            <w:tcW w:w="2471" w:type="dxa"/>
            <w:gridSpan w:val="3"/>
            <w:vAlign w:val="center"/>
          </w:tcPr>
          <w:p w14:paraId="0F012A20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基金收益分配机制</w:t>
            </w:r>
          </w:p>
        </w:tc>
        <w:tc>
          <w:tcPr>
            <w:tcW w:w="7345" w:type="dxa"/>
            <w:gridSpan w:val="15"/>
            <w:vAlign w:val="center"/>
          </w:tcPr>
          <w:p w14:paraId="3AB9D31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25B6537C" w14:textId="77777777" w:rsidTr="009A5684">
        <w:trPr>
          <w:trHeight w:val="707"/>
          <w:jc w:val="center"/>
        </w:trPr>
        <w:tc>
          <w:tcPr>
            <w:tcW w:w="2471" w:type="dxa"/>
            <w:gridSpan w:val="3"/>
            <w:vAlign w:val="center"/>
          </w:tcPr>
          <w:p w14:paraId="0BA6A20D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基金退出方式</w:t>
            </w:r>
          </w:p>
        </w:tc>
        <w:tc>
          <w:tcPr>
            <w:tcW w:w="7345" w:type="dxa"/>
            <w:gridSpan w:val="15"/>
            <w:vAlign w:val="center"/>
          </w:tcPr>
          <w:p w14:paraId="12A381C6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13762816" w14:textId="77777777" w:rsidTr="009A5684">
        <w:trPr>
          <w:trHeight w:val="689"/>
          <w:jc w:val="center"/>
        </w:trPr>
        <w:tc>
          <w:tcPr>
            <w:tcW w:w="2471" w:type="dxa"/>
            <w:gridSpan w:val="3"/>
            <w:vAlign w:val="center"/>
          </w:tcPr>
          <w:p w14:paraId="5EAD8B9F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返投成都市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计划</w:t>
            </w:r>
          </w:p>
        </w:tc>
        <w:tc>
          <w:tcPr>
            <w:tcW w:w="7345" w:type="dxa"/>
            <w:gridSpan w:val="15"/>
            <w:vAlign w:val="center"/>
          </w:tcPr>
          <w:p w14:paraId="42D228DB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申请出资的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子基金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已投项目中，满足科幻与未来产业发展基金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返投要求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的项目或储备项目，请介绍项目情况及落地情况或计划</w:t>
            </w:r>
            <w:r w:rsidRPr="00886CA1"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  <w:t xml:space="preserve"> </w:t>
            </w:r>
          </w:p>
        </w:tc>
      </w:tr>
    </w:tbl>
    <w:p w14:paraId="36EC9541" w14:textId="77777777" w:rsidR="00886CA1" w:rsidRPr="00886CA1" w:rsidRDefault="00886CA1" w:rsidP="00886CA1">
      <w:pPr>
        <w:widowControl/>
        <w:spacing w:after="0" w:line="590" w:lineRule="exact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</w:p>
    <w:p w14:paraId="2D26C079" w14:textId="77777777" w:rsidR="00886CA1" w:rsidRPr="00886CA1" w:rsidRDefault="00886CA1" w:rsidP="00886CA1">
      <w:pPr>
        <w:widowControl/>
        <w:spacing w:after="0" w:line="240" w:lineRule="auto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  <w:r w:rsidRPr="00886CA1"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  <w:br w:type="page"/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448"/>
        <w:gridCol w:w="2448"/>
        <w:gridCol w:w="2449"/>
      </w:tblGrid>
      <w:tr w:rsidR="00886CA1" w:rsidRPr="00886CA1" w14:paraId="59634640" w14:textId="77777777" w:rsidTr="009A5684">
        <w:trPr>
          <w:trHeight w:val="694"/>
          <w:jc w:val="center"/>
        </w:trPr>
        <w:tc>
          <w:tcPr>
            <w:tcW w:w="9816" w:type="dxa"/>
            <w:gridSpan w:val="4"/>
            <w:vAlign w:val="center"/>
          </w:tcPr>
          <w:p w14:paraId="42B29DFA" w14:textId="77777777" w:rsidR="00886CA1" w:rsidRPr="00886CA1" w:rsidRDefault="00886CA1" w:rsidP="00886CA1">
            <w:pPr>
              <w:spacing w:after="0" w:line="520" w:lineRule="exact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lastRenderedPageBreak/>
              <w:t>四、合作</w:t>
            </w:r>
            <w:proofErr w:type="gramStart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子基金</w:t>
            </w:r>
            <w:proofErr w:type="gramEnd"/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出资结构</w:t>
            </w:r>
          </w:p>
        </w:tc>
      </w:tr>
      <w:tr w:rsidR="00886CA1" w:rsidRPr="00886CA1" w14:paraId="48751BA3" w14:textId="77777777" w:rsidTr="009A5684">
        <w:trPr>
          <w:trHeight w:val="694"/>
          <w:jc w:val="center"/>
        </w:trPr>
        <w:tc>
          <w:tcPr>
            <w:tcW w:w="2471" w:type="dxa"/>
            <w:vAlign w:val="center"/>
          </w:tcPr>
          <w:p w14:paraId="508AFB90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出资人名称</w:t>
            </w:r>
          </w:p>
        </w:tc>
        <w:tc>
          <w:tcPr>
            <w:tcW w:w="2448" w:type="dxa"/>
            <w:vAlign w:val="center"/>
          </w:tcPr>
          <w:p w14:paraId="7EE195E1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出资人性质（国资/机构/自然人等）</w:t>
            </w:r>
          </w:p>
        </w:tc>
        <w:tc>
          <w:tcPr>
            <w:tcW w:w="2448" w:type="dxa"/>
            <w:vAlign w:val="center"/>
          </w:tcPr>
          <w:p w14:paraId="2F3FDF63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出资人类型（LP/GP/SLP）</w:t>
            </w:r>
          </w:p>
        </w:tc>
        <w:tc>
          <w:tcPr>
            <w:tcW w:w="2449" w:type="dxa"/>
            <w:vAlign w:val="center"/>
          </w:tcPr>
          <w:p w14:paraId="40699C2D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出资金额</w:t>
            </w:r>
          </w:p>
          <w:p w14:paraId="2E994191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  <w:r w:rsidRPr="00886CA1">
              <w:rPr>
                <w:rFonts w:ascii="方正仿宋_GBK" w:eastAsia="方正仿宋_GBK" w:hAnsi="Times New Roman" w:cs="Times New Roman" w:hint="eastAsia"/>
                <w:b/>
                <w:sz w:val="24"/>
                <w14:ligatures w14:val="none"/>
              </w:rPr>
              <w:t>（万元）</w:t>
            </w:r>
          </w:p>
        </w:tc>
      </w:tr>
      <w:tr w:rsidR="00886CA1" w:rsidRPr="00886CA1" w14:paraId="194B6B88" w14:textId="77777777" w:rsidTr="009A5684">
        <w:trPr>
          <w:trHeight w:val="694"/>
          <w:jc w:val="center"/>
        </w:trPr>
        <w:tc>
          <w:tcPr>
            <w:tcW w:w="2471" w:type="dxa"/>
            <w:vAlign w:val="center"/>
          </w:tcPr>
          <w:p w14:paraId="4FB20C63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7C921970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0BE6D7F9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9" w:type="dxa"/>
            <w:vAlign w:val="center"/>
          </w:tcPr>
          <w:p w14:paraId="31F82FB8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5E83602F" w14:textId="77777777" w:rsidTr="009A5684">
        <w:trPr>
          <w:trHeight w:val="694"/>
          <w:jc w:val="center"/>
        </w:trPr>
        <w:tc>
          <w:tcPr>
            <w:tcW w:w="2471" w:type="dxa"/>
            <w:vAlign w:val="center"/>
          </w:tcPr>
          <w:p w14:paraId="7D68F108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3DF3BBB0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4A742B79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9" w:type="dxa"/>
            <w:vAlign w:val="center"/>
          </w:tcPr>
          <w:p w14:paraId="65B4A74F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D07A9DB" w14:textId="77777777" w:rsidTr="009A5684">
        <w:trPr>
          <w:trHeight w:val="694"/>
          <w:jc w:val="center"/>
        </w:trPr>
        <w:tc>
          <w:tcPr>
            <w:tcW w:w="2471" w:type="dxa"/>
            <w:vAlign w:val="center"/>
          </w:tcPr>
          <w:p w14:paraId="710DC6C9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388FF373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057B41F2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9" w:type="dxa"/>
            <w:vAlign w:val="center"/>
          </w:tcPr>
          <w:p w14:paraId="649D991C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  <w:tr w:rsidR="00886CA1" w:rsidRPr="00886CA1" w14:paraId="081D79C9" w14:textId="77777777" w:rsidTr="009A5684">
        <w:trPr>
          <w:trHeight w:val="694"/>
          <w:jc w:val="center"/>
        </w:trPr>
        <w:tc>
          <w:tcPr>
            <w:tcW w:w="2471" w:type="dxa"/>
            <w:vAlign w:val="center"/>
          </w:tcPr>
          <w:p w14:paraId="7A0BF27F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3762FE54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8" w:type="dxa"/>
            <w:vAlign w:val="center"/>
          </w:tcPr>
          <w:p w14:paraId="6BC3B0A8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  <w:tc>
          <w:tcPr>
            <w:tcW w:w="2449" w:type="dxa"/>
            <w:vAlign w:val="center"/>
          </w:tcPr>
          <w:p w14:paraId="4D5D1C8F" w14:textId="77777777" w:rsidR="00886CA1" w:rsidRPr="00886CA1" w:rsidRDefault="00886CA1" w:rsidP="00886CA1">
            <w:pPr>
              <w:spacing w:after="0" w:line="5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  <w14:ligatures w14:val="none"/>
              </w:rPr>
            </w:pPr>
          </w:p>
        </w:tc>
      </w:tr>
    </w:tbl>
    <w:p w14:paraId="3EE78292" w14:textId="77777777" w:rsidR="00214E25" w:rsidRDefault="00214E25"/>
    <w:sectPr w:rsidR="0021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64DD" w14:textId="77777777" w:rsidR="00FE06B8" w:rsidRDefault="00FE06B8" w:rsidP="00886C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846D24" w14:textId="77777777" w:rsidR="00FE06B8" w:rsidRDefault="00FE06B8" w:rsidP="00886C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4951" w14:textId="77777777" w:rsidR="00FE06B8" w:rsidRDefault="00FE06B8" w:rsidP="00886C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EBEA97" w14:textId="77777777" w:rsidR="00FE06B8" w:rsidRDefault="00FE06B8" w:rsidP="00886C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25"/>
    <w:rsid w:val="00104282"/>
    <w:rsid w:val="00214E25"/>
    <w:rsid w:val="00886CA1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8D898E-46C7-4575-AB91-4C62E192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E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E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E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E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E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E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6C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86C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6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86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822</Words>
  <Characters>839</Characters>
  <Application>Microsoft Office Word</Application>
  <DocSecurity>0</DocSecurity>
  <Lines>83</Lines>
  <Paragraphs>75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云鹤 赵</dc:creator>
  <cp:keywords/>
  <dc:description/>
  <cp:lastModifiedBy>云鹤 赵</cp:lastModifiedBy>
  <cp:revision>2</cp:revision>
  <dcterms:created xsi:type="dcterms:W3CDTF">2025-08-13T02:06:00Z</dcterms:created>
  <dcterms:modified xsi:type="dcterms:W3CDTF">2025-08-13T02:06:00Z</dcterms:modified>
</cp:coreProperties>
</file>