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C20BC">
      <w:pPr>
        <w:overflowPunct w:val="0"/>
        <w:autoSpaceDE w:val="0"/>
        <w:autoSpaceDN w:val="0"/>
        <w:spacing w:line="600" w:lineRule="exact"/>
        <w:ind w:firstLine="0" w:firstLineChars="0"/>
        <w:jc w:val="center"/>
        <w:rPr>
          <w:rFonts w:hint="default" w:ascii="Times New Roman" w:hAnsi="Times New Roman" w:eastAsia="方正小标宋_GBK" w:cs="Times New Roman"/>
          <w:sz w:val="44"/>
          <w:szCs w:val="44"/>
          <w:highlight w:val="none"/>
          <w:lang w:val="en-US" w:eastAsia="zh-CN"/>
        </w:rPr>
      </w:pPr>
      <w:bookmarkStart w:id="0" w:name="_Hlk169471993"/>
      <w:r>
        <w:rPr>
          <w:rFonts w:hint="default" w:ascii="Times New Roman" w:hAnsi="Times New Roman" w:eastAsia="方正小标宋_GBK" w:cs="Times New Roman"/>
          <w:sz w:val="44"/>
          <w:szCs w:val="44"/>
          <w:highlight w:val="none"/>
        </w:rPr>
        <w:t>湖南省</w:t>
      </w:r>
      <w:r>
        <w:rPr>
          <w:rFonts w:hint="default" w:ascii="Times New Roman" w:hAnsi="Times New Roman" w:eastAsia="方正小标宋_GBK" w:cs="Times New Roman"/>
          <w:sz w:val="44"/>
          <w:szCs w:val="44"/>
          <w:highlight w:val="none"/>
          <w:lang w:val="en-US" w:eastAsia="zh-CN"/>
        </w:rPr>
        <w:t>金芙蓉</w:t>
      </w:r>
      <w:r>
        <w:rPr>
          <w:rFonts w:hint="default" w:ascii="Times New Roman" w:hAnsi="Times New Roman" w:eastAsia="方正小标宋_GBK" w:cs="Times New Roman"/>
          <w:sz w:val="44"/>
          <w:szCs w:val="44"/>
          <w:highlight w:val="none"/>
        </w:rPr>
        <w:t>产业引导基金</w:t>
      </w:r>
      <w:r>
        <w:rPr>
          <w:rFonts w:hint="default" w:ascii="Times New Roman" w:hAnsi="Times New Roman" w:eastAsia="方正小标宋_GBK" w:cs="Times New Roman"/>
          <w:sz w:val="44"/>
          <w:szCs w:val="44"/>
          <w:highlight w:val="none"/>
          <w:lang w:val="en-US" w:eastAsia="zh-CN"/>
        </w:rPr>
        <w:t>新材料产业</w:t>
      </w:r>
    </w:p>
    <w:p w14:paraId="49266133">
      <w:pPr>
        <w:overflowPunct w:val="0"/>
        <w:autoSpaceDE w:val="0"/>
        <w:autoSpaceDN w:val="0"/>
        <w:spacing w:line="600" w:lineRule="exact"/>
        <w:ind w:firstLine="0" w:firstLineChars="0"/>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子基金管理机构遴选公告</w:t>
      </w:r>
      <w:bookmarkEnd w:id="0"/>
    </w:p>
    <w:p w14:paraId="75A7ECF3">
      <w:pPr>
        <w:overflowPunct w:val="0"/>
        <w:autoSpaceDE w:val="0"/>
        <w:autoSpaceDN w:val="0"/>
        <w:spacing w:line="600" w:lineRule="exact"/>
        <w:rPr>
          <w:rFonts w:hint="default" w:ascii="Times New Roman" w:hAnsi="Times New Roman" w:eastAsia="仿宋_GB2312" w:cs="Times New Roman"/>
          <w:sz w:val="32"/>
          <w:szCs w:val="32"/>
          <w:highlight w:val="none"/>
        </w:rPr>
      </w:pPr>
    </w:p>
    <w:p w14:paraId="4B0C152C">
      <w:pPr>
        <w:overflowPunct w:val="0"/>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为助力实现“三高四新”美好蓝图，</w:t>
      </w:r>
      <w:r>
        <w:rPr>
          <w:rFonts w:hint="eastAsia" w:ascii="Times New Roman" w:hAnsi="Times New Roman" w:eastAsia="仿宋_GB2312" w:cs="Times New Roman"/>
          <w:color w:val="auto"/>
          <w:sz w:val="32"/>
          <w:szCs w:val="32"/>
          <w:highlight w:val="none"/>
          <w:lang w:val="en-US" w:eastAsia="zh-CN"/>
        </w:rPr>
        <w:t>加快建设</w:t>
      </w:r>
      <w:r>
        <w:rPr>
          <w:rFonts w:hint="default" w:ascii="Times New Roman" w:hAnsi="Times New Roman"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rPr>
        <w:t>现代化产业体系</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构建金芙蓉基金矩阵</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全力打造湖南现代化产业高地，培育壮大地方产业集群，促进区域协同发展，</w:t>
      </w:r>
      <w:r>
        <w:rPr>
          <w:rFonts w:hint="default" w:ascii="Times New Roman" w:hAnsi="Times New Roman" w:eastAsia="仿宋_GB2312" w:cs="Times New Roman"/>
          <w:color w:val="auto"/>
          <w:sz w:val="32"/>
          <w:szCs w:val="32"/>
          <w:highlight w:val="none"/>
        </w:rPr>
        <w:t>湖南省</w:t>
      </w:r>
      <w:r>
        <w:rPr>
          <w:rFonts w:hint="default" w:ascii="Times New Roman" w:hAnsi="Times New Roman" w:eastAsia="仿宋_GB2312" w:cs="Times New Roman"/>
          <w:color w:val="auto"/>
          <w:sz w:val="32"/>
          <w:szCs w:val="32"/>
          <w:highlight w:val="none"/>
          <w:lang w:val="en-US" w:eastAsia="zh-CN"/>
        </w:rPr>
        <w:t>金芙蓉</w:t>
      </w:r>
      <w:r>
        <w:rPr>
          <w:rFonts w:hint="default" w:ascii="Times New Roman" w:hAnsi="Times New Roman" w:eastAsia="仿宋_GB2312" w:cs="Times New Roman"/>
          <w:color w:val="auto"/>
          <w:sz w:val="32"/>
          <w:szCs w:val="32"/>
          <w:highlight w:val="none"/>
        </w:rPr>
        <w:t>产业引导基金（以下简称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母基金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）拟设立</w:t>
      </w:r>
      <w:r>
        <w:rPr>
          <w:rFonts w:hint="default" w:ascii="Times New Roman" w:hAnsi="Times New Roman" w:eastAsia="仿宋_GB2312" w:cs="Times New Roman"/>
          <w:color w:val="auto"/>
          <w:sz w:val="32"/>
          <w:szCs w:val="32"/>
          <w:highlight w:val="none"/>
          <w:lang w:val="en-US" w:eastAsia="zh-CN"/>
        </w:rPr>
        <w:t>新材料产业</w:t>
      </w:r>
      <w:r>
        <w:rPr>
          <w:rFonts w:hint="default" w:ascii="Times New Roman" w:hAnsi="Times New Roman" w:eastAsia="仿宋_GB2312" w:cs="Times New Roman"/>
          <w:color w:val="auto"/>
          <w:sz w:val="32"/>
          <w:szCs w:val="32"/>
          <w:highlight w:val="none"/>
        </w:rPr>
        <w:t>子基金，根据设立运作相关规定，现面向社会公开遴选子基金管理机构，具体情况</w:t>
      </w:r>
      <w:r>
        <w:rPr>
          <w:rFonts w:hint="default" w:ascii="Times New Roman" w:hAnsi="Times New Roman" w:eastAsia="仿宋_GB2312" w:cs="Times New Roman"/>
          <w:color w:val="auto"/>
          <w:sz w:val="32"/>
          <w:szCs w:val="32"/>
          <w:highlight w:val="none"/>
          <w:lang w:val="en-US" w:eastAsia="zh-CN"/>
        </w:rPr>
        <w:t>公告</w:t>
      </w:r>
      <w:r>
        <w:rPr>
          <w:rFonts w:hint="default" w:ascii="Times New Roman" w:hAnsi="Times New Roman" w:eastAsia="仿宋_GB2312" w:cs="Times New Roman"/>
          <w:color w:val="auto"/>
          <w:sz w:val="32"/>
          <w:szCs w:val="32"/>
          <w:highlight w:val="none"/>
        </w:rPr>
        <w:t>如下：</w:t>
      </w:r>
    </w:p>
    <w:p w14:paraId="3E0A0AED">
      <w:pPr>
        <w:overflowPunct w:val="0"/>
        <w:spacing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一、子基金定位</w:t>
      </w:r>
    </w:p>
    <w:p w14:paraId="652C9CF8">
      <w:pPr>
        <w:widowControl/>
        <w:pBdr>
          <w:top w:val="none" w:color="auto" w:sz="0" w:space="0"/>
          <w:left w:val="none" w:color="auto" w:sz="0" w:space="0"/>
          <w:bottom w:val="none" w:color="auto" w:sz="0" w:space="0"/>
          <w:right w:val="none" w:color="auto" w:sz="0" w:space="0"/>
        </w:pBdr>
        <w:shd w:val="clear" w:color="auto" w:fill="FFFFFF"/>
        <w:overflowPunct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湖南省金芙蓉产业引导基金是经湖南省政府批准、省财政厅牵头组建的省级政府引导基金，由湖南财信金融控股集团有限公司旗下的湖南省财信产业基金</w:t>
      </w:r>
      <w:bookmarkStart w:id="2" w:name="_GoBack"/>
      <w:bookmarkEnd w:id="2"/>
      <w:r>
        <w:rPr>
          <w:rFonts w:hint="default" w:ascii="Times New Roman" w:hAnsi="Times New Roman" w:eastAsia="仿宋_GB2312" w:cs="Times New Roman"/>
          <w:color w:val="auto"/>
          <w:sz w:val="32"/>
          <w:szCs w:val="32"/>
          <w:highlight w:val="none"/>
        </w:rPr>
        <w:t>管理有限公司管理。湖南省金芙蓉产业引导基金下设子基金，</w:t>
      </w:r>
      <w:r>
        <w:rPr>
          <w:rFonts w:hint="default" w:ascii="Times New Roman" w:hAnsi="Times New Roman" w:eastAsia="仿宋_GB2312" w:cs="Times New Roman"/>
          <w:sz w:val="32"/>
          <w:szCs w:val="32"/>
        </w:rPr>
        <w:t>重点</w:t>
      </w:r>
      <w:r>
        <w:rPr>
          <w:rFonts w:hint="eastAsia" w:ascii="Times New Roman" w:hAnsi="Times New Roman" w:eastAsia="仿宋_GB2312" w:cs="Times New Roman"/>
          <w:sz w:val="32"/>
          <w:szCs w:val="32"/>
          <w:lang w:val="en-US" w:eastAsia="zh-CN"/>
        </w:rPr>
        <w:t>围绕湖南省</w:t>
      </w:r>
      <w:r>
        <w:rPr>
          <w:rFonts w:hint="default" w:ascii="Times New Roman" w:hAnsi="Times New Roman" w:eastAsia="仿宋_GB2312" w:cs="Times New Roman"/>
          <w:color w:val="auto"/>
          <w:sz w:val="32"/>
          <w:szCs w:val="32"/>
          <w:highlight w:val="none"/>
          <w:lang w:val="en-US" w:eastAsia="zh-CN"/>
        </w:rPr>
        <w:t>“4×4”</w:t>
      </w:r>
      <w:r>
        <w:rPr>
          <w:rFonts w:hint="default" w:ascii="Times New Roman" w:hAnsi="Times New Roman" w:eastAsia="仿宋_GB2312" w:cs="Times New Roman"/>
          <w:color w:val="auto"/>
          <w:sz w:val="32"/>
          <w:szCs w:val="32"/>
          <w:highlight w:val="none"/>
        </w:rPr>
        <w:t>现代化产业体系</w:t>
      </w:r>
      <w:r>
        <w:rPr>
          <w:rFonts w:hint="eastAsia" w:ascii="Times New Roman" w:hAnsi="Times New Roman" w:eastAsia="仿宋_GB2312" w:cs="Times New Roman"/>
          <w:color w:val="auto"/>
          <w:sz w:val="32"/>
          <w:szCs w:val="32"/>
          <w:highlight w:val="none"/>
          <w:lang w:val="en-US" w:eastAsia="zh-CN"/>
        </w:rPr>
        <w:t>投资布局。</w:t>
      </w:r>
      <w:r>
        <w:rPr>
          <w:rFonts w:hint="default" w:ascii="Times New Roman" w:hAnsi="Times New Roman" w:eastAsia="仿宋_GB2312" w:cs="Times New Roman"/>
          <w:sz w:val="32"/>
          <w:szCs w:val="32"/>
        </w:rPr>
        <w:t>本基金主要投资于</w:t>
      </w:r>
      <w:r>
        <w:rPr>
          <w:rFonts w:hint="default"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rPr>
        <w:t>产业，重点</w:t>
      </w:r>
      <w:r>
        <w:rPr>
          <w:rFonts w:hint="default" w:ascii="Times New Roman" w:hAnsi="Times New Roman" w:eastAsia="仿宋_GB2312" w:cs="Times New Roman"/>
          <w:sz w:val="32"/>
          <w:szCs w:val="32"/>
          <w:lang w:val="en-US" w:eastAsia="zh-CN"/>
        </w:rPr>
        <w:t>投向新材料</w:t>
      </w:r>
      <w:r>
        <w:rPr>
          <w:rFonts w:hint="default" w:ascii="Times New Roman" w:hAnsi="Times New Roman" w:eastAsia="仿宋_GB2312" w:cs="Times New Roman"/>
          <w:sz w:val="32"/>
          <w:szCs w:val="32"/>
          <w:highlight w:val="none"/>
        </w:rPr>
        <w:t>领域优质企业和重点项目</w:t>
      </w:r>
      <w:r>
        <w:rPr>
          <w:rFonts w:hint="default" w:ascii="Times New Roman" w:hAnsi="Times New Roman" w:eastAsia="仿宋_GB2312" w:cs="Times New Roman"/>
          <w:sz w:val="32"/>
          <w:szCs w:val="32"/>
        </w:rPr>
        <w:t>，以</w:t>
      </w:r>
      <w:r>
        <w:rPr>
          <w:rFonts w:hint="default" w:ascii="Times New Roman" w:hAnsi="Times New Roman" w:eastAsia="仿宋_GB2312" w:cs="Times New Roman"/>
          <w:sz w:val="32"/>
          <w:szCs w:val="32"/>
          <w:lang w:val="en-US" w:eastAsia="zh-CN"/>
        </w:rPr>
        <w:t>助力</w:t>
      </w:r>
      <w:r>
        <w:rPr>
          <w:rFonts w:hint="default" w:ascii="Times New Roman" w:hAnsi="Times New Roman" w:eastAsia="仿宋_GB2312" w:cs="Times New Roman"/>
          <w:sz w:val="32"/>
          <w:szCs w:val="32"/>
        </w:rPr>
        <w:t>湖南省</w:t>
      </w:r>
      <w:r>
        <w:rPr>
          <w:rFonts w:hint="default" w:ascii="Times New Roman" w:hAnsi="Times New Roman" w:eastAsia="仿宋_GB2312" w:cs="Times New Roman"/>
          <w:sz w:val="32"/>
          <w:szCs w:val="32"/>
          <w:lang w:val="en-US" w:eastAsia="zh-CN"/>
        </w:rPr>
        <w:t>新材料</w:t>
      </w:r>
      <w:r>
        <w:rPr>
          <w:rFonts w:hint="default" w:ascii="Times New Roman" w:hAnsi="Times New Roman" w:eastAsia="仿宋_GB2312" w:cs="Times New Roman"/>
          <w:b w:val="0"/>
          <w:bCs w:val="0"/>
          <w:sz w:val="32"/>
          <w:szCs w:val="32"/>
          <w:highlight w:val="none"/>
          <w:lang w:val="en-US" w:eastAsia="zh-CN"/>
        </w:rPr>
        <w:t>产业</w:t>
      </w:r>
      <w:r>
        <w:rPr>
          <w:rFonts w:hint="default" w:ascii="Times New Roman" w:hAnsi="Times New Roman" w:eastAsia="仿宋_GB2312" w:cs="Times New Roman"/>
          <w:sz w:val="32"/>
          <w:szCs w:val="32"/>
          <w:lang w:val="en-US" w:eastAsia="zh-CN"/>
        </w:rPr>
        <w:t>高质量发展</w:t>
      </w:r>
      <w:r>
        <w:rPr>
          <w:rFonts w:hint="default" w:ascii="Times New Roman" w:hAnsi="Times New Roman" w:eastAsia="仿宋_GB2312" w:cs="Times New Roman"/>
          <w:sz w:val="32"/>
          <w:szCs w:val="32"/>
        </w:rPr>
        <w:t>为目标，</w:t>
      </w:r>
      <w:r>
        <w:rPr>
          <w:rFonts w:hint="default" w:ascii="Times New Roman" w:hAnsi="Times New Roman" w:eastAsia="仿宋_GB2312" w:cs="Times New Roman"/>
          <w:sz w:val="32"/>
          <w:szCs w:val="32"/>
          <w:lang w:val="en-US" w:eastAsia="zh-CN"/>
        </w:rPr>
        <w:t>带动技术创新和产业升级，支持</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企业</w:t>
      </w:r>
      <w:r>
        <w:rPr>
          <w:rFonts w:hint="eastAsia" w:ascii="Times New Roman" w:hAnsi="Times New Roman" w:eastAsia="仿宋_GB2312" w:cs="Times New Roman"/>
          <w:sz w:val="32"/>
          <w:szCs w:val="32"/>
          <w:lang w:val="en-US" w:eastAsia="zh-CN"/>
        </w:rPr>
        <w:t>做大做强</w:t>
      </w:r>
      <w:r>
        <w:rPr>
          <w:rFonts w:hint="default" w:ascii="Times New Roman" w:hAnsi="Times New Roman" w:eastAsia="仿宋_GB2312" w:cs="Times New Roman"/>
          <w:sz w:val="32"/>
          <w:szCs w:val="32"/>
          <w:lang w:val="en-US" w:eastAsia="zh-CN"/>
        </w:rPr>
        <w:t>。</w:t>
      </w:r>
    </w:p>
    <w:p w14:paraId="03EEC356">
      <w:pPr>
        <w:numPr>
          <w:ilvl w:val="0"/>
          <w:numId w:val="0"/>
        </w:numPr>
        <w:overflowPunct w:val="0"/>
        <w:spacing w:line="600" w:lineRule="exact"/>
        <w:ind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auto"/>
        </w:rPr>
      </w:pPr>
      <w:r>
        <w:rPr>
          <w:rFonts w:hint="default" w:ascii="Times New Roman" w:hAnsi="Times New Roman" w:eastAsia="黑体" w:cs="Times New Roman"/>
          <w:color w:val="auto"/>
          <w:sz w:val="32"/>
          <w:szCs w:val="32"/>
          <w:highlight w:val="none"/>
          <w:lang w:val="en-US" w:eastAsia="zh-CN"/>
        </w:rPr>
        <w:t>二、申报机构资质</w:t>
      </w:r>
    </w:p>
    <w:p w14:paraId="52BDB47B">
      <w:pPr>
        <w:overflowPunct w:val="0"/>
        <w:autoSpaceDE w:val="0"/>
        <w:autoSpaceDN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（一）管理资质</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sz w:val="32"/>
          <w:szCs w:val="32"/>
          <w:highlight w:val="none"/>
        </w:rPr>
        <w:t>取得私募股权投资基金管理人相关登记备案资质；实缴注册资本不低于1000万元人民币。</w:t>
      </w:r>
    </w:p>
    <w:p w14:paraId="1663BA0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spacing w:val="0"/>
          <w:sz w:val="32"/>
          <w:szCs w:val="32"/>
          <w:shd w:val="clear" w:color="auto" w:fill="auto"/>
        </w:rPr>
      </w:pPr>
      <w:r>
        <w:rPr>
          <w:rFonts w:hint="default" w:ascii="Times New Roman" w:hAnsi="Times New Roman" w:eastAsia="楷体_GB2312" w:cs="Times New Roman"/>
          <w:b/>
          <w:bCs/>
          <w:sz w:val="32"/>
          <w:szCs w:val="32"/>
          <w:highlight w:val="none"/>
        </w:rPr>
        <w:t>（二）管理团队：</w:t>
      </w:r>
      <w:r>
        <w:rPr>
          <w:rFonts w:hint="default" w:ascii="Times New Roman" w:hAnsi="Times New Roman" w:eastAsia="仿宋_GB2312" w:cs="Times New Roman"/>
          <w:i w:val="0"/>
          <w:iCs w:val="0"/>
          <w:caps w:val="0"/>
          <w:spacing w:val="0"/>
          <w:sz w:val="32"/>
          <w:szCs w:val="32"/>
          <w:shd w:val="clear" w:color="auto" w:fill="auto"/>
        </w:rPr>
        <w:t>至少具备3名3年（含）以上</w:t>
      </w:r>
      <w:r>
        <w:rPr>
          <w:rFonts w:hint="eastAsia" w:ascii="Times New Roman" w:hAnsi="Times New Roman" w:eastAsia="仿宋_GB2312" w:cs="Times New Roman"/>
          <w:i w:val="0"/>
          <w:iCs w:val="0"/>
          <w:caps w:val="0"/>
          <w:spacing w:val="0"/>
          <w:sz w:val="32"/>
          <w:szCs w:val="32"/>
          <w:shd w:val="clear" w:color="auto" w:fill="auto"/>
          <w:lang w:val="en-US" w:eastAsia="zh-CN"/>
        </w:rPr>
        <w:t>股权</w:t>
      </w:r>
      <w:r>
        <w:rPr>
          <w:rFonts w:hint="default" w:ascii="Times New Roman" w:hAnsi="Times New Roman" w:eastAsia="仿宋_GB2312" w:cs="Times New Roman"/>
          <w:i w:val="0"/>
          <w:iCs w:val="0"/>
          <w:caps w:val="0"/>
          <w:spacing w:val="0"/>
          <w:sz w:val="32"/>
          <w:szCs w:val="32"/>
          <w:shd w:val="clear" w:color="auto" w:fill="auto"/>
        </w:rPr>
        <w:t>投资基金管理工作经验</w:t>
      </w:r>
      <w:r>
        <w:rPr>
          <w:rFonts w:hint="default" w:ascii="Times New Roman" w:hAnsi="Times New Roman" w:eastAsia="仿宋_GB2312" w:cs="Times New Roman"/>
          <w:i w:val="0"/>
          <w:iCs w:val="0"/>
          <w:caps w:val="0"/>
          <w:color w:val="333333"/>
          <w:spacing w:val="0"/>
          <w:sz w:val="32"/>
          <w:szCs w:val="32"/>
          <w:shd w:val="clear" w:color="auto" w:fill="FFFFFF"/>
        </w:rPr>
        <w:t>的</w:t>
      </w:r>
      <w:r>
        <w:rPr>
          <w:rFonts w:hint="default" w:ascii="Times New Roman" w:hAnsi="Times New Roman" w:eastAsia="仿宋_GB2312" w:cs="Times New Roman"/>
          <w:i w:val="0"/>
          <w:iCs w:val="0"/>
          <w:caps w:val="0"/>
          <w:color w:val="333333"/>
          <w:spacing w:val="0"/>
          <w:sz w:val="32"/>
          <w:szCs w:val="32"/>
          <w:highlight w:val="none"/>
          <w:shd w:val="clear" w:color="auto" w:fill="FFFFFF"/>
        </w:rPr>
        <w:t>专职</w:t>
      </w:r>
      <w:r>
        <w:rPr>
          <w:rFonts w:hint="default" w:ascii="Times New Roman" w:hAnsi="Times New Roman" w:eastAsia="仿宋_GB2312" w:cs="Times New Roman"/>
          <w:i w:val="0"/>
          <w:iCs w:val="0"/>
          <w:caps w:val="0"/>
          <w:spacing w:val="0"/>
          <w:sz w:val="32"/>
          <w:szCs w:val="32"/>
          <w:highlight w:val="none"/>
          <w:shd w:val="clear" w:color="auto" w:fill="auto"/>
        </w:rPr>
        <w:t>高级管理人员；</w:t>
      </w:r>
      <w:r>
        <w:rPr>
          <w:rFonts w:hint="default" w:ascii="Times New Roman" w:hAnsi="Times New Roman" w:eastAsia="仿宋_GB2312" w:cs="Times New Roman"/>
          <w:i w:val="0"/>
          <w:iCs w:val="0"/>
          <w:caps w:val="0"/>
          <w:spacing w:val="0"/>
          <w:sz w:val="32"/>
          <w:szCs w:val="32"/>
          <w:shd w:val="clear" w:color="auto" w:fill="auto"/>
        </w:rPr>
        <w:t>子基金管理</w:t>
      </w:r>
      <w:r>
        <w:rPr>
          <w:rFonts w:hint="default" w:ascii="Times New Roman" w:hAnsi="Times New Roman" w:eastAsia="仿宋_GB2312" w:cs="Times New Roman"/>
          <w:i w:val="0"/>
          <w:iCs w:val="0"/>
          <w:caps w:val="0"/>
          <w:spacing w:val="0"/>
          <w:sz w:val="32"/>
          <w:szCs w:val="32"/>
          <w:shd w:val="clear" w:color="auto" w:fill="auto"/>
          <w:lang w:val="en-US" w:eastAsia="zh-CN"/>
        </w:rPr>
        <w:t>机构</w:t>
      </w:r>
      <w:r>
        <w:rPr>
          <w:rFonts w:hint="default" w:ascii="Times New Roman" w:hAnsi="Times New Roman" w:eastAsia="仿宋_GB2312" w:cs="Times New Roman"/>
          <w:i w:val="0"/>
          <w:iCs w:val="0"/>
          <w:caps w:val="0"/>
          <w:spacing w:val="0"/>
          <w:sz w:val="32"/>
          <w:szCs w:val="32"/>
          <w:shd w:val="clear" w:color="auto" w:fill="auto"/>
        </w:rPr>
        <w:t>及管理团队主要成员无基金业</w:t>
      </w:r>
      <w:r>
        <w:rPr>
          <w:rFonts w:hint="default" w:ascii="Times New Roman" w:hAnsi="Times New Roman" w:eastAsia="仿宋_GB2312" w:cs="Times New Roman"/>
          <w:i w:val="0"/>
          <w:iCs w:val="0"/>
          <w:caps w:val="0"/>
          <w:spacing w:val="0"/>
          <w:sz w:val="32"/>
          <w:szCs w:val="32"/>
          <w:shd w:val="clear" w:color="auto" w:fill="auto"/>
          <w:lang w:val="en-US" w:eastAsia="zh-CN"/>
        </w:rPr>
        <w:t>管理</w:t>
      </w:r>
      <w:r>
        <w:rPr>
          <w:rFonts w:hint="default" w:ascii="Times New Roman" w:hAnsi="Times New Roman" w:eastAsia="仿宋_GB2312" w:cs="Times New Roman"/>
          <w:i w:val="0"/>
          <w:iCs w:val="0"/>
          <w:caps w:val="0"/>
          <w:spacing w:val="0"/>
          <w:sz w:val="32"/>
          <w:szCs w:val="32"/>
          <w:shd w:val="clear" w:color="auto" w:fill="auto"/>
        </w:rPr>
        <w:t>相关行政主管部门行政处罚或司法机关刑事处罚的不良记录；在湖南省内应配备常驻核心人员，投资团队在基金投资期保持稳定。</w:t>
      </w:r>
    </w:p>
    <w:p w14:paraId="65B9EB44">
      <w:pPr>
        <w:overflowPunct w:val="0"/>
        <w:autoSpaceDE w:val="0"/>
        <w:autoSpaceDN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（三）募资能力：</w:t>
      </w:r>
      <w:r>
        <w:rPr>
          <w:rFonts w:hint="default" w:ascii="Times New Roman" w:hAnsi="Times New Roman" w:eastAsia="仿宋_GB2312" w:cs="Times New Roman"/>
          <w:sz w:val="32"/>
          <w:szCs w:val="32"/>
          <w:highlight w:val="none"/>
        </w:rPr>
        <w:t>具有较强的募资能力，在提交子基金设立方案时，应取得拟设立子基金认缴规模中社会出资部分（除湖南省金芙蓉产业引导基金出资外的其他出资统称社会出资）至少50%的出资意向。</w:t>
      </w:r>
    </w:p>
    <w:p w14:paraId="55D6F5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val="en-US" w:eastAsia="zh-CN"/>
        </w:rPr>
        <w:t>完成</w:t>
      </w:r>
      <w:r>
        <w:rPr>
          <w:rFonts w:hint="eastAsia" w:ascii="Times New Roman" w:hAnsi="Times New Roman" w:eastAsia="仿宋_GB2312" w:cs="Times New Roman"/>
          <w:kern w:val="2"/>
          <w:sz w:val="32"/>
          <w:szCs w:val="32"/>
          <w:highlight w:val="none"/>
          <w:lang w:val="en-US" w:eastAsia="zh-CN"/>
        </w:rPr>
        <w:t>集中</w:t>
      </w:r>
      <w:r>
        <w:rPr>
          <w:rFonts w:hint="default" w:ascii="Times New Roman" w:hAnsi="Times New Roman" w:eastAsia="仿宋_GB2312" w:cs="Times New Roman"/>
          <w:kern w:val="2"/>
          <w:sz w:val="32"/>
          <w:szCs w:val="32"/>
          <w:highlight w:val="none"/>
          <w:lang w:val="en-US" w:eastAsia="zh-CN"/>
        </w:rPr>
        <w:t>评审工作后，</w:t>
      </w:r>
      <w:r>
        <w:rPr>
          <w:rFonts w:hint="default" w:ascii="Times New Roman" w:hAnsi="Times New Roman" w:eastAsia="仿宋_GB2312" w:cs="Times New Roman"/>
          <w:kern w:val="2"/>
          <w:sz w:val="32"/>
          <w:szCs w:val="32"/>
          <w:highlight w:val="none"/>
        </w:rPr>
        <w:t>母基金管理人</w:t>
      </w:r>
      <w:r>
        <w:rPr>
          <w:rFonts w:hint="default" w:ascii="Times New Roman" w:hAnsi="Times New Roman" w:eastAsia="仿宋_GB2312" w:cs="Times New Roman"/>
          <w:kern w:val="2"/>
          <w:sz w:val="32"/>
          <w:szCs w:val="32"/>
          <w:highlight w:val="none"/>
          <w:lang w:val="en-US" w:eastAsia="zh-CN"/>
        </w:rPr>
        <w:t>将</w:t>
      </w:r>
      <w:r>
        <w:rPr>
          <w:rFonts w:hint="default" w:ascii="Times New Roman" w:hAnsi="Times New Roman" w:eastAsia="仿宋_GB2312" w:cs="Times New Roman"/>
          <w:kern w:val="2"/>
          <w:sz w:val="32"/>
          <w:szCs w:val="32"/>
          <w:highlight w:val="none"/>
        </w:rPr>
        <w:t>向子基金管理机构发出</w:t>
      </w:r>
      <w:r>
        <w:rPr>
          <w:rFonts w:hint="default" w:ascii="Times New Roman" w:hAnsi="Times New Roman" w:eastAsia="仿宋_GB2312" w:cs="Times New Roman"/>
          <w:kern w:val="2"/>
          <w:sz w:val="32"/>
          <w:szCs w:val="32"/>
          <w:highlight w:val="none"/>
          <w:lang w:val="en-US" w:eastAsia="zh-CN"/>
        </w:rPr>
        <w:t>候选或</w:t>
      </w:r>
      <w:r>
        <w:rPr>
          <w:rFonts w:hint="default" w:ascii="Times New Roman" w:hAnsi="Times New Roman" w:eastAsia="仿宋_GB2312" w:cs="Times New Roman"/>
          <w:kern w:val="2"/>
          <w:sz w:val="32"/>
          <w:szCs w:val="32"/>
          <w:highlight w:val="none"/>
        </w:rPr>
        <w:t>尽职调查通知，该子基金管理机构应在收到前述通知后2个月内完成子基金目标规模70%的资金募集（含母基金出资部分）</w:t>
      </w:r>
      <w:r>
        <w:rPr>
          <w:rFonts w:hint="default"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rPr>
        <w:t>否则母基金管理人有权终止与该子基金管理机构的本次合作</w:t>
      </w:r>
      <w:r>
        <w:rPr>
          <w:rFonts w:hint="default" w:ascii="Times New Roman" w:hAnsi="Times New Roman" w:eastAsia="仿宋_GB2312" w:cs="Times New Roman"/>
          <w:kern w:val="2"/>
          <w:sz w:val="32"/>
          <w:szCs w:val="32"/>
          <w:highlight w:val="none"/>
          <w:lang w:eastAsia="zh-CN"/>
        </w:rPr>
        <w:t>。</w:t>
      </w:r>
    </w:p>
    <w:p w14:paraId="26B205D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楷体_GB2312" w:cs="Times New Roman"/>
          <w:b/>
          <w:bCs/>
          <w:sz w:val="32"/>
          <w:szCs w:val="32"/>
          <w:highlight w:val="none"/>
          <w:lang w:eastAsia="zh-CN"/>
        </w:rPr>
        <w:t>（</w:t>
      </w:r>
      <w:r>
        <w:rPr>
          <w:rFonts w:hint="default" w:ascii="Times New Roman" w:hAnsi="Times New Roman" w:eastAsia="楷体_GB2312" w:cs="Times New Roman"/>
          <w:b/>
          <w:bCs/>
          <w:sz w:val="32"/>
          <w:szCs w:val="32"/>
          <w:highlight w:val="none"/>
        </w:rPr>
        <w:t>四）投资能力：</w:t>
      </w:r>
      <w:r>
        <w:rPr>
          <w:rFonts w:hint="default" w:ascii="Times New Roman" w:hAnsi="Times New Roman" w:eastAsia="仿宋_GB2312" w:cs="Times New Roman"/>
          <w:b w:val="0"/>
          <w:bCs w:val="0"/>
          <w:sz w:val="32"/>
          <w:szCs w:val="32"/>
          <w:highlight w:val="none"/>
        </w:rPr>
        <w:t>子基金管理机构</w:t>
      </w:r>
      <w:r>
        <w:rPr>
          <w:rFonts w:hint="default" w:ascii="Times New Roman" w:hAnsi="Times New Roman" w:eastAsia="仿宋_GB2312" w:cs="Times New Roman"/>
          <w:b w:val="0"/>
          <w:bCs w:val="0"/>
          <w:sz w:val="32"/>
          <w:szCs w:val="32"/>
          <w:highlight w:val="none"/>
          <w:lang w:val="en-US" w:eastAsia="zh-CN"/>
        </w:rPr>
        <w:t>/子基金投资团队核心成员</w:t>
      </w:r>
      <w:r>
        <w:rPr>
          <w:rFonts w:hint="default" w:ascii="Times New Roman" w:hAnsi="Times New Roman" w:eastAsia="仿宋_GB2312" w:cs="Times New Roman"/>
          <w:b w:val="0"/>
          <w:bCs w:val="0"/>
          <w:sz w:val="32"/>
          <w:szCs w:val="32"/>
          <w:highlight w:val="none"/>
        </w:rPr>
        <w:t>具备良好的管理业绩。</w:t>
      </w:r>
      <w:r>
        <w:rPr>
          <w:rFonts w:hint="default" w:ascii="Times New Roman" w:hAnsi="Times New Roman" w:eastAsia="仿宋_GB2312" w:cs="Times New Roman"/>
          <w:sz w:val="32"/>
          <w:szCs w:val="32"/>
          <w:highlight w:val="none"/>
        </w:rPr>
        <w:t>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管理运营的</w:t>
      </w:r>
      <w:r>
        <w:rPr>
          <w:rFonts w:hint="default" w:ascii="Times New Roman" w:hAnsi="Times New Roman" w:eastAsia="仿宋_GB2312" w:cs="Times New Roman"/>
          <w:sz w:val="32"/>
          <w:szCs w:val="32"/>
          <w:highlight w:val="none"/>
          <w:lang w:val="en-US" w:eastAsia="zh-CN"/>
        </w:rPr>
        <w:t>私募股权</w:t>
      </w:r>
      <w:r>
        <w:rPr>
          <w:rFonts w:hint="default" w:ascii="Times New Roman" w:hAnsi="Times New Roman" w:eastAsia="仿宋_GB2312" w:cs="Times New Roman"/>
          <w:sz w:val="32"/>
          <w:szCs w:val="32"/>
          <w:highlight w:val="none"/>
        </w:rPr>
        <w:t>投资基金累计实缴规模不低于3亿元；</w:t>
      </w:r>
      <w:r>
        <w:rPr>
          <w:rFonts w:hint="default" w:ascii="Times New Roman" w:hAnsi="Times New Roman" w:eastAsia="仿宋_GB2312" w:cs="Times New Roman"/>
          <w:sz w:val="32"/>
          <w:szCs w:val="32"/>
          <w:highlight w:val="none"/>
          <w:lang w:val="en-US" w:eastAsia="zh-CN"/>
        </w:rPr>
        <w:t>子基金管理机构/子基金投资团队核心成员</w:t>
      </w:r>
      <w:r>
        <w:rPr>
          <w:rFonts w:hint="default" w:ascii="Times New Roman" w:hAnsi="Times New Roman" w:eastAsia="仿宋_GB2312" w:cs="Times New Roman"/>
          <w:sz w:val="32"/>
          <w:szCs w:val="32"/>
          <w:highlight w:val="none"/>
        </w:rPr>
        <w:t>具有</w:t>
      </w:r>
      <w:r>
        <w:rPr>
          <w:rFonts w:hint="default"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highlight w:val="none"/>
          <w:lang w:eastAsia="zh-CN"/>
        </w:rPr>
        <w:t>产业</w:t>
      </w:r>
      <w:r>
        <w:rPr>
          <w:rFonts w:hint="default" w:ascii="Times New Roman" w:hAnsi="Times New Roman" w:eastAsia="仿宋_GB2312" w:cs="Times New Roman"/>
          <w:sz w:val="32"/>
          <w:szCs w:val="32"/>
          <w:highlight w:val="none"/>
        </w:rPr>
        <w:t>背景或过往在</w:t>
      </w:r>
      <w:r>
        <w:rPr>
          <w:rFonts w:hint="default"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highlight w:val="none"/>
          <w:lang w:eastAsia="zh-CN"/>
        </w:rPr>
        <w:t>产业</w:t>
      </w:r>
      <w:r>
        <w:rPr>
          <w:rFonts w:hint="default" w:ascii="Times New Roman" w:hAnsi="Times New Roman" w:eastAsia="仿宋_GB2312" w:cs="Times New Roman"/>
          <w:sz w:val="32"/>
          <w:szCs w:val="32"/>
          <w:highlight w:val="none"/>
        </w:rPr>
        <w:t>有过良好的投资业绩，围绕该领域至少有3个成功</w:t>
      </w:r>
      <w:r>
        <w:rPr>
          <w:rFonts w:hint="default" w:ascii="Times New Roman" w:hAnsi="Times New Roman" w:eastAsia="仿宋_GB2312" w:cs="Times New Roman"/>
          <w:sz w:val="32"/>
          <w:szCs w:val="32"/>
          <w:highlight w:val="none"/>
          <w:lang w:val="en-US" w:eastAsia="zh-CN"/>
        </w:rPr>
        <w:t>投资</w:t>
      </w:r>
      <w:r>
        <w:rPr>
          <w:rFonts w:hint="default" w:ascii="Times New Roman" w:hAnsi="Times New Roman" w:eastAsia="仿宋_GB2312" w:cs="Times New Roman"/>
          <w:sz w:val="32"/>
          <w:szCs w:val="32"/>
          <w:highlight w:val="none"/>
        </w:rPr>
        <w:t>并退出</w:t>
      </w:r>
      <w:r>
        <w:rPr>
          <w:rFonts w:hint="default" w:ascii="Times New Roman" w:hAnsi="Times New Roman" w:eastAsia="仿宋_GB2312" w:cs="Times New Roman"/>
          <w:sz w:val="32"/>
          <w:szCs w:val="32"/>
          <w:highlight w:val="none"/>
          <w:lang w:val="en-US" w:eastAsia="zh-CN"/>
        </w:rPr>
        <w:t>的股权投资</w:t>
      </w:r>
      <w:r>
        <w:rPr>
          <w:rFonts w:hint="default" w:ascii="Times New Roman" w:hAnsi="Times New Roman" w:eastAsia="仿宋_GB2312" w:cs="Times New Roman"/>
          <w:sz w:val="32"/>
          <w:szCs w:val="32"/>
          <w:highlight w:val="none"/>
        </w:rPr>
        <w:t>案例。</w:t>
      </w:r>
    </w:p>
    <w:p w14:paraId="17D6E7F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楷体_GB2312" w:cs="Times New Roman"/>
          <w:b/>
          <w:bCs/>
          <w:sz w:val="32"/>
          <w:szCs w:val="32"/>
          <w:highlight w:val="none"/>
        </w:rPr>
        <w:t>（五）风险控制：</w:t>
      </w:r>
      <w:r>
        <w:rPr>
          <w:rFonts w:hint="default" w:ascii="Times New Roman" w:hAnsi="Times New Roman" w:eastAsia="仿宋_GB2312" w:cs="Times New Roman"/>
          <w:sz w:val="32"/>
          <w:szCs w:val="32"/>
          <w:highlight w:val="none"/>
        </w:rPr>
        <w:t>管理和投资运作规范，具有完整的投资决策程序、全面风险控制机制和健全的财务管理制度；未被中国证券投资基金业协会列为异常机构且不存在不良诚信记录等情形；最近三年不存在</w:t>
      </w:r>
      <w:r>
        <w:rPr>
          <w:rFonts w:hint="default" w:ascii="Times New Roman" w:hAnsi="Times New Roman" w:eastAsia="仿宋_GB2312" w:cs="Times New Roman"/>
          <w:sz w:val="32"/>
          <w:szCs w:val="32"/>
          <w:highlight w:val="none"/>
          <w:lang w:val="en-US" w:eastAsia="zh-CN"/>
        </w:rPr>
        <w:t>重大</w:t>
      </w:r>
      <w:r>
        <w:rPr>
          <w:rFonts w:hint="default" w:ascii="Times New Roman" w:hAnsi="Times New Roman" w:eastAsia="仿宋_GB2312" w:cs="Times New Roman"/>
          <w:sz w:val="32"/>
          <w:szCs w:val="32"/>
          <w:highlight w:val="none"/>
        </w:rPr>
        <w:t>违法违规行为；</w:t>
      </w:r>
      <w:r>
        <w:rPr>
          <w:rFonts w:hint="default" w:ascii="Times New Roman" w:hAnsi="Times New Roman" w:eastAsia="仿宋_GB2312" w:cs="Times New Roman"/>
          <w:i w:val="0"/>
          <w:iCs w:val="0"/>
          <w:caps w:val="0"/>
          <w:color w:val="auto"/>
          <w:spacing w:val="0"/>
          <w:sz w:val="32"/>
          <w:szCs w:val="32"/>
          <w:highlight w:val="none"/>
          <w:shd w:val="clear" w:color="auto" w:fill="auto"/>
        </w:rPr>
        <w:t>申报机构、配备的核心成员不得为失信被执行人</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rPr>
        <w:t>申报机构及其高管不得有因不诚信或不合规行为引发社会重大质疑或者产生严重社会负面影响且影响尚未消除的情形</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sz w:val="32"/>
          <w:szCs w:val="32"/>
          <w:highlight w:val="none"/>
        </w:rPr>
        <w:t>如是对已经设立的基金增资则该基金不存在未备案先投资等违规行为</w:t>
      </w:r>
      <w:r>
        <w:rPr>
          <w:rFonts w:hint="default" w:ascii="Times New Roman" w:hAnsi="Times New Roman" w:eastAsia="仿宋_GB2312" w:cs="Times New Roman"/>
          <w:sz w:val="32"/>
          <w:szCs w:val="32"/>
          <w:highlight w:val="none"/>
          <w:lang w:eastAsia="zh-CN"/>
        </w:rPr>
        <w:t>。</w:t>
      </w:r>
    </w:p>
    <w:p w14:paraId="3575D61B">
      <w:pPr>
        <w:overflowPunct w:val="0"/>
        <w:autoSpaceDE/>
        <w:autoSpaceDN/>
        <w:spacing w:after="0" w:line="600" w:lineRule="exact"/>
        <w:ind w:firstLine="643" w:firstLineChars="200"/>
        <w:outlineLvl w:val="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lang w:val="en-US" w:eastAsia="zh-CN"/>
        </w:rPr>
        <w:t>（六）优先情形：</w:t>
      </w:r>
    </w:p>
    <w:p w14:paraId="143991DE">
      <w:pPr>
        <w:widowControl w:val="0"/>
        <w:overflowPunct w:val="0"/>
        <w:autoSpaceDE/>
        <w:autoSpaceDN/>
        <w:spacing w:after="0"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除以上基本条件外，优先考虑以下有关情形：</w:t>
      </w:r>
    </w:p>
    <w:p w14:paraId="1D609E80">
      <w:pPr>
        <w:overflowPunct w:val="0"/>
        <w:autoSpaceDE w:val="0"/>
        <w:autoSpaceDN w:val="0"/>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1.子基金管理人为</w:t>
      </w:r>
      <w:r>
        <w:rPr>
          <w:rFonts w:hint="default" w:ascii="Times New Roman" w:hAnsi="Times New Roman" w:eastAsia="仿宋_GB2312" w:cs="Times New Roman"/>
          <w:b w:val="0"/>
          <w:bCs w:val="0"/>
          <w:sz w:val="32"/>
          <w:szCs w:val="32"/>
        </w:rPr>
        <w:t>上市公司等产业龙头企业</w:t>
      </w:r>
      <w:r>
        <w:rPr>
          <w:rFonts w:hint="default" w:ascii="Times New Roman" w:hAnsi="Times New Roman" w:eastAsia="仿宋_GB2312" w:cs="Times New Roman"/>
          <w:b w:val="0"/>
          <w:bCs w:val="0"/>
          <w:sz w:val="32"/>
          <w:szCs w:val="32"/>
          <w:lang w:val="en-US" w:eastAsia="zh-CN"/>
        </w:rPr>
        <w:t>关联主体，且产业方或其关联方出资比例不低于基金规模的20%；</w:t>
      </w:r>
    </w:p>
    <w:p w14:paraId="3E7F0001">
      <w:pPr>
        <w:overflowPunct w:val="0"/>
        <w:autoSpaceDE w:val="0"/>
        <w:autoSpaceDN w:val="0"/>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2.子基金意向出资方有国家级基金的，且国家级基金出资比例不低于基金规模的20%；</w:t>
      </w:r>
    </w:p>
    <w:p w14:paraId="6C5E1924">
      <w:pPr>
        <w:overflowPunct w:val="0"/>
        <w:autoSpaceDE w:val="0"/>
        <w:autoSpaceDN w:val="0"/>
        <w:spacing w:line="600" w:lineRule="exact"/>
        <w:ind w:firstLine="640" w:firstLineChars="200"/>
        <w:outlineLvl w:val="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子基金管理人</w:t>
      </w:r>
      <w:r>
        <w:rPr>
          <w:rFonts w:hint="default" w:ascii="Times New Roman" w:hAnsi="Times New Roman" w:eastAsia="仿宋_GB2312" w:cs="Times New Roman"/>
          <w:sz w:val="32"/>
          <w:szCs w:val="32"/>
          <w:highlight w:val="none"/>
        </w:rPr>
        <w:t>过往在湖南有过基金设立、成功投资相关项目</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，并对湖南相关产业发展</w:t>
      </w:r>
      <w:r>
        <w:rPr>
          <w:rFonts w:hint="default" w:ascii="Times New Roman" w:hAnsi="Times New Roman" w:eastAsia="仿宋_GB2312" w:cs="Times New Roman"/>
          <w:sz w:val="32"/>
          <w:szCs w:val="32"/>
          <w:highlight w:val="none"/>
          <w:lang w:val="en-US" w:eastAsia="zh-CN"/>
        </w:rPr>
        <w:t>做出</w:t>
      </w:r>
      <w:r>
        <w:rPr>
          <w:rFonts w:hint="default" w:ascii="Times New Roman" w:hAnsi="Times New Roman" w:eastAsia="仿宋_GB2312" w:cs="Times New Roman"/>
          <w:sz w:val="32"/>
          <w:szCs w:val="32"/>
          <w:highlight w:val="none"/>
        </w:rPr>
        <w:t>过较突出贡献的；</w:t>
      </w:r>
    </w:p>
    <w:p w14:paraId="04FE5B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子基金管理人</w:t>
      </w:r>
      <w:r>
        <w:rPr>
          <w:rFonts w:hint="default" w:ascii="Times New Roman" w:hAnsi="Times New Roman" w:eastAsia="仿宋_GB2312" w:cs="Times New Roman"/>
          <w:sz w:val="32"/>
          <w:szCs w:val="32"/>
          <w:highlight w:val="none"/>
        </w:rPr>
        <w:t>在子基金投资领域拥有丰富的储备项目（特别是</w:t>
      </w:r>
      <w:r>
        <w:rPr>
          <w:rFonts w:hint="default" w:ascii="Times New Roman" w:hAnsi="Times New Roman" w:eastAsia="仿宋_GB2312" w:cs="Times New Roman"/>
          <w:sz w:val="32"/>
          <w:szCs w:val="32"/>
          <w:highlight w:val="none"/>
          <w:lang w:val="en-US" w:eastAsia="zh-CN"/>
        </w:rPr>
        <w:t>返投</w:t>
      </w:r>
      <w:r>
        <w:rPr>
          <w:rFonts w:hint="default" w:ascii="Times New Roman" w:hAnsi="Times New Roman" w:eastAsia="仿宋_GB2312" w:cs="Times New Roman"/>
          <w:sz w:val="32"/>
          <w:szCs w:val="32"/>
          <w:highlight w:val="none"/>
        </w:rPr>
        <w:t>湖南省项目）</w:t>
      </w:r>
      <w:r>
        <w:rPr>
          <w:rFonts w:hint="default" w:ascii="Times New Roman" w:hAnsi="Times New Roman" w:eastAsia="仿宋_GB2312" w:cs="Times New Roman"/>
          <w:sz w:val="32"/>
          <w:szCs w:val="32"/>
          <w:highlight w:val="none"/>
          <w:lang w:val="en-US" w:eastAsia="zh-CN"/>
        </w:rPr>
        <w:t>。</w:t>
      </w:r>
    </w:p>
    <w:p w14:paraId="402AF07F">
      <w:pPr>
        <w:overflowPunct w:val="0"/>
        <w:spacing w:line="600" w:lineRule="exact"/>
        <w:ind w:firstLine="640" w:firstLineChars="20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color w:val="auto"/>
          <w:sz w:val="32"/>
          <w:szCs w:val="32"/>
          <w:highlight w:val="none"/>
          <w:lang w:val="en-US" w:eastAsia="zh-CN"/>
        </w:rPr>
        <w:t>子基金设立要求</w:t>
      </w:r>
    </w:p>
    <w:p w14:paraId="0604C343">
      <w:pPr>
        <w:overflowPunct w:val="0"/>
        <w:autoSpaceDE w:val="0"/>
        <w:autoSpaceDN w:val="0"/>
        <w:spacing w:line="600" w:lineRule="exact"/>
        <w:ind w:firstLine="643" w:firstLineChars="200"/>
        <w:rPr>
          <w:rFonts w:hint="default" w:ascii="Times New Roman" w:hAnsi="Times New Roman" w:eastAsia="仿宋_GB2312" w:cs="Times New Roman"/>
          <w:b/>
          <w:bCs/>
          <w:sz w:val="32"/>
          <w:szCs w:val="32"/>
          <w:highlight w:val="none"/>
        </w:rPr>
      </w:pPr>
      <w:r>
        <w:rPr>
          <w:rFonts w:hint="default" w:ascii="Times New Roman" w:hAnsi="Times New Roman" w:eastAsia="楷体_GB2312" w:cs="Times New Roman"/>
          <w:b/>
          <w:bCs/>
          <w:sz w:val="32"/>
          <w:szCs w:val="32"/>
          <w:highlight w:val="none"/>
        </w:rPr>
        <w:t>（一）基金类型：</w:t>
      </w:r>
      <w:r>
        <w:rPr>
          <w:rFonts w:hint="default" w:ascii="Times New Roman" w:hAnsi="Times New Roman" w:eastAsia="仿宋_GB2312" w:cs="Times New Roman"/>
          <w:sz w:val="32"/>
          <w:szCs w:val="32"/>
          <w:highlight w:val="none"/>
        </w:rPr>
        <w:t>有限合伙企业。</w:t>
      </w:r>
    </w:p>
    <w:p w14:paraId="06F59EBC">
      <w:pPr>
        <w:overflowPunct w:val="0"/>
        <w:autoSpaceDE w:val="0"/>
        <w:autoSpaceDN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（二）基金存续期：</w:t>
      </w:r>
      <w:r>
        <w:rPr>
          <w:rFonts w:hint="default" w:ascii="Times New Roman" w:hAnsi="Times New Roman" w:eastAsia="仿宋_GB2312" w:cs="Times New Roman"/>
          <w:sz w:val="32"/>
          <w:szCs w:val="32"/>
          <w:highlight w:val="none"/>
        </w:rPr>
        <w:t>原则上不超过10年（含延长期）。</w:t>
      </w:r>
    </w:p>
    <w:p w14:paraId="10AEAF53">
      <w:pPr>
        <w:widowControl w:val="0"/>
        <w:overflowPunct w:val="0"/>
        <w:autoSpaceDE w:val="0"/>
        <w:autoSpaceDN w:val="0"/>
        <w:spacing w:after="0" w:line="600" w:lineRule="exact"/>
        <w:ind w:left="0" w:leftChars="0" w:firstLine="643" w:firstLineChars="200"/>
        <w:jc w:val="both"/>
        <w:rPr>
          <w:rFonts w:hint="default" w:ascii="Times New Roman" w:hAnsi="Times New Roman" w:eastAsia="仿宋_GB2312" w:cs="Times New Roman"/>
          <w:b/>
          <w:bCs/>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（三）基金注册地：</w:t>
      </w:r>
      <w:r>
        <w:rPr>
          <w:rFonts w:hint="default" w:ascii="Times New Roman" w:hAnsi="Times New Roman" w:eastAsia="仿宋_GB2312" w:cs="Times New Roman"/>
          <w:b w:val="0"/>
          <w:bCs w:val="0"/>
          <w:color w:val="auto"/>
          <w:kern w:val="2"/>
          <w:sz w:val="32"/>
          <w:szCs w:val="32"/>
          <w:highlight w:val="none"/>
          <w:lang w:val="en-US" w:eastAsia="zh-CN" w:bidi="ar-SA"/>
        </w:rPr>
        <w:t>鼓励注册在</w:t>
      </w:r>
      <w:r>
        <w:rPr>
          <w:rFonts w:hint="default" w:ascii="Times New Roman" w:hAnsi="Times New Roman" w:eastAsia="仿宋_GB2312" w:cs="Times New Roman"/>
          <w:color w:val="auto"/>
          <w:kern w:val="2"/>
          <w:sz w:val="32"/>
          <w:szCs w:val="32"/>
          <w:highlight w:val="none"/>
          <w:lang w:val="en-US" w:eastAsia="zh-CN" w:bidi="ar-SA"/>
        </w:rPr>
        <w:t>湖南省内（对子基金注册在省外的需提高返投倍数）。</w:t>
      </w:r>
    </w:p>
    <w:p w14:paraId="38CA51A2">
      <w:pPr>
        <w:widowControl w:val="0"/>
        <w:overflowPunct w:val="0"/>
        <w:autoSpaceDE w:val="0"/>
        <w:autoSpaceDN w:val="0"/>
        <w:spacing w:after="0" w:line="600" w:lineRule="exact"/>
        <w:ind w:left="0" w:leftChars="0" w:firstLine="643"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（四）基</w:t>
      </w:r>
      <w:r>
        <w:rPr>
          <w:rFonts w:hint="default" w:ascii="Times New Roman" w:hAnsi="Times New Roman" w:eastAsia="楷体_GB2312" w:cs="Times New Roman"/>
          <w:b/>
          <w:bCs/>
          <w:spacing w:val="-6"/>
          <w:kern w:val="2"/>
          <w:sz w:val="32"/>
          <w:szCs w:val="32"/>
          <w:highlight w:val="none"/>
          <w:lang w:val="en-US" w:eastAsia="zh-CN" w:bidi="ar-SA"/>
        </w:rPr>
        <w:t>金规模及出资：</w:t>
      </w:r>
      <w:r>
        <w:rPr>
          <w:rFonts w:hint="default" w:ascii="Times New Roman" w:hAnsi="Times New Roman" w:eastAsia="仿宋_GB2312" w:cs="Times New Roman"/>
          <w:b w:val="0"/>
          <w:bCs w:val="0"/>
          <w:color w:val="auto"/>
          <w:spacing w:val="0"/>
          <w:kern w:val="2"/>
          <w:sz w:val="32"/>
          <w:szCs w:val="32"/>
          <w:highlight w:val="none"/>
          <w:lang w:val="en-US" w:eastAsia="zh-CN" w:bidi="ar-SA"/>
        </w:rPr>
        <w:t>目标</w:t>
      </w:r>
      <w:r>
        <w:rPr>
          <w:rFonts w:hint="default" w:ascii="Times New Roman" w:hAnsi="Times New Roman" w:eastAsia="仿宋_GB2312" w:cs="Times New Roman"/>
          <w:color w:val="auto"/>
          <w:spacing w:val="0"/>
          <w:kern w:val="2"/>
          <w:sz w:val="32"/>
          <w:szCs w:val="32"/>
          <w:highlight w:val="none"/>
          <w:lang w:val="en-US" w:eastAsia="zh-CN" w:bidi="ar-SA"/>
        </w:rPr>
        <w:t>规模不小于10亿元，母基金出资不超过子基金认缴规模的30%。具体根据子基金投资进度和返投完成情况分期出资。湖南省内财政及国有企业合计出资比例原则上不超过子基金规模的80%。</w:t>
      </w:r>
    </w:p>
    <w:p w14:paraId="79F8C2E6">
      <w:pPr>
        <w:widowControl w:val="0"/>
        <w:overflowPunct w:val="0"/>
        <w:autoSpaceDE w:val="0"/>
        <w:autoSpaceDN w:val="0"/>
        <w:spacing w:after="0" w:line="600" w:lineRule="exact"/>
        <w:ind w:left="0" w:leftChars="0" w:firstLine="643"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楷体_GB2312" w:cs="Times New Roman"/>
          <w:b/>
          <w:bCs/>
          <w:kern w:val="2"/>
          <w:sz w:val="32"/>
          <w:szCs w:val="32"/>
          <w:highlight w:val="none"/>
          <w:lang w:val="en-US" w:eastAsia="zh-CN" w:bidi="ar-SA"/>
        </w:rPr>
        <w:t>（五）投资领域：</w:t>
      </w:r>
      <w:r>
        <w:rPr>
          <w:rFonts w:hint="default" w:ascii="Times New Roman" w:hAnsi="Times New Roman" w:eastAsia="仿宋_GB2312" w:cs="Times New Roman"/>
          <w:b w:val="0"/>
          <w:bCs w:val="0"/>
          <w:color w:val="auto"/>
          <w:kern w:val="2"/>
          <w:sz w:val="32"/>
          <w:szCs w:val="32"/>
          <w:highlight w:val="none"/>
          <w:lang w:val="en-US" w:eastAsia="zh-CN" w:bidi="ar-SA"/>
        </w:rPr>
        <w:t>主要投向先进化工材料、先进有色金属及稀土材料、先进无机非金属材料等先进基础材料，高性能纤维及制品和复合材料、先进半导体材料、新型显示材料等关键战略材料，以及3D打印材料、超导材料、纳米材料等前沿新材料</w:t>
      </w:r>
      <w:r>
        <w:rPr>
          <w:rFonts w:hint="default" w:ascii="Times New Roman" w:hAnsi="Times New Roman" w:eastAsia="仿宋_GB2312" w:cs="Times New Roman"/>
          <w:color w:val="auto"/>
          <w:kern w:val="2"/>
          <w:sz w:val="32"/>
          <w:szCs w:val="32"/>
          <w:highlight w:val="none"/>
          <w:lang w:val="en-US" w:eastAsia="zh-CN" w:bidi="ar-SA"/>
        </w:rPr>
        <w:t>方向的优质企业和重点项目。</w:t>
      </w:r>
      <w:r>
        <w:rPr>
          <w:rFonts w:hint="default" w:ascii="Times New Roman" w:hAnsi="Times New Roman" w:eastAsia="仿宋_GB2312" w:cs="Times New Roman"/>
          <w:kern w:val="2"/>
          <w:sz w:val="32"/>
          <w:szCs w:val="32"/>
          <w:highlight w:val="none"/>
          <w:lang w:val="en-US" w:eastAsia="zh-CN" w:bidi="ar-SA"/>
        </w:rPr>
        <w:t>子基金投资于上述领域的比例不得低于子基金可投资规模的60%。</w:t>
      </w:r>
    </w:p>
    <w:p w14:paraId="20BB2F73">
      <w:pPr>
        <w:overflowPunct w:val="0"/>
        <w:autoSpaceDE w:val="0"/>
        <w:autoSpaceDN w:val="0"/>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sz w:val="32"/>
          <w:szCs w:val="32"/>
          <w:highlight w:val="none"/>
        </w:rPr>
        <w:t>（六）资金托管：</w:t>
      </w:r>
      <w:r>
        <w:rPr>
          <w:rFonts w:hint="default" w:ascii="Times New Roman" w:hAnsi="Times New Roman" w:eastAsia="仿宋_GB2312" w:cs="Times New Roman"/>
          <w:color w:val="auto"/>
          <w:sz w:val="32"/>
          <w:szCs w:val="32"/>
          <w:highlight w:val="none"/>
        </w:rPr>
        <w:t>严格执行资金第三方托管要求。第三方托管人依据托管协议负责账户管理、资金清算、资产保管等事务，对投资活动实施动态监管，并按要求出具托管报告。</w:t>
      </w:r>
    </w:p>
    <w:p w14:paraId="7CC1EB01">
      <w:pPr>
        <w:overflowPunct w:val="0"/>
        <w:autoSpaceDE w:val="0"/>
        <w:autoSpaceDN w:val="0"/>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（七）投资限制：</w:t>
      </w:r>
    </w:p>
    <w:p w14:paraId="184E2253">
      <w:pPr>
        <w:overflowPunct w:val="0"/>
        <w:autoSpaceDE w:val="0"/>
        <w:autoSpaceDN w:val="0"/>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子基金不得从事以下业务：</w:t>
      </w:r>
    </w:p>
    <w:p w14:paraId="6C2E4AD6">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1.从事担保、抵押、委托贷款等业务；</w:t>
      </w:r>
    </w:p>
    <w:p w14:paraId="466CA2D9">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2.</w:t>
      </w:r>
      <w:r>
        <w:rPr>
          <w:rFonts w:hint="default" w:ascii="Times New Roman" w:hAnsi="Times New Roman" w:eastAsia="仿宋_GB2312" w:cs="Times New Roman"/>
          <w:kern w:val="0"/>
          <w:sz w:val="32"/>
          <w:szCs w:val="32"/>
          <w:highlight w:val="none"/>
          <w:shd w:val="clear" w:color="auto" w:fill="FFFFFF"/>
          <w:lang w:val="en-US" w:eastAsia="zh-CN" w:bidi="ar-SA"/>
        </w:rPr>
        <w:t>投资二级市场股票（投资上市公司定向增发、并购重组等股权交易形成的股份及中国证监会等监管部门鼓励的上市公司非公开发行、协议转让、大宗交易等不受此限）、期货、房地产、证券投资产业基金、评级AAA以下的企业债、信托产品、非保本型理财产品、保险计划及其他金融衍生品</w:t>
      </w:r>
      <w:r>
        <w:rPr>
          <w:rFonts w:hint="default" w:ascii="Times New Roman" w:hAnsi="Times New Roman" w:eastAsia="仿宋_GB2312" w:cs="Times New Roman"/>
          <w:kern w:val="2"/>
          <w:sz w:val="32"/>
          <w:szCs w:val="32"/>
          <w:highlight w:val="none"/>
          <w:lang w:val="en-US" w:eastAsia="zh-CN" w:bidi="ar-SA"/>
        </w:rPr>
        <w:t>；</w:t>
      </w:r>
    </w:p>
    <w:p w14:paraId="1455B14F">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3.向任何第三方提供赞助、捐赠（经批准的公益性捐赠除外）；</w:t>
      </w:r>
    </w:p>
    <w:p w14:paraId="5F15D86D">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4.吸</w:t>
      </w:r>
      <w:r>
        <w:rPr>
          <w:rFonts w:hint="default" w:ascii="Times New Roman" w:hAnsi="Times New Roman" w:eastAsia="仿宋_GB2312" w:cs="Times New Roman"/>
          <w:spacing w:val="-11"/>
          <w:kern w:val="2"/>
          <w:sz w:val="32"/>
          <w:szCs w:val="32"/>
          <w:highlight w:val="none"/>
          <w:lang w:val="en-US" w:eastAsia="zh-CN" w:bidi="ar-SA"/>
        </w:rPr>
        <w:t>收或变相吸收存款，或向第三方提供贷款和资金拆借；</w:t>
      </w:r>
    </w:p>
    <w:p w14:paraId="763B9559">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5.进行承担无限连带责任的对外投资；</w:t>
      </w:r>
    </w:p>
    <w:p w14:paraId="542733F3">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6.发行信托或集合理财产品募集资金；</w:t>
      </w:r>
    </w:p>
    <w:p w14:paraId="55A4DB45">
      <w:pPr>
        <w:widowControl w:val="0"/>
        <w:numPr>
          <w:ilvl w:val="0"/>
          <w:numId w:val="0"/>
        </w:numPr>
        <w:overflowPunct w:val="0"/>
        <w:autoSpaceDE w:val="0"/>
        <w:autoSpaceDN w:val="0"/>
        <w:spacing w:line="600" w:lineRule="exact"/>
        <w:ind w:firstLine="640" w:firstLineChars="200"/>
        <w:jc w:val="both"/>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7.以任何形式新增政府隐性债务；</w:t>
      </w:r>
    </w:p>
    <w:p w14:paraId="5DB0EB10">
      <w:pPr>
        <w:widowControl w:val="0"/>
        <w:overflowPunct w:val="0"/>
        <w:autoSpaceDE w:val="0"/>
        <w:autoSpaceDN w:val="0"/>
        <w:spacing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8.其他国家法律法规禁止从事的业务。</w:t>
      </w:r>
    </w:p>
    <w:p w14:paraId="64C1F33D">
      <w:pPr>
        <w:pStyle w:val="4"/>
        <w:overflowPunct w:val="0"/>
        <w:autoSpaceDE w:val="0"/>
        <w:autoSpaceDN w:val="0"/>
        <w:spacing w:after="0" w:line="600" w:lineRule="exact"/>
        <w:ind w:left="0" w:leftChars="0"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（八）返投要求：</w:t>
      </w:r>
    </w:p>
    <w:p w14:paraId="64825787">
      <w:pPr>
        <w:pStyle w:val="4"/>
        <w:overflowPunct w:val="0"/>
        <w:autoSpaceDE w:val="0"/>
        <w:autoSpaceDN w:val="0"/>
        <w:spacing w:after="0" w:line="60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子基金返投于湖南省内的投资总额不低于母基金出资额的1.2倍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具体返投认定</w:t>
      </w:r>
      <w:r>
        <w:rPr>
          <w:rFonts w:hint="default" w:ascii="Times New Roman" w:hAnsi="Times New Roman" w:eastAsia="仿宋_GB2312" w:cs="Times New Roman"/>
          <w:sz w:val="32"/>
          <w:szCs w:val="32"/>
          <w:highlight w:val="none"/>
          <w:lang w:val="en-US" w:eastAsia="zh-CN"/>
        </w:rPr>
        <w:t>情形</w:t>
      </w:r>
      <w:r>
        <w:rPr>
          <w:rFonts w:hint="default" w:ascii="Times New Roman" w:hAnsi="Times New Roman" w:eastAsia="仿宋_GB2312" w:cs="Times New Roman"/>
          <w:sz w:val="32"/>
          <w:szCs w:val="32"/>
          <w:highlight w:val="none"/>
        </w:rPr>
        <w:t>如下：</w:t>
      </w:r>
    </w:p>
    <w:p w14:paraId="772CA642">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1.子基金投资省内企业的</w:t>
      </w:r>
      <w:r>
        <w:rPr>
          <w:rFonts w:hint="eastAsia" w:ascii="Times New Roman" w:hAnsi="Times New Roman" w:eastAsia="仿宋_GB2312" w:cs="Times New Roman"/>
          <w:sz w:val="32"/>
          <w:szCs w:val="32"/>
          <w:highlight w:val="none"/>
          <w:lang w:eastAsia="zh-CN"/>
        </w:rPr>
        <w:t>；</w:t>
      </w:r>
    </w:p>
    <w:p w14:paraId="3B55009D">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2.子基金投资省外企业，并将被投企业迁入我省（5年内迁出的除外）</w:t>
      </w:r>
      <w:r>
        <w:rPr>
          <w:rFonts w:hint="eastAsia" w:ascii="Times New Roman" w:hAnsi="Times New Roman" w:eastAsia="仿宋_GB2312" w:cs="Times New Roman"/>
          <w:sz w:val="32"/>
          <w:szCs w:val="32"/>
          <w:highlight w:val="none"/>
          <w:lang w:eastAsia="zh-CN"/>
        </w:rPr>
        <w:t>；</w:t>
      </w:r>
    </w:p>
    <w:p w14:paraId="2FBAD83D">
      <w:pPr>
        <w:pStyle w:val="13"/>
        <w:overflowPunct w:val="0"/>
        <w:autoSpaceDE w:val="0"/>
        <w:autoSpaceDN w:val="0"/>
        <w:spacing w:line="600" w:lineRule="exact"/>
        <w:ind w:firstLine="64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3.子基金投资省外企业，通过该投资将被投企业总部、区域总部、子公司、生产基地、研发基地等纳税主体落户省内的</w:t>
      </w:r>
      <w:r>
        <w:rPr>
          <w:rFonts w:hint="eastAsia" w:ascii="Times New Roman" w:hAnsi="Times New Roman" w:eastAsia="仿宋_GB2312" w:cs="Times New Roman"/>
          <w:sz w:val="32"/>
          <w:szCs w:val="32"/>
          <w:highlight w:val="none"/>
          <w:lang w:eastAsia="zh-CN"/>
        </w:rPr>
        <w:t>；</w:t>
      </w:r>
    </w:p>
    <w:p w14:paraId="08DE5098">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4.子基金管理机构及其关联方符合前述情形的返投。子基金管理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关联方包括：a.子基金管理机构及主要股东、实际控制人管理的其他基金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b.子基金管理机构主要股东、实际控制人（含子基金管理人主要股东、实际控制人并表范围内主体）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c.本合伙企业执行事务合伙人。子基金管理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关联方具体返投认定情形，</w:t>
      </w:r>
      <w:r>
        <w:rPr>
          <w:rFonts w:hint="default" w:ascii="Times New Roman" w:hAnsi="Times New Roman" w:eastAsia="仿宋_GB2312" w:cs="Times New Roman"/>
          <w:sz w:val="32"/>
          <w:szCs w:val="32"/>
          <w:highlight w:val="none"/>
          <w:lang w:val="en-US" w:eastAsia="zh-CN"/>
        </w:rPr>
        <w:t>将根据实际情况</w:t>
      </w:r>
      <w:r>
        <w:rPr>
          <w:rFonts w:hint="default" w:ascii="Times New Roman" w:hAnsi="Times New Roman" w:eastAsia="仿宋_GB2312" w:cs="Times New Roman"/>
          <w:sz w:val="32"/>
          <w:szCs w:val="32"/>
          <w:highlight w:val="none"/>
        </w:rPr>
        <w:t>以相关协议约定为准；</w:t>
      </w:r>
    </w:p>
    <w:p w14:paraId="0C9D82CA">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子基金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子基金管理机构及其关联方虽未进行投资，但经母基金管理人认定通过子基金管理机构协调为湖南引入产业项目的</w:t>
      </w:r>
      <w:r>
        <w:rPr>
          <w:rFonts w:hint="default" w:ascii="Times New Roman" w:hAnsi="Times New Roman" w:eastAsia="仿宋_GB2312" w:cs="Times New Roman"/>
          <w:sz w:val="32"/>
          <w:szCs w:val="32"/>
          <w:highlight w:val="none"/>
          <w:lang w:eastAsia="zh-CN"/>
        </w:rPr>
        <w:t>；</w:t>
      </w:r>
    </w:p>
    <w:p w14:paraId="4A158A54">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经</w:t>
      </w:r>
      <w:r>
        <w:rPr>
          <w:rFonts w:hint="default" w:ascii="Times New Roman" w:hAnsi="Times New Roman" w:eastAsia="仿宋_GB2312" w:cs="Times New Roman"/>
          <w:sz w:val="32"/>
          <w:szCs w:val="32"/>
          <w:highlight w:val="none"/>
          <w:lang w:val="en-US" w:eastAsia="zh-CN"/>
        </w:rPr>
        <w:t>母基金管理人或</w:t>
      </w:r>
      <w:r>
        <w:rPr>
          <w:rFonts w:hint="default" w:ascii="Times New Roman" w:hAnsi="Times New Roman" w:eastAsia="仿宋_GB2312" w:cs="Times New Roman"/>
          <w:sz w:val="32"/>
          <w:szCs w:val="32"/>
          <w:highlight w:val="none"/>
        </w:rPr>
        <w:t>相关部门认定的其他情形。</w:t>
      </w:r>
    </w:p>
    <w:p w14:paraId="03497136">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返投金额可按照子基金实际投资金额、迁入省内企业的所有者权益、对省内固定资产投资金额等标准进行认定。为湖南省引入上市公司、</w:t>
      </w:r>
      <w:r>
        <w:rPr>
          <w:rFonts w:hint="default" w:ascii="Times New Roman" w:hAnsi="Times New Roman" w:eastAsia="仿宋_GB2312" w:cs="Times New Roman"/>
          <w:sz w:val="32"/>
          <w:szCs w:val="32"/>
          <w:highlight w:val="none"/>
          <w:lang w:val="en-US" w:eastAsia="zh-CN"/>
        </w:rPr>
        <w:t>全国企业总部、</w:t>
      </w:r>
      <w:r>
        <w:rPr>
          <w:rFonts w:hint="default" w:ascii="Times New Roman" w:hAnsi="Times New Roman" w:eastAsia="仿宋_GB2312" w:cs="Times New Roman"/>
          <w:sz w:val="32"/>
          <w:szCs w:val="32"/>
          <w:highlight w:val="none"/>
        </w:rPr>
        <w:t>高水平研发中心等主体的，可按不超过返投金额</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1.5倍比例进行认定。如返投项目不符合子基金投资方向的，按返投金额的70%进行认定。</w:t>
      </w:r>
    </w:p>
    <w:p w14:paraId="3BA7BAB9">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母基金将根据子基金返投情况分期考核，并将返投考核结果与母基金后续出资等挂钩。</w:t>
      </w:r>
      <w:r>
        <w:rPr>
          <w:rFonts w:hint="default" w:ascii="Times New Roman" w:hAnsi="Times New Roman" w:eastAsia="仿宋_GB2312" w:cs="Times New Roman"/>
          <w:kern w:val="0"/>
          <w:sz w:val="32"/>
          <w:szCs w:val="32"/>
          <w:highlight w:val="none"/>
          <w:shd w:val="clear" w:color="auto" w:fill="FFFFFF"/>
        </w:rPr>
        <w:t>若子基金的返投阶段考核未达标，母基金有权采取暂停后续出资等方式来促使子基金返投考核达标；子基金存续期结束时，母基金管理人将对子基金整体返投完成情况进行考核，若整体返投考核未达标，母基金有权向子基金管理</w:t>
      </w:r>
      <w:r>
        <w:rPr>
          <w:rFonts w:hint="default" w:ascii="Times New Roman" w:hAnsi="Times New Roman" w:eastAsia="仿宋_GB2312" w:cs="Times New Roman"/>
          <w:kern w:val="0"/>
          <w:sz w:val="32"/>
          <w:szCs w:val="32"/>
          <w:highlight w:val="none"/>
          <w:shd w:val="clear" w:color="auto" w:fill="FFFFFF"/>
          <w:lang w:val="en-US" w:eastAsia="zh-CN"/>
        </w:rPr>
        <w:t>机构或执行事务合伙人</w:t>
      </w:r>
      <w:r>
        <w:rPr>
          <w:rFonts w:hint="default" w:ascii="Times New Roman" w:hAnsi="Times New Roman" w:eastAsia="仿宋_GB2312" w:cs="Times New Roman"/>
          <w:kern w:val="0"/>
          <w:sz w:val="32"/>
          <w:szCs w:val="32"/>
          <w:highlight w:val="none"/>
          <w:shd w:val="clear" w:color="auto" w:fill="FFFFFF"/>
        </w:rPr>
        <w:t>追究违约责任。具体返投目标、考核方式及违约责任以合伙协议或相关补充协议约定为准。</w:t>
      </w:r>
    </w:p>
    <w:p w14:paraId="300C2337">
      <w:pPr>
        <w:overflowPunct w:val="0"/>
        <w:autoSpaceDE w:val="0"/>
        <w:autoSpaceDN w:val="0"/>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（九）提前退出保障：</w:t>
      </w:r>
    </w:p>
    <w:p w14:paraId="12747317">
      <w:pPr>
        <w:overflowPunct w:val="0"/>
        <w:autoSpaceDE w:val="0"/>
        <w:autoSpaceDN w:val="0"/>
        <w:spacing w:line="60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有下述</w:t>
      </w:r>
      <w:r>
        <w:rPr>
          <w:rFonts w:hint="default" w:ascii="Times New Roman" w:hAnsi="Times New Roman" w:eastAsia="仿宋_GB2312" w:cs="Times New Roman"/>
          <w:kern w:val="0"/>
          <w:sz w:val="32"/>
          <w:szCs w:val="32"/>
          <w:highlight w:val="none"/>
          <w:lang w:val="en-US" w:eastAsia="zh-CN"/>
        </w:rPr>
        <w:t>情况</w:t>
      </w:r>
      <w:r>
        <w:rPr>
          <w:rFonts w:hint="default" w:ascii="Times New Roman" w:hAnsi="Times New Roman" w:eastAsia="仿宋_GB2312" w:cs="Times New Roman"/>
          <w:kern w:val="0"/>
          <w:sz w:val="32"/>
          <w:szCs w:val="32"/>
          <w:highlight w:val="none"/>
        </w:rPr>
        <w:t>之一的，母基金出资可选择提前退出：</w:t>
      </w:r>
    </w:p>
    <w:p w14:paraId="4C546A5F">
      <w:pPr>
        <w:pStyle w:val="13"/>
        <w:overflowPunct w:val="0"/>
        <w:autoSpaceDE w:val="0"/>
        <w:autoSpaceDN w:val="0"/>
        <w:spacing w:line="600" w:lineRule="exact"/>
        <w:ind w:firstLine="64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1.母基金确定子基金中选管理机构并向其发函确认后超过</w:t>
      </w:r>
      <w:r>
        <w:rPr>
          <w:rFonts w:hint="default" w:ascii="Times New Roman" w:hAnsi="Times New Roman" w:eastAsia="仿宋_GB2312" w:cs="Times New Roman"/>
          <w:kern w:val="0"/>
          <w:sz w:val="32"/>
          <w:szCs w:val="32"/>
          <w:highlight w:val="none"/>
          <w:lang w:val="en-US" w:eastAsia="zh-CN"/>
        </w:rPr>
        <w:t>一</w:t>
      </w:r>
      <w:r>
        <w:rPr>
          <w:rFonts w:hint="default" w:ascii="Times New Roman" w:hAnsi="Times New Roman" w:eastAsia="仿宋_GB2312" w:cs="Times New Roman"/>
          <w:kern w:val="0"/>
          <w:sz w:val="32"/>
          <w:szCs w:val="32"/>
          <w:highlight w:val="none"/>
        </w:rPr>
        <w:t>年，</w:t>
      </w:r>
      <w:r>
        <w:rPr>
          <w:rFonts w:hint="default" w:ascii="Times New Roman" w:hAnsi="Times New Roman" w:eastAsia="仿宋_GB2312" w:cs="Times New Roman"/>
          <w:kern w:val="0"/>
          <w:sz w:val="32"/>
          <w:szCs w:val="32"/>
          <w:highlight w:val="none"/>
          <w:lang w:val="en-US" w:eastAsia="zh-CN"/>
        </w:rPr>
        <w:t>子基金未在</w:t>
      </w:r>
      <w:r>
        <w:rPr>
          <w:rFonts w:hint="default" w:ascii="Times New Roman" w:hAnsi="Times New Roman" w:eastAsia="仿宋_GB2312" w:cs="Times New Roman"/>
          <w:kern w:val="0"/>
          <w:sz w:val="32"/>
          <w:szCs w:val="32"/>
          <w:highlight w:val="none"/>
        </w:rPr>
        <w:t>中基协</w:t>
      </w:r>
      <w:r>
        <w:rPr>
          <w:rFonts w:hint="default" w:ascii="Times New Roman" w:hAnsi="Times New Roman" w:eastAsia="仿宋_GB2312" w:cs="Times New Roman"/>
          <w:kern w:val="0"/>
          <w:sz w:val="32"/>
          <w:szCs w:val="32"/>
          <w:highlight w:val="none"/>
          <w:lang w:val="en-US" w:eastAsia="zh-CN"/>
        </w:rPr>
        <w:t>完成基金备案的</w:t>
      </w:r>
      <w:r>
        <w:rPr>
          <w:rFonts w:hint="default" w:ascii="Times New Roman" w:hAnsi="Times New Roman" w:eastAsia="仿宋_GB2312" w:cs="Times New Roman"/>
          <w:kern w:val="0"/>
          <w:sz w:val="32"/>
          <w:szCs w:val="32"/>
          <w:highlight w:val="none"/>
        </w:rPr>
        <w:t>；</w:t>
      </w:r>
    </w:p>
    <w:p w14:paraId="5C2E2859">
      <w:pPr>
        <w:pStyle w:val="13"/>
        <w:overflowPunct w:val="0"/>
        <w:autoSpaceDE w:val="0"/>
        <w:autoSpaceDN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2.母基金</w:t>
      </w:r>
      <w:r>
        <w:rPr>
          <w:rFonts w:hint="default" w:ascii="Times New Roman" w:hAnsi="Times New Roman" w:eastAsia="仿宋_GB2312" w:cs="Times New Roman"/>
          <w:kern w:val="0"/>
          <w:sz w:val="32"/>
          <w:szCs w:val="32"/>
          <w:highlight w:val="none"/>
          <w:lang w:val="en-US" w:eastAsia="zh-CN"/>
        </w:rPr>
        <w:t>首次</w:t>
      </w:r>
      <w:r>
        <w:rPr>
          <w:rFonts w:hint="default" w:ascii="Times New Roman" w:hAnsi="Times New Roman" w:eastAsia="仿宋_GB2312" w:cs="Times New Roman"/>
          <w:kern w:val="0"/>
          <w:sz w:val="32"/>
          <w:szCs w:val="32"/>
          <w:highlight w:val="none"/>
        </w:rPr>
        <w:t>出资拨付子基金账户</w:t>
      </w:r>
      <w:r>
        <w:rPr>
          <w:rFonts w:hint="default" w:ascii="Times New Roman" w:hAnsi="Times New Roman" w:eastAsia="仿宋_GB2312" w:cs="Times New Roman"/>
          <w:kern w:val="0"/>
          <w:sz w:val="32"/>
          <w:szCs w:val="32"/>
          <w:highlight w:val="none"/>
          <w:lang w:val="en-US" w:eastAsia="zh-CN"/>
        </w:rPr>
        <w:t>一年以上</w:t>
      </w:r>
      <w:r>
        <w:rPr>
          <w:rFonts w:hint="default" w:ascii="Times New Roman" w:hAnsi="Times New Roman" w:eastAsia="仿宋_GB2312" w:cs="Times New Roman"/>
          <w:kern w:val="0"/>
          <w:sz w:val="32"/>
          <w:szCs w:val="32"/>
          <w:highlight w:val="none"/>
        </w:rPr>
        <w:t>，子基金未开展</w:t>
      </w:r>
      <w:r>
        <w:rPr>
          <w:rFonts w:hint="default" w:ascii="Times New Roman" w:hAnsi="Times New Roman" w:eastAsia="仿宋_GB2312" w:cs="Times New Roman"/>
          <w:kern w:val="0"/>
          <w:sz w:val="32"/>
          <w:szCs w:val="32"/>
          <w:highlight w:val="none"/>
          <w:lang w:val="en-US" w:eastAsia="zh-CN"/>
        </w:rPr>
        <w:t>项目</w:t>
      </w:r>
      <w:r>
        <w:rPr>
          <w:rFonts w:hint="default" w:ascii="Times New Roman" w:hAnsi="Times New Roman" w:eastAsia="仿宋_GB2312" w:cs="Times New Roman"/>
          <w:kern w:val="0"/>
          <w:sz w:val="32"/>
          <w:szCs w:val="32"/>
          <w:highlight w:val="none"/>
        </w:rPr>
        <w:t>投资的。</w:t>
      </w:r>
    </w:p>
    <w:p w14:paraId="316DC461">
      <w:pPr>
        <w:overflowPunct w:val="0"/>
        <w:autoSpaceDE w:val="0"/>
        <w:autoSpaceDN w:val="0"/>
        <w:snapToGrid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（十）穿透核查：</w:t>
      </w:r>
      <w:r>
        <w:rPr>
          <w:rFonts w:hint="default" w:ascii="Times New Roman" w:hAnsi="Times New Roman" w:eastAsia="仿宋_GB2312" w:cs="Times New Roman"/>
          <w:sz w:val="32"/>
          <w:szCs w:val="32"/>
          <w:highlight w:val="none"/>
        </w:rPr>
        <w:t>对拟入选的子基金管理机构进行穿透核查，通过信用中国、信用信息公示系统、征信系统、中国裁判文书网、中国证券投资基金业协会信息公示等数据库，查询复核子基金管理机构及其股东（穿透到实际出资方）、实际控制人及高管人员是否涉嫌违法犯罪、是否受到行业行政监管措施、行政监管处罚。子基金管理机构应递交穿透核查</w:t>
      </w:r>
      <w:r>
        <w:rPr>
          <w:rFonts w:hint="default" w:ascii="Times New Roman" w:hAnsi="Times New Roman" w:eastAsia="仿宋_GB2312" w:cs="Times New Roman"/>
          <w:sz w:val="32"/>
          <w:szCs w:val="32"/>
          <w:highlight w:val="none"/>
          <w:lang w:val="en-US" w:eastAsia="zh-CN"/>
        </w:rPr>
        <w:t>材料</w:t>
      </w:r>
      <w:r>
        <w:rPr>
          <w:rFonts w:hint="default" w:ascii="Times New Roman" w:hAnsi="Times New Roman" w:eastAsia="仿宋_GB2312" w:cs="Times New Roman"/>
          <w:sz w:val="32"/>
          <w:szCs w:val="32"/>
          <w:highlight w:val="none"/>
        </w:rPr>
        <w:t>。</w:t>
      </w:r>
    </w:p>
    <w:p w14:paraId="1B56448E">
      <w:pPr>
        <w:overflowPunct w:val="0"/>
        <w:autoSpaceDE w:val="0"/>
        <w:autoSpaceDN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（十一）信息披露：</w:t>
      </w:r>
      <w:r>
        <w:rPr>
          <w:rFonts w:hint="default" w:ascii="Times New Roman" w:hAnsi="Times New Roman" w:eastAsia="仿宋_GB2312" w:cs="Times New Roman"/>
          <w:sz w:val="32"/>
          <w:szCs w:val="32"/>
          <w:highlight w:val="none"/>
        </w:rPr>
        <w:t>每半年度结束后3个月内，子基金管理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应向母基金管理人报送相关财务报告、运营报告。会计年度结束后4个月内，子基金管理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应向母基金管理人提交基金年度</w:t>
      </w:r>
      <w:r>
        <w:rPr>
          <w:rFonts w:hint="default" w:ascii="Times New Roman" w:hAnsi="Times New Roman" w:eastAsia="仿宋_GB2312" w:cs="Times New Roman"/>
          <w:sz w:val="32"/>
          <w:szCs w:val="32"/>
          <w:highlight w:val="none"/>
          <w:lang w:val="en-US" w:eastAsia="zh-CN"/>
        </w:rPr>
        <w:t>运营</w:t>
      </w:r>
      <w:r>
        <w:rPr>
          <w:rFonts w:hint="default" w:ascii="Times New Roman" w:hAnsi="Times New Roman" w:eastAsia="仿宋_GB2312" w:cs="Times New Roman"/>
          <w:sz w:val="32"/>
          <w:szCs w:val="32"/>
          <w:highlight w:val="none"/>
        </w:rPr>
        <w:t>报告和经审计的年度财务报告。</w:t>
      </w:r>
    </w:p>
    <w:p w14:paraId="06C42C3C">
      <w:pPr>
        <w:overflowPunct w:val="0"/>
        <w:autoSpaceDE w:val="0"/>
        <w:autoSpaceDN w:val="0"/>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子基金应按照</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"http://www.baidu.com/link?url=CB7Jj7fZ8V_I-l_eJGFjO_qys0q3OWLHtws8LF3QmrQwYggM-XLjdfROoAH_K8Fa" \t "https://www.baidu.com/_blank" </w:instrText>
      </w:r>
      <w:r>
        <w:rPr>
          <w:rFonts w:hint="default" w:ascii="Times New Roman" w:hAnsi="Times New Roman" w:cs="Times New Roman"/>
          <w:highlight w:val="none"/>
        </w:rPr>
        <w:fldChar w:fldCharType="separate"/>
      </w:r>
      <w:r>
        <w:rPr>
          <w:rFonts w:hint="default" w:ascii="Times New Roman" w:hAnsi="Times New Roman" w:eastAsia="仿宋_GB2312" w:cs="Times New Roman"/>
          <w:sz w:val="32"/>
          <w:szCs w:val="32"/>
          <w:highlight w:val="none"/>
        </w:rPr>
        <w:t>中国证券投资基金业协会</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有关要求建立重大事项披露制度。重大事项包括：变更基金管理人、执行事务合伙人或者托管人，基金管理人控股股东、管理费率、托管费率发生变化，基金收益分配事项发生变化，基金发生清盘、清算或者发生重大关联交易等事项。</w:t>
      </w:r>
    </w:p>
    <w:p w14:paraId="589EE39B">
      <w:pPr>
        <w:pStyle w:val="2"/>
        <w:overflowPunct w:val="0"/>
        <w:autoSpaceDE w:val="0"/>
        <w:autoSpaceDN w:val="0"/>
        <w:spacing w:after="0"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（十二）</w:t>
      </w:r>
      <w:r>
        <w:rPr>
          <w:rFonts w:hint="default" w:ascii="Times New Roman" w:hAnsi="Times New Roman" w:eastAsia="楷体_GB2312" w:cs="Times New Roman"/>
          <w:b/>
          <w:bCs/>
          <w:sz w:val="32"/>
          <w:szCs w:val="32"/>
          <w:highlight w:val="none"/>
          <w:lang w:val="en-US" w:eastAsia="zh-CN"/>
        </w:rPr>
        <w:t>投资要求</w:t>
      </w:r>
      <w:r>
        <w:rPr>
          <w:rFonts w:hint="default" w:ascii="Times New Roman" w:hAnsi="Times New Roman" w:eastAsia="楷体_GB2312" w:cs="Times New Roman"/>
          <w:b/>
          <w:bCs/>
          <w:sz w:val="32"/>
          <w:szCs w:val="32"/>
          <w:highlight w:val="none"/>
        </w:rPr>
        <w:t>：</w:t>
      </w:r>
      <w:r>
        <w:rPr>
          <w:rFonts w:hint="default" w:ascii="Times New Roman" w:hAnsi="Times New Roman" w:eastAsia="仿宋_GB2312" w:cs="Times New Roman"/>
          <w:b w:val="0"/>
          <w:bCs w:val="0"/>
          <w:sz w:val="32"/>
          <w:szCs w:val="32"/>
          <w:highlight w:val="none"/>
        </w:rPr>
        <w:t>若子基金在投资期内连续</w:t>
      </w:r>
      <w:r>
        <w:rPr>
          <w:rFonts w:hint="eastAsia" w:eastAsia="仿宋_GB2312" w:cs="Times New Roman"/>
          <w:b w:val="0"/>
          <w:bCs w:val="0"/>
          <w:sz w:val="32"/>
          <w:szCs w:val="32"/>
          <w:highlight w:val="none"/>
          <w:lang w:val="en-US" w:eastAsia="zh-CN"/>
        </w:rPr>
        <w:t>六个月</w:t>
      </w:r>
      <w:r>
        <w:rPr>
          <w:rFonts w:hint="default" w:ascii="Times New Roman" w:hAnsi="Times New Roman" w:eastAsia="仿宋_GB2312" w:cs="Times New Roman"/>
          <w:b w:val="0"/>
          <w:bCs w:val="0"/>
          <w:sz w:val="32"/>
          <w:szCs w:val="32"/>
          <w:highlight w:val="none"/>
        </w:rPr>
        <w:t>无项目出资，子基金管理机构应及时向母基金管理人披露后续投资规划。若自披露后续投资规划后</w:t>
      </w:r>
      <w:r>
        <w:rPr>
          <w:rFonts w:hint="default" w:ascii="Times New Roman" w:hAnsi="Times New Roman" w:eastAsia="仿宋_GB2312" w:cs="Times New Roman"/>
          <w:b w:val="0"/>
          <w:bCs w:val="0"/>
          <w:sz w:val="32"/>
          <w:szCs w:val="32"/>
          <w:highlight w:val="none"/>
          <w:lang w:val="en-US" w:eastAsia="zh-CN"/>
        </w:rPr>
        <w:t>三个月</w:t>
      </w:r>
      <w:r>
        <w:rPr>
          <w:rFonts w:hint="default" w:ascii="Times New Roman" w:hAnsi="Times New Roman" w:eastAsia="仿宋_GB2312" w:cs="Times New Roman"/>
          <w:b w:val="0"/>
          <w:bCs w:val="0"/>
          <w:sz w:val="32"/>
          <w:szCs w:val="32"/>
          <w:highlight w:val="none"/>
        </w:rPr>
        <w:t>内仍未开展项目投资，母基金管理人后续有权不再出资。</w:t>
      </w:r>
    </w:p>
    <w:p w14:paraId="3CD52611">
      <w:pPr>
        <w:pStyle w:val="2"/>
        <w:overflowPunct w:val="0"/>
        <w:autoSpaceDE w:val="0"/>
        <w:autoSpaceDN w:val="0"/>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bCs/>
          <w:sz w:val="32"/>
          <w:szCs w:val="32"/>
          <w:highlight w:val="none"/>
        </w:rPr>
        <w:t>（十</w:t>
      </w:r>
      <w:r>
        <w:rPr>
          <w:rFonts w:hint="default" w:ascii="Times New Roman" w:hAnsi="Times New Roman" w:eastAsia="楷体_GB2312" w:cs="Times New Roman"/>
          <w:b/>
          <w:bCs/>
          <w:sz w:val="32"/>
          <w:szCs w:val="32"/>
          <w:highlight w:val="none"/>
          <w:lang w:val="en-US" w:eastAsia="zh-CN"/>
        </w:rPr>
        <w:t>三</w:t>
      </w:r>
      <w:r>
        <w:rPr>
          <w:rFonts w:hint="default" w:ascii="Times New Roman" w:hAnsi="Times New Roman" w:eastAsia="楷体_GB2312" w:cs="Times New Roman"/>
          <w:b/>
          <w:bCs/>
          <w:sz w:val="32"/>
          <w:szCs w:val="32"/>
          <w:highlight w:val="none"/>
        </w:rPr>
        <w:t>）</w:t>
      </w:r>
      <w:r>
        <w:rPr>
          <w:rFonts w:hint="default" w:ascii="Times New Roman" w:hAnsi="Times New Roman" w:eastAsia="楷体_GB2312" w:cs="Times New Roman"/>
          <w:b/>
          <w:bCs/>
          <w:sz w:val="32"/>
          <w:szCs w:val="32"/>
          <w:highlight w:val="none"/>
          <w:lang w:val="en-US" w:eastAsia="zh-CN"/>
        </w:rPr>
        <w:t>绩效评价</w:t>
      </w:r>
      <w:r>
        <w:rPr>
          <w:rFonts w:hint="default" w:ascii="Times New Roman" w:hAnsi="Times New Roman" w:eastAsia="楷体_GB2312" w:cs="Times New Roman"/>
          <w:b/>
          <w:bCs/>
          <w:sz w:val="32"/>
          <w:szCs w:val="32"/>
          <w:highlight w:val="none"/>
        </w:rPr>
        <w:t>：</w:t>
      </w:r>
      <w:r>
        <w:rPr>
          <w:rFonts w:hint="default" w:ascii="Times New Roman" w:hAnsi="Times New Roman" w:eastAsia="仿宋_GB2312" w:cs="Times New Roman"/>
          <w:sz w:val="32"/>
          <w:szCs w:val="32"/>
          <w:highlight w:val="none"/>
        </w:rPr>
        <w:t>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应主动接受</w:t>
      </w:r>
      <w:r>
        <w:rPr>
          <w:rFonts w:hint="default" w:ascii="Times New Roman" w:hAnsi="Times New Roman" w:eastAsia="仿宋_GB2312" w:cs="Times New Roman"/>
          <w:sz w:val="32"/>
          <w:szCs w:val="32"/>
          <w:highlight w:val="none"/>
          <w:lang w:val="en-US" w:eastAsia="zh-CN"/>
        </w:rPr>
        <w:t>母</w:t>
      </w:r>
      <w:r>
        <w:rPr>
          <w:rFonts w:hint="default" w:ascii="Times New Roman" w:hAnsi="Times New Roman" w:eastAsia="仿宋_GB2312" w:cs="Times New Roman"/>
          <w:sz w:val="32"/>
          <w:szCs w:val="32"/>
          <w:highlight w:val="none"/>
        </w:rPr>
        <w:t>基金管理人的绩效评价。绩效</w:t>
      </w:r>
      <w:r>
        <w:rPr>
          <w:rFonts w:hint="default" w:ascii="Times New Roman" w:hAnsi="Times New Roman" w:eastAsia="仿宋_GB2312" w:cs="Times New Roman"/>
          <w:sz w:val="32"/>
          <w:szCs w:val="32"/>
          <w:highlight w:val="none"/>
          <w:lang w:val="en-US" w:eastAsia="zh-CN"/>
        </w:rPr>
        <w:t>评价</w:t>
      </w:r>
      <w:r>
        <w:rPr>
          <w:rFonts w:hint="default" w:ascii="Times New Roman" w:hAnsi="Times New Roman" w:eastAsia="仿宋_GB2312" w:cs="Times New Roman"/>
          <w:sz w:val="32"/>
          <w:szCs w:val="32"/>
          <w:highlight w:val="none"/>
        </w:rPr>
        <w:t>结果将与子基金后续合作、管理费等挂钩。子基金管理</w:t>
      </w:r>
      <w:r>
        <w:rPr>
          <w:rFonts w:hint="default" w:ascii="Times New Roman" w:hAnsi="Times New Roman" w:eastAsia="仿宋_GB2312" w:cs="Times New Roman"/>
          <w:sz w:val="32"/>
          <w:szCs w:val="32"/>
          <w:highlight w:val="none"/>
          <w:lang w:val="en-US" w:eastAsia="zh-CN"/>
        </w:rPr>
        <w:t>机构</w:t>
      </w:r>
      <w:r>
        <w:rPr>
          <w:rFonts w:hint="default" w:ascii="Times New Roman" w:hAnsi="Times New Roman" w:eastAsia="仿宋_GB2312" w:cs="Times New Roman"/>
          <w:sz w:val="32"/>
          <w:szCs w:val="32"/>
          <w:highlight w:val="none"/>
        </w:rPr>
        <w:t>需积极配合母基金管理人开展全方面投后合作，包括但不限于分享优质项目跟投机会、团队培训等。</w:t>
      </w:r>
      <w:r>
        <w:rPr>
          <w:rFonts w:hint="default" w:ascii="Times New Roman" w:hAnsi="Times New Roman" w:eastAsia="仿宋_GB2312" w:cs="Times New Roman"/>
          <w:sz w:val="32"/>
          <w:szCs w:val="32"/>
          <w:highlight w:val="none"/>
          <w:lang w:val="en-US" w:eastAsia="zh-CN"/>
        </w:rPr>
        <w:t>绩效评价</w:t>
      </w:r>
      <w:r>
        <w:rPr>
          <w:rFonts w:hint="default" w:ascii="Times New Roman" w:hAnsi="Times New Roman" w:eastAsia="仿宋_GB2312" w:cs="Times New Roman"/>
          <w:sz w:val="32"/>
          <w:szCs w:val="32"/>
          <w:highlight w:val="none"/>
        </w:rPr>
        <w:t>指标可根据</w:t>
      </w:r>
      <w:r>
        <w:rPr>
          <w:rFonts w:hint="default" w:ascii="Times New Roman" w:hAnsi="Times New Roman" w:eastAsia="仿宋_GB2312" w:cs="Times New Roman"/>
          <w:kern w:val="0"/>
          <w:sz w:val="32"/>
          <w:szCs w:val="32"/>
          <w:highlight w:val="none"/>
        </w:rPr>
        <w:t>子基金</w:t>
      </w:r>
      <w:r>
        <w:rPr>
          <w:rFonts w:hint="default" w:ascii="Times New Roman" w:hAnsi="Times New Roman" w:eastAsia="仿宋_GB2312" w:cs="Times New Roman"/>
          <w:sz w:val="32"/>
          <w:szCs w:val="32"/>
          <w:highlight w:val="none"/>
        </w:rPr>
        <w:t>的实际情况进行调整和补充。</w:t>
      </w:r>
    </w:p>
    <w:p w14:paraId="0151CC56">
      <w:pPr>
        <w:overflowPunct w:val="0"/>
        <w:autoSpaceDE w:val="0"/>
        <w:autoSpaceDN w:val="0"/>
        <w:spacing w:line="600" w:lineRule="exact"/>
        <w:ind w:firstLine="643"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bCs/>
          <w:sz w:val="32"/>
          <w:szCs w:val="32"/>
          <w:highlight w:val="none"/>
        </w:rPr>
        <w:t>（十</w:t>
      </w:r>
      <w:r>
        <w:rPr>
          <w:rFonts w:hint="default" w:ascii="Times New Roman" w:hAnsi="Times New Roman" w:eastAsia="楷体_GB2312" w:cs="Times New Roman"/>
          <w:b/>
          <w:bCs/>
          <w:sz w:val="32"/>
          <w:szCs w:val="32"/>
          <w:highlight w:val="none"/>
          <w:lang w:val="en-US" w:eastAsia="zh-CN"/>
        </w:rPr>
        <w:t>四</w:t>
      </w:r>
      <w:r>
        <w:rPr>
          <w:rFonts w:hint="default" w:ascii="Times New Roman" w:hAnsi="Times New Roman" w:eastAsia="楷体_GB2312" w:cs="Times New Roman"/>
          <w:b/>
          <w:bCs/>
          <w:sz w:val="32"/>
          <w:szCs w:val="32"/>
          <w:highlight w:val="none"/>
        </w:rPr>
        <w:t>）</w:t>
      </w:r>
      <w:r>
        <w:rPr>
          <w:rFonts w:hint="default" w:ascii="Times New Roman" w:hAnsi="Times New Roman" w:eastAsia="楷体_GB2312" w:cs="Times New Roman"/>
          <w:b/>
          <w:bCs/>
          <w:sz w:val="32"/>
          <w:szCs w:val="32"/>
          <w:highlight w:val="none"/>
          <w:lang w:val="en-US" w:eastAsia="zh-CN"/>
        </w:rPr>
        <w:t>子基金管理费</w:t>
      </w:r>
      <w:r>
        <w:rPr>
          <w:rFonts w:hint="default" w:ascii="Times New Roman" w:hAnsi="Times New Roman" w:eastAsia="楷体_GB2312" w:cs="Times New Roman"/>
          <w:b/>
          <w:bCs/>
          <w:sz w:val="32"/>
          <w:szCs w:val="32"/>
          <w:highlight w:val="none"/>
        </w:rPr>
        <w:t>：</w:t>
      </w:r>
      <w:r>
        <w:rPr>
          <w:rFonts w:hint="default" w:ascii="Times New Roman" w:hAnsi="Times New Roman" w:eastAsia="仿宋_GB2312" w:cs="Times New Roman"/>
          <w:sz w:val="32"/>
          <w:szCs w:val="32"/>
          <w:highlight w:val="none"/>
          <w:lang w:val="en-US" w:eastAsia="zh-CN"/>
        </w:rPr>
        <w:t>管理费以实缴出资或实际投资金额为计费基础，为加快投资进度，鼓励按后者计提。退出期内管理费酌减。延长期内不收取管理费。</w:t>
      </w:r>
    </w:p>
    <w:p w14:paraId="5896490F">
      <w:pPr>
        <w:overflowPunct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rPr>
        <w:t>、对基金管理机构的其他要求</w:t>
      </w:r>
    </w:p>
    <w:p w14:paraId="0556C3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一</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rPr>
        <w:t>为保证本次遴选公正性，</w:t>
      </w:r>
      <w:r>
        <w:rPr>
          <w:rFonts w:hint="default" w:ascii="Times New Roman" w:hAnsi="Times New Roman" w:eastAsia="仿宋_GB2312" w:cs="Times New Roman"/>
          <w:color w:val="auto"/>
          <w:kern w:val="2"/>
          <w:sz w:val="32"/>
          <w:szCs w:val="32"/>
          <w:highlight w:val="none"/>
          <w:u w:val="none"/>
        </w:rPr>
        <w:t>管理机构负责人为同一人</w:t>
      </w:r>
      <w:r>
        <w:rPr>
          <w:rFonts w:hint="default" w:ascii="Times New Roman" w:hAnsi="Times New Roman" w:eastAsia="仿宋_GB2312" w:cs="Times New Roman"/>
          <w:color w:val="auto"/>
          <w:kern w:val="2"/>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存在</w:t>
      </w:r>
      <w:r>
        <w:rPr>
          <w:rFonts w:hint="default" w:ascii="Times New Roman" w:hAnsi="Times New Roman" w:eastAsia="仿宋_GB2312" w:cs="Times New Roman"/>
          <w:color w:val="auto"/>
          <w:kern w:val="2"/>
          <w:sz w:val="32"/>
          <w:szCs w:val="32"/>
          <w:highlight w:val="none"/>
          <w:u w:val="none"/>
          <w:lang w:val="en-US" w:eastAsia="zh-CN"/>
        </w:rPr>
        <w:t>控股关系、受同一实控人控制</w:t>
      </w:r>
      <w:r>
        <w:rPr>
          <w:rFonts w:hint="default" w:ascii="Times New Roman" w:hAnsi="Times New Roman" w:eastAsia="仿宋_GB2312" w:cs="Times New Roman"/>
          <w:color w:val="auto"/>
          <w:kern w:val="2"/>
          <w:sz w:val="32"/>
          <w:szCs w:val="32"/>
          <w:highlight w:val="none"/>
          <w:u w:val="none"/>
        </w:rPr>
        <w:t>的不同机构，不得同时申报</w:t>
      </w:r>
      <w:r>
        <w:rPr>
          <w:rFonts w:hint="default" w:ascii="Times New Roman" w:hAnsi="Times New Roman" w:eastAsia="仿宋_GB2312" w:cs="Times New Roman"/>
          <w:color w:val="auto"/>
          <w:kern w:val="2"/>
          <w:sz w:val="32"/>
          <w:szCs w:val="32"/>
          <w:highlight w:val="none"/>
          <w:u w:val="none"/>
          <w:lang w:val="en-US" w:eastAsia="zh-CN"/>
        </w:rPr>
        <w:t>同一领域子基金管理机构</w:t>
      </w:r>
      <w:r>
        <w:rPr>
          <w:rFonts w:hint="default" w:ascii="Times New Roman" w:hAnsi="Times New Roman" w:eastAsia="仿宋_GB2312" w:cs="Times New Roman"/>
          <w:i w:val="0"/>
          <w:iCs w:val="0"/>
          <w:caps w:val="0"/>
          <w:color w:val="auto"/>
          <w:spacing w:val="0"/>
          <w:sz w:val="32"/>
          <w:szCs w:val="32"/>
          <w:highlight w:val="none"/>
          <w:shd w:val="clear" w:color="auto" w:fill="auto"/>
        </w:rPr>
        <w:t>，否则将视为无效申报。</w:t>
      </w:r>
    </w:p>
    <w:p w14:paraId="4EEA5A4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auto"/>
        </w:rPr>
      </w:pP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二</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auto"/>
        </w:rPr>
        <w:t>本次遴选原则上对存在重大负面舆情、与政府投资基金配合度较差、以往申报材料不实的机构不予受理。</w:t>
      </w:r>
    </w:p>
    <w:p w14:paraId="21CF18D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color="auto" w:fill="auto"/>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color="auto" w:fill="auto"/>
        </w:rPr>
        <w:t>）中选的子基金管理机构原则上应指派专门团队对子基金进行专职管理；明确在管基金与本次申报子基金关系的处理原则，隔离多支基金之间关联交易的风险，对在管基金与该子基金间的利益冲突作出合理安排。</w:t>
      </w:r>
    </w:p>
    <w:p w14:paraId="6E766E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highlight w:val="none"/>
          <w:shd w:val="clear" w:color="auto" w:fill="auto"/>
        </w:rPr>
      </w:pPr>
      <w:r>
        <w:rPr>
          <w:rFonts w:hint="default" w:ascii="Times New Roman" w:hAnsi="Times New Roman" w:eastAsia="仿宋_GB2312" w:cs="Times New Roman"/>
          <w:i w:val="0"/>
          <w:iCs w:val="0"/>
          <w:caps w:val="0"/>
          <w:color w:val="auto"/>
          <w:spacing w:val="0"/>
          <w:sz w:val="32"/>
          <w:szCs w:val="32"/>
          <w:highlight w:val="none"/>
          <w:shd w:val="clear" w:color="auto" w:fill="auto"/>
        </w:rPr>
        <w:t>（</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四</w:t>
      </w:r>
      <w:r>
        <w:rPr>
          <w:rFonts w:hint="default" w:ascii="Times New Roman" w:hAnsi="Times New Roman" w:eastAsia="仿宋_GB2312" w:cs="Times New Roman"/>
          <w:i w:val="0"/>
          <w:iCs w:val="0"/>
          <w:caps w:val="0"/>
          <w:color w:val="auto"/>
          <w:spacing w:val="0"/>
          <w:sz w:val="32"/>
          <w:szCs w:val="32"/>
          <w:highlight w:val="none"/>
          <w:shd w:val="clear" w:color="auto" w:fill="auto"/>
        </w:rPr>
        <w:t>）中选的子基金管理机构应依法依规做好子基金组建设立和投资运营工作，建立并完善相关风控制度。</w:t>
      </w:r>
    </w:p>
    <w:p w14:paraId="48B9CD0A">
      <w:pPr>
        <w:widowControl/>
        <w:pBdr>
          <w:top w:val="none" w:color="auto" w:sz="0" w:space="0"/>
          <w:left w:val="none" w:color="auto" w:sz="0" w:space="0"/>
          <w:bottom w:val="none" w:color="auto" w:sz="0" w:space="0"/>
          <w:right w:val="none" w:color="auto" w:sz="0" w:space="0"/>
        </w:pBdr>
        <w:shd w:val="clear" w:color="auto" w:fill="FFFFFF"/>
        <w:overflowPunct w:val="0"/>
        <w:spacing w:after="0" w:line="600" w:lineRule="exact"/>
        <w:ind w:firstLine="640" w:firstLineChars="200"/>
        <w:rPr>
          <w:rFonts w:hint="default" w:ascii="Times New Roman" w:hAnsi="Times New Roman" w:cs="Times New Roman"/>
        </w:rPr>
      </w:pPr>
      <w:r>
        <w:rPr>
          <w:rFonts w:hint="default" w:ascii="Times New Roman" w:hAnsi="Times New Roman" w:eastAsia="仿宋_GB2312" w:cs="Times New Roman"/>
          <w:i w:val="0"/>
          <w:iCs w:val="0"/>
          <w:caps w:val="0"/>
          <w:spacing w:val="0"/>
          <w:sz w:val="32"/>
          <w:szCs w:val="32"/>
          <w:shd w:val="clear" w:color="auto" w:fill="auto"/>
        </w:rPr>
        <w:t>（五）其他</w:t>
      </w:r>
      <w:r>
        <w:rPr>
          <w:rFonts w:hint="default" w:ascii="Times New Roman" w:hAnsi="Times New Roman" w:eastAsia="仿宋_GB2312" w:cs="Times New Roman"/>
          <w:i w:val="0"/>
          <w:iCs w:val="0"/>
          <w:caps w:val="0"/>
          <w:spacing w:val="0"/>
          <w:sz w:val="32"/>
          <w:szCs w:val="32"/>
          <w:shd w:val="clear" w:color="auto" w:fill="auto"/>
          <w:lang w:val="en-US" w:eastAsia="zh-CN"/>
        </w:rPr>
        <w:t>具体申报信息要求</w:t>
      </w:r>
      <w:r>
        <w:rPr>
          <w:rFonts w:hint="default" w:ascii="Times New Roman" w:hAnsi="Times New Roman" w:eastAsia="仿宋_GB2312" w:cs="Times New Roman"/>
          <w:i w:val="0"/>
          <w:iCs w:val="0"/>
          <w:caps w:val="0"/>
          <w:spacing w:val="0"/>
          <w:sz w:val="32"/>
          <w:szCs w:val="32"/>
          <w:shd w:val="clear" w:color="auto" w:fill="auto"/>
        </w:rPr>
        <w:t>详见</w:t>
      </w:r>
      <w:r>
        <w:rPr>
          <w:rFonts w:hint="default" w:ascii="Times New Roman" w:hAnsi="Times New Roman" w:eastAsia="仿宋_GB2312" w:cs="Times New Roman"/>
          <w:i w:val="0"/>
          <w:iCs w:val="0"/>
          <w:caps w:val="0"/>
          <w:spacing w:val="0"/>
          <w:sz w:val="32"/>
          <w:szCs w:val="32"/>
          <w:shd w:val="clear" w:color="auto" w:fill="auto"/>
          <w:lang w:val="en-US" w:eastAsia="zh-CN"/>
        </w:rPr>
        <w:t>本遴选公告</w:t>
      </w:r>
      <w:r>
        <w:rPr>
          <w:rFonts w:hint="default" w:ascii="Times New Roman" w:hAnsi="Times New Roman" w:eastAsia="仿宋_GB2312" w:cs="Times New Roman"/>
          <w:i w:val="0"/>
          <w:iCs w:val="0"/>
          <w:caps w:val="0"/>
          <w:spacing w:val="0"/>
          <w:sz w:val="32"/>
          <w:szCs w:val="32"/>
          <w:shd w:val="clear" w:color="auto" w:fill="auto"/>
        </w:rPr>
        <w:t>附件。</w:t>
      </w:r>
    </w:p>
    <w:p w14:paraId="43C2CA6F">
      <w:pPr>
        <w:overflowPunct w:val="0"/>
        <w:spacing w:line="600" w:lineRule="exact"/>
        <w:ind w:firstLine="640" w:firstLineChars="20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rPr>
        <w:t>、遴选程序</w:t>
      </w:r>
    </w:p>
    <w:p w14:paraId="2C6B0A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方正楷体_GB2312" w:cs="Times New Roman"/>
          <w:b/>
          <w:bCs/>
          <w:i w:val="0"/>
          <w:iCs w:val="0"/>
          <w:caps w:val="0"/>
          <w:color w:val="auto"/>
          <w:spacing w:val="0"/>
          <w:sz w:val="32"/>
          <w:szCs w:val="32"/>
          <w:highlight w:val="none"/>
          <w:shd w:val="clear" w:color="auto" w:fill="FFFFFF"/>
        </w:rPr>
        <w:t>（一）发布遴选公告</w:t>
      </w:r>
      <w:r>
        <w:rPr>
          <w:rFonts w:hint="default" w:ascii="Times New Roman" w:hAnsi="Times New Roman" w:eastAsia="仿宋_GB2312" w:cs="Times New Roman"/>
          <w:i w:val="0"/>
          <w:iCs w:val="0"/>
          <w:caps w:val="0"/>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发布遴选公告，明确遴选条件、管理要求、遴选程序及需要提交的材料等内容。申报受理时间为自遴选公告发布之日起</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20</w:t>
      </w:r>
      <w:r>
        <w:rPr>
          <w:rFonts w:hint="default" w:ascii="Times New Roman" w:hAnsi="Times New Roman" w:eastAsia="仿宋_GB2312" w:cs="Times New Roman"/>
          <w:i w:val="0"/>
          <w:iCs w:val="0"/>
          <w:caps w:val="0"/>
          <w:color w:val="auto"/>
          <w:spacing w:val="0"/>
          <w:sz w:val="32"/>
          <w:szCs w:val="32"/>
          <w:highlight w:val="none"/>
          <w:shd w:val="clear" w:color="auto" w:fill="FFFFFF"/>
        </w:rPr>
        <w:t>天。</w:t>
      </w:r>
    </w:p>
    <w:p w14:paraId="246444E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方正楷体_GB2312" w:cs="Times New Roman"/>
          <w:b/>
          <w:bCs/>
          <w:i w:val="0"/>
          <w:iCs w:val="0"/>
          <w:caps w:val="0"/>
          <w:color w:val="auto"/>
          <w:spacing w:val="0"/>
          <w:sz w:val="32"/>
          <w:szCs w:val="32"/>
          <w:highlight w:val="none"/>
          <w:shd w:val="clear" w:color="auto" w:fill="FFFFFF"/>
        </w:rPr>
        <w:t>（二）提交申报材料</w:t>
      </w:r>
      <w:r>
        <w:rPr>
          <w:rFonts w:hint="default" w:ascii="Times New Roman" w:hAnsi="Times New Roman" w:eastAsia="仿宋_GB2312" w:cs="Times New Roman"/>
          <w:i w:val="0"/>
          <w:iCs w:val="0"/>
          <w:caps w:val="0"/>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申报机构于2025年</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月</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10</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日</w:t>
      </w:r>
      <w:r>
        <w:rPr>
          <w:rFonts w:hint="default" w:ascii="Times New Roman" w:hAnsi="Times New Roman" w:eastAsia="仿宋_GB2312" w:cs="Times New Roman"/>
          <w:i w:val="0"/>
          <w:iCs w:val="0"/>
          <w:caps w:val="0"/>
          <w:color w:val="auto"/>
          <w:spacing w:val="0"/>
          <w:sz w:val="32"/>
          <w:szCs w:val="32"/>
          <w:highlight w:val="none"/>
          <w:shd w:val="clear" w:color="auto" w:fill="FFFFFF"/>
        </w:rPr>
        <w:t>18:00前递交申报材料。申报机构应对申报材料的合法性、真实性、有效性负责。逾期或未按规定的格式、数量和形式递交申报材料的，均不予受理。递交时间按收到申报材料时间计算，超出上述截止日期未收到申报材料的，则不予受理。</w:t>
      </w:r>
    </w:p>
    <w:p w14:paraId="5A5833A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0"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color="auto" w:fill="FFFFFF"/>
        </w:rPr>
        <w:t>申报机构应按申报材料样本要求依序编制申报材料，分别列出目录并附相关证明。申报材料分为纸质材料和电子材料。纸质材料应根据要求分别列出目录及对应页码，规范打印，左侧胶装，并由机构加盖骑缝章；封面由法定代表人（或授权委托人）签字并加盖机构公章。电子材料应包含：全部纸质材料扫描件（PDF文档）和可编辑文档（WPS、WORD、EXCEL等格式）。提交的纸质版（</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2</w:t>
      </w:r>
      <w:r>
        <w:rPr>
          <w:rFonts w:hint="default" w:ascii="Times New Roman" w:hAnsi="Times New Roman" w:eastAsia="仿宋_GB2312" w:cs="Times New Roman"/>
          <w:i w:val="0"/>
          <w:iCs w:val="0"/>
          <w:caps w:val="0"/>
          <w:color w:val="auto"/>
          <w:spacing w:val="0"/>
          <w:sz w:val="32"/>
          <w:szCs w:val="32"/>
          <w:highlight w:val="none"/>
          <w:shd w:val="clear" w:color="auto" w:fill="FFFFFF"/>
        </w:rPr>
        <w:t>份）和电子版（Ｕ盘）应一起打包，并在外包装上注明机构名称以及“不准提前启封”字样。</w:t>
      </w:r>
    </w:p>
    <w:p w14:paraId="4B2669C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方正楷体_GB2312" w:cs="Times New Roman"/>
          <w:b/>
          <w:bCs/>
          <w:i w:val="0"/>
          <w:iCs w:val="0"/>
          <w:caps w:val="0"/>
          <w:color w:val="auto"/>
          <w:spacing w:val="0"/>
          <w:sz w:val="32"/>
          <w:szCs w:val="32"/>
          <w:highlight w:val="none"/>
          <w:shd w:val="clear" w:color="auto" w:fill="FFFFFF"/>
        </w:rPr>
        <w:t>（三）组织开展评审</w:t>
      </w:r>
      <w:r>
        <w:rPr>
          <w:rFonts w:hint="default" w:ascii="Times New Roman" w:hAnsi="Times New Roman" w:eastAsia="仿宋_GB2312" w:cs="Times New Roman"/>
          <w:i w:val="0"/>
          <w:iCs w:val="0"/>
          <w:caps w:val="0"/>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评审工作按照“集中评审—尽职调查—评审决策”的程序依次开展。具体程序如下：</w:t>
      </w:r>
    </w:p>
    <w:p w14:paraId="138ED07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shd w:val="clear" w:color="auto" w:fill="FFFFFF"/>
        </w:rPr>
        <w:t>1.集中评审。</w:t>
      </w:r>
      <w:r>
        <w:rPr>
          <w:rFonts w:hint="default" w:ascii="Times New Roman" w:hAnsi="Times New Roman" w:eastAsia="仿宋_GB2312" w:cs="Times New Roman"/>
          <w:i w:val="0"/>
          <w:iCs w:val="0"/>
          <w:caps w:val="0"/>
          <w:color w:val="auto"/>
          <w:spacing w:val="0"/>
          <w:sz w:val="32"/>
          <w:szCs w:val="32"/>
          <w:highlight w:val="none"/>
          <w:shd w:val="clear" w:color="auto" w:fill="FFFFFF"/>
        </w:rPr>
        <w:t>母基金管理人组织集中评审，具体评审分为两个环节：一是书面资料评分，对申报机构提交申报材料的规范性、完整性及是否符合遴选要求进行初步审查，根据评分指标进行打分，评分高于（含）60分的申报机构进入路演环节；二是机构现场路演。最后按集中评审环节的综合得分高低顺序确定1-2名管理机构候选人（得分低于60分可空缺，前两名均低于60分则重新组织遴选）。具体按母基金管理人相关制度执行。</w:t>
      </w:r>
    </w:p>
    <w:p w14:paraId="798B85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shd w:val="clear" w:color="auto" w:fill="FFFFFF"/>
        </w:rPr>
        <w:t>2.尽职调查。</w:t>
      </w:r>
      <w:r>
        <w:rPr>
          <w:rFonts w:hint="default" w:ascii="Times New Roman" w:hAnsi="Times New Roman" w:eastAsia="仿宋_GB2312" w:cs="Times New Roman"/>
          <w:i w:val="0"/>
          <w:iCs w:val="0"/>
          <w:caps w:val="0"/>
          <w:color w:val="auto"/>
          <w:spacing w:val="0"/>
          <w:sz w:val="32"/>
          <w:szCs w:val="32"/>
          <w:highlight w:val="none"/>
          <w:shd w:val="clear" w:color="auto" w:fill="FFFFFF"/>
        </w:rPr>
        <w:t>由母基金管理人组织团队或第三方专业机构对子基金管理机构候选人开展尽职调查，形成尽职调查报告。若尽职调查发现候选机构不符合要求，</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母基金管理人有权</w:t>
      </w:r>
      <w:r>
        <w:rPr>
          <w:rFonts w:hint="default" w:ascii="Times New Roman" w:hAnsi="Times New Roman" w:eastAsia="仿宋_GB2312" w:cs="Times New Roman"/>
          <w:i w:val="0"/>
          <w:iCs w:val="0"/>
          <w:caps w:val="0"/>
          <w:color w:val="auto"/>
          <w:spacing w:val="0"/>
          <w:sz w:val="32"/>
          <w:szCs w:val="32"/>
          <w:highlight w:val="none"/>
          <w:shd w:val="clear" w:color="auto" w:fill="FFFFFF"/>
        </w:rPr>
        <w:t>取消候选资格。</w:t>
      </w:r>
    </w:p>
    <w:p w14:paraId="2F13B41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shd w:val="clear" w:color="auto" w:fill="FFFFFF"/>
        </w:rPr>
        <w:t>3.评审决策。</w:t>
      </w:r>
      <w:r>
        <w:rPr>
          <w:rFonts w:hint="default" w:ascii="Times New Roman" w:hAnsi="Times New Roman" w:eastAsia="仿宋_GB2312" w:cs="Times New Roman"/>
          <w:i w:val="0"/>
          <w:iCs w:val="0"/>
          <w:caps w:val="0"/>
          <w:color w:val="auto"/>
          <w:spacing w:val="0"/>
          <w:sz w:val="32"/>
          <w:szCs w:val="32"/>
          <w:highlight w:val="none"/>
          <w:shd w:val="clear" w:color="auto" w:fill="FFFFFF"/>
        </w:rPr>
        <w:t>母基金管理人根据集中评审和尽职调查情况，形成投资决策意见。</w:t>
      </w:r>
    </w:p>
    <w:p w14:paraId="1071A2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overflowPunct w:val="0"/>
        <w:spacing w:before="0" w:beforeAutospacing="0" w:after="0" w:afterAutospacing="0" w:line="600" w:lineRule="exact"/>
        <w:ind w:left="0" w:right="0" w:firstLine="643" w:firstLineChars="200"/>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方正楷体_GB2312" w:cs="Times New Roman"/>
          <w:b/>
          <w:bCs/>
          <w:i w:val="0"/>
          <w:iCs w:val="0"/>
          <w:caps w:val="0"/>
          <w:color w:val="auto"/>
          <w:spacing w:val="0"/>
          <w:sz w:val="32"/>
          <w:szCs w:val="32"/>
          <w:highlight w:val="none"/>
          <w:shd w:val="clear" w:color="auto" w:fill="FFFFFF"/>
        </w:rPr>
        <w:t>（四）结果公示与确定</w:t>
      </w:r>
      <w:r>
        <w:rPr>
          <w:rFonts w:hint="default" w:ascii="Times New Roman" w:hAnsi="Times New Roman" w:eastAsia="仿宋_GB2312" w:cs="Times New Roman"/>
          <w:i w:val="0"/>
          <w:iCs w:val="0"/>
          <w:caps w:val="0"/>
          <w:spacing w:val="0"/>
          <w:sz w:val="32"/>
          <w:szCs w:val="32"/>
          <w:shd w:val="clear" w:color="auto" w:fill="auto"/>
        </w:rPr>
        <w:t>。</w:t>
      </w:r>
      <w:r>
        <w:rPr>
          <w:rFonts w:hint="default" w:ascii="Times New Roman" w:hAnsi="Times New Roman" w:eastAsia="仿宋_GB2312" w:cs="Times New Roman"/>
          <w:i w:val="0"/>
          <w:iCs w:val="0"/>
          <w:caps w:val="0"/>
          <w:color w:val="auto"/>
          <w:spacing w:val="0"/>
          <w:sz w:val="32"/>
          <w:szCs w:val="32"/>
          <w:highlight w:val="none"/>
          <w:shd w:val="clear" w:color="auto" w:fill="FFFFFF"/>
        </w:rPr>
        <w:t>投资决策意见形成后确定中选管理机构，并向社会公示，公示期3天。公示无异议后，向中选管理机构发函确认。</w:t>
      </w:r>
    </w:p>
    <w:p w14:paraId="19CD6517">
      <w:pPr>
        <w:overflowPunct w:val="0"/>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rPr>
        <w:t>、联系方式</w:t>
      </w:r>
    </w:p>
    <w:p w14:paraId="4E28150B">
      <w:pPr>
        <w:overflowPunct w:val="0"/>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w:t>
      </w:r>
      <w:r>
        <w:rPr>
          <w:rFonts w:hint="default" w:ascii="Times New Roman" w:hAnsi="Times New Roman" w:eastAsia="仿宋_GB2312" w:cs="Times New Roman"/>
          <w:spacing w:val="-11"/>
          <w:sz w:val="32"/>
          <w:szCs w:val="32"/>
          <w:highlight w:val="none"/>
        </w:rPr>
        <w:t>系地址：湖南省长沙市天心区城南西路3号财信大厦4楼</w:t>
      </w:r>
    </w:p>
    <w:p w14:paraId="0DCDE1C5">
      <w:pPr>
        <w:overflowPunct w:val="0"/>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联系电话：</w:t>
      </w:r>
      <w:r>
        <w:rPr>
          <w:rFonts w:hint="eastAsia" w:ascii="Times New Roman" w:hAnsi="Times New Roman" w:eastAsia="仿宋_GB2312" w:cs="Times New Roman"/>
          <w:color w:val="auto"/>
          <w:sz w:val="32"/>
          <w:szCs w:val="32"/>
          <w:highlight w:val="none"/>
          <w:lang w:val="en-US" w:eastAsia="zh-CN"/>
        </w:rPr>
        <w:t>18075583919</w:t>
      </w:r>
      <w:r>
        <w:rPr>
          <w:rFonts w:hint="eastAsia" w:ascii="Times New Roman" w:hAnsi="Times New Roman" w:eastAsia="仿宋_GB2312" w:cs="Times New Roman"/>
          <w:sz w:val="32"/>
          <w:szCs w:val="32"/>
          <w:lang w:val="en-US" w:eastAsia="zh-CN"/>
        </w:rPr>
        <w:t>（鲍女士）</w:t>
      </w:r>
    </w:p>
    <w:p w14:paraId="1A54F928">
      <w:pPr>
        <w:overflowPunct w:val="0"/>
        <w:spacing w:line="600" w:lineRule="exact"/>
        <w:ind w:firstLine="64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rPr>
        <w:t>联系邮箱：</w:t>
      </w:r>
      <w:r>
        <w:rPr>
          <w:rFonts w:hint="eastAsia" w:ascii="Times New Roman" w:hAnsi="Times New Roman" w:eastAsia="仿宋_GB2312" w:cs="Times New Roman"/>
          <w:i w:val="0"/>
          <w:iCs w:val="0"/>
          <w:caps w:val="0"/>
          <w:spacing w:val="0"/>
          <w:sz w:val="32"/>
          <w:szCs w:val="32"/>
          <w:shd w:val="clear"/>
        </w:rPr>
        <w:t>baoqianqian@hnchasing.com</w:t>
      </w:r>
    </w:p>
    <w:p w14:paraId="060955DA">
      <w:pPr>
        <w:widowControl/>
        <w:shd w:val="clear" w:color="auto" w:fill="auto"/>
        <w:overflowPunct w:val="0"/>
        <w:spacing w:line="600" w:lineRule="exact"/>
        <w:ind w:left="0" w:firstLine="640" w:firstLineChars="200"/>
        <w:jc w:val="lef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监督电话：0731-85165224</w:t>
      </w:r>
    </w:p>
    <w:p w14:paraId="1D9B3930">
      <w:pPr>
        <w:pStyle w:val="2"/>
        <w:rPr>
          <w:rFonts w:hint="default" w:ascii="Times New Roman" w:hAnsi="Times New Roman" w:cs="Times New Roman"/>
          <w:highlight w:val="none"/>
          <w:lang w:val="en-US" w:eastAsia="zh-CN"/>
        </w:rPr>
      </w:pPr>
    </w:p>
    <w:p w14:paraId="2AC91617">
      <w:pPr>
        <w:pStyle w:val="2"/>
        <w:spacing w:after="0" w:line="600" w:lineRule="exact"/>
        <w:ind w:left="1600" w:leftChars="305" w:hanging="960" w:hanging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附件：湖南省</w:t>
      </w:r>
      <w:r>
        <w:rPr>
          <w:rFonts w:hint="default" w:ascii="Times New Roman" w:hAnsi="Times New Roman" w:eastAsia="仿宋_GB2312" w:cs="Times New Roman"/>
          <w:sz w:val="32"/>
          <w:szCs w:val="32"/>
          <w:highlight w:val="none"/>
          <w:lang w:val="en-US" w:eastAsia="zh-CN"/>
        </w:rPr>
        <w:t>金芙蓉</w:t>
      </w:r>
      <w:r>
        <w:rPr>
          <w:rFonts w:hint="default" w:ascii="Times New Roman" w:hAnsi="Times New Roman" w:eastAsia="仿宋_GB2312" w:cs="Times New Roman"/>
          <w:sz w:val="32"/>
          <w:szCs w:val="32"/>
          <w:highlight w:val="none"/>
        </w:rPr>
        <w:t>产业引导基金</w:t>
      </w:r>
      <w:r>
        <w:rPr>
          <w:rFonts w:hint="eastAsia" w:eastAsia="仿宋_GB2312" w:cs="Times New Roman"/>
          <w:kern w:val="0"/>
          <w:sz w:val="32"/>
          <w:szCs w:val="32"/>
          <w:lang w:val="en-US" w:eastAsia="zh-CN"/>
        </w:rPr>
        <w:t>新材料</w:t>
      </w:r>
      <w:r>
        <w:rPr>
          <w:rFonts w:hint="default" w:ascii="Times New Roman" w:hAnsi="Times New Roman" w:eastAsia="仿宋_GB2312" w:cs="Times New Roman"/>
          <w:b w:val="0"/>
          <w:bCs w:val="0"/>
          <w:sz w:val="32"/>
          <w:szCs w:val="32"/>
          <w:highlight w:val="none"/>
          <w:lang w:val="en-US" w:eastAsia="zh-CN"/>
        </w:rPr>
        <w:t>产业子基金</w:t>
      </w:r>
      <w:r>
        <w:rPr>
          <w:rFonts w:hint="default" w:ascii="Times New Roman" w:hAnsi="Times New Roman" w:eastAsia="仿宋_GB2312" w:cs="Times New Roman"/>
          <w:sz w:val="32"/>
          <w:szCs w:val="32"/>
          <w:highlight w:val="none"/>
        </w:rPr>
        <w:t>管理机构申报</w:t>
      </w:r>
      <w:r>
        <w:rPr>
          <w:rFonts w:hint="default" w:ascii="Times New Roman" w:hAnsi="Times New Roman" w:eastAsia="仿宋_GB2312" w:cs="Times New Roman"/>
          <w:sz w:val="32"/>
          <w:szCs w:val="32"/>
          <w:highlight w:val="none"/>
          <w:lang w:val="en-US" w:eastAsia="zh-CN"/>
        </w:rPr>
        <w:t>资料</w:t>
      </w:r>
    </w:p>
    <w:p w14:paraId="4DB12DD9">
      <w:pPr>
        <w:pStyle w:val="2"/>
        <w:spacing w:after="0" w:line="600" w:lineRule="exact"/>
        <w:ind w:left="1600" w:leftChars="305" w:hanging="960" w:hangingChars="3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w:t>
      </w:r>
    </w:p>
    <w:p w14:paraId="58C640C8">
      <w:pPr>
        <w:pStyle w:val="2"/>
        <w:spacing w:after="0" w:line="600" w:lineRule="exact"/>
        <w:ind w:left="1600" w:leftChars="305" w:hanging="960" w:hangingChars="300"/>
        <w:rPr>
          <w:rFonts w:hint="default" w:ascii="Times New Roman" w:hAnsi="Times New Roman" w:eastAsia="仿宋_GB2312" w:cs="Times New Roman"/>
          <w:sz w:val="32"/>
          <w:szCs w:val="32"/>
          <w:highlight w:val="none"/>
          <w:lang w:val="en-US" w:eastAsia="zh-CN"/>
        </w:rPr>
      </w:pPr>
    </w:p>
    <w:p w14:paraId="2B73305A">
      <w:pPr>
        <w:pStyle w:val="2"/>
        <w:spacing w:after="0" w:line="600" w:lineRule="exact"/>
        <w:ind w:left="1600" w:leftChars="305" w:hanging="960" w:hangingChars="300"/>
        <w:rPr>
          <w:rFonts w:hint="default" w:ascii="Times New Roman" w:hAnsi="Times New Roman" w:eastAsia="仿宋_GB2312" w:cs="Times New Roman"/>
          <w:sz w:val="32"/>
          <w:szCs w:val="32"/>
          <w:highlight w:val="none"/>
          <w:lang w:val="en-US" w:eastAsia="zh-CN"/>
        </w:rPr>
      </w:pPr>
    </w:p>
    <w:p w14:paraId="69676AD3">
      <w:pPr>
        <w:overflowPunct w:val="0"/>
        <w:autoSpaceDE w:val="0"/>
        <w:autoSpaceDN w:val="0"/>
        <w:spacing w:line="560" w:lineRule="exact"/>
        <w:jc w:val="center"/>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湖南省财信产业基金管理有限公司</w:t>
      </w:r>
    </w:p>
    <w:p w14:paraId="70379B8B">
      <w:pPr>
        <w:widowControl/>
        <w:overflowPunct w:val="0"/>
        <w:autoSpaceDE w:val="0"/>
        <w:autoSpaceDN w:val="0"/>
        <w:spacing w:line="56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日</w:t>
      </w:r>
    </w:p>
    <w:p w14:paraId="789083C5">
      <w:pPr>
        <w:widowControl/>
        <w:overflowPunct w:val="0"/>
        <w:autoSpaceDE w:val="0"/>
        <w:autoSpaceDN w:val="0"/>
        <w:spacing w:line="560" w:lineRule="exact"/>
        <w:jc w:val="center"/>
        <w:rPr>
          <w:rFonts w:hint="default" w:ascii="Times New Roman" w:hAnsi="Times New Roman" w:eastAsia="仿宋_GB2312" w:cs="Times New Roman"/>
          <w:sz w:val="32"/>
          <w:szCs w:val="32"/>
          <w:highlight w:val="none"/>
        </w:rPr>
      </w:pPr>
    </w:p>
    <w:p w14:paraId="252F9603">
      <w:pPr>
        <w:widowControl/>
        <w:spacing w:line="600" w:lineRule="exact"/>
        <w:jc w:val="both"/>
        <w:outlineLvl w:val="0"/>
        <w:rPr>
          <w:rFonts w:hint="default" w:ascii="Times New Roman" w:hAnsi="Times New Roman" w:cs="Times New Roman"/>
          <w:highlight w:val="none"/>
        </w:rPr>
      </w:pPr>
    </w:p>
    <w:p w14:paraId="11DF97C1">
      <w:pPr>
        <w:pStyle w:val="2"/>
        <w:rPr>
          <w:rFonts w:hint="default"/>
        </w:rPr>
      </w:pPr>
    </w:p>
    <w:p w14:paraId="01207F2E">
      <w:pPr>
        <w:pStyle w:val="2"/>
        <w:rPr>
          <w:rFonts w:hint="default" w:ascii="Times New Roman" w:hAnsi="Times New Roman" w:cs="Times New Roman"/>
          <w:highlight w:val="none"/>
        </w:rPr>
      </w:pPr>
    </w:p>
    <w:p w14:paraId="7D4BCADC">
      <w:pPr>
        <w:pStyle w:val="2"/>
        <w:rPr>
          <w:rFonts w:hint="default" w:ascii="Times New Roman" w:hAnsi="Times New Roman" w:cs="Times New Roman"/>
          <w:highlight w:val="none"/>
        </w:rPr>
      </w:pPr>
    </w:p>
    <w:p w14:paraId="2F1FC62A">
      <w:pPr>
        <w:pStyle w:val="2"/>
        <w:rPr>
          <w:rFonts w:hint="default" w:ascii="Times New Roman" w:hAnsi="Times New Roman" w:cs="Times New Roman"/>
          <w:highlight w:val="none"/>
        </w:rPr>
      </w:pPr>
    </w:p>
    <w:p w14:paraId="44C2BD39">
      <w:pPr>
        <w:widowControl/>
        <w:overflowPunct w:val="0"/>
        <w:autoSpaceDE w:val="0"/>
        <w:autoSpaceDN w:val="0"/>
        <w:snapToGrid w:val="0"/>
        <w:spacing w:line="600" w:lineRule="exact"/>
        <w:ind w:left="0" w:leftChars="0" w:firstLine="0" w:firstLineChars="0"/>
        <w:rPr>
          <w:rFonts w:hint="default" w:ascii="Times New Roman" w:hAnsi="Times New Roman" w:eastAsia="黑体" w:cs="Times New Roman"/>
          <w:kern w:val="0"/>
          <w:sz w:val="32"/>
          <w:szCs w:val="32"/>
          <w:highlight w:val="none"/>
        </w:rPr>
      </w:pPr>
    </w:p>
    <w:p w14:paraId="0C33C096">
      <w:pPr>
        <w:widowControl/>
        <w:overflowPunct/>
        <w:autoSpaceDE/>
        <w:autoSpaceDN/>
        <w:snapToGrid/>
        <w:spacing w:line="240" w:lineRule="auto"/>
        <w:ind w:left="0" w:leftChars="0" w:firstLine="0" w:firstLineChars="0"/>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br w:type="page"/>
      </w:r>
    </w:p>
    <w:p w14:paraId="52E73499">
      <w:pPr>
        <w:widowControl/>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附件1</w:t>
      </w:r>
    </w:p>
    <w:p w14:paraId="47D429A8">
      <w:pPr>
        <w:pStyle w:val="2"/>
        <w:rPr>
          <w:rFonts w:hint="default" w:ascii="Times New Roman" w:hAnsi="Times New Roman" w:cs="Times New Roman"/>
        </w:rPr>
      </w:pPr>
    </w:p>
    <w:p w14:paraId="1E129C40">
      <w:pPr>
        <w:spacing w:line="560" w:lineRule="exact"/>
        <w:jc w:val="center"/>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新材料</w:t>
      </w:r>
      <w:r>
        <w:rPr>
          <w:rFonts w:hint="default" w:ascii="Times New Roman" w:hAnsi="Times New Roman" w:eastAsia="方正小标宋_GBK" w:cs="Times New Roman"/>
          <w:sz w:val="44"/>
          <w:szCs w:val="44"/>
          <w:lang w:val="en-US" w:eastAsia="zh-CN"/>
        </w:rPr>
        <w:t>产业</w:t>
      </w:r>
      <w:r>
        <w:rPr>
          <w:rFonts w:hint="default" w:ascii="Times New Roman" w:hAnsi="Times New Roman" w:eastAsia="方正小标宋_GBK" w:cs="Times New Roman"/>
          <w:sz w:val="44"/>
          <w:szCs w:val="44"/>
          <w:lang w:eastAsia="zh-CN"/>
        </w:rPr>
        <w:t>子基金</w:t>
      </w:r>
      <w:r>
        <w:rPr>
          <w:rFonts w:hint="default" w:ascii="Times New Roman" w:hAnsi="Times New Roman" w:eastAsia="方正小标宋_GBK" w:cs="Times New Roman"/>
          <w:sz w:val="44"/>
          <w:szCs w:val="44"/>
        </w:rPr>
        <w:t>管理机构申请表</w:t>
      </w:r>
    </w:p>
    <w:p w14:paraId="3212BC62">
      <w:pPr>
        <w:pStyle w:val="2"/>
        <w:rPr>
          <w:rFonts w:hint="default" w:ascii="Times New Roman" w:hAnsi="Times New Roman" w:cs="Times New Roman"/>
        </w:rPr>
      </w:pPr>
    </w:p>
    <w:tbl>
      <w:tblPr>
        <w:tblStyle w:val="9"/>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6"/>
        <w:gridCol w:w="1591"/>
        <w:gridCol w:w="740"/>
        <w:gridCol w:w="599"/>
        <w:gridCol w:w="1322"/>
        <w:gridCol w:w="2000"/>
        <w:gridCol w:w="2243"/>
      </w:tblGrid>
      <w:tr w14:paraId="1E9C6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11" w:type="dxa"/>
            <w:gridSpan w:val="7"/>
            <w:noWrap w:val="0"/>
            <w:vAlign w:val="center"/>
          </w:tcPr>
          <w:p w14:paraId="14444030">
            <w:pPr>
              <w:autoSpaceDE w:val="0"/>
              <w:autoSpaceDN w:val="0"/>
              <w:adjustRightInd w:val="0"/>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一、申请机构</w:t>
            </w:r>
          </w:p>
        </w:tc>
      </w:tr>
      <w:tr w14:paraId="58ECC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6" w:type="dxa"/>
            <w:vMerge w:val="restart"/>
            <w:noWrap w:val="0"/>
            <w:vAlign w:val="center"/>
          </w:tcPr>
          <w:p w14:paraId="7221E52E">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机构</w:t>
            </w:r>
          </w:p>
          <w:p w14:paraId="3E8A7C83">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名称</w:t>
            </w:r>
          </w:p>
        </w:tc>
        <w:tc>
          <w:tcPr>
            <w:tcW w:w="1591" w:type="dxa"/>
            <w:noWrap w:val="0"/>
            <w:vAlign w:val="center"/>
          </w:tcPr>
          <w:p w14:paraId="5B3B96E2">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管理机构申报情形</w:t>
            </w:r>
          </w:p>
        </w:tc>
        <w:tc>
          <w:tcPr>
            <w:tcW w:w="2661" w:type="dxa"/>
            <w:gridSpan w:val="3"/>
            <w:noWrap w:val="0"/>
            <w:vAlign w:val="center"/>
          </w:tcPr>
          <w:p w14:paraId="73BE7355">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vMerge w:val="restart"/>
            <w:noWrap w:val="0"/>
            <w:vAlign w:val="center"/>
          </w:tcPr>
          <w:p w14:paraId="57FC4FCC">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法定代表人</w:t>
            </w:r>
            <w:r>
              <w:rPr>
                <w:rFonts w:hint="default" w:ascii="Times New Roman" w:hAnsi="Times New Roman" w:eastAsia="仿宋_GB2312" w:cs="Times New Roman"/>
                <w:kern w:val="0"/>
                <w:szCs w:val="21"/>
              </w:rPr>
              <w:t>/</w:t>
            </w:r>
            <w:r>
              <w:rPr>
                <w:rFonts w:hint="default" w:ascii="Times New Roman" w:hAnsi="Times New Roman" w:eastAsia="仿宋_GB2312" w:cs="Times New Roman"/>
                <w:kern w:val="0"/>
                <w:szCs w:val="21"/>
                <w:lang w:val="zh-CN"/>
              </w:rPr>
              <w:t>执行事务合伙人</w:t>
            </w:r>
          </w:p>
        </w:tc>
        <w:tc>
          <w:tcPr>
            <w:tcW w:w="2243" w:type="dxa"/>
            <w:vMerge w:val="restart"/>
            <w:noWrap w:val="0"/>
            <w:vAlign w:val="center"/>
          </w:tcPr>
          <w:p w14:paraId="39AD1ECD">
            <w:pPr>
              <w:keepNext/>
              <w:keepLines/>
              <w:autoSpaceDE w:val="0"/>
              <w:autoSpaceDN w:val="0"/>
              <w:adjustRightInd w:val="0"/>
              <w:rPr>
                <w:rFonts w:hint="default" w:ascii="Times New Roman" w:hAnsi="Times New Roman" w:eastAsia="仿宋_GB2312" w:cs="Times New Roman"/>
                <w:kern w:val="0"/>
                <w:szCs w:val="21"/>
                <w:lang w:val="zh-CN"/>
              </w:rPr>
            </w:pPr>
          </w:p>
        </w:tc>
      </w:tr>
      <w:tr w14:paraId="33316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16" w:type="dxa"/>
            <w:vMerge w:val="continue"/>
            <w:noWrap w:val="0"/>
            <w:vAlign w:val="center"/>
          </w:tcPr>
          <w:p w14:paraId="58B3EDC3">
            <w:pPr>
              <w:autoSpaceDE w:val="0"/>
              <w:autoSpaceDN w:val="0"/>
              <w:adjustRightInd w:val="0"/>
              <w:jc w:val="center"/>
              <w:rPr>
                <w:rFonts w:hint="default" w:ascii="Times New Roman" w:hAnsi="Times New Roman" w:eastAsia="仿宋_GB2312" w:cs="Times New Roman"/>
                <w:kern w:val="0"/>
                <w:szCs w:val="21"/>
                <w:lang w:val="zh-CN"/>
              </w:rPr>
            </w:pPr>
          </w:p>
        </w:tc>
        <w:tc>
          <w:tcPr>
            <w:tcW w:w="1591" w:type="dxa"/>
            <w:noWrap w:val="0"/>
            <w:vAlign w:val="center"/>
          </w:tcPr>
          <w:p w14:paraId="6DB9DA02">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控股股东或关联方申报情形</w:t>
            </w:r>
          </w:p>
        </w:tc>
        <w:tc>
          <w:tcPr>
            <w:tcW w:w="2661" w:type="dxa"/>
            <w:gridSpan w:val="3"/>
            <w:noWrap w:val="0"/>
            <w:vAlign w:val="center"/>
          </w:tcPr>
          <w:p w14:paraId="4CFECB3C">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vMerge w:val="continue"/>
            <w:noWrap w:val="0"/>
            <w:vAlign w:val="center"/>
          </w:tcPr>
          <w:p w14:paraId="25822103">
            <w:pPr>
              <w:autoSpaceDE w:val="0"/>
              <w:autoSpaceDN w:val="0"/>
              <w:adjustRightInd w:val="0"/>
              <w:jc w:val="center"/>
              <w:rPr>
                <w:rFonts w:hint="default" w:ascii="Times New Roman" w:hAnsi="Times New Roman" w:eastAsia="仿宋_GB2312" w:cs="Times New Roman"/>
                <w:kern w:val="0"/>
                <w:szCs w:val="21"/>
                <w:lang w:val="zh-CN"/>
              </w:rPr>
            </w:pPr>
          </w:p>
        </w:tc>
        <w:tc>
          <w:tcPr>
            <w:tcW w:w="2243" w:type="dxa"/>
            <w:vMerge w:val="continue"/>
            <w:noWrap w:val="0"/>
            <w:vAlign w:val="center"/>
          </w:tcPr>
          <w:p w14:paraId="0093725C">
            <w:pPr>
              <w:keepNext/>
              <w:keepLines/>
              <w:autoSpaceDE w:val="0"/>
              <w:autoSpaceDN w:val="0"/>
              <w:adjustRightInd w:val="0"/>
              <w:rPr>
                <w:rFonts w:hint="default" w:ascii="Times New Roman" w:hAnsi="Times New Roman" w:eastAsia="仿宋_GB2312" w:cs="Times New Roman"/>
                <w:kern w:val="0"/>
                <w:szCs w:val="21"/>
                <w:lang w:val="zh-CN"/>
              </w:rPr>
            </w:pPr>
          </w:p>
        </w:tc>
      </w:tr>
      <w:tr w14:paraId="53FF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noWrap w:val="0"/>
            <w:vAlign w:val="center"/>
          </w:tcPr>
          <w:p w14:paraId="53C23FD4">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注册地址</w:t>
            </w:r>
          </w:p>
        </w:tc>
        <w:tc>
          <w:tcPr>
            <w:tcW w:w="2661" w:type="dxa"/>
            <w:gridSpan w:val="3"/>
            <w:noWrap w:val="0"/>
            <w:vAlign w:val="center"/>
          </w:tcPr>
          <w:p w14:paraId="3D390D83">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noWrap w:val="0"/>
            <w:vAlign w:val="center"/>
          </w:tcPr>
          <w:p w14:paraId="2A3E7273">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统一社会信用代码</w:t>
            </w:r>
          </w:p>
        </w:tc>
        <w:tc>
          <w:tcPr>
            <w:tcW w:w="2243" w:type="dxa"/>
            <w:noWrap w:val="0"/>
            <w:vAlign w:val="center"/>
          </w:tcPr>
          <w:p w14:paraId="0E6C0E20">
            <w:pPr>
              <w:keepNext/>
              <w:keepLines/>
              <w:autoSpaceDE w:val="0"/>
              <w:autoSpaceDN w:val="0"/>
              <w:adjustRightInd w:val="0"/>
              <w:rPr>
                <w:rFonts w:hint="default" w:ascii="Times New Roman" w:hAnsi="Times New Roman" w:eastAsia="仿宋_GB2312" w:cs="Times New Roman"/>
                <w:kern w:val="0"/>
                <w:szCs w:val="21"/>
                <w:lang w:val="zh-CN"/>
              </w:rPr>
            </w:pPr>
          </w:p>
        </w:tc>
      </w:tr>
      <w:tr w14:paraId="6F21E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noWrap w:val="0"/>
            <w:vAlign w:val="center"/>
          </w:tcPr>
          <w:p w14:paraId="5A7E7A0D">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注册资本</w:t>
            </w:r>
            <w:r>
              <w:rPr>
                <w:rFonts w:hint="default" w:ascii="Times New Roman" w:hAnsi="Times New Roman" w:eastAsia="仿宋_GB2312" w:cs="Times New Roman"/>
                <w:kern w:val="0"/>
                <w:szCs w:val="21"/>
              </w:rPr>
              <w:t>/</w:t>
            </w:r>
            <w:r>
              <w:rPr>
                <w:rFonts w:hint="default" w:ascii="Times New Roman" w:hAnsi="Times New Roman" w:eastAsia="仿宋_GB2312" w:cs="Times New Roman"/>
                <w:kern w:val="0"/>
                <w:szCs w:val="21"/>
                <w:lang w:val="zh-CN"/>
              </w:rPr>
              <w:t>认缴出资总额</w:t>
            </w:r>
          </w:p>
        </w:tc>
        <w:tc>
          <w:tcPr>
            <w:tcW w:w="2661" w:type="dxa"/>
            <w:gridSpan w:val="3"/>
            <w:noWrap w:val="0"/>
            <w:vAlign w:val="center"/>
          </w:tcPr>
          <w:p w14:paraId="01ADA862">
            <w:pPr>
              <w:autoSpaceDE w:val="0"/>
              <w:autoSpaceDN w:val="0"/>
              <w:adjustRightInd w:val="0"/>
              <w:jc w:val="right"/>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万元</w:t>
            </w:r>
          </w:p>
        </w:tc>
        <w:tc>
          <w:tcPr>
            <w:tcW w:w="2000" w:type="dxa"/>
            <w:noWrap w:val="0"/>
            <w:vAlign w:val="center"/>
          </w:tcPr>
          <w:p w14:paraId="3ED0041B">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实缴资本</w:t>
            </w:r>
          </w:p>
        </w:tc>
        <w:tc>
          <w:tcPr>
            <w:tcW w:w="2243" w:type="dxa"/>
            <w:noWrap w:val="0"/>
            <w:vAlign w:val="center"/>
          </w:tcPr>
          <w:p w14:paraId="60F0219F">
            <w:pPr>
              <w:autoSpaceDE w:val="0"/>
              <w:autoSpaceDN w:val="0"/>
              <w:adjustRightInd w:val="0"/>
              <w:jc w:val="right"/>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万元</w:t>
            </w:r>
          </w:p>
        </w:tc>
      </w:tr>
      <w:tr w14:paraId="3062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restart"/>
            <w:noWrap w:val="0"/>
            <w:vAlign w:val="center"/>
          </w:tcPr>
          <w:p w14:paraId="043EE8E8">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联系人</w:t>
            </w:r>
          </w:p>
        </w:tc>
        <w:tc>
          <w:tcPr>
            <w:tcW w:w="1339" w:type="dxa"/>
            <w:gridSpan w:val="2"/>
            <w:noWrap w:val="0"/>
            <w:vAlign w:val="center"/>
          </w:tcPr>
          <w:p w14:paraId="6E8B6A12">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姓名</w:t>
            </w:r>
          </w:p>
        </w:tc>
        <w:tc>
          <w:tcPr>
            <w:tcW w:w="1322" w:type="dxa"/>
            <w:noWrap w:val="0"/>
            <w:vAlign w:val="center"/>
          </w:tcPr>
          <w:p w14:paraId="2399CA2D">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noWrap w:val="0"/>
            <w:vAlign w:val="center"/>
          </w:tcPr>
          <w:p w14:paraId="5A0925A9">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职务</w:t>
            </w:r>
          </w:p>
        </w:tc>
        <w:tc>
          <w:tcPr>
            <w:tcW w:w="2243" w:type="dxa"/>
            <w:noWrap w:val="0"/>
            <w:vAlign w:val="center"/>
          </w:tcPr>
          <w:p w14:paraId="168F4D69">
            <w:pPr>
              <w:keepNext/>
              <w:keepLines/>
              <w:autoSpaceDE w:val="0"/>
              <w:autoSpaceDN w:val="0"/>
              <w:adjustRightInd w:val="0"/>
              <w:rPr>
                <w:rFonts w:hint="default" w:ascii="Times New Roman" w:hAnsi="Times New Roman" w:eastAsia="仿宋_GB2312" w:cs="Times New Roman"/>
                <w:kern w:val="0"/>
                <w:szCs w:val="21"/>
                <w:lang w:val="zh-CN"/>
              </w:rPr>
            </w:pPr>
          </w:p>
        </w:tc>
      </w:tr>
      <w:tr w14:paraId="1409B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noWrap w:val="0"/>
            <w:vAlign w:val="center"/>
          </w:tcPr>
          <w:p w14:paraId="3C96B855">
            <w:pPr>
              <w:keepNext/>
              <w:keepLines/>
              <w:autoSpaceDE w:val="0"/>
              <w:autoSpaceDN w:val="0"/>
              <w:adjustRightInd w:val="0"/>
              <w:rPr>
                <w:rFonts w:hint="default" w:ascii="Times New Roman" w:hAnsi="Times New Roman" w:eastAsia="仿宋_GB2312" w:cs="Times New Roman"/>
                <w:kern w:val="0"/>
                <w:szCs w:val="21"/>
                <w:lang w:val="zh-CN"/>
              </w:rPr>
            </w:pPr>
          </w:p>
        </w:tc>
        <w:tc>
          <w:tcPr>
            <w:tcW w:w="1339" w:type="dxa"/>
            <w:gridSpan w:val="2"/>
            <w:noWrap w:val="0"/>
            <w:vAlign w:val="center"/>
          </w:tcPr>
          <w:p w14:paraId="17582B1A">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办公电话</w:t>
            </w:r>
          </w:p>
        </w:tc>
        <w:tc>
          <w:tcPr>
            <w:tcW w:w="1322" w:type="dxa"/>
            <w:noWrap w:val="0"/>
            <w:vAlign w:val="center"/>
          </w:tcPr>
          <w:p w14:paraId="423790B7">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noWrap w:val="0"/>
            <w:vAlign w:val="center"/>
          </w:tcPr>
          <w:p w14:paraId="50394DE1">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手机</w:t>
            </w:r>
          </w:p>
        </w:tc>
        <w:tc>
          <w:tcPr>
            <w:tcW w:w="2243" w:type="dxa"/>
            <w:noWrap w:val="0"/>
            <w:vAlign w:val="center"/>
          </w:tcPr>
          <w:p w14:paraId="60071DA1">
            <w:pPr>
              <w:keepNext/>
              <w:keepLines/>
              <w:autoSpaceDE w:val="0"/>
              <w:autoSpaceDN w:val="0"/>
              <w:adjustRightInd w:val="0"/>
              <w:rPr>
                <w:rFonts w:hint="default" w:ascii="Times New Roman" w:hAnsi="Times New Roman" w:eastAsia="仿宋_GB2312" w:cs="Times New Roman"/>
                <w:kern w:val="0"/>
                <w:szCs w:val="21"/>
                <w:lang w:val="zh-CN"/>
              </w:rPr>
            </w:pPr>
          </w:p>
        </w:tc>
      </w:tr>
      <w:tr w14:paraId="5BF2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noWrap w:val="0"/>
            <w:vAlign w:val="center"/>
          </w:tcPr>
          <w:p w14:paraId="395B477E">
            <w:pPr>
              <w:keepNext/>
              <w:keepLines/>
              <w:autoSpaceDE w:val="0"/>
              <w:autoSpaceDN w:val="0"/>
              <w:adjustRightInd w:val="0"/>
              <w:rPr>
                <w:rFonts w:hint="default" w:ascii="Times New Roman" w:hAnsi="Times New Roman" w:eastAsia="仿宋_GB2312" w:cs="Times New Roman"/>
                <w:kern w:val="0"/>
                <w:szCs w:val="21"/>
                <w:lang w:val="zh-CN"/>
              </w:rPr>
            </w:pPr>
          </w:p>
        </w:tc>
        <w:tc>
          <w:tcPr>
            <w:tcW w:w="1339" w:type="dxa"/>
            <w:gridSpan w:val="2"/>
            <w:noWrap w:val="0"/>
            <w:vAlign w:val="center"/>
          </w:tcPr>
          <w:p w14:paraId="2FF43C0A">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传真</w:t>
            </w:r>
          </w:p>
        </w:tc>
        <w:tc>
          <w:tcPr>
            <w:tcW w:w="1322" w:type="dxa"/>
            <w:noWrap w:val="0"/>
            <w:vAlign w:val="center"/>
          </w:tcPr>
          <w:p w14:paraId="63BC39F2">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noWrap w:val="0"/>
            <w:vAlign w:val="center"/>
          </w:tcPr>
          <w:p w14:paraId="7A6610C1">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电子邮箱</w:t>
            </w:r>
          </w:p>
        </w:tc>
        <w:tc>
          <w:tcPr>
            <w:tcW w:w="2243" w:type="dxa"/>
            <w:noWrap w:val="0"/>
            <w:vAlign w:val="center"/>
          </w:tcPr>
          <w:p w14:paraId="1EE8EA1F">
            <w:pPr>
              <w:keepNext/>
              <w:keepLines/>
              <w:autoSpaceDE w:val="0"/>
              <w:autoSpaceDN w:val="0"/>
              <w:adjustRightInd w:val="0"/>
              <w:rPr>
                <w:rFonts w:hint="default" w:ascii="Times New Roman" w:hAnsi="Times New Roman" w:eastAsia="仿宋_GB2312" w:cs="Times New Roman"/>
                <w:kern w:val="0"/>
                <w:szCs w:val="21"/>
                <w:lang w:val="zh-CN"/>
              </w:rPr>
            </w:pPr>
          </w:p>
        </w:tc>
      </w:tr>
      <w:tr w14:paraId="0F24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07" w:type="dxa"/>
            <w:gridSpan w:val="2"/>
            <w:vMerge w:val="continue"/>
            <w:noWrap w:val="0"/>
            <w:vAlign w:val="center"/>
          </w:tcPr>
          <w:p w14:paraId="4B7D959D">
            <w:pPr>
              <w:keepNext/>
              <w:keepLines/>
              <w:autoSpaceDE w:val="0"/>
              <w:autoSpaceDN w:val="0"/>
              <w:adjustRightInd w:val="0"/>
              <w:rPr>
                <w:rFonts w:hint="default" w:ascii="Times New Roman" w:hAnsi="Times New Roman" w:eastAsia="仿宋_GB2312" w:cs="Times New Roman"/>
                <w:kern w:val="0"/>
                <w:szCs w:val="21"/>
                <w:lang w:val="zh-CN"/>
              </w:rPr>
            </w:pPr>
          </w:p>
        </w:tc>
        <w:tc>
          <w:tcPr>
            <w:tcW w:w="1339" w:type="dxa"/>
            <w:gridSpan w:val="2"/>
            <w:noWrap w:val="0"/>
            <w:vAlign w:val="center"/>
          </w:tcPr>
          <w:p w14:paraId="00877AA0">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通信地址</w:t>
            </w:r>
          </w:p>
        </w:tc>
        <w:tc>
          <w:tcPr>
            <w:tcW w:w="1322" w:type="dxa"/>
            <w:noWrap w:val="0"/>
            <w:vAlign w:val="center"/>
          </w:tcPr>
          <w:p w14:paraId="2FF39D40">
            <w:pPr>
              <w:keepNext/>
              <w:keepLines/>
              <w:autoSpaceDE w:val="0"/>
              <w:autoSpaceDN w:val="0"/>
              <w:adjustRightInd w:val="0"/>
              <w:rPr>
                <w:rFonts w:hint="default" w:ascii="Times New Roman" w:hAnsi="Times New Roman" w:eastAsia="仿宋_GB2312" w:cs="Times New Roman"/>
                <w:kern w:val="0"/>
                <w:szCs w:val="21"/>
                <w:lang w:val="zh-CN"/>
              </w:rPr>
            </w:pPr>
          </w:p>
        </w:tc>
        <w:tc>
          <w:tcPr>
            <w:tcW w:w="2000" w:type="dxa"/>
            <w:noWrap w:val="0"/>
            <w:vAlign w:val="center"/>
          </w:tcPr>
          <w:p w14:paraId="2B737765">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邮政编码</w:t>
            </w:r>
          </w:p>
        </w:tc>
        <w:tc>
          <w:tcPr>
            <w:tcW w:w="2243" w:type="dxa"/>
            <w:noWrap w:val="0"/>
            <w:vAlign w:val="center"/>
          </w:tcPr>
          <w:p w14:paraId="41FA79EC">
            <w:pPr>
              <w:keepNext/>
              <w:keepLines/>
              <w:autoSpaceDE w:val="0"/>
              <w:autoSpaceDN w:val="0"/>
              <w:adjustRightInd w:val="0"/>
              <w:rPr>
                <w:rFonts w:hint="default" w:ascii="Times New Roman" w:hAnsi="Times New Roman" w:eastAsia="仿宋_GB2312" w:cs="Times New Roman"/>
                <w:kern w:val="0"/>
                <w:szCs w:val="21"/>
                <w:lang w:val="zh-CN"/>
              </w:rPr>
            </w:pPr>
          </w:p>
        </w:tc>
      </w:tr>
      <w:tr w14:paraId="35915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11" w:type="dxa"/>
            <w:gridSpan w:val="7"/>
            <w:noWrap w:val="0"/>
            <w:vAlign w:val="center"/>
          </w:tcPr>
          <w:p w14:paraId="082EA95A">
            <w:pPr>
              <w:autoSpaceDE w:val="0"/>
              <w:autoSpaceDN w:val="0"/>
              <w:adjustRightInd w:val="0"/>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二、</w:t>
            </w:r>
            <w:r>
              <w:rPr>
                <w:rFonts w:hint="eastAsia" w:ascii="Times New Roman" w:hAnsi="Times New Roman" w:eastAsia="仿宋_GB2312" w:cs="Times New Roman"/>
                <w:kern w:val="0"/>
                <w:szCs w:val="21"/>
                <w:lang w:val="zh-CN" w:eastAsia="zh-CN"/>
              </w:rPr>
              <w:t>新材料</w:t>
            </w:r>
            <w:r>
              <w:rPr>
                <w:rFonts w:hint="default" w:ascii="Times New Roman" w:hAnsi="Times New Roman" w:eastAsia="仿宋_GB2312" w:cs="Times New Roman"/>
                <w:kern w:val="0"/>
                <w:szCs w:val="21"/>
                <w:lang w:val="en-US" w:eastAsia="zh-CN"/>
              </w:rPr>
              <w:t>产业</w:t>
            </w:r>
            <w:r>
              <w:rPr>
                <w:rFonts w:hint="default" w:ascii="Times New Roman" w:hAnsi="Times New Roman" w:eastAsia="仿宋_GB2312" w:cs="Times New Roman"/>
                <w:kern w:val="0"/>
                <w:szCs w:val="21"/>
                <w:lang w:eastAsia="zh-CN"/>
              </w:rPr>
              <w:t>子基金</w:t>
            </w:r>
          </w:p>
        </w:tc>
      </w:tr>
      <w:tr w14:paraId="1291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5588CBCE">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名称</w:t>
            </w:r>
          </w:p>
        </w:tc>
        <w:tc>
          <w:tcPr>
            <w:tcW w:w="1921" w:type="dxa"/>
            <w:gridSpan w:val="2"/>
            <w:noWrap w:val="0"/>
            <w:vAlign w:val="center"/>
          </w:tcPr>
          <w:p w14:paraId="50DD3C54">
            <w:pPr>
              <w:keepNext/>
              <w:keepLines/>
              <w:autoSpaceDE w:val="0"/>
              <w:autoSpaceDN w:val="0"/>
              <w:adjustRightInd w:val="0"/>
              <w:ind w:firstLine="1680"/>
              <w:rPr>
                <w:rFonts w:hint="default" w:ascii="Times New Roman" w:hAnsi="Times New Roman" w:eastAsia="仿宋_GB2312" w:cs="Times New Roman"/>
                <w:kern w:val="0"/>
                <w:szCs w:val="21"/>
                <w:lang w:val="zh-CN"/>
              </w:rPr>
            </w:pPr>
          </w:p>
        </w:tc>
        <w:tc>
          <w:tcPr>
            <w:tcW w:w="2000" w:type="dxa"/>
            <w:noWrap w:val="0"/>
            <w:vAlign w:val="center"/>
          </w:tcPr>
          <w:p w14:paraId="562E0FA7">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组织形式</w:t>
            </w:r>
          </w:p>
        </w:tc>
        <w:tc>
          <w:tcPr>
            <w:tcW w:w="2243" w:type="dxa"/>
            <w:noWrap w:val="0"/>
            <w:vAlign w:val="center"/>
          </w:tcPr>
          <w:p w14:paraId="3DDF9F65">
            <w:pPr>
              <w:autoSpaceDE w:val="0"/>
              <w:autoSpaceDN w:val="0"/>
              <w:adjustRightIn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zh-CN"/>
              </w:rPr>
              <w:sym w:font="Wingdings 2" w:char="00A3"/>
            </w:r>
            <w:r>
              <w:rPr>
                <w:rFonts w:hint="default" w:ascii="Times New Roman" w:hAnsi="Times New Roman" w:eastAsia="仿宋_GB2312" w:cs="Times New Roman"/>
                <w:kern w:val="0"/>
                <w:szCs w:val="21"/>
                <w:lang w:val="zh-CN"/>
              </w:rPr>
              <w:t>公司制</w:t>
            </w:r>
          </w:p>
          <w:p w14:paraId="18E55ECA">
            <w:pPr>
              <w:autoSpaceDE w:val="0"/>
              <w:autoSpaceDN w:val="0"/>
              <w:adjustRightInd w:val="0"/>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sym w:font="Wingdings 2" w:char="00A3"/>
            </w:r>
            <w:r>
              <w:rPr>
                <w:rFonts w:hint="default" w:ascii="Times New Roman" w:hAnsi="Times New Roman" w:eastAsia="仿宋_GB2312" w:cs="Times New Roman"/>
                <w:kern w:val="0"/>
                <w:szCs w:val="21"/>
                <w:lang w:val="zh-CN"/>
              </w:rPr>
              <w:t>有限合伙制</w:t>
            </w:r>
          </w:p>
        </w:tc>
      </w:tr>
      <w:tr w14:paraId="1DB70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5878D71B">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注册地址</w:t>
            </w:r>
          </w:p>
        </w:tc>
        <w:tc>
          <w:tcPr>
            <w:tcW w:w="1921" w:type="dxa"/>
            <w:gridSpan w:val="2"/>
            <w:noWrap w:val="0"/>
            <w:vAlign w:val="center"/>
          </w:tcPr>
          <w:p w14:paraId="15FBBEE8">
            <w:pPr>
              <w:keepNext/>
              <w:keepLines/>
              <w:autoSpaceDE w:val="0"/>
              <w:autoSpaceDN w:val="0"/>
              <w:adjustRightInd w:val="0"/>
              <w:ind w:firstLine="1680"/>
              <w:rPr>
                <w:rFonts w:hint="default" w:ascii="Times New Roman" w:hAnsi="Times New Roman" w:eastAsia="仿宋_GB2312" w:cs="Times New Roman"/>
                <w:kern w:val="0"/>
                <w:szCs w:val="21"/>
                <w:lang w:val="zh-CN"/>
              </w:rPr>
            </w:pPr>
          </w:p>
        </w:tc>
        <w:tc>
          <w:tcPr>
            <w:tcW w:w="2000" w:type="dxa"/>
            <w:noWrap w:val="0"/>
            <w:vAlign w:val="center"/>
          </w:tcPr>
          <w:p w14:paraId="63ED623D">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存续期限</w:t>
            </w:r>
          </w:p>
        </w:tc>
        <w:tc>
          <w:tcPr>
            <w:tcW w:w="2243" w:type="dxa"/>
            <w:noWrap w:val="0"/>
            <w:vAlign w:val="center"/>
          </w:tcPr>
          <w:p w14:paraId="32BED573">
            <w:pPr>
              <w:keepNext/>
              <w:keepLines/>
              <w:autoSpaceDE w:val="0"/>
              <w:autoSpaceDN w:val="0"/>
              <w:adjustRightInd w:val="0"/>
              <w:ind w:firstLine="1680"/>
              <w:rPr>
                <w:rFonts w:hint="default" w:ascii="Times New Roman" w:hAnsi="Times New Roman" w:eastAsia="仿宋_GB2312" w:cs="Times New Roman"/>
                <w:kern w:val="0"/>
                <w:szCs w:val="21"/>
                <w:lang w:val="zh-CN"/>
              </w:rPr>
            </w:pPr>
          </w:p>
        </w:tc>
      </w:tr>
      <w:tr w14:paraId="39A87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9" w:hRule="atLeast"/>
          <w:jc w:val="center"/>
        </w:trPr>
        <w:tc>
          <w:tcPr>
            <w:tcW w:w="3547" w:type="dxa"/>
            <w:gridSpan w:val="3"/>
            <w:noWrap w:val="0"/>
            <w:vAlign w:val="center"/>
          </w:tcPr>
          <w:p w14:paraId="2CEB61FB">
            <w:pPr>
              <w:adjustRightInd w:val="0"/>
              <w:spacing w:line="240" w:lineRule="exact"/>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投资领域</w:t>
            </w:r>
          </w:p>
        </w:tc>
        <w:tc>
          <w:tcPr>
            <w:tcW w:w="6164" w:type="dxa"/>
            <w:gridSpan w:val="4"/>
            <w:noWrap w:val="0"/>
            <w:vAlign w:val="center"/>
          </w:tcPr>
          <w:p w14:paraId="5BBB0E31">
            <w:pPr>
              <w:keepNext/>
              <w:keepLines/>
              <w:adjustRightInd w:val="0"/>
              <w:spacing w:line="240" w:lineRule="exact"/>
              <w:rPr>
                <w:rFonts w:hint="default" w:ascii="Times New Roman" w:hAnsi="Times New Roman" w:eastAsia="仿宋_GB2312" w:cs="Times New Roman"/>
                <w:kern w:val="0"/>
                <w:szCs w:val="21"/>
                <w:lang w:val="zh-CN"/>
              </w:rPr>
            </w:pPr>
          </w:p>
        </w:tc>
      </w:tr>
      <w:tr w14:paraId="6B5F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0A772816">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基金规模</w:t>
            </w:r>
          </w:p>
        </w:tc>
        <w:tc>
          <w:tcPr>
            <w:tcW w:w="6164" w:type="dxa"/>
            <w:gridSpan w:val="4"/>
            <w:noWrap w:val="0"/>
            <w:vAlign w:val="center"/>
          </w:tcPr>
          <w:p w14:paraId="2A74EDE4">
            <w:pPr>
              <w:autoSpaceDE w:val="0"/>
              <w:autoSpaceDN w:val="0"/>
              <w:adjustRightInd w:val="0"/>
              <w:ind w:firstLine="2310" w:firstLineChars="1100"/>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万元</w:t>
            </w:r>
          </w:p>
        </w:tc>
      </w:tr>
      <w:tr w14:paraId="3F9C8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6AC63E29">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已募集资金</w:t>
            </w:r>
          </w:p>
        </w:tc>
        <w:tc>
          <w:tcPr>
            <w:tcW w:w="1921" w:type="dxa"/>
            <w:gridSpan w:val="2"/>
            <w:noWrap w:val="0"/>
            <w:vAlign w:val="center"/>
          </w:tcPr>
          <w:p w14:paraId="2B3E6937">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rPr>
              <w:t xml:space="preserve">                  </w:t>
            </w:r>
            <w:r>
              <w:rPr>
                <w:rFonts w:hint="default" w:ascii="Times New Roman" w:hAnsi="Times New Roman" w:eastAsia="仿宋_GB2312" w:cs="Times New Roman"/>
                <w:kern w:val="0"/>
                <w:szCs w:val="21"/>
                <w:lang w:val="zh-CN"/>
              </w:rPr>
              <w:t>万元</w:t>
            </w:r>
          </w:p>
        </w:tc>
        <w:tc>
          <w:tcPr>
            <w:tcW w:w="2000" w:type="dxa"/>
            <w:noWrap w:val="0"/>
            <w:vAlign w:val="center"/>
          </w:tcPr>
          <w:p w14:paraId="7A458ED6">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spacing w:val="-11"/>
                <w:kern w:val="0"/>
                <w:szCs w:val="21"/>
                <w:lang w:val="zh-CN"/>
              </w:rPr>
              <w:t>基金管理机构或其关联方承诺出资及占比</w:t>
            </w:r>
          </w:p>
        </w:tc>
        <w:tc>
          <w:tcPr>
            <w:tcW w:w="2243" w:type="dxa"/>
            <w:noWrap w:val="0"/>
            <w:vAlign w:val="center"/>
          </w:tcPr>
          <w:p w14:paraId="11CA578C">
            <w:pPr>
              <w:autoSpaceDE w:val="0"/>
              <w:autoSpaceDN w:val="0"/>
              <w:adjustRightInd w:val="0"/>
              <w:ind w:firstLine="1050" w:firstLineChars="500"/>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万元</w:t>
            </w:r>
          </w:p>
          <w:p w14:paraId="4EDCBF3E">
            <w:pPr>
              <w:autoSpaceDE w:val="0"/>
              <w:autoSpaceDN w:val="0"/>
              <w:adjustRightInd w:val="0"/>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 xml:space="preserve">占比：   </w:t>
            </w:r>
            <w:r>
              <w:rPr>
                <w:rFonts w:hint="default" w:ascii="Times New Roman" w:hAnsi="Times New Roman" w:eastAsia="仿宋_GB2312" w:cs="Times New Roman"/>
                <w:kern w:val="0"/>
                <w:szCs w:val="21"/>
              </w:rPr>
              <w:t xml:space="preserve">  </w:t>
            </w:r>
            <w:r>
              <w:rPr>
                <w:rFonts w:hint="default" w:ascii="Times New Roman" w:hAnsi="Times New Roman" w:eastAsia="仿宋_GB2312" w:cs="Times New Roman"/>
                <w:kern w:val="0"/>
                <w:szCs w:val="21"/>
                <w:lang w:val="zh-CN"/>
              </w:rPr>
              <w:t>%</w:t>
            </w:r>
          </w:p>
        </w:tc>
      </w:tr>
      <w:tr w14:paraId="42F0E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547" w:type="dxa"/>
            <w:gridSpan w:val="3"/>
            <w:noWrap w:val="0"/>
            <w:vAlign w:val="center"/>
          </w:tcPr>
          <w:p w14:paraId="6A7709A0">
            <w:pPr>
              <w:autoSpaceDE w:val="0"/>
              <w:autoSpaceDN w:val="0"/>
              <w:adjustRightInd w:val="0"/>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lang w:val="zh-CN"/>
              </w:rPr>
              <w:t>申请</w:t>
            </w:r>
          </w:p>
          <w:p w14:paraId="7FF610C8">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母基金金额</w:t>
            </w:r>
          </w:p>
        </w:tc>
        <w:tc>
          <w:tcPr>
            <w:tcW w:w="1921" w:type="dxa"/>
            <w:gridSpan w:val="2"/>
            <w:noWrap w:val="0"/>
            <w:vAlign w:val="center"/>
          </w:tcPr>
          <w:p w14:paraId="1B9AB62C">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rPr>
              <w:t xml:space="preserve">                 </w:t>
            </w:r>
            <w:r>
              <w:rPr>
                <w:rFonts w:hint="default" w:ascii="Times New Roman" w:hAnsi="Times New Roman" w:eastAsia="仿宋_GB2312" w:cs="Times New Roman"/>
                <w:kern w:val="0"/>
                <w:szCs w:val="21"/>
                <w:lang w:val="zh-CN"/>
              </w:rPr>
              <w:t>万元</w:t>
            </w:r>
          </w:p>
        </w:tc>
        <w:tc>
          <w:tcPr>
            <w:tcW w:w="2000" w:type="dxa"/>
            <w:noWrap w:val="0"/>
            <w:vAlign w:val="center"/>
          </w:tcPr>
          <w:p w14:paraId="54EE8FA5">
            <w:pPr>
              <w:autoSpaceDE w:val="0"/>
              <w:autoSpaceDN w:val="0"/>
              <w:adjustRightInd w:val="0"/>
              <w:jc w:val="center"/>
              <w:rPr>
                <w:rFonts w:hint="default" w:ascii="Times New Roman" w:hAnsi="Times New Roman" w:eastAsia="仿宋_GB2312" w:cs="Times New Roman"/>
                <w:kern w:val="0"/>
                <w:szCs w:val="21"/>
                <w:lang w:val="zh-CN"/>
              </w:rPr>
            </w:pPr>
            <w:r>
              <w:rPr>
                <w:rFonts w:hint="default" w:ascii="Times New Roman" w:hAnsi="Times New Roman" w:eastAsia="仿宋_GB2312" w:cs="Times New Roman"/>
                <w:kern w:val="0"/>
                <w:szCs w:val="21"/>
                <w:lang w:val="zh-CN"/>
              </w:rPr>
              <w:t>母基金出资比例</w:t>
            </w:r>
          </w:p>
        </w:tc>
        <w:tc>
          <w:tcPr>
            <w:tcW w:w="2243" w:type="dxa"/>
            <w:noWrap w:val="0"/>
            <w:vAlign w:val="center"/>
          </w:tcPr>
          <w:p w14:paraId="75EF5287">
            <w:pPr>
              <w:autoSpaceDE w:val="0"/>
              <w:autoSpaceDN w:val="0"/>
              <w:adjustRightInd w:val="0"/>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w:t>
            </w:r>
          </w:p>
        </w:tc>
      </w:tr>
    </w:tbl>
    <w:p w14:paraId="7DAA27F9">
      <w:pPr>
        <w:jc w:val="right"/>
        <w:rPr>
          <w:rFonts w:hint="default" w:ascii="Times New Roman" w:hAnsi="Times New Roman" w:eastAsia="仿宋_GB2312" w:cs="Times New Roman"/>
        </w:rPr>
      </w:pPr>
    </w:p>
    <w:p w14:paraId="063D0CEA">
      <w:pPr>
        <w:jc w:val="right"/>
        <w:rPr>
          <w:rFonts w:hint="default" w:ascii="Times New Roman" w:hAnsi="Times New Roman" w:cs="Times New Roman"/>
        </w:rPr>
      </w:pPr>
      <w:r>
        <w:rPr>
          <w:rFonts w:hint="default" w:ascii="Times New Roman" w:hAnsi="Times New Roman" w:eastAsia="仿宋_GB2312" w:cs="Times New Roman"/>
        </w:rPr>
        <w:t>（公章）</w:t>
      </w:r>
    </w:p>
    <w:p w14:paraId="2E2FDC02">
      <w:pPr>
        <w:rPr>
          <w:rFonts w:hint="default" w:ascii="Times New Roman" w:hAnsi="Times New Roman" w:cs="Times New Roman"/>
        </w:rPr>
      </w:pPr>
      <w:r>
        <w:rPr>
          <w:rFonts w:hint="default" w:ascii="Times New Roman" w:hAnsi="Times New Roman" w:cs="Times New Roman"/>
        </w:rPr>
        <w:br w:type="page"/>
      </w:r>
    </w:p>
    <w:p w14:paraId="31913832">
      <w:pPr>
        <w:autoSpaceDE w:val="0"/>
        <w:autoSpaceDN w:val="0"/>
        <w:snapToGrid w:val="0"/>
        <w:spacing w:line="560" w:lineRule="exact"/>
        <w:ind w:right="840" w:rightChars="4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2A584848">
      <w:pPr>
        <w:autoSpaceDE w:val="0"/>
        <w:autoSpaceDN w:val="0"/>
        <w:snapToGrid w:val="0"/>
        <w:spacing w:line="560" w:lineRule="exact"/>
        <w:ind w:right="840" w:rightChars="400"/>
        <w:rPr>
          <w:rFonts w:hint="default" w:ascii="Times New Roman" w:hAnsi="Times New Roman" w:eastAsia="仿宋" w:cs="Times New Roman"/>
          <w:sz w:val="32"/>
          <w:szCs w:val="32"/>
        </w:rPr>
      </w:pPr>
    </w:p>
    <w:p w14:paraId="6C2223C1">
      <w:pPr>
        <w:pStyle w:val="2"/>
        <w:rPr>
          <w:rFonts w:hint="default" w:ascii="Times New Roman" w:hAnsi="Times New Roman" w:eastAsia="仿宋" w:cs="Times New Roman"/>
          <w:sz w:val="32"/>
          <w:szCs w:val="32"/>
        </w:rPr>
      </w:pPr>
    </w:p>
    <w:p w14:paraId="4AEBCEE0">
      <w:pPr>
        <w:pStyle w:val="2"/>
        <w:rPr>
          <w:rFonts w:hint="default" w:ascii="Times New Roman" w:hAnsi="Times New Roman" w:eastAsia="仿宋" w:cs="Times New Roman"/>
          <w:sz w:val="32"/>
          <w:szCs w:val="32"/>
        </w:rPr>
      </w:pPr>
    </w:p>
    <w:p w14:paraId="0D389DA2">
      <w:pPr>
        <w:autoSpaceDE w:val="0"/>
        <w:autoSpaceDN w:val="0"/>
        <w:snapToGrid w:val="0"/>
        <w:spacing w:line="560" w:lineRule="exact"/>
        <w:jc w:val="center"/>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湖南省</w:t>
      </w:r>
      <w:r>
        <w:rPr>
          <w:rFonts w:hint="default" w:ascii="Times New Roman" w:hAnsi="Times New Roman" w:eastAsia="方正小标宋_GBK" w:cs="Times New Roman"/>
          <w:sz w:val="44"/>
          <w:szCs w:val="44"/>
          <w:lang w:val="en-US" w:eastAsia="zh-CN"/>
        </w:rPr>
        <w:t>金芙蓉</w:t>
      </w:r>
      <w:r>
        <w:rPr>
          <w:rFonts w:hint="default" w:ascii="Times New Roman" w:hAnsi="Times New Roman" w:eastAsia="方正小标宋_GBK" w:cs="Times New Roman"/>
          <w:sz w:val="44"/>
          <w:szCs w:val="44"/>
        </w:rPr>
        <w:t>产业引导基金</w:t>
      </w:r>
      <w:r>
        <w:rPr>
          <w:rFonts w:hint="eastAsia" w:ascii="Times New Roman" w:hAnsi="Times New Roman" w:eastAsia="方正小标宋_GBK" w:cs="Times New Roman"/>
          <w:sz w:val="44"/>
          <w:szCs w:val="44"/>
          <w:lang w:val="en-US" w:eastAsia="zh-CN"/>
        </w:rPr>
        <w:t>新材料</w:t>
      </w:r>
      <w:r>
        <w:rPr>
          <w:rFonts w:hint="default" w:ascii="Times New Roman" w:hAnsi="Times New Roman" w:eastAsia="方正小标宋_GBK" w:cs="Times New Roman"/>
          <w:sz w:val="44"/>
          <w:szCs w:val="44"/>
          <w:lang w:val="en-US" w:eastAsia="zh-CN"/>
        </w:rPr>
        <w:t>产业</w:t>
      </w:r>
    </w:p>
    <w:p w14:paraId="2265C861">
      <w:pPr>
        <w:autoSpaceDE w:val="0"/>
        <w:autoSpaceDN w:val="0"/>
        <w:snapToGrid w:val="0"/>
        <w:spacing w:line="56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子基金</w:t>
      </w:r>
      <w:r>
        <w:rPr>
          <w:rFonts w:hint="default" w:ascii="Times New Roman" w:hAnsi="Times New Roman" w:eastAsia="方正小标宋_GBK" w:cs="Times New Roman"/>
          <w:sz w:val="44"/>
          <w:szCs w:val="44"/>
        </w:rPr>
        <w:t>管理机构申报材料</w:t>
      </w:r>
    </w:p>
    <w:p w14:paraId="312BA496">
      <w:pPr>
        <w:autoSpaceDE w:val="0"/>
        <w:autoSpaceDN w:val="0"/>
        <w:snapToGrid w:val="0"/>
        <w:spacing w:line="56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（样本）</w:t>
      </w:r>
    </w:p>
    <w:p w14:paraId="6D03D085">
      <w:pPr>
        <w:autoSpaceDE w:val="0"/>
        <w:autoSpaceDN w:val="0"/>
        <w:snapToGrid w:val="0"/>
        <w:spacing w:line="560" w:lineRule="exact"/>
        <w:ind w:right="840" w:rightChars="400"/>
        <w:rPr>
          <w:rFonts w:hint="default" w:ascii="Times New Roman" w:hAnsi="Times New Roman" w:eastAsia="仿宋" w:cs="Times New Roman"/>
          <w:sz w:val="34"/>
          <w:szCs w:val="32"/>
        </w:rPr>
      </w:pPr>
    </w:p>
    <w:p w14:paraId="444D231C">
      <w:pPr>
        <w:autoSpaceDE w:val="0"/>
        <w:autoSpaceDN w:val="0"/>
        <w:snapToGrid w:val="0"/>
        <w:spacing w:line="560" w:lineRule="exact"/>
        <w:ind w:right="840" w:rightChars="400"/>
        <w:rPr>
          <w:rFonts w:hint="default" w:ascii="Times New Roman" w:hAnsi="Times New Roman" w:eastAsia="仿宋" w:cs="Times New Roman"/>
          <w:sz w:val="34"/>
          <w:szCs w:val="32"/>
        </w:rPr>
      </w:pPr>
    </w:p>
    <w:p w14:paraId="1B98C8B1">
      <w:pPr>
        <w:autoSpaceDE w:val="0"/>
        <w:autoSpaceDN w:val="0"/>
        <w:snapToGrid w:val="0"/>
        <w:spacing w:line="560" w:lineRule="exact"/>
        <w:ind w:right="840" w:rightChars="400"/>
        <w:rPr>
          <w:rFonts w:hint="default" w:ascii="Times New Roman" w:hAnsi="Times New Roman" w:eastAsia="仿宋" w:cs="Times New Roman"/>
          <w:sz w:val="34"/>
          <w:szCs w:val="32"/>
        </w:rPr>
      </w:pPr>
    </w:p>
    <w:p w14:paraId="633C3E15">
      <w:pPr>
        <w:autoSpaceDE w:val="0"/>
        <w:autoSpaceDN w:val="0"/>
        <w:snapToGrid w:val="0"/>
        <w:spacing w:line="560" w:lineRule="exact"/>
        <w:ind w:right="840" w:rightChars="400"/>
        <w:rPr>
          <w:rFonts w:hint="default" w:ascii="Times New Roman" w:hAnsi="Times New Roman" w:eastAsia="仿宋" w:cs="Times New Roman"/>
          <w:sz w:val="34"/>
          <w:szCs w:val="32"/>
        </w:rPr>
      </w:pPr>
    </w:p>
    <w:p w14:paraId="4A80E10D">
      <w:pPr>
        <w:tabs>
          <w:tab w:val="left" w:pos="7937"/>
        </w:tabs>
        <w:autoSpaceDE w:val="0"/>
        <w:autoSpaceDN w:val="0"/>
        <w:snapToGrid w:val="0"/>
        <w:spacing w:line="760" w:lineRule="exact"/>
        <w:rPr>
          <w:rFonts w:hint="default" w:ascii="Times New Roman" w:hAnsi="Times New Roman" w:eastAsia="黑体" w:cs="Times New Roman"/>
          <w:w w:val="95"/>
          <w:sz w:val="32"/>
          <w:szCs w:val="32"/>
          <w:u w:val="single"/>
        </w:rPr>
      </w:pPr>
      <w:r>
        <w:rPr>
          <w:rFonts w:hint="default" w:ascii="Times New Roman" w:hAnsi="Times New Roman" w:eastAsia="黑体" w:cs="Times New Roman"/>
          <w:w w:val="95"/>
          <w:sz w:val="32"/>
          <w:szCs w:val="32"/>
        </w:rPr>
        <w:t>法定代表</w:t>
      </w:r>
      <w:r>
        <w:rPr>
          <w:rFonts w:hint="default" w:ascii="Times New Roman" w:hAnsi="Times New Roman" w:eastAsia="黑体" w:cs="Times New Roman"/>
          <w:spacing w:val="16"/>
          <w:w w:val="95"/>
          <w:sz w:val="32"/>
          <w:szCs w:val="32"/>
        </w:rPr>
        <w:t>人</w:t>
      </w:r>
      <w:r>
        <w:rPr>
          <w:rFonts w:hint="default" w:ascii="Times New Roman" w:hAnsi="Times New Roman" w:eastAsia="黑体" w:cs="Times New Roman"/>
          <w:w w:val="95"/>
          <w:sz w:val="32"/>
          <w:szCs w:val="32"/>
        </w:rPr>
        <w:t>：</w:t>
      </w:r>
      <w:r>
        <w:rPr>
          <w:rFonts w:hint="default" w:ascii="Times New Roman" w:hAnsi="Times New Roman" w:eastAsia="黑体" w:cs="Times New Roman"/>
          <w:w w:val="95"/>
          <w:sz w:val="32"/>
          <w:szCs w:val="32"/>
          <w:u w:val="single"/>
        </w:rPr>
        <w:t xml:space="preserve"> </w:t>
      </w:r>
      <w:r>
        <w:rPr>
          <w:rFonts w:hint="default" w:ascii="Times New Roman" w:hAnsi="Times New Roman" w:eastAsia="黑体" w:cs="Times New Roman"/>
          <w:w w:val="95"/>
          <w:sz w:val="32"/>
          <w:szCs w:val="32"/>
          <w:u w:val="single"/>
        </w:rPr>
        <w:tab/>
      </w:r>
    </w:p>
    <w:p w14:paraId="09885F46">
      <w:pPr>
        <w:tabs>
          <w:tab w:val="left" w:pos="7937"/>
        </w:tabs>
        <w:autoSpaceDE w:val="0"/>
        <w:autoSpaceDN w:val="0"/>
        <w:snapToGrid w:val="0"/>
        <w:spacing w:line="760" w:lineRule="exact"/>
        <w:rPr>
          <w:rFonts w:hint="default" w:ascii="Times New Roman" w:hAnsi="Times New Roman" w:eastAsia="黑体" w:cs="Times New Roman"/>
          <w:sz w:val="32"/>
          <w:szCs w:val="32"/>
          <w:u w:val="single"/>
        </w:rPr>
      </w:pPr>
      <w:r>
        <w:rPr>
          <w:rFonts w:hint="default" w:ascii="Times New Roman" w:hAnsi="Times New Roman" w:eastAsia="黑体" w:cs="Times New Roman"/>
          <w:spacing w:val="42"/>
          <w:kern w:val="0"/>
          <w:sz w:val="32"/>
          <w:szCs w:val="32"/>
          <w:fitText w:val="1536" w:id="1854144941"/>
        </w:rPr>
        <w:t>单位地</w:t>
      </w:r>
      <w:r>
        <w:rPr>
          <w:rFonts w:hint="default" w:ascii="Times New Roman" w:hAnsi="Times New Roman" w:eastAsia="黑体" w:cs="Times New Roman"/>
          <w:spacing w:val="2"/>
          <w:kern w:val="0"/>
          <w:sz w:val="32"/>
          <w:szCs w:val="32"/>
          <w:fitText w:val="1536" w:id="1854144941"/>
        </w:rPr>
        <w:t>址</w:t>
      </w:r>
      <w:r>
        <w:rPr>
          <w:rFonts w:hint="default" w:ascii="Times New Roman" w:hAnsi="Times New Roman" w:eastAsia="黑体" w:cs="Times New Roman"/>
          <w:sz w:val="32"/>
          <w:szCs w:val="32"/>
        </w:rPr>
        <w:t>：</w:t>
      </w:r>
      <w:r>
        <w:rPr>
          <w:rFonts w:hint="default" w:ascii="Times New Roman" w:hAnsi="Times New Roman" w:eastAsia="黑体" w:cs="Times New Roman"/>
          <w:w w:val="99"/>
          <w:sz w:val="32"/>
          <w:szCs w:val="32"/>
          <w:u w:val="single"/>
        </w:rPr>
        <w:t xml:space="preserve"> </w:t>
      </w:r>
      <w:r>
        <w:rPr>
          <w:rFonts w:hint="default" w:ascii="Times New Roman" w:hAnsi="Times New Roman" w:eastAsia="黑体" w:cs="Times New Roman"/>
          <w:sz w:val="32"/>
          <w:szCs w:val="32"/>
          <w:u w:val="single"/>
        </w:rPr>
        <w:tab/>
      </w:r>
    </w:p>
    <w:p w14:paraId="4776B051">
      <w:pPr>
        <w:tabs>
          <w:tab w:val="left" w:pos="7937"/>
        </w:tabs>
        <w:autoSpaceDE w:val="0"/>
        <w:autoSpaceDN w:val="0"/>
        <w:snapToGrid w:val="0"/>
        <w:spacing w:line="760" w:lineRule="exact"/>
        <w:rPr>
          <w:rFonts w:hint="default" w:ascii="Times New Roman" w:hAnsi="Times New Roman" w:eastAsia="黑体" w:cs="Times New Roman"/>
          <w:sz w:val="32"/>
          <w:szCs w:val="32"/>
          <w:u w:val="single"/>
        </w:rPr>
      </w:pPr>
      <w:r>
        <w:rPr>
          <w:rFonts w:hint="default" w:ascii="Times New Roman" w:hAnsi="Times New Roman" w:eastAsia="黑体" w:cs="Times New Roman"/>
          <w:spacing w:val="144"/>
          <w:kern w:val="0"/>
          <w:sz w:val="32"/>
          <w:szCs w:val="32"/>
          <w:fitText w:val="1536" w:id="834627339"/>
        </w:rPr>
        <w:t>联系</w:t>
      </w:r>
      <w:r>
        <w:rPr>
          <w:rFonts w:hint="default" w:ascii="Times New Roman" w:hAnsi="Times New Roman" w:eastAsia="黑体" w:cs="Times New Roman"/>
          <w:spacing w:val="0"/>
          <w:kern w:val="0"/>
          <w:sz w:val="32"/>
          <w:szCs w:val="32"/>
          <w:fitText w:val="1536" w:id="834627339"/>
        </w:rPr>
        <w:t>人</w:t>
      </w:r>
      <w:r>
        <w:rPr>
          <w:rFonts w:hint="default" w:ascii="Times New Roman" w:hAnsi="Times New Roman" w:eastAsia="黑体" w:cs="Times New Roman"/>
          <w:sz w:val="32"/>
          <w:szCs w:val="32"/>
        </w:rPr>
        <w:t>：</w:t>
      </w:r>
      <w:r>
        <w:rPr>
          <w:rFonts w:hint="default" w:ascii="Times New Roman" w:hAnsi="Times New Roman" w:eastAsia="黑体" w:cs="Times New Roman"/>
          <w:w w:val="99"/>
          <w:sz w:val="32"/>
          <w:szCs w:val="32"/>
          <w:u w:val="single"/>
        </w:rPr>
        <w:t xml:space="preserve"> </w:t>
      </w:r>
      <w:r>
        <w:rPr>
          <w:rFonts w:hint="default" w:ascii="Times New Roman" w:hAnsi="Times New Roman" w:eastAsia="黑体" w:cs="Times New Roman"/>
          <w:sz w:val="32"/>
          <w:szCs w:val="32"/>
          <w:u w:val="single"/>
        </w:rPr>
        <w:tab/>
      </w:r>
    </w:p>
    <w:p w14:paraId="559FDEB1">
      <w:pPr>
        <w:tabs>
          <w:tab w:val="left" w:pos="7937"/>
        </w:tabs>
        <w:autoSpaceDE w:val="0"/>
        <w:autoSpaceDN w:val="0"/>
        <w:snapToGrid w:val="0"/>
        <w:spacing w:line="760" w:lineRule="exact"/>
        <w:rPr>
          <w:rFonts w:hint="default" w:ascii="Times New Roman" w:hAnsi="Times New Roman" w:eastAsia="黑体" w:cs="Times New Roman"/>
          <w:sz w:val="32"/>
          <w:szCs w:val="32"/>
          <w:u w:val="single"/>
        </w:rPr>
      </w:pPr>
      <w:r>
        <w:rPr>
          <w:rFonts w:hint="default" w:ascii="Times New Roman" w:hAnsi="Times New Roman" w:eastAsia="黑体" w:cs="Times New Roman"/>
          <w:spacing w:val="42"/>
          <w:kern w:val="0"/>
          <w:sz w:val="32"/>
          <w:szCs w:val="32"/>
          <w:fitText w:val="1536" w:id="1688674428"/>
        </w:rPr>
        <w:t>联系电</w:t>
      </w:r>
      <w:r>
        <w:rPr>
          <w:rFonts w:hint="default" w:ascii="Times New Roman" w:hAnsi="Times New Roman" w:eastAsia="黑体" w:cs="Times New Roman"/>
          <w:spacing w:val="2"/>
          <w:kern w:val="0"/>
          <w:sz w:val="32"/>
          <w:szCs w:val="32"/>
          <w:fitText w:val="1536" w:id="1688674428"/>
        </w:rPr>
        <w:t>话</w:t>
      </w:r>
      <w:r>
        <w:rPr>
          <w:rFonts w:hint="default" w:ascii="Times New Roman" w:hAnsi="Times New Roman" w:eastAsia="黑体" w:cs="Times New Roman"/>
          <w:sz w:val="32"/>
          <w:szCs w:val="32"/>
        </w:rPr>
        <w:t>：</w:t>
      </w:r>
      <w:r>
        <w:rPr>
          <w:rFonts w:hint="default" w:ascii="Times New Roman" w:hAnsi="Times New Roman" w:eastAsia="黑体" w:cs="Times New Roman"/>
          <w:w w:val="99"/>
          <w:sz w:val="32"/>
          <w:szCs w:val="32"/>
          <w:u w:val="single"/>
        </w:rPr>
        <w:t xml:space="preserve"> </w:t>
      </w:r>
      <w:r>
        <w:rPr>
          <w:rFonts w:hint="default" w:ascii="Times New Roman" w:hAnsi="Times New Roman" w:eastAsia="黑体" w:cs="Times New Roman"/>
          <w:sz w:val="32"/>
          <w:szCs w:val="32"/>
          <w:u w:val="single"/>
        </w:rPr>
        <w:tab/>
      </w:r>
    </w:p>
    <w:p w14:paraId="34A052C8">
      <w:pPr>
        <w:tabs>
          <w:tab w:val="left" w:pos="7937"/>
        </w:tabs>
        <w:autoSpaceDE w:val="0"/>
        <w:autoSpaceDN w:val="0"/>
        <w:snapToGrid w:val="0"/>
        <w:spacing w:line="760" w:lineRule="exact"/>
        <w:rPr>
          <w:rFonts w:hint="default" w:ascii="Times New Roman" w:hAnsi="Times New Roman" w:eastAsia="黑体" w:cs="Times New Roman"/>
          <w:sz w:val="32"/>
          <w:szCs w:val="32"/>
        </w:rPr>
      </w:pPr>
      <w:r>
        <w:rPr>
          <w:rFonts w:hint="default" w:ascii="Times New Roman" w:hAnsi="Times New Roman" w:eastAsia="黑体" w:cs="Times New Roman"/>
          <w:spacing w:val="42"/>
          <w:kern w:val="0"/>
          <w:sz w:val="32"/>
          <w:szCs w:val="32"/>
          <w:fitText w:val="1536" w:id="1775120437"/>
        </w:rPr>
        <w:t>申请时</w:t>
      </w:r>
      <w:r>
        <w:rPr>
          <w:rFonts w:hint="default" w:ascii="Times New Roman" w:hAnsi="Times New Roman" w:eastAsia="黑体" w:cs="Times New Roman"/>
          <w:spacing w:val="2"/>
          <w:kern w:val="0"/>
          <w:sz w:val="32"/>
          <w:szCs w:val="32"/>
          <w:fitText w:val="1536" w:id="1775120437"/>
        </w:rPr>
        <w:t>间</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u w:val="single"/>
        </w:rPr>
        <w:tab/>
      </w:r>
    </w:p>
    <w:p w14:paraId="70C96D03">
      <w:pPr>
        <w:autoSpaceDE w:val="0"/>
        <w:autoSpaceDN w:val="0"/>
        <w:snapToGrid w:val="0"/>
        <w:spacing w:line="560" w:lineRule="exact"/>
        <w:ind w:right="-1"/>
        <w:rPr>
          <w:rFonts w:hint="default" w:ascii="Times New Roman" w:hAnsi="Times New Roman" w:eastAsia="仿宋" w:cs="Times New Roman"/>
          <w:sz w:val="26"/>
          <w:szCs w:val="32"/>
        </w:rPr>
      </w:pPr>
    </w:p>
    <w:p w14:paraId="13CF4832">
      <w:pPr>
        <w:pStyle w:val="2"/>
        <w:rPr>
          <w:rFonts w:hint="default" w:ascii="Times New Roman" w:hAnsi="Times New Roman" w:cs="Times New Roman"/>
        </w:rPr>
      </w:pPr>
    </w:p>
    <w:p w14:paraId="5C1CC81A">
      <w:pPr>
        <w:autoSpaceDE w:val="0"/>
        <w:autoSpaceDN w:val="0"/>
        <w:snapToGrid w:val="0"/>
        <w:spacing w:line="560" w:lineRule="exact"/>
        <w:ind w:right="-1"/>
        <w:rPr>
          <w:rFonts w:hint="default" w:ascii="Times New Roman" w:hAnsi="Times New Roman" w:eastAsia="仿宋" w:cs="Times New Roman"/>
          <w:sz w:val="26"/>
          <w:szCs w:val="32"/>
        </w:rPr>
      </w:pPr>
    </w:p>
    <w:p w14:paraId="3466EE79">
      <w:pPr>
        <w:autoSpaceDE w:val="0"/>
        <w:autoSpaceDN w:val="0"/>
        <w:snapToGrid w:val="0"/>
        <w:spacing w:line="560" w:lineRule="exact"/>
        <w:ind w:left="-134" w:leftChars="-64" w:right="-142" w:firstLine="567"/>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注：申报材料连续编码并列出目录，务必添加对应页码，纸质版规范打印装订成册，左侧胶装，并加盖骑缝章。</w:t>
      </w:r>
    </w:p>
    <w:p w14:paraId="6526AEDD">
      <w:pPr>
        <w:autoSpaceDE w:val="0"/>
        <w:autoSpaceDN w:val="0"/>
        <w:snapToGrid w:val="0"/>
        <w:spacing w:line="560" w:lineRule="exact"/>
        <w:ind w:right="840" w:rightChars="400"/>
        <w:rPr>
          <w:rFonts w:hint="default" w:ascii="Times New Roman" w:hAnsi="Times New Roman" w:eastAsia="仿宋_GB2312" w:cs="Times New Roman"/>
          <w:sz w:val="30"/>
          <w:szCs w:val="30"/>
        </w:rPr>
        <w:sectPr>
          <w:footerReference r:id="rId4" w:type="default"/>
          <w:pgSz w:w="11910" w:h="16840"/>
          <w:pgMar w:top="1417" w:right="1588" w:bottom="1417" w:left="1588" w:header="850" w:footer="1304" w:gutter="0"/>
          <w:pgNumType w:fmt="numberInDash"/>
          <w:cols w:space="720" w:num="1"/>
        </w:sectPr>
      </w:pPr>
    </w:p>
    <w:p w14:paraId="2A17CC01">
      <w:pPr>
        <w:autoSpaceDE w:val="0"/>
        <w:autoSpaceDN w:val="0"/>
        <w:snapToGrid w:val="0"/>
        <w:spacing w:line="590" w:lineRule="exact"/>
        <w:jc w:val="center"/>
        <w:rPr>
          <w:rFonts w:hint="default" w:ascii="Times New Roman" w:hAnsi="Times New Roman" w:eastAsia="方正小标宋_GBK" w:cs="Times New Roman"/>
          <w:kern w:val="0"/>
          <w:sz w:val="44"/>
          <w:szCs w:val="44"/>
        </w:rPr>
      </w:pPr>
    </w:p>
    <w:p w14:paraId="00D823FA">
      <w:pPr>
        <w:overflowPunct w:val="0"/>
        <w:autoSpaceDE w:val="0"/>
        <w:autoSpaceDN w:val="0"/>
        <w:snapToGrid w:val="0"/>
        <w:spacing w:line="59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申报材料提交内容要求</w:t>
      </w:r>
    </w:p>
    <w:p w14:paraId="3FF6A5D0">
      <w:pPr>
        <w:overflowPunct w:val="0"/>
        <w:autoSpaceDE w:val="0"/>
        <w:autoSpaceDN w:val="0"/>
        <w:snapToGrid w:val="0"/>
        <w:spacing w:line="590" w:lineRule="exact"/>
        <w:rPr>
          <w:rFonts w:hint="default" w:ascii="Times New Roman" w:hAnsi="Times New Roman" w:eastAsia="仿宋" w:cs="Times New Roman"/>
          <w:sz w:val="28"/>
          <w:szCs w:val="32"/>
        </w:rPr>
      </w:pPr>
    </w:p>
    <w:p w14:paraId="64D5CC5F">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一、申报管理机构情况</w:t>
      </w:r>
      <w:r>
        <w:rPr>
          <w:rFonts w:hint="default" w:ascii="Times New Roman" w:hAnsi="Times New Roman" w:eastAsia="仿宋_GB2312" w:cs="Times New Roman"/>
          <w:sz w:val="32"/>
          <w:szCs w:val="32"/>
        </w:rPr>
        <w:t xml:space="preserve">  </w:t>
      </w:r>
    </w:p>
    <w:p w14:paraId="5E59EB4E">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（一）基本概况说明，另附情况简表（详见附表</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1）</w:t>
      </w:r>
    </w:p>
    <w:p w14:paraId="265E6C53">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管理机构历史沿革、注册资本（含实缴情况）、机构性质（如：国有独资企业、国有绝对控股企业、国有相对控股企业、民营企业、外资企业及其他）、职工人数、股东情况（穿透至自然人）、治理架构、高级管理人员简介、子基金管理团队人员简介、中基协管理人登记编号等情况。</w:t>
      </w:r>
    </w:p>
    <w:p w14:paraId="5BC9E100">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该部分请提供：</w:t>
      </w:r>
    </w:p>
    <w:p w14:paraId="1F04C37D">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1.营业执照复印件、税务登记证书复印件、企业信用报告、完税证明复印件、实缴资本专项审计报告复印件或其他证明文件；</w:t>
      </w:r>
    </w:p>
    <w:p w14:paraId="0C00B3AF">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2.法定代表人、高级管理人员、子基金管理团队人员的简历，并附身份证复印件、任职证明及所获主要荣誉，近一年内管理团队成员社保记录单据等证明材料（从属地社保机构下载打印并加盖公章）；</w:t>
      </w:r>
    </w:p>
    <w:p w14:paraId="41EA5E60">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pacing w:val="-11"/>
          <w:sz w:val="32"/>
          <w:szCs w:val="32"/>
        </w:rPr>
        <w:t>申报机构有关诉讼、担保、其他或有风险事项说明及文件。最近三年内申报机构及其工作人员无行政主管</w:t>
      </w:r>
      <w:r>
        <w:rPr>
          <w:rFonts w:hint="default" w:ascii="Times New Roman" w:hAnsi="Times New Roman" w:eastAsia="仿宋_GB2312" w:cs="Times New Roman"/>
          <w:spacing w:val="-11"/>
          <w:sz w:val="32"/>
          <w:szCs w:val="32"/>
          <w:lang w:val="en-US" w:eastAsia="zh-CN"/>
        </w:rPr>
        <w:t>部门</w:t>
      </w:r>
      <w:r>
        <w:rPr>
          <w:rFonts w:hint="default" w:ascii="Times New Roman" w:hAnsi="Times New Roman" w:eastAsia="仿宋_GB2312" w:cs="Times New Roman"/>
          <w:spacing w:val="-11"/>
          <w:sz w:val="32"/>
          <w:szCs w:val="32"/>
        </w:rPr>
        <w:t>或司法机关处罚的不良记录、不存在违法违规行为或被中国证券投资基金业协会列为异常机构或存在不良诚信记录等的声明或承诺；</w:t>
      </w:r>
    </w:p>
    <w:p w14:paraId="1AB9BF80">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4.穿透核查。申报机构通过信用中国、信用信息公示系统、征信系统、中国裁判文书网、中国</w:t>
      </w:r>
      <w:r>
        <w:rPr>
          <w:rFonts w:hint="default" w:ascii="Times New Roman" w:hAnsi="Times New Roman" w:eastAsia="仿宋_GB2312" w:cs="Times New Roman"/>
          <w:spacing w:val="-11"/>
          <w:sz w:val="32"/>
          <w:szCs w:val="32"/>
        </w:rPr>
        <w:t>证券投资</w:t>
      </w:r>
      <w:r>
        <w:rPr>
          <w:rFonts w:hint="default" w:ascii="Times New Roman" w:hAnsi="Times New Roman" w:eastAsia="仿宋_GB2312" w:cs="Times New Roman"/>
          <w:sz w:val="32"/>
          <w:szCs w:val="32"/>
        </w:rPr>
        <w:t>基金业协会信息公示等数据库（至少选取两家公示网站），对申报机构及其股东（穿透到实际出资方）、实际控制人及高管人员是否涉嫌违法犯罪、受到行业行政监管措施、行政监管处罚及举报投诉情况等进行穿透核查，并提供相关截屏材料。</w:t>
      </w:r>
    </w:p>
    <w:p w14:paraId="4D4CB5DF">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（二）累计管理基金及效益情况</w:t>
      </w:r>
    </w:p>
    <w:p w14:paraId="217474A0">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主要阐述管理机构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投资团队核心成员</w:t>
      </w:r>
      <w:r>
        <w:rPr>
          <w:rFonts w:hint="default" w:ascii="Times New Roman" w:hAnsi="Times New Roman" w:eastAsia="仿宋_GB2312" w:cs="Times New Roman"/>
          <w:sz w:val="32"/>
          <w:szCs w:val="32"/>
        </w:rPr>
        <w:t>既往累计管理的基金及效益情况。</w:t>
      </w:r>
      <w:r>
        <w:rPr>
          <w:rFonts w:hint="default" w:ascii="Times New Roman" w:hAnsi="Times New Roman" w:eastAsia="仿宋_GB2312" w:cs="Times New Roman"/>
          <w:sz w:val="32"/>
          <w:szCs w:val="32"/>
          <w:lang w:val="en-US" w:eastAsia="zh-CN"/>
        </w:rPr>
        <w:t>其中，投资团队核心成员既往管理的基金效益情况仅适用于该成员担任标的基金的基金负责人（如基金经理、基金关键人士等）、投委会成员、所管基金团队负责人或分管领导等对基金投资运行产生重大影响的相关人士。</w:t>
      </w:r>
      <w:r>
        <w:rPr>
          <w:rFonts w:hint="default" w:ascii="Times New Roman" w:hAnsi="Times New Roman" w:eastAsia="仿宋_GB2312" w:cs="Times New Roman"/>
          <w:sz w:val="32"/>
          <w:szCs w:val="32"/>
        </w:rPr>
        <w:t>另附管理机构/投资团队核心成员累计管理基金及效益情况表（详见附表</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2）。</w:t>
      </w:r>
    </w:p>
    <w:p w14:paraId="3D9128D2">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（三）累计投资项目及业绩情况</w:t>
      </w:r>
    </w:p>
    <w:p w14:paraId="5F9D610E">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主要阐述管理机构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投资团队</w:t>
      </w:r>
      <w:r>
        <w:rPr>
          <w:rFonts w:hint="default" w:ascii="Times New Roman" w:hAnsi="Times New Roman" w:eastAsia="仿宋_GB2312" w:cs="Times New Roman"/>
          <w:sz w:val="32"/>
          <w:szCs w:val="32"/>
        </w:rPr>
        <w:t>核心成员累计已投资项目数量及投资金额；累计已退出项目数量、占比及平均收益率；过往投资</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rPr>
        <w:t>领域的项目数量及投资金额、盈亏及退出情况等。</w:t>
      </w:r>
      <w:r>
        <w:rPr>
          <w:rFonts w:hint="default" w:ascii="Times New Roman" w:hAnsi="Times New Roman" w:eastAsia="仿宋_GB2312" w:cs="Times New Roman"/>
          <w:sz w:val="32"/>
          <w:szCs w:val="32"/>
          <w:lang w:val="en-US" w:eastAsia="zh-CN"/>
        </w:rPr>
        <w:t>其中，投资团队</w:t>
      </w:r>
      <w:r>
        <w:rPr>
          <w:rFonts w:hint="default" w:ascii="Times New Roman" w:hAnsi="Times New Roman" w:eastAsia="仿宋_GB2312" w:cs="Times New Roman"/>
          <w:sz w:val="32"/>
          <w:szCs w:val="32"/>
        </w:rPr>
        <w:t>核心成员</w:t>
      </w:r>
      <w:r>
        <w:rPr>
          <w:rFonts w:hint="default" w:ascii="Times New Roman" w:hAnsi="Times New Roman" w:eastAsia="仿宋_GB2312" w:cs="Times New Roman"/>
          <w:sz w:val="32"/>
          <w:szCs w:val="32"/>
          <w:lang w:val="en-US" w:eastAsia="zh-CN"/>
        </w:rPr>
        <w:t>既往已投项目业绩情况仅适用于该被投项目负责人、团队负责人或分管领导、投资基金的关键人士或投委会成员等对项目投资具有重大影响的相关人士。</w:t>
      </w:r>
      <w:r>
        <w:rPr>
          <w:rFonts w:hint="default" w:ascii="Times New Roman" w:hAnsi="Times New Roman" w:eastAsia="仿宋_GB2312" w:cs="Times New Roman"/>
          <w:sz w:val="32"/>
          <w:szCs w:val="32"/>
        </w:rPr>
        <w:t>另附管理机构/</w:t>
      </w:r>
      <w:r>
        <w:rPr>
          <w:rFonts w:hint="default" w:ascii="Times New Roman" w:hAnsi="Times New Roman" w:eastAsia="仿宋_GB2312" w:cs="Times New Roman"/>
          <w:color w:val="auto"/>
          <w:kern w:val="2"/>
          <w:sz w:val="32"/>
          <w:szCs w:val="32"/>
          <w:lang w:bidi="ar"/>
        </w:rPr>
        <w:t>投资团队</w:t>
      </w:r>
      <w:r>
        <w:rPr>
          <w:rFonts w:hint="default" w:ascii="Times New Roman" w:hAnsi="Times New Roman" w:eastAsia="仿宋_GB2312" w:cs="Times New Roman"/>
          <w:sz w:val="32"/>
          <w:szCs w:val="32"/>
        </w:rPr>
        <w:t>核心成员累计投资年化收益率</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单利</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为10%以上的项目情况表（详见附表</w:t>
      </w:r>
      <w:r>
        <w:rPr>
          <w:rFonts w:hint="default" w:ascii="Times New Roman" w:hAnsi="Times New Roman" w:eastAsia="楷体_GB2312" w:cs="Times New Roman"/>
          <w:b w:val="0"/>
          <w:bCs w:val="0"/>
          <w:sz w:val="32"/>
          <w:szCs w:val="32"/>
          <w:lang w:val="en-US" w:eastAsia="zh-CN"/>
        </w:rPr>
        <w:t>6-</w:t>
      </w:r>
      <w:r>
        <w:rPr>
          <w:rFonts w:hint="default" w:ascii="Times New Roman" w:hAnsi="Times New Roman" w:eastAsia="仿宋_GB2312" w:cs="Times New Roman"/>
          <w:sz w:val="32"/>
          <w:szCs w:val="32"/>
        </w:rPr>
        <w:t>3）。</w:t>
      </w:r>
    </w:p>
    <w:p w14:paraId="39910E1D">
      <w:pPr>
        <w:overflowPunct w:val="0"/>
        <w:autoSpaceDE w:val="0"/>
        <w:autoSpaceDN w:val="0"/>
        <w:snapToGrid w:val="0"/>
        <w:spacing w:line="600" w:lineRule="exact"/>
        <w:ind w:firstLine="640" w:firstLineChars="200"/>
        <w:rPr>
          <w:rFonts w:hint="default" w:ascii="Times New Roman" w:hAnsi="Times New Roman" w:eastAsia="仿宋_GB2312" w:cs="Times New Roman"/>
          <w:highlight w:val="yellow"/>
        </w:rPr>
      </w:pPr>
      <w:r>
        <w:rPr>
          <w:rFonts w:hint="default" w:ascii="Times New Roman" w:hAnsi="Times New Roman" w:eastAsia="仿宋_GB2312" w:cs="Times New Roman"/>
          <w:sz w:val="32"/>
          <w:szCs w:val="32"/>
          <w:highlight w:val="none"/>
        </w:rPr>
        <w:t>列举管理机构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投资团队核心成员过往在</w:t>
      </w:r>
      <w:r>
        <w:rPr>
          <w:rFonts w:hint="eastAsia" w:ascii="Times New Roman" w:hAnsi="Times New Roman" w:eastAsia="仿宋_GB2312" w:cs="Times New Roman"/>
          <w:sz w:val="32"/>
          <w:szCs w:val="32"/>
          <w:highlight w:val="none"/>
          <w:lang w:val="en-US" w:eastAsia="zh-CN"/>
        </w:rPr>
        <w:t>新材料</w:t>
      </w:r>
      <w:r>
        <w:rPr>
          <w:rFonts w:hint="default" w:ascii="Times New Roman" w:hAnsi="Times New Roman" w:eastAsia="仿宋_GB2312" w:cs="Times New Roman"/>
          <w:sz w:val="32"/>
          <w:szCs w:val="32"/>
          <w:highlight w:val="none"/>
          <w:lang w:val="en-US" w:eastAsia="zh-CN"/>
        </w:rPr>
        <w:t>相关产业</w:t>
      </w:r>
      <w:r>
        <w:rPr>
          <w:rFonts w:hint="default" w:ascii="Times New Roman" w:hAnsi="Times New Roman" w:eastAsia="仿宋_GB2312" w:cs="Times New Roman"/>
          <w:sz w:val="32"/>
          <w:szCs w:val="32"/>
          <w:highlight w:val="none"/>
        </w:rPr>
        <w:t>领域成功投资并退出的股权投资项目情况（</w:t>
      </w:r>
      <w:r>
        <w:rPr>
          <w:rFonts w:hint="default" w:ascii="Times New Roman" w:hAnsi="Times New Roman" w:eastAsia="仿宋_GB2312" w:cs="Times New Roman"/>
          <w:sz w:val="32"/>
          <w:szCs w:val="32"/>
          <w:highlight w:val="none"/>
          <w:lang w:val="en-US" w:eastAsia="zh-CN"/>
        </w:rPr>
        <w:t>内容</w:t>
      </w:r>
      <w:r>
        <w:rPr>
          <w:rFonts w:hint="default" w:ascii="Times New Roman" w:hAnsi="Times New Roman" w:eastAsia="仿宋_GB2312" w:cs="Times New Roman"/>
          <w:sz w:val="32"/>
          <w:szCs w:val="32"/>
          <w:highlight w:val="none"/>
        </w:rPr>
        <w:t>包括但不限于投资主体、投资时间、投资金额、投资领域、退出方式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已退出金额</w:t>
      </w:r>
      <w:r>
        <w:rPr>
          <w:rFonts w:hint="default" w:ascii="Times New Roman" w:hAnsi="Times New Roman" w:eastAsia="仿宋_GB2312" w:cs="Times New Roman"/>
          <w:sz w:val="32"/>
          <w:szCs w:val="32"/>
          <w:highlight w:val="none"/>
        </w:rPr>
        <w:t>）。</w:t>
      </w:r>
    </w:p>
    <w:p w14:paraId="7A630900">
      <w:pPr>
        <w:overflowPunct w:val="0"/>
        <w:autoSpaceDE w:val="0"/>
        <w:autoSpaceDN w:val="0"/>
        <w:snapToGrid w:val="0"/>
        <w:spacing w:line="600" w:lineRule="exact"/>
        <w:ind w:firstLine="643" w:firstLineChars="200"/>
        <w:rPr>
          <w:rFonts w:hint="default" w:ascii="Times New Roman" w:hAnsi="Times New Roman" w:eastAsia="仿宋_GB2312" w:cs="Times New Roman"/>
          <w:spacing w:val="-11"/>
          <w:sz w:val="32"/>
          <w:szCs w:val="32"/>
        </w:rPr>
      </w:pPr>
      <w:r>
        <w:rPr>
          <w:rFonts w:hint="default" w:ascii="Times New Roman" w:hAnsi="Times New Roman" w:eastAsia="楷体_GB2312" w:cs="Times New Roman"/>
          <w:b/>
          <w:bCs/>
          <w:sz w:val="32"/>
          <w:szCs w:val="32"/>
        </w:rPr>
        <w:t>（四）近</w:t>
      </w:r>
      <w:r>
        <w:rPr>
          <w:rFonts w:hint="default" w:ascii="Times New Roman" w:hAnsi="Times New Roman" w:eastAsia="楷体_GB2312" w:cs="Times New Roman"/>
          <w:b/>
          <w:bCs/>
          <w:spacing w:val="-11"/>
          <w:sz w:val="32"/>
          <w:szCs w:val="32"/>
        </w:rPr>
        <w:t>三年知名机构发布的创业及股权投资机构排名情况（或具有良好业内口碑和市场认可度）说明，并附证明材料</w:t>
      </w:r>
    </w:p>
    <w:p w14:paraId="71919171">
      <w:pPr>
        <w:overflowPunct w:val="0"/>
        <w:autoSpaceDE w:val="0"/>
        <w:autoSpaceDN w:val="0"/>
        <w:snapToGrid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（五）内部治理相关制度</w:t>
      </w:r>
    </w:p>
    <w:p w14:paraId="521F1DE8">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主要阐述管理机构的投资决策制度、员工跟投制度、风险控制制度、关联交易制度及财务管理制度等。</w:t>
      </w:r>
    </w:p>
    <w:p w14:paraId="2C17B952">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该部分请提供：公司的投资决策制度、员工跟投制度、风险控制制度、关联交易制度及财务管理制度等制度性文件，并加盖申请单位公章。</w:t>
      </w:r>
    </w:p>
    <w:p w14:paraId="5DBAE95C">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（六）近三年经营情况说明及近一年审计报告</w:t>
      </w:r>
    </w:p>
    <w:p w14:paraId="50E8AB5E">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（七）本地服务能力</w:t>
      </w:r>
    </w:p>
    <w:p w14:paraId="5292F08E">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主要阐述管理机构在湖南省已配备或拟配备的管理团队情况、固定办公场所情况等，</w:t>
      </w:r>
      <w:r>
        <w:rPr>
          <w:rFonts w:hint="default" w:ascii="Times New Roman" w:hAnsi="Times New Roman" w:eastAsia="仿宋_GB2312" w:cs="Times New Roman"/>
          <w:sz w:val="32"/>
          <w:szCs w:val="32"/>
          <w:lang w:val="en-US" w:eastAsia="zh-CN"/>
        </w:rPr>
        <w:t>管理机构或主要股东过往在湖南省投资经验及展业有关情况</w:t>
      </w:r>
      <w:r>
        <w:rPr>
          <w:rFonts w:hint="default" w:ascii="Times New Roman" w:hAnsi="Times New Roman" w:eastAsia="仿宋_GB2312" w:cs="Times New Roman"/>
          <w:sz w:val="32"/>
          <w:szCs w:val="32"/>
        </w:rPr>
        <w:t>。</w:t>
      </w:r>
    </w:p>
    <w:p w14:paraId="2E19179A">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请提供：管理机构已在湖南设立固定办公场所的，提供管理机构在湖南省内设置的固定办公场所房屋产权证明或租赁协议（租赁协议上需注明租赁期限）。管理机构未在湖南设立固定办公场所的，须出具承诺，在中选后在湖南设立固定办公场所。列举管理机构</w:t>
      </w:r>
      <w:r>
        <w:rPr>
          <w:rFonts w:hint="default" w:ascii="Times New Roman" w:hAnsi="Times New Roman" w:eastAsia="仿宋_GB2312" w:cs="Times New Roman"/>
          <w:sz w:val="32"/>
          <w:szCs w:val="32"/>
          <w:lang w:val="en-US" w:eastAsia="zh-CN"/>
        </w:rPr>
        <w:t>或其主要股东过往</w:t>
      </w:r>
      <w:r>
        <w:rPr>
          <w:rFonts w:hint="default" w:ascii="Times New Roman" w:hAnsi="Times New Roman" w:eastAsia="仿宋_GB2312" w:cs="Times New Roman"/>
          <w:sz w:val="32"/>
          <w:szCs w:val="32"/>
        </w:rPr>
        <w:t>在湖南省内的项目投资或招引情况</w:t>
      </w:r>
      <w:r>
        <w:rPr>
          <w:rFonts w:hint="default" w:ascii="Times New Roman" w:hAnsi="Times New Roman" w:eastAsia="仿宋_GB2312" w:cs="Times New Roman"/>
          <w:sz w:val="32"/>
          <w:szCs w:val="32"/>
          <w:lang w:val="en-US" w:eastAsia="zh-CN"/>
        </w:rPr>
        <w:t>（包括但不限于项目个数、名称、投资金额及其他业务开展情况）。</w:t>
      </w:r>
      <w:r>
        <w:rPr>
          <w:rFonts w:hint="default" w:ascii="Times New Roman" w:hAnsi="Times New Roman" w:eastAsia="仿宋_GB2312" w:cs="Times New Roman"/>
          <w:sz w:val="32"/>
          <w:szCs w:val="32"/>
        </w:rPr>
        <w:t>管理机构</w:t>
      </w:r>
      <w:r>
        <w:rPr>
          <w:rFonts w:hint="default" w:ascii="Times New Roman" w:hAnsi="Times New Roman" w:eastAsia="仿宋_GB2312" w:cs="Times New Roman"/>
          <w:sz w:val="32"/>
          <w:szCs w:val="32"/>
          <w:lang w:val="en-US" w:eastAsia="zh-CN"/>
        </w:rPr>
        <w:t>或其主要股东如</w:t>
      </w:r>
      <w:r>
        <w:rPr>
          <w:rFonts w:hint="eastAsia" w:ascii="Times New Roman" w:hAnsi="Times New Roman" w:eastAsia="仿宋_GB2312" w:cs="Times New Roman"/>
          <w:sz w:val="32"/>
          <w:szCs w:val="32"/>
          <w:lang w:val="en-US" w:eastAsia="zh-CN"/>
        </w:rPr>
        <w:t>过往</w:t>
      </w:r>
      <w:r>
        <w:rPr>
          <w:rFonts w:hint="default" w:ascii="Times New Roman" w:hAnsi="Times New Roman" w:eastAsia="仿宋_GB2312" w:cs="Times New Roman"/>
          <w:sz w:val="32"/>
          <w:szCs w:val="32"/>
        </w:rPr>
        <w:t>在湖南省内有其他展业经验且对湖南省相关产业发展做出</w:t>
      </w:r>
      <w:r>
        <w:rPr>
          <w:rFonts w:hint="eastAsia" w:ascii="Times New Roman" w:hAnsi="Times New Roman" w:eastAsia="仿宋_GB2312" w:cs="Times New Roman"/>
          <w:sz w:val="32"/>
          <w:szCs w:val="32"/>
          <w:lang w:val="en-US" w:eastAsia="zh-CN"/>
        </w:rPr>
        <w:t>较</w:t>
      </w:r>
      <w:r>
        <w:rPr>
          <w:rFonts w:hint="default" w:ascii="Times New Roman" w:hAnsi="Times New Roman" w:eastAsia="仿宋_GB2312" w:cs="Times New Roman"/>
          <w:sz w:val="32"/>
          <w:szCs w:val="32"/>
        </w:rPr>
        <w:t>突出贡献的</w:t>
      </w:r>
      <w:r>
        <w:rPr>
          <w:rFonts w:hint="default" w:ascii="Times New Roman" w:hAnsi="Times New Roman" w:eastAsia="仿宋_GB2312" w:cs="Times New Roman"/>
          <w:sz w:val="32"/>
          <w:szCs w:val="32"/>
          <w:lang w:val="en-US" w:eastAsia="zh-CN"/>
        </w:rPr>
        <w:t>情形</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lang w:val="en-US" w:eastAsia="zh-CN"/>
        </w:rPr>
        <w:t>或</w:t>
      </w:r>
      <w:r>
        <w:rPr>
          <w:rFonts w:hint="eastAsia" w:ascii="Times New Roman" w:hAnsi="Times New Roman" w:eastAsia="仿宋_GB2312" w:cs="Times New Roman"/>
          <w:sz w:val="32"/>
          <w:szCs w:val="32"/>
          <w:highlight w:val="none"/>
          <w:lang w:val="en-US" w:eastAsia="zh-CN"/>
        </w:rPr>
        <w:t>未来对于在湖南的本地化服务有相关规划的，</w:t>
      </w:r>
      <w:r>
        <w:rPr>
          <w:rFonts w:hint="default" w:ascii="Times New Roman" w:hAnsi="Times New Roman" w:eastAsia="仿宋_GB2312" w:cs="Times New Roman"/>
          <w:sz w:val="32"/>
          <w:szCs w:val="32"/>
          <w:lang w:val="en-US" w:eastAsia="zh-CN"/>
        </w:rPr>
        <w:t>请具体介绍相关情况或提供相关证明</w:t>
      </w:r>
      <w:r>
        <w:rPr>
          <w:rFonts w:hint="default" w:ascii="Times New Roman" w:hAnsi="Times New Roman" w:eastAsia="仿宋_GB2312" w:cs="Times New Roman"/>
          <w:sz w:val="32"/>
          <w:szCs w:val="32"/>
        </w:rPr>
        <w:t>资料</w:t>
      </w:r>
      <w:r>
        <w:rPr>
          <w:rFonts w:hint="default" w:ascii="Times New Roman" w:hAnsi="Times New Roman" w:eastAsia="仿宋_GB2312" w:cs="Times New Roman"/>
          <w:sz w:val="32"/>
          <w:szCs w:val="32"/>
          <w:lang w:eastAsia="zh-CN"/>
        </w:rPr>
        <w:t>。</w:t>
      </w:r>
    </w:p>
    <w:p w14:paraId="7CADDFF4">
      <w:pPr>
        <w:overflowPunct w:val="0"/>
        <w:autoSpaceDE w:val="0"/>
        <w:autoSpaceDN w:val="0"/>
        <w:snapToGrid w:val="0"/>
        <w:spacing w:line="600" w:lineRule="exact"/>
        <w:ind w:firstLine="641" w:firstLineChars="200"/>
        <w:rPr>
          <w:rFonts w:hint="default" w:ascii="Times New Roman" w:hAnsi="Times New Roman" w:eastAsia="华文楷体" w:cs="Times New Roman"/>
          <w:b/>
          <w:bCs/>
          <w:sz w:val="32"/>
          <w:szCs w:val="32"/>
          <w:lang w:eastAsia="zh-CN"/>
        </w:rPr>
      </w:pPr>
      <w:r>
        <w:rPr>
          <w:rFonts w:hint="default" w:ascii="Times New Roman" w:hAnsi="Times New Roman" w:eastAsia="华文楷体" w:cs="Times New Roman"/>
          <w:b/>
          <w:bCs/>
          <w:sz w:val="32"/>
          <w:szCs w:val="32"/>
        </w:rPr>
        <w:t>（</w:t>
      </w:r>
      <w:r>
        <w:rPr>
          <w:rFonts w:hint="default" w:ascii="Times New Roman" w:hAnsi="Times New Roman" w:eastAsia="华文楷体" w:cs="Times New Roman"/>
          <w:b/>
          <w:bCs/>
          <w:sz w:val="32"/>
          <w:szCs w:val="32"/>
          <w:lang w:val="en-US" w:eastAsia="zh-CN"/>
        </w:rPr>
        <w:t>八</w:t>
      </w:r>
      <w:r>
        <w:rPr>
          <w:rFonts w:hint="default" w:ascii="Times New Roman" w:hAnsi="Times New Roman" w:eastAsia="华文楷体" w:cs="Times New Roman"/>
          <w:b/>
          <w:bCs/>
          <w:sz w:val="32"/>
          <w:szCs w:val="32"/>
        </w:rPr>
        <w:t>）产业协同能力</w:t>
      </w:r>
    </w:p>
    <w:p w14:paraId="04241A78">
      <w:pPr>
        <w:overflowPunct w:val="0"/>
        <w:autoSpaceDE w:val="0"/>
        <w:autoSpaceDN w:val="0"/>
        <w:snapToGrid w:val="0"/>
        <w:spacing w:line="600" w:lineRule="exact"/>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主要阐述管理机构产业关联方</w:t>
      </w:r>
      <w:r>
        <w:rPr>
          <w:rStyle w:val="12"/>
          <w:rFonts w:hint="default" w:ascii="Times New Roman" w:hAnsi="Times New Roman" w:eastAsia="仿宋_GB2312" w:cs="Times New Roman"/>
          <w:b w:val="0"/>
          <w:bCs w:val="0"/>
          <w:sz w:val="32"/>
          <w:szCs w:val="32"/>
          <w:highlight w:val="none"/>
          <w:lang w:val="en-US" w:eastAsia="zh-CN"/>
        </w:rPr>
        <w:footnoteReference w:id="0"/>
      </w:r>
      <w:r>
        <w:rPr>
          <w:rFonts w:hint="default" w:ascii="Times New Roman" w:hAnsi="Times New Roman" w:eastAsia="仿宋_GB2312" w:cs="Times New Roman"/>
          <w:b w:val="0"/>
          <w:bCs w:val="0"/>
          <w:sz w:val="32"/>
          <w:szCs w:val="32"/>
          <w:highlight w:val="none"/>
          <w:lang w:val="en-US" w:eastAsia="zh-CN"/>
        </w:rPr>
        <w:t>的产业赋能、行业地位及资源等有关情况，并提供相关情况说明或证明资料：</w:t>
      </w:r>
    </w:p>
    <w:p w14:paraId="65FBA1D0">
      <w:pPr>
        <w:numPr>
          <w:ilvl w:val="0"/>
          <w:numId w:val="0"/>
        </w:numPr>
        <w:overflowPunct w:val="0"/>
        <w:autoSpaceDE w:val="0"/>
        <w:autoSpaceDN w:val="0"/>
        <w:snapToGrid w:val="0"/>
        <w:spacing w:line="600" w:lineRule="exact"/>
        <w:ind w:firstLine="643"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1.产业赋能及资源。</w:t>
      </w:r>
      <w:r>
        <w:rPr>
          <w:rFonts w:hint="default" w:ascii="Times New Roman" w:hAnsi="Times New Roman" w:eastAsia="仿宋_GB2312" w:cs="Times New Roman"/>
          <w:b w:val="0"/>
          <w:bCs w:val="0"/>
          <w:sz w:val="32"/>
          <w:szCs w:val="32"/>
          <w:highlight w:val="none"/>
          <w:lang w:val="en-US" w:eastAsia="zh-CN"/>
        </w:rPr>
        <w:t>其主营业务需涵盖子基金投资领域，过往在该领域有多个产业并购或为</w:t>
      </w:r>
      <w:r>
        <w:rPr>
          <w:rFonts w:hint="default" w:ascii="Times New Roman" w:hAnsi="Times New Roman" w:eastAsia="仿宋_GB2312" w:cs="Times New Roman"/>
          <w:color w:val="auto"/>
          <w:sz w:val="32"/>
          <w:szCs w:val="32"/>
          <w:highlight w:val="none"/>
          <w:lang w:val="en-US" w:eastAsia="zh-CN"/>
        </w:rPr>
        <w:t>已投企业</w:t>
      </w:r>
      <w:r>
        <w:rPr>
          <w:rFonts w:hint="default" w:ascii="Times New Roman" w:hAnsi="Times New Roman" w:eastAsia="仿宋_GB2312" w:cs="Times New Roman"/>
          <w:b w:val="0"/>
          <w:bCs w:val="0"/>
          <w:sz w:val="32"/>
          <w:szCs w:val="32"/>
          <w:highlight w:val="none"/>
          <w:lang w:val="en-US" w:eastAsia="zh-CN"/>
        </w:rPr>
        <w:t>导入关键要素资源赋能案例的，请提供相关情况介绍或证明材料（为</w:t>
      </w:r>
      <w:r>
        <w:rPr>
          <w:rFonts w:hint="default" w:ascii="Times New Roman" w:hAnsi="Times New Roman" w:eastAsia="仿宋_GB2312" w:cs="Times New Roman"/>
          <w:color w:val="auto"/>
          <w:sz w:val="32"/>
          <w:szCs w:val="32"/>
          <w:highlight w:val="none"/>
          <w:lang w:val="en-US" w:eastAsia="zh-CN"/>
        </w:rPr>
        <w:t>已投企业</w:t>
      </w:r>
      <w:r>
        <w:rPr>
          <w:rFonts w:hint="default" w:ascii="Times New Roman" w:hAnsi="Times New Roman" w:eastAsia="仿宋_GB2312" w:cs="Times New Roman"/>
          <w:b w:val="0"/>
          <w:bCs w:val="0"/>
          <w:sz w:val="32"/>
          <w:szCs w:val="32"/>
          <w:highlight w:val="none"/>
          <w:lang w:val="en-US" w:eastAsia="zh-CN"/>
        </w:rPr>
        <w:t>导入关键要素资源包括但不限于引入高管或核心人才、技术、品牌、供应链、市场及客户渠道、商业模式等）；</w:t>
      </w:r>
    </w:p>
    <w:p w14:paraId="1E863FCD">
      <w:pPr>
        <w:numPr>
          <w:ilvl w:val="0"/>
          <w:numId w:val="0"/>
        </w:numPr>
        <w:overflowPunct w:val="0"/>
        <w:autoSpaceDE w:val="0"/>
        <w:autoSpaceDN w:val="0"/>
        <w:snapToGrid w:val="0"/>
        <w:spacing w:line="600" w:lineRule="exact"/>
        <w:ind w:firstLine="643"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2.行业地位。</w:t>
      </w:r>
      <w:r>
        <w:rPr>
          <w:rFonts w:hint="default" w:ascii="Times New Roman" w:hAnsi="Times New Roman" w:eastAsia="仿宋_GB2312" w:cs="Times New Roman"/>
          <w:b w:val="0"/>
          <w:bCs w:val="0"/>
          <w:sz w:val="32"/>
          <w:szCs w:val="32"/>
          <w:highlight w:val="none"/>
          <w:lang w:val="en-US" w:eastAsia="zh-CN"/>
        </w:rPr>
        <w:t>近三年在</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细分</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行业市占率</w:t>
      </w:r>
      <w:r>
        <w:rPr>
          <w:rFonts w:hint="default" w:ascii="Times New Roman" w:hAnsi="Times New Roman" w:eastAsia="仿宋_GB2312" w:cs="Times New Roman"/>
          <w:color w:val="auto"/>
          <w:sz w:val="32"/>
          <w:szCs w:val="32"/>
          <w:highlight w:val="none"/>
          <w:lang w:val="en-US" w:eastAsia="zh-CN"/>
        </w:rPr>
        <w:t>/销售规模</w:t>
      </w:r>
      <w:r>
        <w:rPr>
          <w:rFonts w:hint="default" w:ascii="Times New Roman" w:hAnsi="Times New Roman" w:eastAsia="仿宋_GB2312" w:cs="Times New Roman"/>
          <w:b w:val="0"/>
          <w:bCs w:val="0"/>
          <w:sz w:val="32"/>
          <w:szCs w:val="32"/>
          <w:highlight w:val="none"/>
          <w:lang w:val="en-US" w:eastAsia="zh-CN"/>
        </w:rPr>
        <w:t>或全国权威细分市场榜单中排名情况；近五年获得</w:t>
      </w:r>
      <w:r>
        <w:rPr>
          <w:rFonts w:hint="eastAsia" w:ascii="Times New Roman" w:hAnsi="Times New Roman" w:eastAsia="仿宋_GB2312" w:cs="Times New Roman"/>
          <w:b w:val="0"/>
          <w:bCs w:val="0"/>
          <w:sz w:val="32"/>
          <w:szCs w:val="32"/>
          <w:highlight w:val="none"/>
          <w:lang w:val="en-US" w:eastAsia="zh-CN"/>
        </w:rPr>
        <w:t>的</w:t>
      </w:r>
      <w:r>
        <w:rPr>
          <w:rFonts w:hint="default" w:ascii="Times New Roman" w:hAnsi="Times New Roman" w:eastAsia="仿宋_GB2312" w:cs="Times New Roman"/>
          <w:b w:val="0"/>
          <w:bCs w:val="0"/>
          <w:sz w:val="32"/>
          <w:szCs w:val="32"/>
          <w:highlight w:val="none"/>
          <w:lang w:val="en-US" w:eastAsia="zh-CN"/>
        </w:rPr>
        <w:t>国家级、省级重大科技专项、科技型企业荣誉称号、科技奖项等情况；</w:t>
      </w:r>
    </w:p>
    <w:p w14:paraId="3CFA1C0D">
      <w:pPr>
        <w:numPr>
          <w:ilvl w:val="0"/>
          <w:numId w:val="0"/>
        </w:numPr>
        <w:overflowPunct w:val="0"/>
        <w:autoSpaceDE w:val="0"/>
        <w:autoSpaceDN w:val="0"/>
        <w:snapToGrid w:val="0"/>
        <w:spacing w:line="600" w:lineRule="exact"/>
        <w:ind w:firstLine="643"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3.经营情况。</w:t>
      </w:r>
      <w:r>
        <w:rPr>
          <w:rFonts w:hint="default" w:ascii="Times New Roman" w:hAnsi="Times New Roman" w:eastAsia="仿宋_GB2312" w:cs="Times New Roman"/>
          <w:b w:val="0"/>
          <w:bCs w:val="0"/>
          <w:sz w:val="32"/>
          <w:szCs w:val="32"/>
          <w:highlight w:val="none"/>
          <w:lang w:val="en-US" w:eastAsia="zh-CN"/>
        </w:rPr>
        <w:t>最近三个会计年度的营业收入及净利润情况（以经审计的财务报告数据为准）；</w:t>
      </w:r>
    </w:p>
    <w:p w14:paraId="5AB26832">
      <w:pPr>
        <w:overflowPunct w:val="0"/>
        <w:autoSpaceDE w:val="0"/>
        <w:autoSpaceDN w:val="0"/>
        <w:snapToGrid w:val="0"/>
        <w:spacing w:line="600" w:lineRule="exact"/>
        <w:ind w:firstLine="643"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4.市值情况。</w:t>
      </w:r>
      <w:r>
        <w:rPr>
          <w:rFonts w:hint="default" w:ascii="Times New Roman" w:hAnsi="Times New Roman" w:eastAsia="仿宋_GB2312" w:cs="Times New Roman"/>
          <w:b w:val="0"/>
          <w:bCs w:val="0"/>
          <w:sz w:val="32"/>
          <w:szCs w:val="32"/>
          <w:highlight w:val="none"/>
          <w:lang w:val="en-US" w:eastAsia="zh-CN"/>
        </w:rPr>
        <w:t>如有</w:t>
      </w:r>
      <w:r>
        <w:rPr>
          <w:rFonts w:hint="default" w:ascii="Times New Roman" w:hAnsi="Times New Roman" w:eastAsia="仿宋_GB2312" w:cs="Times New Roman"/>
          <w:sz w:val="32"/>
          <w:szCs w:val="32"/>
          <w:highlight w:val="none"/>
        </w:rPr>
        <w:t>在境内外</w:t>
      </w:r>
      <w:r>
        <w:rPr>
          <w:rFonts w:hint="default" w:ascii="Times New Roman" w:hAnsi="Times New Roman" w:eastAsia="仿宋_GB2312" w:cs="Times New Roman"/>
          <w:sz w:val="32"/>
          <w:szCs w:val="32"/>
          <w:highlight w:val="none"/>
          <w:lang w:val="en-US" w:eastAsia="zh-CN"/>
        </w:rPr>
        <w:t>证券</w:t>
      </w:r>
      <w:r>
        <w:rPr>
          <w:rFonts w:hint="default" w:ascii="Times New Roman" w:hAnsi="Times New Roman" w:eastAsia="仿宋_GB2312" w:cs="Times New Roman"/>
          <w:sz w:val="32"/>
          <w:szCs w:val="32"/>
          <w:highlight w:val="none"/>
        </w:rPr>
        <w:t>交易所</w:t>
      </w:r>
      <w:r>
        <w:rPr>
          <w:rFonts w:hint="default" w:ascii="Times New Roman" w:hAnsi="Times New Roman" w:eastAsia="仿宋_GB2312" w:cs="Times New Roman"/>
          <w:sz w:val="32"/>
          <w:szCs w:val="32"/>
          <w:highlight w:val="none"/>
          <w:lang w:val="en-US" w:eastAsia="zh-CN"/>
        </w:rPr>
        <w:t>上市的，请提供该上市公司注册地及全国企业总部所在地信息，以及上市公司最近</w:t>
      </w:r>
      <w:r>
        <w:rPr>
          <w:rFonts w:hint="default" w:ascii="Times New Roman" w:hAnsi="Times New Roman" w:eastAsia="仿宋_GB2312" w:cs="Times New Roman"/>
          <w:sz w:val="32"/>
          <w:szCs w:val="32"/>
          <w:highlight w:val="none"/>
        </w:rPr>
        <w:t>连续</w:t>
      </w:r>
      <w:r>
        <w:rPr>
          <w:rFonts w:hint="default" w:ascii="Times New Roman" w:hAnsi="Times New Roman" w:eastAsia="仿宋_GB2312" w:cs="Times New Roman"/>
          <w:sz w:val="32"/>
          <w:szCs w:val="32"/>
          <w:highlight w:val="none"/>
          <w:lang w:val="en-US" w:eastAsia="zh-CN"/>
        </w:rPr>
        <w:t>60</w:t>
      </w:r>
      <w:r>
        <w:rPr>
          <w:rFonts w:hint="default" w:ascii="Times New Roman" w:hAnsi="Times New Roman" w:eastAsia="仿宋_GB2312" w:cs="Times New Roman"/>
          <w:sz w:val="32"/>
          <w:szCs w:val="32"/>
          <w:highlight w:val="none"/>
        </w:rPr>
        <w:t>个交易日</w:t>
      </w:r>
      <w:r>
        <w:rPr>
          <w:rStyle w:val="12"/>
          <w:rFonts w:hint="default" w:ascii="Times New Roman" w:hAnsi="Times New Roman" w:eastAsia="仿宋_GB2312" w:cs="Times New Roman"/>
          <w:sz w:val="32"/>
          <w:szCs w:val="32"/>
          <w:highlight w:val="none"/>
        </w:rPr>
        <w:footnoteReference w:id="1"/>
      </w:r>
      <w:r>
        <w:rPr>
          <w:rFonts w:hint="default" w:ascii="Times New Roman" w:hAnsi="Times New Roman" w:eastAsia="仿宋_GB2312" w:cs="Times New Roman"/>
          <w:sz w:val="32"/>
          <w:szCs w:val="32"/>
          <w:highlight w:val="none"/>
        </w:rPr>
        <w:t>平均市值</w:t>
      </w:r>
      <w:r>
        <w:rPr>
          <w:rFonts w:hint="default" w:ascii="Times New Roman" w:hAnsi="Times New Roman" w:eastAsia="仿宋_GB2312" w:cs="Times New Roman"/>
          <w:sz w:val="32"/>
          <w:szCs w:val="32"/>
          <w:highlight w:val="none"/>
          <w:lang w:val="en-US" w:eastAsia="zh-CN"/>
        </w:rPr>
        <w:t>情况</w:t>
      </w:r>
      <w:r>
        <w:rPr>
          <w:rFonts w:hint="default" w:ascii="Times New Roman" w:hAnsi="Times New Roman" w:eastAsia="仿宋_GB2312" w:cs="Times New Roman"/>
          <w:b w:val="0"/>
          <w:bCs w:val="0"/>
          <w:sz w:val="32"/>
          <w:szCs w:val="32"/>
          <w:highlight w:val="none"/>
          <w:lang w:val="en-US" w:eastAsia="zh-CN"/>
        </w:rPr>
        <w:t>。</w:t>
      </w:r>
    </w:p>
    <w:p w14:paraId="0C0D070E">
      <w:pPr>
        <w:overflowPunct w:val="0"/>
        <w:autoSpaceDE w:val="0"/>
        <w:autoSpaceDN w:val="0"/>
        <w:snapToGrid w:val="0"/>
        <w:spacing w:line="600" w:lineRule="exact"/>
        <w:ind w:firstLine="643"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b/>
          <w:bCs/>
          <w:sz w:val="32"/>
          <w:szCs w:val="32"/>
        </w:rPr>
        <w:t>（</w:t>
      </w:r>
      <w:r>
        <w:rPr>
          <w:rFonts w:hint="default" w:ascii="Times New Roman" w:hAnsi="Times New Roman" w:eastAsia="楷体_GB2312" w:cs="Times New Roman"/>
          <w:b/>
          <w:bCs/>
          <w:sz w:val="32"/>
          <w:szCs w:val="32"/>
          <w:lang w:val="en-US" w:eastAsia="zh-CN"/>
        </w:rPr>
        <w:t>九</w:t>
      </w:r>
      <w:r>
        <w:rPr>
          <w:rFonts w:hint="default" w:ascii="Times New Roman" w:hAnsi="Times New Roman" w:eastAsia="楷体_GB2312" w:cs="Times New Roman"/>
          <w:b/>
          <w:bCs/>
          <w:sz w:val="32"/>
          <w:szCs w:val="32"/>
        </w:rPr>
        <w:t>）其他需说明事项</w:t>
      </w:r>
    </w:p>
    <w:p w14:paraId="2091F648">
      <w:pPr>
        <w:overflowPunct w:val="0"/>
        <w:autoSpaceDE w:val="0"/>
        <w:autoSpaceDN w:val="0"/>
        <w:snapToGrid w:val="0"/>
        <w:spacing w:before="156" w:beforeLines="5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二、拟服务于子基金的管理团队情况</w:t>
      </w:r>
      <w:r>
        <w:rPr>
          <w:rFonts w:hint="default" w:ascii="Times New Roman" w:hAnsi="Times New Roman" w:eastAsia="仿宋_GB2312" w:cs="Times New Roman"/>
          <w:sz w:val="32"/>
          <w:szCs w:val="32"/>
        </w:rPr>
        <w:t xml:space="preserve"> </w:t>
      </w:r>
    </w:p>
    <w:p w14:paraId="55ED60EC">
      <w:pPr>
        <w:overflowPunct w:val="0"/>
        <w:autoSpaceDE w:val="0"/>
        <w:autoSpaceDN w:val="0"/>
        <w:snapToGrid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（一）配备的管理团队情况（详见附表</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4.1、附表</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4.2、附表</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4.3）</w:t>
      </w:r>
    </w:p>
    <w:p w14:paraId="494A1E06">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配备的管理团队人员总数量及专职高级管理人员数量，关键人士、投委会成员、专职高管等核心团队情况介绍，并附所有成员履历表，主要内容包括：现职务、工作履历、教育背景、主要投资经历、其他兼职情况（如有）等情况。</w:t>
      </w:r>
    </w:p>
    <w:p w14:paraId="449DCDD9">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该部分请提供：所有成员的身份证、学历证书、职称证书、从业资格证书及所获主要荣誉等证明材料；关键人士近三年获得知名机构发布的投资人榜单证明材料。</w:t>
      </w:r>
    </w:p>
    <w:p w14:paraId="5F4DAB14">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（二）配备的核心成员基本情况（详见附表</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5）</w:t>
      </w:r>
    </w:p>
    <w:p w14:paraId="251D120B">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该部分请提供：核心成员在所参与管理相关基金中曾担任关键人士或委派代表，或在申报单位及相关基金的管理人中担任负责投资业务高级管理人员的任职证明文件。</w:t>
      </w:r>
    </w:p>
    <w:p w14:paraId="663426F3">
      <w:pPr>
        <w:overflowPunct w:val="0"/>
        <w:autoSpaceDE w:val="0"/>
        <w:autoSpaceDN w:val="0"/>
        <w:snapToGrid w:val="0"/>
        <w:spacing w:before="0" w:beforeLines="0" w:line="60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三、子基金运作方案</w:t>
      </w:r>
    </w:p>
    <w:p w14:paraId="0EDAF6F6">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该部分内容须另附方案概要简表（详见附表6</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），方案主要内容包括但不限于：</w:t>
      </w:r>
    </w:p>
    <w:p w14:paraId="6D2A9BD0">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（一）基本概况</w:t>
      </w:r>
    </w:p>
    <w:p w14:paraId="2B00F339">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主要包括：名称及拟注册地点、期限（存续/投资/退出）、组织形式（合伙制、公司制）、基金设立规模、申请母基金出资规模及比例、拟首次交割时间、分期缴款计划、投资进度安排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出资违约责任</w:t>
      </w:r>
      <w:r>
        <w:rPr>
          <w:rFonts w:hint="eastAsia" w:ascii="Times New Roman" w:hAnsi="Times New Roman" w:eastAsia="仿宋_GB2312" w:cs="Times New Roman"/>
          <w:sz w:val="32"/>
          <w:szCs w:val="32"/>
          <w:lang w:val="en-US" w:eastAsia="zh-CN"/>
        </w:rPr>
        <w:t>豁免机制安排</w:t>
      </w:r>
      <w:r>
        <w:rPr>
          <w:rFonts w:hint="default" w:ascii="Times New Roman" w:hAnsi="Times New Roman" w:eastAsia="仿宋_GB2312" w:cs="Times New Roman"/>
          <w:sz w:val="32"/>
          <w:szCs w:val="32"/>
        </w:rPr>
        <w:t>等。</w:t>
      </w:r>
    </w:p>
    <w:p w14:paraId="06215DB8">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（二）投资方向与策略</w:t>
      </w:r>
    </w:p>
    <w:p w14:paraId="7D69397C">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子基金定位，阐述拟设立子基金的投资方向与策略及返投计划，并就项目储备来源、拟投项目所处阶段分布、开展投资时段分布、基金整体现金回流计划等方面进行说明，对投资方向所属行业现状及趋势进行简要分析。</w:t>
      </w:r>
    </w:p>
    <w:p w14:paraId="74B0C2F3">
      <w:pPr>
        <w:overflowPunct w:val="0"/>
        <w:autoSpaceDE w:val="0"/>
        <w:autoSpaceDN w:val="0"/>
        <w:snapToGrid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（三）募资计划</w:t>
      </w:r>
    </w:p>
    <w:p w14:paraId="2EA274CF">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主要包括：募资总规模、募集方式、已确认的出资人和出资金额、意向出资人和出资金额、出资人情况简介。管理机构已取得其他机构出具的投资意向函或证明材料，不少于子基金认缴规模中社会出资部分的50%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如拟申请母基金参与子基金后续募集，则需说明对于后续募集合伙人出资、相关费用承担（包括但不限于母基金出资前管理费及其利息（如有）、出资溢价、延期补偿金等）等安排</w:t>
      </w:r>
      <w:r>
        <w:rPr>
          <w:rFonts w:hint="default" w:ascii="Times New Roman" w:hAnsi="Times New Roman" w:eastAsia="仿宋_GB2312" w:cs="Times New Roman"/>
          <w:sz w:val="32"/>
          <w:szCs w:val="32"/>
        </w:rPr>
        <w:t>。</w:t>
      </w:r>
    </w:p>
    <w:p w14:paraId="3087A1AE">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该部分请提供：已确认出资</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rPr>
        <w:t>的出资承诺函；意向出资人的投资意向书；已确认出资人及意向出资人的营业执照复印件及合格投资者证明材料等。子基金管理机构的社会化募资情况、募资承诺书。</w:t>
      </w:r>
    </w:p>
    <w:p w14:paraId="736C175F">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（四）管理方案</w:t>
      </w:r>
    </w:p>
    <w:p w14:paraId="39522E12">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主要包括：在管基金与申报子基金利益冲突、关联交易等处理原则及方案；员工跟投制度或措施；基金管理费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超额收益</w:t>
      </w:r>
      <w:r>
        <w:rPr>
          <w:rFonts w:hint="default" w:ascii="Times New Roman" w:hAnsi="Times New Roman" w:eastAsia="仿宋_GB2312" w:cs="Times New Roman"/>
          <w:sz w:val="32"/>
          <w:szCs w:val="32"/>
        </w:rPr>
        <w:t>向管理团队的分配机制，员工激励约束机制等；风险控制机制；项目投后管理方案及可提供的资源和服务。</w:t>
      </w:r>
    </w:p>
    <w:p w14:paraId="5585C0BA">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（五）管理费、门槛收益率及绩效奖励</w:t>
      </w:r>
    </w:p>
    <w:p w14:paraId="16F8F718">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主要包括：管理费方案（如：使用范围、存续期间的提取比例及基数等）；门槛收益率标准、团队超额收益分配比例及合伙人收益分配安排等。</w:t>
      </w:r>
    </w:p>
    <w:p w14:paraId="28122CA7">
      <w:pPr>
        <w:overflowPunct w:val="0"/>
        <w:autoSpaceDE w:val="0"/>
        <w:autoSpaceDN w:val="0"/>
        <w:snapToGrid w:val="0"/>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（六）收益分配及退出方案</w:t>
      </w:r>
    </w:p>
    <w:p w14:paraId="5F2DF6F0">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（七）投资决策委员会及成员配备情况（详见附表</w:t>
      </w:r>
      <w:r>
        <w:rPr>
          <w:rFonts w:hint="default" w:ascii="Times New Roman" w:hAnsi="Times New Roman" w:eastAsia="楷体_GB2312" w:cs="Times New Roman"/>
          <w:b/>
          <w:bCs/>
          <w:sz w:val="32"/>
          <w:szCs w:val="32"/>
          <w:lang w:val="en-US" w:eastAsia="zh-CN"/>
        </w:rPr>
        <w:t>6-</w:t>
      </w:r>
      <w:r>
        <w:rPr>
          <w:rFonts w:hint="default" w:ascii="Times New Roman" w:hAnsi="Times New Roman" w:eastAsia="楷体_GB2312" w:cs="Times New Roman"/>
          <w:b/>
          <w:bCs/>
          <w:sz w:val="32"/>
          <w:szCs w:val="32"/>
        </w:rPr>
        <w:t>7）</w:t>
      </w:r>
    </w:p>
    <w:p w14:paraId="78794C6F">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主要阐述投资决策委员会构成及投资决策机制。</w:t>
      </w:r>
    </w:p>
    <w:p w14:paraId="786CC7DE">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（八）项目储备情况</w:t>
      </w:r>
    </w:p>
    <w:p w14:paraId="40B2D0AB">
      <w:pPr>
        <w:overflowPunct w:val="0"/>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主要阐述管理机构的项目储备情况（详见附表6</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）以及</w:t>
      </w:r>
      <w:r>
        <w:rPr>
          <w:rFonts w:hint="default" w:ascii="Times New Roman" w:hAnsi="Times New Roman" w:eastAsia="仿宋_GB2312" w:cs="Times New Roman"/>
          <w:sz w:val="32"/>
          <w:szCs w:val="32"/>
          <w:lang w:val="en-US" w:eastAsia="zh-CN"/>
        </w:rPr>
        <w:t>返投</w:t>
      </w:r>
      <w:r>
        <w:rPr>
          <w:rFonts w:hint="default" w:ascii="Times New Roman" w:hAnsi="Times New Roman" w:eastAsia="仿宋_GB2312" w:cs="Times New Roman"/>
          <w:sz w:val="32"/>
          <w:szCs w:val="32"/>
        </w:rPr>
        <w:t>湖南项目储备情况（详见附表</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母基金管理人后续将对本次申报的项目储备情况与基金实际投资项目的匹配程度进行评判，并纳入基金绩效评价指标体系</w:t>
      </w:r>
      <w:r>
        <w:rPr>
          <w:rFonts w:hint="eastAsia" w:ascii="Times New Roman" w:hAnsi="Times New Roman" w:eastAsia="仿宋_GB2312" w:cs="Times New Roman"/>
          <w:sz w:val="32"/>
          <w:szCs w:val="32"/>
          <w:lang w:val="en-US" w:eastAsia="zh-CN"/>
        </w:rPr>
        <w:t>。</w:t>
      </w:r>
    </w:p>
    <w:p w14:paraId="35202EC4">
      <w:pPr>
        <w:overflowPunct w:val="0"/>
        <w:autoSpaceDE w:val="0"/>
        <w:autoSpaceDN w:val="0"/>
        <w:snapToGrid w:val="0"/>
        <w:spacing w:line="60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（九）申报单位认为重要的其他内容</w:t>
      </w:r>
    </w:p>
    <w:p w14:paraId="6B638B85">
      <w:pPr>
        <w:pStyle w:val="2"/>
        <w:rPr>
          <w:rFonts w:hint="default" w:ascii="Times New Roman" w:hAnsi="Times New Roman" w:cs="Times New Roman"/>
        </w:rPr>
      </w:pPr>
    </w:p>
    <w:p w14:paraId="6EDD2AC1">
      <w:pPr>
        <w:overflowPunct w:val="0"/>
        <w:autoSpaceDE w:val="0"/>
        <w:autoSpaceDN w:val="0"/>
        <w:snapToGrid w:val="0"/>
        <w:spacing w:line="600" w:lineRule="exact"/>
        <w:ind w:firstLine="64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注：以上所有证明材料、情况说明、附表以及申报单位自行提供认为重要的其他内容或佐证材料均须加盖申报单位公章（首页章加骑缝章）。</w:t>
      </w:r>
    </w:p>
    <w:p w14:paraId="6607B152">
      <w:pPr>
        <w:overflowPunct w:val="0"/>
        <w:autoSpaceDE w:val="0"/>
        <w:autoSpaceDN w:val="0"/>
        <w:snapToGrid w:val="0"/>
        <w:spacing w:after="0" w:line="520" w:lineRule="exact"/>
        <w:ind w:right="0" w:firstLine="643" w:firstLineChars="200"/>
        <w:rPr>
          <w:rFonts w:hint="default" w:ascii="Times New Roman" w:hAnsi="Times New Roman" w:cs="Times New Roman"/>
        </w:rPr>
      </w:pPr>
      <w:r>
        <w:rPr>
          <w:rFonts w:hint="default" w:ascii="Times New Roman" w:hAnsi="Times New Roman" w:eastAsia="仿宋_GB2312" w:cs="Times New Roman"/>
          <w:b/>
          <w:sz w:val="32"/>
          <w:szCs w:val="32"/>
        </w:rPr>
        <w:br w:type="page"/>
      </w:r>
      <w:r>
        <w:rPr>
          <w:rFonts w:hint="default" w:ascii="Times New Roman" w:hAnsi="Times New Roman" w:eastAsia="黑体" w:cs="Times New Roman"/>
          <w:sz w:val="32"/>
          <w:szCs w:val="32"/>
        </w:rPr>
        <w:t>附件3</w:t>
      </w:r>
    </w:p>
    <w:p w14:paraId="505659E6">
      <w:pPr>
        <w:autoSpaceDE w:val="0"/>
        <w:autoSpaceDN w:val="0"/>
        <w:snapToGrid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申 报 承 诺 书</w:t>
      </w:r>
    </w:p>
    <w:p w14:paraId="03ECB35C">
      <w:pPr>
        <w:autoSpaceDE w:val="0"/>
        <w:autoSpaceDN w:val="0"/>
        <w:snapToGrid w:val="0"/>
        <w:spacing w:line="600" w:lineRule="exact"/>
        <w:ind w:right="-1" w:firstLine="632" w:firstLineChars="200"/>
        <w:rPr>
          <w:rFonts w:hint="default" w:ascii="Times New Roman" w:hAnsi="Times New Roman" w:eastAsia="仿宋" w:cs="Times New Roman"/>
          <w:spacing w:val="6"/>
          <w:w w:val="95"/>
          <w:sz w:val="32"/>
          <w:szCs w:val="32"/>
        </w:rPr>
      </w:pPr>
    </w:p>
    <w:p w14:paraId="68AE7B11">
      <w:pPr>
        <w:autoSpaceDE w:val="0"/>
        <w:autoSpaceDN w:val="0"/>
        <w:snapToGrid w:val="0"/>
        <w:spacing w:line="560" w:lineRule="exact"/>
        <w:ind w:firstLine="60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w w:val="95"/>
          <w:sz w:val="32"/>
          <w:szCs w:val="32"/>
        </w:rPr>
        <w:t>本单位已了解并响应湖南省</w:t>
      </w:r>
      <w:r>
        <w:rPr>
          <w:rFonts w:hint="default" w:ascii="Times New Roman" w:hAnsi="Times New Roman" w:eastAsia="仿宋_GB2312" w:cs="Times New Roman"/>
          <w:w w:val="95"/>
          <w:sz w:val="32"/>
          <w:szCs w:val="32"/>
          <w:lang w:val="en-US" w:eastAsia="zh-CN"/>
        </w:rPr>
        <w:t>金芙蓉</w:t>
      </w:r>
      <w:r>
        <w:rPr>
          <w:rFonts w:hint="default" w:ascii="Times New Roman" w:hAnsi="Times New Roman" w:eastAsia="仿宋_GB2312" w:cs="Times New Roman"/>
          <w:w w:val="95"/>
          <w:sz w:val="32"/>
          <w:szCs w:val="32"/>
        </w:rPr>
        <w:t>产业引导基金</w:t>
      </w:r>
      <w:r>
        <w:rPr>
          <w:rFonts w:hint="eastAsia" w:ascii="Times New Roman" w:hAnsi="Times New Roman" w:eastAsia="仿宋_GB2312" w:cs="Times New Roman"/>
          <w:w w:val="95"/>
          <w:sz w:val="32"/>
          <w:szCs w:val="32"/>
          <w:lang w:val="en-US" w:eastAsia="zh-CN"/>
        </w:rPr>
        <w:t>新材料</w:t>
      </w:r>
      <w:r>
        <w:rPr>
          <w:rFonts w:hint="default" w:ascii="Times New Roman" w:hAnsi="Times New Roman" w:eastAsia="仿宋_GB2312" w:cs="Times New Roman"/>
          <w:w w:val="95"/>
          <w:sz w:val="32"/>
          <w:szCs w:val="32"/>
          <w:lang w:val="en-US" w:eastAsia="zh-CN"/>
        </w:rPr>
        <w:t>产业</w:t>
      </w:r>
      <w:r>
        <w:rPr>
          <w:rFonts w:hint="default" w:ascii="Times New Roman" w:hAnsi="Times New Roman" w:eastAsia="仿宋_GB2312" w:cs="Times New Roman"/>
          <w:w w:val="95"/>
          <w:sz w:val="32"/>
          <w:szCs w:val="32"/>
          <w:lang w:eastAsia="zh-CN"/>
        </w:rPr>
        <w:t>子基金</w:t>
      </w:r>
      <w:r>
        <w:rPr>
          <w:rFonts w:hint="default" w:ascii="Times New Roman" w:hAnsi="Times New Roman" w:eastAsia="仿宋_GB2312" w:cs="Times New Roman"/>
          <w:w w:val="95"/>
          <w:sz w:val="32"/>
          <w:szCs w:val="32"/>
        </w:rPr>
        <w:t>管理机构</w:t>
      </w:r>
      <w:r>
        <w:rPr>
          <w:rFonts w:hint="default" w:ascii="Times New Roman" w:hAnsi="Times New Roman" w:eastAsia="仿宋_GB2312" w:cs="Times New Roman"/>
          <w:sz w:val="32"/>
          <w:szCs w:val="32"/>
        </w:rPr>
        <w:t>遴选的相关政策、规定及申报要求，现</w:t>
      </w:r>
      <w:r>
        <w:rPr>
          <w:rFonts w:hint="default" w:ascii="Times New Roman" w:hAnsi="Times New Roman" w:eastAsia="仿宋_GB2312" w:cs="Times New Roman"/>
          <w:w w:val="95"/>
          <w:sz w:val="32"/>
          <w:szCs w:val="32"/>
        </w:rPr>
        <w:t>向湖南省财信产业基金管理有限公司申请担任湖南省</w:t>
      </w:r>
      <w:r>
        <w:rPr>
          <w:rFonts w:hint="default" w:ascii="Times New Roman" w:hAnsi="Times New Roman" w:eastAsia="仿宋_GB2312" w:cs="Times New Roman"/>
          <w:w w:val="95"/>
          <w:sz w:val="32"/>
          <w:szCs w:val="32"/>
          <w:lang w:val="en-US" w:eastAsia="zh-CN"/>
        </w:rPr>
        <w:t>金芙蓉</w:t>
      </w:r>
      <w:r>
        <w:rPr>
          <w:rFonts w:hint="default" w:ascii="Times New Roman" w:hAnsi="Times New Roman" w:eastAsia="仿宋_GB2312" w:cs="Times New Roman"/>
          <w:w w:val="95"/>
          <w:sz w:val="32"/>
          <w:szCs w:val="32"/>
        </w:rPr>
        <w:t>产业引导基金</w:t>
      </w:r>
      <w:r>
        <w:rPr>
          <w:rFonts w:hint="eastAsia" w:ascii="Times New Roman" w:hAnsi="Times New Roman" w:eastAsia="仿宋_GB2312" w:cs="Times New Roman"/>
          <w:w w:val="95"/>
          <w:sz w:val="32"/>
          <w:szCs w:val="32"/>
          <w:lang w:val="en-US" w:eastAsia="zh-CN"/>
        </w:rPr>
        <w:t>新材料</w:t>
      </w:r>
      <w:r>
        <w:rPr>
          <w:rFonts w:hint="default" w:ascii="Times New Roman" w:hAnsi="Times New Roman" w:eastAsia="仿宋_GB2312" w:cs="Times New Roman"/>
          <w:w w:val="95"/>
          <w:sz w:val="32"/>
          <w:szCs w:val="32"/>
          <w:lang w:val="en-US" w:eastAsia="zh-CN"/>
        </w:rPr>
        <w:t>产业</w:t>
      </w:r>
      <w:r>
        <w:rPr>
          <w:rFonts w:hint="default" w:ascii="Times New Roman" w:hAnsi="Times New Roman" w:eastAsia="仿宋_GB2312" w:cs="Times New Roman"/>
          <w:w w:val="95"/>
          <w:sz w:val="32"/>
          <w:szCs w:val="32"/>
          <w:lang w:eastAsia="zh-CN"/>
        </w:rPr>
        <w:t>子基金</w:t>
      </w:r>
      <w:r>
        <w:rPr>
          <w:rFonts w:hint="default" w:ascii="Times New Roman" w:hAnsi="Times New Roman" w:eastAsia="仿宋_GB2312" w:cs="Times New Roman"/>
          <w:sz w:val="32"/>
          <w:szCs w:val="32"/>
        </w:rPr>
        <w:t>管理机构，申请湖南省</w:t>
      </w:r>
      <w:r>
        <w:rPr>
          <w:rFonts w:hint="default" w:ascii="Times New Roman" w:hAnsi="Times New Roman" w:eastAsia="仿宋_GB2312" w:cs="Times New Roman"/>
          <w:sz w:val="32"/>
          <w:szCs w:val="32"/>
          <w:lang w:val="en-US" w:eastAsia="zh-CN"/>
        </w:rPr>
        <w:t>金芙蓉</w:t>
      </w:r>
      <w:r>
        <w:rPr>
          <w:rFonts w:hint="default" w:ascii="Times New Roman" w:hAnsi="Times New Roman" w:eastAsia="仿宋_GB2312" w:cs="Times New Roman"/>
          <w:sz w:val="32"/>
          <w:szCs w:val="32"/>
        </w:rPr>
        <w:t>产业引导基金出资___亿元。本单位已认真准备了申报材料，并对本次申报郑重承诺如下：</w:t>
      </w:r>
    </w:p>
    <w:p w14:paraId="3C10148A">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一、本单位所提交的申报材料为本单位独立编写，无委托其他机构代编写行为；</w:t>
      </w:r>
    </w:p>
    <w:p w14:paraId="43598845">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二、本单位所提交的申报材料相关内容完整、真实、准确，无欺瞒和作假行为；</w:t>
      </w:r>
    </w:p>
    <w:p w14:paraId="1EDEDF91">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三、在申报过程中，本单位将积极配合湖南省财信产业基金管理有限公司组织的相关评审和尽职调查等工作。</w:t>
      </w:r>
    </w:p>
    <w:p w14:paraId="6D466AEC">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如违反上述承诺，本单位愿意承担由此带来的一切后果及相关法律责任。</w:t>
      </w:r>
    </w:p>
    <w:p w14:paraId="5BC2EAE2">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p>
    <w:p w14:paraId="30C62572">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1DF59C64">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法定代表人（或执行事务合伙人委派代表或其授权代表）：</w:t>
      </w:r>
    </w:p>
    <w:p w14:paraId="48E69E70">
      <w:pPr>
        <w:autoSpaceDE w:val="0"/>
        <w:autoSpaceDN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___________（签字）</w:t>
      </w:r>
    </w:p>
    <w:p w14:paraId="270AF074">
      <w:pPr>
        <w:autoSpaceDE w:val="0"/>
        <w:autoSpaceDN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日期：   年    月    日</w:t>
      </w:r>
    </w:p>
    <w:p w14:paraId="535543AC">
      <w:pPr>
        <w:spacing w:line="660" w:lineRule="exact"/>
        <w:rPr>
          <w:rFonts w:hint="default" w:ascii="Times New Roman" w:hAnsi="Times New Roman" w:eastAsia="方正仿宋_GBK" w:cs="Times New Roman"/>
        </w:rPr>
      </w:pPr>
    </w:p>
    <w:p w14:paraId="7CC3FE88">
      <w:pPr>
        <w:autoSpaceDE w:val="0"/>
        <w:autoSpaceDN w:val="0"/>
        <w:snapToGrid w:val="0"/>
        <w:spacing w:line="600" w:lineRule="exact"/>
        <w:ind w:right="-1"/>
        <w:rPr>
          <w:rFonts w:hint="default" w:ascii="Times New Roman" w:hAnsi="Times New Roman" w:eastAsia="仿宋" w:cs="Times New Roman"/>
          <w:sz w:val="32"/>
          <w:szCs w:val="32"/>
        </w:rPr>
      </w:pPr>
    </w:p>
    <w:p w14:paraId="0952B426">
      <w:pPr>
        <w:autoSpaceDE w:val="0"/>
        <w:autoSpaceDN w:val="0"/>
        <w:snapToGrid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承 诺 函</w:t>
      </w:r>
    </w:p>
    <w:p w14:paraId="1B2E3E75">
      <w:pPr>
        <w:tabs>
          <w:tab w:val="left" w:pos="8080"/>
        </w:tabs>
        <w:autoSpaceDE w:val="0"/>
        <w:autoSpaceDN w:val="0"/>
        <w:snapToGrid w:val="0"/>
        <w:spacing w:line="600" w:lineRule="exact"/>
        <w:ind w:right="840" w:rightChars="400"/>
        <w:rPr>
          <w:rFonts w:hint="default" w:ascii="Times New Roman" w:hAnsi="Times New Roman" w:eastAsia="仿宋" w:cs="Times New Roman"/>
          <w:sz w:val="28"/>
          <w:szCs w:val="32"/>
        </w:rPr>
      </w:pPr>
    </w:p>
    <w:p w14:paraId="7F7E8E0D">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本单位已了解并响应湖南省</w:t>
      </w:r>
      <w:r>
        <w:rPr>
          <w:rFonts w:hint="default" w:ascii="Times New Roman" w:hAnsi="Times New Roman" w:eastAsia="仿宋_GB2312" w:cs="Times New Roman"/>
          <w:sz w:val="32"/>
          <w:szCs w:val="32"/>
          <w:lang w:val="en-US" w:eastAsia="zh-CN"/>
        </w:rPr>
        <w:t>金芙蓉</w:t>
      </w:r>
      <w:r>
        <w:rPr>
          <w:rFonts w:hint="default" w:ascii="Times New Roman" w:hAnsi="Times New Roman" w:eastAsia="仿宋_GB2312" w:cs="Times New Roman"/>
          <w:sz w:val="32"/>
          <w:szCs w:val="32"/>
        </w:rPr>
        <w:t>产业引导基金</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子基金</w:t>
      </w:r>
      <w:r>
        <w:rPr>
          <w:rFonts w:hint="default" w:ascii="Times New Roman" w:hAnsi="Times New Roman" w:eastAsia="仿宋_GB2312" w:cs="Times New Roman"/>
          <w:sz w:val="32"/>
          <w:szCs w:val="32"/>
        </w:rPr>
        <w:t>（以下简称子基金）管理机构遴选的相关政策、规定及申报要求，现向湖南省财信产业基金管理有限公司申请担任子基金管理机构，并对本次申报郑重说明和承诺如下：</w:t>
      </w:r>
    </w:p>
    <w:p w14:paraId="67CEC473">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一、本单位已具备中国证券投资基金业协会备案认可的私募基金管理人资质，且实缴注册资本不低于1000万元人民币；</w:t>
      </w:r>
    </w:p>
    <w:p w14:paraId="6BC5B617">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二、本单位及管理团队主要成员拥有良好的合规记录，无基金业管理相关行政主管部门行政处罚或司法机关刑事处罚的不良记录，且最近三年不存在</w:t>
      </w:r>
      <w:r>
        <w:rPr>
          <w:rFonts w:hint="eastAsia" w:ascii="Times New Roman" w:hAnsi="Times New Roman" w:eastAsia="仿宋_GB2312" w:cs="Times New Roman"/>
          <w:sz w:val="32"/>
          <w:szCs w:val="32"/>
          <w:lang w:val="en-US" w:eastAsia="zh-CN"/>
        </w:rPr>
        <w:t>重大</w:t>
      </w:r>
      <w:r>
        <w:rPr>
          <w:rFonts w:hint="default" w:ascii="Times New Roman" w:hAnsi="Times New Roman" w:eastAsia="仿宋_GB2312" w:cs="Times New Roman"/>
          <w:sz w:val="32"/>
          <w:szCs w:val="32"/>
        </w:rPr>
        <w:t>违法违规行为或被中国证券投资基金业协会列为异常机构或存在不良诚信记录，近一年内不存在管理团队成员大量离职等情形。</w:t>
      </w:r>
    </w:p>
    <w:p w14:paraId="22B616DD">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三、本单位具备3名3年（含）以上</w:t>
      </w:r>
      <w:r>
        <w:rPr>
          <w:rFonts w:hint="eastAsia" w:ascii="Times New Roman" w:hAnsi="Times New Roman" w:eastAsia="仿宋_GB2312" w:cs="Times New Roman"/>
          <w:i w:val="0"/>
          <w:iCs w:val="0"/>
          <w:caps w:val="0"/>
          <w:spacing w:val="0"/>
          <w:sz w:val="32"/>
          <w:szCs w:val="32"/>
          <w:shd w:val="clear" w:color="auto" w:fill="auto"/>
          <w:lang w:val="en-US" w:eastAsia="zh-CN"/>
        </w:rPr>
        <w:t>股权</w:t>
      </w:r>
      <w:r>
        <w:rPr>
          <w:rFonts w:hint="default" w:ascii="Times New Roman" w:hAnsi="Times New Roman" w:eastAsia="仿宋_GB2312" w:cs="Times New Roman"/>
          <w:i w:val="0"/>
          <w:iCs w:val="0"/>
          <w:caps w:val="0"/>
          <w:spacing w:val="0"/>
          <w:sz w:val="32"/>
          <w:szCs w:val="32"/>
          <w:shd w:val="clear" w:color="auto" w:fill="auto"/>
        </w:rPr>
        <w:t>投资基金管理工作经验</w:t>
      </w:r>
      <w:r>
        <w:rPr>
          <w:rFonts w:hint="default" w:ascii="Times New Roman" w:hAnsi="Times New Roman" w:eastAsia="仿宋_GB2312" w:cs="Times New Roman"/>
          <w:sz w:val="32"/>
          <w:szCs w:val="32"/>
        </w:rPr>
        <w:t>的专职高级管理人员；</w:t>
      </w:r>
    </w:p>
    <w:p w14:paraId="51BAC4A9">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四、本单位承诺在中选子基金管理机构后的一定时间内在湖南省内设置固定的工作场所，配备常驻管理人员（适用于子基金注册在湖南省内情形）；</w:t>
      </w:r>
    </w:p>
    <w:p w14:paraId="48C08032">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五、本单位承诺累计管理的股权投资基金实缴规模不低于3亿元人民币，</w:t>
      </w:r>
      <w:r>
        <w:rPr>
          <w:rFonts w:hint="default" w:ascii="Times New Roman" w:hAnsi="Times New Roman" w:eastAsia="仿宋_GB2312" w:cs="Times New Roman"/>
          <w:sz w:val="32"/>
          <w:szCs w:val="32"/>
          <w:lang w:val="en-US" w:eastAsia="zh-CN"/>
        </w:rPr>
        <w:t>且本单位/投资团队核心成员</w:t>
      </w:r>
      <w:r>
        <w:rPr>
          <w:rFonts w:hint="default" w:ascii="Times New Roman" w:hAnsi="Times New Roman" w:eastAsia="仿宋_GB2312" w:cs="Times New Roman"/>
          <w:sz w:val="32"/>
          <w:szCs w:val="32"/>
        </w:rPr>
        <w:t>在</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eastAsia="zh-CN"/>
        </w:rPr>
        <w:t>相关产业</w:t>
      </w:r>
      <w:r>
        <w:rPr>
          <w:rFonts w:hint="default" w:ascii="Times New Roman" w:hAnsi="Times New Roman" w:eastAsia="仿宋_GB2312" w:cs="Times New Roman"/>
          <w:sz w:val="32"/>
          <w:szCs w:val="32"/>
        </w:rPr>
        <w:t>领域成功投资并退出的股权投资案例不少于3个；</w:t>
      </w:r>
    </w:p>
    <w:p w14:paraId="78A30E16">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六、本单位承诺在提交合作方案时，已建立投资决策、风险控制及财务管理相关制度；</w:t>
      </w:r>
    </w:p>
    <w:p w14:paraId="167A146B">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七、本单位承诺子基金返投于湖南省内的投资总额不低于湖南省金芙蓉产业引导基金出资额的1.2倍。</w:t>
      </w:r>
    </w:p>
    <w:p w14:paraId="39BE31F4">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如违反上述承诺，本单位愿意承担由此带来的一切后果及相关法律责任。</w:t>
      </w:r>
    </w:p>
    <w:p w14:paraId="1EE498A4">
      <w:pPr>
        <w:tabs>
          <w:tab w:val="left" w:pos="8080"/>
        </w:tabs>
        <w:autoSpaceDE w:val="0"/>
        <w:autoSpaceDN w:val="0"/>
        <w:snapToGrid w:val="0"/>
        <w:spacing w:line="600" w:lineRule="exact"/>
        <w:ind w:firstLine="640" w:firstLineChars="200"/>
        <w:rPr>
          <w:rFonts w:hint="default" w:ascii="Times New Roman" w:hAnsi="Times New Roman" w:eastAsia="仿宋_GB2312" w:cs="Times New Roman"/>
          <w:sz w:val="32"/>
          <w:szCs w:val="32"/>
        </w:rPr>
      </w:pPr>
    </w:p>
    <w:p w14:paraId="6FD57F5A">
      <w:pPr>
        <w:tabs>
          <w:tab w:val="left" w:pos="8080"/>
        </w:tabs>
        <w:autoSpaceDE w:val="0"/>
        <w:autoSpaceDN w:val="0"/>
        <w:snapToGrid w:val="0"/>
        <w:spacing w:line="600" w:lineRule="exact"/>
        <w:ind w:right="840" w:rightChars="400" w:firstLine="640" w:firstLineChars="200"/>
        <w:rPr>
          <w:rFonts w:hint="default" w:ascii="Times New Roman" w:hAnsi="Times New Roman" w:eastAsia="仿宋_GB2312" w:cs="Times New Roman"/>
          <w:sz w:val="32"/>
          <w:szCs w:val="32"/>
        </w:rPr>
      </w:pPr>
    </w:p>
    <w:p w14:paraId="77453427">
      <w:pPr>
        <w:autoSpaceDE w:val="0"/>
        <w:autoSpaceDN w:val="0"/>
        <w:snapToGrid w:val="0"/>
        <w:spacing w:line="7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3028B530">
      <w:pPr>
        <w:tabs>
          <w:tab w:val="left" w:pos="8222"/>
        </w:tabs>
        <w:autoSpaceDE w:val="0"/>
        <w:autoSpaceDN w:val="0"/>
        <w:snapToGrid w:val="0"/>
        <w:spacing w:line="7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法定代表人（或执行事务合伙人委派代表或其授权代表）：</w:t>
      </w:r>
    </w:p>
    <w:p w14:paraId="1866B6CA">
      <w:pPr>
        <w:autoSpaceDE w:val="0"/>
        <w:autoSpaceDN w:val="0"/>
        <w:snapToGrid w:val="0"/>
        <w:spacing w:line="7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___________（签字）</w:t>
      </w:r>
    </w:p>
    <w:p w14:paraId="6C5120B9">
      <w:pPr>
        <w:autoSpaceDE w:val="0"/>
        <w:autoSpaceDN w:val="0"/>
        <w:snapToGrid w:val="0"/>
        <w:spacing w:line="7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日期： 年  月  日</w:t>
      </w:r>
    </w:p>
    <w:p w14:paraId="04B049CC">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34FB73E7">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0F98179A">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613D870E">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12575203">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0F6E9959">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28B8A562">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68B477CA">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2068743E">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28FAA1FA">
      <w:pPr>
        <w:autoSpaceDE/>
        <w:autoSpaceDN/>
        <w:snapToGrid/>
        <w:spacing w:line="240" w:lineRule="auto"/>
        <w:ind w:right="0" w:rightChars="0"/>
        <w:jc w:val="left"/>
        <w:rPr>
          <w:rFonts w:hint="default" w:ascii="Times New Roman" w:hAnsi="Times New Roman" w:eastAsia="方正小标宋_GBK" w:cs="Times New Roman"/>
          <w:sz w:val="44"/>
          <w:szCs w:val="44"/>
        </w:rPr>
      </w:pPr>
    </w:p>
    <w:p w14:paraId="4F432B27">
      <w:pPr>
        <w:autoSpaceDE/>
        <w:autoSpaceDN/>
        <w:snapToGrid/>
        <w:spacing w:line="240" w:lineRule="auto"/>
        <w:ind w:right="0" w:rightChars="0"/>
        <w:jc w:val="left"/>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14:paraId="45926EB2">
      <w:pPr>
        <w:autoSpaceDE w:val="0"/>
        <w:autoSpaceDN w:val="0"/>
        <w:snapToGrid w:val="0"/>
        <w:spacing w:line="540" w:lineRule="exact"/>
        <w:ind w:right="134" w:rightChars="64"/>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法定代表人授权书</w:t>
      </w:r>
    </w:p>
    <w:p w14:paraId="0CE5E8B9">
      <w:pPr>
        <w:autoSpaceDE w:val="0"/>
        <w:autoSpaceDN w:val="0"/>
        <w:snapToGrid w:val="0"/>
        <w:spacing w:line="540" w:lineRule="exact"/>
        <w:ind w:right="134" w:rightChars="64"/>
        <w:jc w:val="center"/>
        <w:rPr>
          <w:rFonts w:hint="default" w:ascii="Times New Roman" w:hAnsi="Times New Roman" w:eastAsia="方正仿宋_GBK" w:cs="Times New Roman"/>
          <w:sz w:val="44"/>
          <w:szCs w:val="44"/>
        </w:rPr>
      </w:pPr>
    </w:p>
    <w:p w14:paraId="0F85304A">
      <w:pPr>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本授权书声明：________（法定代表人姓名、职务）为______________（单位名称）法定代表人，经单位内部合法程序，兹授权_________（授权委托代理人的姓名、职务）（身份证号码：___________ ）为本单位的授权委托代理人，可代表本单位针对湖南省</w:t>
      </w:r>
      <w:r>
        <w:rPr>
          <w:rFonts w:hint="default" w:ascii="Times New Roman" w:hAnsi="Times New Roman" w:eastAsia="仿宋_GB2312" w:cs="Times New Roman"/>
          <w:sz w:val="32"/>
          <w:szCs w:val="32"/>
          <w:lang w:val="en-US" w:eastAsia="zh-CN"/>
        </w:rPr>
        <w:t>金芙蓉</w:t>
      </w:r>
      <w:r>
        <w:rPr>
          <w:rFonts w:hint="default" w:ascii="Times New Roman" w:hAnsi="Times New Roman" w:eastAsia="仿宋_GB2312" w:cs="Times New Roman"/>
          <w:sz w:val="32"/>
          <w:szCs w:val="32"/>
        </w:rPr>
        <w:t>产业引导基金</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子基金</w:t>
      </w:r>
      <w:r>
        <w:rPr>
          <w:rFonts w:hint="default" w:ascii="Times New Roman" w:hAnsi="Times New Roman" w:eastAsia="仿宋_GB2312" w:cs="Times New Roman"/>
          <w:sz w:val="32"/>
          <w:szCs w:val="32"/>
        </w:rPr>
        <w:t>管理机构遴选项目（以下简称本项目），以本单位名义签署或处理与本项目遴选相关的事务。________（授权委托代理人的姓名）在上述授权范围内的一切行为均代表本单位，本单位承担授权委托代理人行为的全部法律后果。本授权书有效期自____年___月___日到  ____年___月___日。授权委托代理人无转委托权。</w:t>
      </w:r>
    </w:p>
    <w:p w14:paraId="29E19062">
      <w:pPr>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特此委托授权。</w:t>
      </w:r>
    </w:p>
    <w:p w14:paraId="0B1D67E6">
      <w:pPr>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后附法定代表人身份证复印件（加盖公章）、授权委托代理人身份证复印件（加盖公章）。</w:t>
      </w:r>
    </w:p>
    <w:p w14:paraId="6E933DC8">
      <w:pPr>
        <w:tabs>
          <w:tab w:val="left" w:pos="5399"/>
        </w:tabs>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授权委托代理人：</w:t>
      </w:r>
    </w:p>
    <w:p w14:paraId="457414A8">
      <w:pPr>
        <w:tabs>
          <w:tab w:val="left" w:pos="5399"/>
        </w:tabs>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签名：</w:t>
      </w:r>
    </w:p>
    <w:p w14:paraId="1D1B8BCB">
      <w:pPr>
        <w:tabs>
          <w:tab w:val="left" w:pos="5399"/>
        </w:tabs>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单位公章：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身份证号码：</w:t>
      </w:r>
    </w:p>
    <w:p w14:paraId="7D52B0B3">
      <w:pPr>
        <w:tabs>
          <w:tab w:val="left" w:pos="5399"/>
        </w:tabs>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单位：</w:t>
      </w:r>
    </w:p>
    <w:p w14:paraId="0ECBFD01">
      <w:pPr>
        <w:tabs>
          <w:tab w:val="left" w:pos="5399"/>
        </w:tabs>
        <w:autoSpaceDE w:val="0"/>
        <w:autoSpaceDN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电话：</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联系电话：</w:t>
      </w:r>
    </w:p>
    <w:p w14:paraId="54FE9BAF">
      <w:pPr>
        <w:autoSpaceDE w:val="0"/>
        <w:autoSpaceDN w:val="0"/>
        <w:snapToGrid w:val="0"/>
        <w:spacing w:line="580" w:lineRule="exact"/>
        <w:ind w:firstLine="4592"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日期：  年   月  日</w:t>
      </w:r>
    </w:p>
    <w:p w14:paraId="5B7E1635">
      <w:pPr>
        <w:autoSpaceDE w:val="0"/>
        <w:autoSpaceDN w:val="0"/>
        <w:snapToGrid w:val="0"/>
        <w:spacing w:line="580" w:lineRule="exact"/>
        <w:ind w:firstLine="663" w:firstLineChars="221"/>
        <w:rPr>
          <w:rFonts w:hint="default" w:ascii="Times New Roman" w:hAnsi="Times New Roman" w:eastAsia="方正仿宋_GBK" w:cs="Times New Roman"/>
          <w:sz w:val="30"/>
          <w:szCs w:val="30"/>
        </w:rPr>
      </w:pPr>
      <w:r>
        <w:rPr>
          <w:rFonts w:hint="default" w:ascii="Times New Roman" w:hAnsi="Times New Roman" w:eastAsia="仿宋_GB2312" w:cs="Times New Roman"/>
          <w:sz w:val="30"/>
          <w:szCs w:val="30"/>
        </w:rPr>
        <w:t>注：如法定代表人授权他人办理，须按此模板提供委托书。</w:t>
      </w:r>
    </w:p>
    <w:p w14:paraId="65B82BF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2DE9B329">
      <w:pPr>
        <w:autoSpaceDE w:val="0"/>
        <w:autoSpaceDN w:val="0"/>
        <w:snapToGrid w:val="0"/>
        <w:spacing w:line="560" w:lineRule="exact"/>
        <w:ind w:right="-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14:paraId="173C5905">
      <w:pPr>
        <w:autoSpaceDE w:val="0"/>
        <w:autoSpaceDN w:val="0"/>
        <w:snapToGrid w:val="0"/>
        <w:spacing w:line="560" w:lineRule="exact"/>
        <w:ind w:right="134" w:rightChars="64"/>
        <w:jc w:val="center"/>
        <w:rPr>
          <w:rFonts w:hint="default" w:ascii="Times New Roman" w:hAnsi="Times New Roman" w:eastAsia="方正小标宋_GBK" w:cs="Times New Roman"/>
          <w:sz w:val="44"/>
          <w:szCs w:val="44"/>
        </w:rPr>
      </w:pPr>
    </w:p>
    <w:p w14:paraId="49F308D6">
      <w:pPr>
        <w:autoSpaceDE w:val="0"/>
        <w:autoSpaceDN w:val="0"/>
        <w:snapToGrid w:val="0"/>
        <w:spacing w:line="560" w:lineRule="exact"/>
        <w:ind w:right="134" w:rightChars="64"/>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穿透核查承诺书</w:t>
      </w:r>
    </w:p>
    <w:p w14:paraId="02D8EF99">
      <w:pPr>
        <w:autoSpaceDE w:val="0"/>
        <w:autoSpaceDN w:val="0"/>
        <w:snapToGrid w:val="0"/>
        <w:spacing w:line="560" w:lineRule="exact"/>
        <w:ind w:right="134" w:rightChars="64"/>
        <w:jc w:val="center"/>
        <w:rPr>
          <w:rFonts w:hint="default" w:ascii="Times New Roman" w:hAnsi="Times New Roman" w:eastAsia="华文中宋" w:cs="Times New Roman"/>
          <w:b/>
          <w:bCs/>
          <w:sz w:val="44"/>
          <w:szCs w:val="44"/>
        </w:rPr>
      </w:pPr>
    </w:p>
    <w:p w14:paraId="2FF45AEC">
      <w:pPr>
        <w:autoSpaceDE w:val="0"/>
        <w:autoSpaceDN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本单位已了解并响应湖南省</w:t>
      </w:r>
      <w:r>
        <w:rPr>
          <w:rFonts w:hint="default" w:ascii="Times New Roman" w:hAnsi="Times New Roman" w:eastAsia="仿宋_GB2312" w:cs="Times New Roman"/>
          <w:kern w:val="0"/>
          <w:sz w:val="32"/>
          <w:szCs w:val="32"/>
          <w:lang w:val="en-US" w:eastAsia="zh-CN"/>
        </w:rPr>
        <w:t>金芙蓉</w:t>
      </w:r>
      <w:r>
        <w:rPr>
          <w:rFonts w:hint="default" w:ascii="Times New Roman" w:hAnsi="Times New Roman" w:eastAsia="仿宋_GB2312" w:cs="Times New Roman"/>
          <w:kern w:val="0"/>
          <w:sz w:val="32"/>
          <w:szCs w:val="32"/>
        </w:rPr>
        <w:t>产业引导基金</w:t>
      </w:r>
      <w:r>
        <w:rPr>
          <w:rFonts w:hint="eastAsia" w:ascii="Times New Roman" w:hAnsi="Times New Roman" w:eastAsia="仿宋_GB2312" w:cs="Times New Roman"/>
          <w:kern w:val="0"/>
          <w:sz w:val="32"/>
          <w:szCs w:val="32"/>
          <w:lang w:val="en-US" w:eastAsia="zh-CN"/>
        </w:rPr>
        <w:t>新材料</w:t>
      </w:r>
      <w:r>
        <w:rPr>
          <w:rFonts w:hint="default" w:ascii="Times New Roman" w:hAnsi="Times New Roman" w:eastAsia="仿宋_GB2312" w:cs="Times New Roman"/>
          <w:kern w:val="0"/>
          <w:sz w:val="32"/>
          <w:szCs w:val="32"/>
          <w:lang w:val="en-US" w:eastAsia="zh-CN"/>
        </w:rPr>
        <w:t>产业</w:t>
      </w:r>
      <w:r>
        <w:rPr>
          <w:rFonts w:hint="default" w:ascii="Times New Roman" w:hAnsi="Times New Roman" w:eastAsia="仿宋_GB2312" w:cs="Times New Roman"/>
          <w:kern w:val="0"/>
          <w:sz w:val="32"/>
          <w:szCs w:val="32"/>
          <w:lang w:eastAsia="zh-CN"/>
        </w:rPr>
        <w:t>子基金</w:t>
      </w:r>
      <w:r>
        <w:rPr>
          <w:rFonts w:hint="default" w:ascii="Times New Roman" w:hAnsi="Times New Roman" w:eastAsia="仿宋_GB2312" w:cs="Times New Roman"/>
          <w:kern w:val="0"/>
          <w:sz w:val="32"/>
          <w:szCs w:val="32"/>
        </w:rPr>
        <w:t>管理机构遴选的相关政策、规定及申报要求，现向湖南省财信产业基金管理有限公司申请担任湖南省</w:t>
      </w:r>
      <w:r>
        <w:rPr>
          <w:rFonts w:hint="default" w:ascii="Times New Roman" w:hAnsi="Times New Roman" w:eastAsia="仿宋_GB2312" w:cs="Times New Roman"/>
          <w:kern w:val="0"/>
          <w:sz w:val="32"/>
          <w:szCs w:val="32"/>
          <w:lang w:val="en-US" w:eastAsia="zh-CN"/>
        </w:rPr>
        <w:t>金芙蓉</w:t>
      </w:r>
      <w:r>
        <w:rPr>
          <w:rFonts w:hint="default" w:ascii="Times New Roman" w:hAnsi="Times New Roman" w:eastAsia="仿宋_GB2312" w:cs="Times New Roman"/>
          <w:kern w:val="0"/>
          <w:sz w:val="32"/>
          <w:szCs w:val="32"/>
        </w:rPr>
        <w:t>产业引导基金</w:t>
      </w:r>
      <w:r>
        <w:rPr>
          <w:rFonts w:hint="eastAsia" w:ascii="Times New Roman" w:hAnsi="Times New Roman" w:eastAsia="仿宋_GB2312" w:cs="Times New Roman"/>
          <w:kern w:val="0"/>
          <w:sz w:val="32"/>
          <w:szCs w:val="32"/>
          <w:lang w:val="en-US" w:eastAsia="zh-CN"/>
        </w:rPr>
        <w:t>新材料</w:t>
      </w:r>
      <w:r>
        <w:rPr>
          <w:rFonts w:hint="default" w:ascii="Times New Roman" w:hAnsi="Times New Roman" w:eastAsia="仿宋_GB2312" w:cs="Times New Roman"/>
          <w:kern w:val="0"/>
          <w:sz w:val="32"/>
          <w:szCs w:val="32"/>
          <w:lang w:val="en-US" w:eastAsia="zh-CN"/>
        </w:rPr>
        <w:t>产业</w:t>
      </w:r>
      <w:r>
        <w:rPr>
          <w:rFonts w:hint="default" w:ascii="Times New Roman" w:hAnsi="Times New Roman" w:eastAsia="仿宋_GB2312" w:cs="Times New Roman"/>
          <w:kern w:val="0"/>
          <w:sz w:val="32"/>
          <w:szCs w:val="32"/>
          <w:lang w:eastAsia="zh-CN"/>
        </w:rPr>
        <w:t>子基金</w:t>
      </w:r>
      <w:r>
        <w:rPr>
          <w:rFonts w:hint="default" w:ascii="Times New Roman" w:hAnsi="Times New Roman" w:eastAsia="仿宋_GB2312" w:cs="Times New Roman"/>
          <w:kern w:val="0"/>
          <w:sz w:val="32"/>
          <w:szCs w:val="32"/>
        </w:rPr>
        <w:t>管理机构，本单位承诺：</w:t>
      </w:r>
    </w:p>
    <w:p w14:paraId="1ED4BC3F">
      <w:pPr>
        <w:autoSpaceDE w:val="0"/>
        <w:autoSpaceDN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一、已通过信用中国、信用信息公示系统、征信系统、中国裁判文书网、中国</w:t>
      </w:r>
      <w:r>
        <w:rPr>
          <w:rFonts w:hint="default" w:ascii="Times New Roman" w:hAnsi="Times New Roman" w:eastAsia="仿宋_GB2312" w:cs="Times New Roman"/>
          <w:kern w:val="0"/>
          <w:sz w:val="32"/>
          <w:szCs w:val="32"/>
          <w:lang w:val="en-US" w:eastAsia="zh-CN"/>
        </w:rPr>
        <w:t>证券投资</w:t>
      </w:r>
      <w:r>
        <w:rPr>
          <w:rFonts w:hint="default" w:ascii="Times New Roman" w:hAnsi="Times New Roman" w:eastAsia="仿宋_GB2312" w:cs="Times New Roman"/>
          <w:kern w:val="0"/>
          <w:sz w:val="32"/>
          <w:szCs w:val="32"/>
        </w:rPr>
        <w:t>基金业协会信息公示等数据库，查询复核本单位及股东（穿透到实际出资方）、实际控制人及高管人员无涉嫌违法犯罪行为、未受到行业行政监管措施、行政监管处罚以及举报投诉情况。</w:t>
      </w:r>
    </w:p>
    <w:p w14:paraId="30A12CFF">
      <w:pPr>
        <w:autoSpaceDE w:val="0"/>
        <w:autoSpaceDN w:val="0"/>
        <w:snapToGrid w:val="0"/>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、对子基金其他出资方履行穿透核查职责，穿透核查内容参照母基金对本单位穿透核查内容。</w:t>
      </w:r>
    </w:p>
    <w:p w14:paraId="34E6CEA6">
      <w:pPr>
        <w:autoSpaceDE w:val="0"/>
        <w:autoSpaceDN w:val="0"/>
        <w:snapToGrid w:val="0"/>
        <w:spacing w:line="560" w:lineRule="exact"/>
        <w:ind w:right="-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如违反上述承诺，本单位愿意承担由此带来的一切后果及相关法律责任。 </w:t>
      </w:r>
    </w:p>
    <w:p w14:paraId="676C554A">
      <w:pPr>
        <w:autoSpaceDE w:val="0"/>
        <w:autoSpaceDN w:val="0"/>
        <w:snapToGrid w:val="0"/>
        <w:spacing w:line="600" w:lineRule="exact"/>
        <w:ind w:firstLine="563" w:firstLineChars="176"/>
        <w:jc w:val="left"/>
        <w:rPr>
          <w:rFonts w:hint="default" w:ascii="Times New Roman" w:hAnsi="Times New Roman" w:eastAsia="仿宋_GB2312" w:cs="Times New Roman"/>
          <w:kern w:val="0"/>
          <w:sz w:val="32"/>
          <w:szCs w:val="32"/>
        </w:rPr>
      </w:pPr>
    </w:p>
    <w:p w14:paraId="03300F29">
      <w:pPr>
        <w:autoSpaceDE w:val="0"/>
        <w:autoSpaceDN w:val="0"/>
        <w:snapToGrid w:val="0"/>
        <w:spacing w:line="640" w:lineRule="exact"/>
        <w:ind w:right="-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3FD7914D">
      <w:pPr>
        <w:autoSpaceDE w:val="0"/>
        <w:autoSpaceDN w:val="0"/>
        <w:snapToGrid w:val="0"/>
        <w:spacing w:line="640" w:lineRule="exact"/>
        <w:ind w:right="-284"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法定代表人（或执行事务合伙人委派代表或其授权代表）：</w:t>
      </w:r>
    </w:p>
    <w:p w14:paraId="37335E8A">
      <w:pPr>
        <w:autoSpaceDE w:val="0"/>
        <w:autoSpaceDN w:val="0"/>
        <w:snapToGrid w:val="0"/>
        <w:spacing w:line="640" w:lineRule="exact"/>
        <w:ind w:left="-132" w:leftChars="-63" w:right="-1" w:firstLine="771" w:firstLineChars="24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___________（签字）</w:t>
      </w:r>
    </w:p>
    <w:p w14:paraId="79563213">
      <w:pPr>
        <w:autoSpaceDE w:val="0"/>
        <w:autoSpaceDN w:val="0"/>
        <w:snapToGrid w:val="0"/>
        <w:spacing w:line="640" w:lineRule="exact"/>
        <w:ind w:right="-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48AE7950">
      <w:pPr>
        <w:pStyle w:val="2"/>
        <w:rPr>
          <w:rFonts w:hint="default" w:ascii="Times New Roman" w:hAnsi="Times New Roman" w:eastAsia="仿宋_GB2312" w:cs="Times New Roman"/>
          <w:sz w:val="32"/>
          <w:szCs w:val="32"/>
        </w:rPr>
      </w:pPr>
    </w:p>
    <w:p w14:paraId="36FF3546">
      <w:pPr>
        <w:pStyle w:val="7"/>
        <w:rPr>
          <w:rFonts w:hint="default" w:ascii="Times New Roman" w:hAnsi="Times New Roman" w:cs="Times New Roman"/>
        </w:rPr>
      </w:pPr>
    </w:p>
    <w:p w14:paraId="04D10AB2">
      <w:pPr>
        <w:autoSpaceDE w:val="0"/>
        <w:autoSpaceDN w:val="0"/>
        <w:snapToGrid w:val="0"/>
        <w:spacing w:line="6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14:paraId="2ADF9E47">
      <w:pPr>
        <w:pStyle w:val="2"/>
        <w:spacing w:after="0" w:line="600" w:lineRule="exact"/>
        <w:rPr>
          <w:rFonts w:hint="default" w:ascii="Times New Roman" w:hAnsi="Times New Roman" w:cs="Times New Roman"/>
        </w:rPr>
      </w:pPr>
    </w:p>
    <w:p w14:paraId="026E8E19">
      <w:pPr>
        <w:autoSpaceDE w:val="0"/>
        <w:autoSpaceDN w:val="0"/>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募资承诺书</w:t>
      </w:r>
    </w:p>
    <w:p w14:paraId="098D9FA8">
      <w:pPr>
        <w:autoSpaceDE w:val="0"/>
        <w:autoSpaceDN w:val="0"/>
        <w:snapToGrid w:val="0"/>
        <w:spacing w:line="600" w:lineRule="exact"/>
        <w:ind w:right="-1" w:firstLine="425" w:firstLineChars="133"/>
        <w:rPr>
          <w:rFonts w:hint="default" w:ascii="Times New Roman" w:hAnsi="Times New Roman" w:eastAsia="仿宋" w:cs="Times New Roman"/>
          <w:sz w:val="32"/>
          <w:szCs w:val="32"/>
        </w:rPr>
      </w:pPr>
    </w:p>
    <w:p w14:paraId="38DF625D">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本单位已了解并响应湖南省</w:t>
      </w:r>
      <w:r>
        <w:rPr>
          <w:rFonts w:hint="default" w:ascii="Times New Roman" w:hAnsi="Times New Roman" w:eastAsia="仿宋_GB2312" w:cs="Times New Roman"/>
          <w:sz w:val="32"/>
          <w:szCs w:val="32"/>
          <w:lang w:val="en-US" w:eastAsia="zh-CN"/>
        </w:rPr>
        <w:t>金芙蓉</w:t>
      </w:r>
      <w:r>
        <w:rPr>
          <w:rFonts w:hint="default" w:ascii="Times New Roman" w:hAnsi="Times New Roman" w:eastAsia="仿宋_GB2312" w:cs="Times New Roman"/>
          <w:sz w:val="32"/>
          <w:szCs w:val="32"/>
        </w:rPr>
        <w:t>产业引导基金</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子基金</w:t>
      </w:r>
      <w:r>
        <w:rPr>
          <w:rFonts w:hint="default"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子基金</w:t>
      </w:r>
      <w:r>
        <w:rPr>
          <w:rFonts w:hint="default" w:ascii="Times New Roman" w:hAnsi="Times New Roman" w:eastAsia="仿宋_GB2312" w:cs="Times New Roman"/>
          <w:sz w:val="32"/>
          <w:szCs w:val="32"/>
        </w:rPr>
        <w:t>）管理机构遴选的相关政策、规定及申报要求，现向湖南省财信产业基金管理有限公司申请担任</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子基金</w:t>
      </w:r>
      <w:r>
        <w:rPr>
          <w:rFonts w:hint="default" w:ascii="Times New Roman" w:hAnsi="Times New Roman" w:eastAsia="仿宋_GB2312" w:cs="Times New Roman"/>
          <w:sz w:val="32"/>
          <w:szCs w:val="32"/>
        </w:rPr>
        <w:t>管理机构，本单位承诺：</w:t>
      </w:r>
    </w:p>
    <w:p w14:paraId="6D86B237">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若中标成为</w:t>
      </w:r>
      <w:r>
        <w:rPr>
          <w:rFonts w:hint="eastAsia" w:ascii="Times New Roman" w:hAnsi="Times New Roman" w:eastAsia="仿宋_GB2312" w:cs="Times New Roman"/>
          <w:sz w:val="32"/>
          <w:szCs w:val="32"/>
          <w:lang w:val="en-US" w:eastAsia="zh-CN"/>
        </w:rPr>
        <w:t>新材料</w:t>
      </w:r>
      <w:r>
        <w:rPr>
          <w:rFonts w:hint="default"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eastAsia="zh-CN"/>
        </w:rPr>
        <w:t>子基金</w:t>
      </w:r>
      <w:r>
        <w:rPr>
          <w:rFonts w:hint="default" w:ascii="Times New Roman" w:hAnsi="Times New Roman" w:eastAsia="仿宋_GB2312" w:cs="Times New Roman"/>
          <w:sz w:val="32"/>
          <w:szCs w:val="32"/>
        </w:rPr>
        <w:t>管理机构，子基金最终设立完成时社会化募资比例不低于申报材料里承诺的比例。</w:t>
      </w:r>
    </w:p>
    <w:p w14:paraId="4B60408C">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如违反上述承诺，本单位愿意承担由此带来的一切后果及相关法律责任。</w:t>
      </w:r>
    </w:p>
    <w:p w14:paraId="047D5934">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p>
    <w:p w14:paraId="7BA96B24">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p>
    <w:p w14:paraId="2B56C209">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申请单位：（公章）</w:t>
      </w:r>
    </w:p>
    <w:p w14:paraId="546F38E7">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法定代表人（或执行事务合伙人委派代表或其授权代表）：</w:t>
      </w:r>
    </w:p>
    <w:p w14:paraId="00C47CA5">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___________（签字）</w:t>
      </w:r>
    </w:p>
    <w:p w14:paraId="5307C782">
      <w:pPr>
        <w:autoSpaceDE w:val="0"/>
        <w:autoSpaceDN w:val="0"/>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   年    月    日</w:t>
      </w:r>
    </w:p>
    <w:p w14:paraId="0F60B165">
      <w:pPr>
        <w:rPr>
          <w:rFonts w:hint="default" w:ascii="Times New Roman" w:hAnsi="Times New Roman" w:eastAsia="仿宋_GB2312" w:cs="Times New Roman"/>
          <w:b/>
          <w:sz w:val="32"/>
          <w:szCs w:val="32"/>
        </w:rPr>
      </w:pPr>
    </w:p>
    <w:p w14:paraId="58028666">
      <w:pPr>
        <w:pStyle w:val="2"/>
        <w:rPr>
          <w:rFonts w:hint="default" w:ascii="Times New Roman" w:hAnsi="Times New Roman" w:cs="Times New Roman"/>
        </w:rPr>
        <w:sectPr>
          <w:footerReference r:id="rId5" w:type="default"/>
          <w:pgSz w:w="11906" w:h="16838"/>
          <w:pgMar w:top="1417" w:right="1588" w:bottom="1417" w:left="1588" w:header="851" w:footer="1304" w:gutter="0"/>
          <w:pgNumType w:fmt="numberInDash"/>
          <w:cols w:space="720" w:num="1"/>
          <w:docGrid w:type="lines" w:linePitch="312" w:charSpace="0"/>
        </w:sectPr>
      </w:pPr>
    </w:p>
    <w:p w14:paraId="5A95BF48">
      <w:pPr>
        <w:widowControl/>
        <w:textAlignment w:val="center"/>
        <w:rPr>
          <w:rFonts w:hint="default" w:ascii="Times New Roman" w:hAnsi="Times New Roman" w:eastAsia="黑体" w:cs="Times New Roman"/>
          <w:kern w:val="0"/>
          <w:sz w:val="32"/>
          <w:szCs w:val="32"/>
          <w:highlight w:val="none"/>
          <w:lang w:bidi="ar"/>
        </w:rPr>
      </w:pPr>
      <w:r>
        <w:rPr>
          <w:rFonts w:hint="default" w:ascii="Times New Roman" w:hAnsi="Times New Roman" w:eastAsia="黑体" w:cs="Times New Roman"/>
          <w:kern w:val="0"/>
          <w:sz w:val="32"/>
          <w:szCs w:val="32"/>
          <w:highlight w:val="none"/>
          <w:lang w:bidi="ar"/>
        </w:rPr>
        <w:t>附表6-1</w:t>
      </w:r>
    </w:p>
    <w:p w14:paraId="20D5472C">
      <w:pPr>
        <w:widowControl/>
        <w:jc w:val="center"/>
        <w:textAlignment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kern w:val="0"/>
          <w:sz w:val="36"/>
          <w:szCs w:val="36"/>
          <w:highlight w:val="none"/>
          <w:lang w:bidi="ar"/>
        </w:rPr>
        <w:t>子基金管理机构申请简表</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55"/>
        <w:gridCol w:w="2479"/>
        <w:gridCol w:w="2007"/>
        <w:gridCol w:w="3414"/>
        <w:gridCol w:w="3123"/>
      </w:tblGrid>
      <w:tr w14:paraId="0B98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noWrap w:val="0"/>
            <w:vAlign w:val="center"/>
          </w:tcPr>
          <w:p w14:paraId="1AE88A1F">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一、基本情况</w:t>
            </w:r>
          </w:p>
        </w:tc>
      </w:tr>
      <w:tr w14:paraId="21707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75A0CE8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机构名称</w:t>
            </w:r>
          </w:p>
        </w:tc>
        <w:tc>
          <w:tcPr>
            <w:tcW w:w="1616" w:type="pct"/>
            <w:gridSpan w:val="2"/>
            <w:tcBorders>
              <w:tl2br w:val="nil"/>
              <w:tr2bl w:val="nil"/>
            </w:tcBorders>
            <w:noWrap w:val="0"/>
            <w:vAlign w:val="center"/>
          </w:tcPr>
          <w:p w14:paraId="1E848EE4">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22DF638A">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注册日期</w:t>
            </w:r>
          </w:p>
        </w:tc>
        <w:tc>
          <w:tcPr>
            <w:tcW w:w="1124" w:type="pct"/>
            <w:tcBorders>
              <w:tl2br w:val="nil"/>
              <w:tr2bl w:val="nil"/>
            </w:tcBorders>
            <w:noWrap w:val="0"/>
            <w:vAlign w:val="center"/>
          </w:tcPr>
          <w:p w14:paraId="0F8647A5">
            <w:pPr>
              <w:jc w:val="center"/>
              <w:rPr>
                <w:rFonts w:hint="default" w:ascii="Times New Roman" w:hAnsi="Times New Roman" w:eastAsia="仿宋_GB2312" w:cs="Times New Roman"/>
                <w:szCs w:val="21"/>
                <w:highlight w:val="none"/>
              </w:rPr>
            </w:pPr>
          </w:p>
        </w:tc>
      </w:tr>
      <w:tr w14:paraId="7AD16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2C5D8196">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注册资本</w:t>
            </w:r>
          </w:p>
        </w:tc>
        <w:tc>
          <w:tcPr>
            <w:tcW w:w="1616" w:type="pct"/>
            <w:gridSpan w:val="2"/>
            <w:tcBorders>
              <w:tl2br w:val="nil"/>
              <w:tr2bl w:val="nil"/>
            </w:tcBorders>
            <w:noWrap w:val="0"/>
            <w:vAlign w:val="center"/>
          </w:tcPr>
          <w:p w14:paraId="187F349E">
            <w:pPr>
              <w:widowControl/>
              <w:jc w:val="left"/>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（证明材料：营业执照；对应页码：第XX页）</w:t>
            </w:r>
          </w:p>
        </w:tc>
        <w:tc>
          <w:tcPr>
            <w:tcW w:w="1230" w:type="pct"/>
            <w:tcBorders>
              <w:tl2br w:val="nil"/>
              <w:tr2bl w:val="nil"/>
            </w:tcBorders>
            <w:noWrap w:val="0"/>
            <w:vAlign w:val="center"/>
          </w:tcPr>
          <w:p w14:paraId="011978A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其中实缴货币出资</w:t>
            </w:r>
          </w:p>
        </w:tc>
        <w:tc>
          <w:tcPr>
            <w:tcW w:w="1124" w:type="pct"/>
            <w:tcBorders>
              <w:tl2br w:val="nil"/>
              <w:tr2bl w:val="nil"/>
            </w:tcBorders>
            <w:noWrap w:val="0"/>
            <w:vAlign w:val="center"/>
          </w:tcPr>
          <w:p w14:paraId="6AD6C7D1">
            <w:pPr>
              <w:widowControl/>
              <w:jc w:val="left"/>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（证明材料：银行转款凭证或验资报告）</w:t>
            </w:r>
          </w:p>
        </w:tc>
      </w:tr>
      <w:tr w14:paraId="0E613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0F133048">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统一社会信用代码</w:t>
            </w:r>
          </w:p>
        </w:tc>
        <w:tc>
          <w:tcPr>
            <w:tcW w:w="1616" w:type="pct"/>
            <w:gridSpan w:val="2"/>
            <w:tcBorders>
              <w:tl2br w:val="nil"/>
              <w:tr2bl w:val="nil"/>
            </w:tcBorders>
            <w:noWrap w:val="0"/>
            <w:vAlign w:val="center"/>
          </w:tcPr>
          <w:p w14:paraId="2DD9EE4A">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7B21BC6D">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法定代表人</w:t>
            </w:r>
          </w:p>
        </w:tc>
        <w:tc>
          <w:tcPr>
            <w:tcW w:w="1124" w:type="pct"/>
            <w:tcBorders>
              <w:tl2br w:val="nil"/>
              <w:tr2bl w:val="nil"/>
            </w:tcBorders>
            <w:noWrap w:val="0"/>
            <w:vAlign w:val="center"/>
          </w:tcPr>
          <w:p w14:paraId="1307B475">
            <w:pPr>
              <w:jc w:val="center"/>
              <w:rPr>
                <w:rFonts w:hint="default" w:ascii="Times New Roman" w:hAnsi="Times New Roman" w:eastAsia="仿宋_GB2312" w:cs="Times New Roman"/>
                <w:szCs w:val="21"/>
                <w:highlight w:val="none"/>
              </w:rPr>
            </w:pPr>
          </w:p>
        </w:tc>
      </w:tr>
      <w:tr w14:paraId="5317E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582BFD0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注册地址</w:t>
            </w:r>
          </w:p>
        </w:tc>
        <w:tc>
          <w:tcPr>
            <w:tcW w:w="1616" w:type="pct"/>
            <w:gridSpan w:val="2"/>
            <w:tcBorders>
              <w:tl2br w:val="nil"/>
              <w:tr2bl w:val="nil"/>
            </w:tcBorders>
            <w:noWrap w:val="0"/>
            <w:vAlign w:val="center"/>
          </w:tcPr>
          <w:p w14:paraId="0E0BC463">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6B22CD0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拟申请母基金出资份额</w:t>
            </w:r>
          </w:p>
        </w:tc>
        <w:tc>
          <w:tcPr>
            <w:tcW w:w="1124" w:type="pct"/>
            <w:tcBorders>
              <w:tl2br w:val="nil"/>
              <w:tr2bl w:val="nil"/>
            </w:tcBorders>
            <w:noWrap w:val="0"/>
            <w:vAlign w:val="center"/>
          </w:tcPr>
          <w:p w14:paraId="360D3E1A">
            <w:pPr>
              <w:jc w:val="center"/>
              <w:rPr>
                <w:rFonts w:hint="default" w:ascii="Times New Roman" w:hAnsi="Times New Roman" w:eastAsia="仿宋_GB2312" w:cs="Times New Roman"/>
                <w:szCs w:val="21"/>
                <w:highlight w:val="none"/>
              </w:rPr>
            </w:pPr>
          </w:p>
        </w:tc>
      </w:tr>
      <w:tr w14:paraId="16DD4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770C6BA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通讯地址</w:t>
            </w:r>
          </w:p>
        </w:tc>
        <w:tc>
          <w:tcPr>
            <w:tcW w:w="1616" w:type="pct"/>
            <w:gridSpan w:val="2"/>
            <w:tcBorders>
              <w:tl2br w:val="nil"/>
              <w:tr2bl w:val="nil"/>
            </w:tcBorders>
            <w:noWrap w:val="0"/>
            <w:vAlign w:val="center"/>
          </w:tcPr>
          <w:p w14:paraId="4DB98F1E">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70E8EA6F">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管理人登记时间</w:t>
            </w:r>
          </w:p>
        </w:tc>
        <w:tc>
          <w:tcPr>
            <w:tcW w:w="1124" w:type="pct"/>
            <w:tcBorders>
              <w:tl2br w:val="nil"/>
              <w:tr2bl w:val="nil"/>
            </w:tcBorders>
            <w:noWrap w:val="0"/>
            <w:vAlign w:val="center"/>
          </w:tcPr>
          <w:p w14:paraId="75B4FDFF">
            <w:pPr>
              <w:jc w:val="center"/>
              <w:rPr>
                <w:rFonts w:hint="default" w:ascii="Times New Roman" w:hAnsi="Times New Roman" w:eastAsia="仿宋_GB2312" w:cs="Times New Roman"/>
                <w:szCs w:val="21"/>
                <w:highlight w:val="none"/>
              </w:rPr>
            </w:pPr>
          </w:p>
        </w:tc>
      </w:tr>
      <w:tr w14:paraId="0C578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4AC1FA1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网址</w:t>
            </w:r>
          </w:p>
        </w:tc>
        <w:tc>
          <w:tcPr>
            <w:tcW w:w="1616" w:type="pct"/>
            <w:gridSpan w:val="2"/>
            <w:tcBorders>
              <w:tl2br w:val="nil"/>
              <w:tr2bl w:val="nil"/>
            </w:tcBorders>
            <w:noWrap w:val="0"/>
            <w:vAlign w:val="center"/>
          </w:tcPr>
          <w:p w14:paraId="24342DBA">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39DD244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管理人登记编号</w:t>
            </w:r>
          </w:p>
        </w:tc>
        <w:tc>
          <w:tcPr>
            <w:tcW w:w="1124" w:type="pct"/>
            <w:tcBorders>
              <w:tl2br w:val="nil"/>
              <w:tr2bl w:val="nil"/>
            </w:tcBorders>
            <w:noWrap w:val="0"/>
            <w:vAlign w:val="center"/>
          </w:tcPr>
          <w:p w14:paraId="53ECBE1B">
            <w:pPr>
              <w:widowControl/>
              <w:jc w:val="left"/>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 xml:space="preserve"> （证明材料：网站截图或其他材料；对应页码：第XX页）</w:t>
            </w:r>
          </w:p>
        </w:tc>
      </w:tr>
      <w:tr w14:paraId="39969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29916BF2">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申报联系人</w:t>
            </w:r>
          </w:p>
        </w:tc>
        <w:tc>
          <w:tcPr>
            <w:tcW w:w="1616" w:type="pct"/>
            <w:gridSpan w:val="2"/>
            <w:tcBorders>
              <w:tl2br w:val="nil"/>
              <w:tr2bl w:val="nil"/>
            </w:tcBorders>
            <w:noWrap w:val="0"/>
            <w:vAlign w:val="center"/>
          </w:tcPr>
          <w:p w14:paraId="492CD6CE">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7C755A68">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手机</w:t>
            </w:r>
          </w:p>
        </w:tc>
        <w:tc>
          <w:tcPr>
            <w:tcW w:w="1124" w:type="pct"/>
            <w:tcBorders>
              <w:tl2br w:val="nil"/>
              <w:tr2bl w:val="nil"/>
            </w:tcBorders>
            <w:noWrap w:val="0"/>
            <w:vAlign w:val="center"/>
          </w:tcPr>
          <w:p w14:paraId="1B83A97D">
            <w:pPr>
              <w:jc w:val="center"/>
              <w:rPr>
                <w:rFonts w:hint="default" w:ascii="Times New Roman" w:hAnsi="Times New Roman" w:eastAsia="仿宋_GB2312" w:cs="Times New Roman"/>
                <w:szCs w:val="21"/>
                <w:highlight w:val="none"/>
              </w:rPr>
            </w:pPr>
          </w:p>
        </w:tc>
      </w:tr>
      <w:tr w14:paraId="001AD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1F23BDF9">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邮箱地址</w:t>
            </w:r>
          </w:p>
        </w:tc>
        <w:tc>
          <w:tcPr>
            <w:tcW w:w="1616" w:type="pct"/>
            <w:gridSpan w:val="2"/>
            <w:tcBorders>
              <w:tl2br w:val="nil"/>
              <w:tr2bl w:val="nil"/>
            </w:tcBorders>
            <w:noWrap w:val="0"/>
            <w:vAlign w:val="center"/>
          </w:tcPr>
          <w:p w14:paraId="21905A78">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0D94A4FA">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职工人数</w:t>
            </w:r>
          </w:p>
        </w:tc>
        <w:tc>
          <w:tcPr>
            <w:tcW w:w="1124" w:type="pct"/>
            <w:tcBorders>
              <w:tl2br w:val="nil"/>
              <w:tr2bl w:val="nil"/>
            </w:tcBorders>
            <w:noWrap w:val="0"/>
            <w:vAlign w:val="center"/>
          </w:tcPr>
          <w:p w14:paraId="0BA2C349">
            <w:pPr>
              <w:jc w:val="center"/>
              <w:rPr>
                <w:rFonts w:hint="default" w:ascii="Times New Roman" w:hAnsi="Times New Roman" w:eastAsia="仿宋_GB2312" w:cs="Times New Roman"/>
                <w:szCs w:val="21"/>
                <w:highlight w:val="none"/>
              </w:rPr>
            </w:pPr>
          </w:p>
        </w:tc>
      </w:tr>
      <w:tr w14:paraId="2A51F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42A6E986">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是否已在湖南设立独立机构或区域办公室</w:t>
            </w:r>
          </w:p>
        </w:tc>
        <w:tc>
          <w:tcPr>
            <w:tcW w:w="1616" w:type="pct"/>
            <w:gridSpan w:val="2"/>
            <w:tcBorders>
              <w:tl2br w:val="nil"/>
              <w:tr2bl w:val="nil"/>
            </w:tcBorders>
            <w:noWrap w:val="0"/>
            <w:vAlign w:val="center"/>
          </w:tcPr>
          <w:p w14:paraId="783715B3">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296120F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预计在湖南设立独立机构或区域办公室的时间（如需）</w:t>
            </w:r>
          </w:p>
        </w:tc>
        <w:tc>
          <w:tcPr>
            <w:tcW w:w="1124" w:type="pct"/>
            <w:tcBorders>
              <w:tl2br w:val="nil"/>
              <w:tr2bl w:val="nil"/>
            </w:tcBorders>
            <w:noWrap w:val="0"/>
            <w:vAlign w:val="center"/>
          </w:tcPr>
          <w:p w14:paraId="42F87D38">
            <w:pPr>
              <w:jc w:val="center"/>
              <w:rPr>
                <w:rFonts w:hint="default" w:ascii="Times New Roman" w:hAnsi="Times New Roman" w:eastAsia="仿宋_GB2312" w:cs="Times New Roman"/>
                <w:szCs w:val="21"/>
                <w:highlight w:val="none"/>
              </w:rPr>
            </w:pPr>
          </w:p>
        </w:tc>
      </w:tr>
      <w:tr w14:paraId="4A636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noWrap w:val="0"/>
            <w:vAlign w:val="center"/>
          </w:tcPr>
          <w:p w14:paraId="775B0C04">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二、管理能力及基金运营</w:t>
            </w:r>
          </w:p>
        </w:tc>
      </w:tr>
      <w:tr w14:paraId="39072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670C485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累计在湖南投资项目数量（个）</w:t>
            </w:r>
          </w:p>
        </w:tc>
        <w:tc>
          <w:tcPr>
            <w:tcW w:w="1616" w:type="pct"/>
            <w:gridSpan w:val="2"/>
            <w:tcBorders>
              <w:tl2br w:val="nil"/>
              <w:tr2bl w:val="nil"/>
            </w:tcBorders>
            <w:noWrap w:val="0"/>
            <w:vAlign w:val="center"/>
          </w:tcPr>
          <w:p w14:paraId="5F3384F6">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116DCA38">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累计在湖南投资项目金额（亿元）</w:t>
            </w:r>
          </w:p>
        </w:tc>
        <w:tc>
          <w:tcPr>
            <w:tcW w:w="1124" w:type="pct"/>
            <w:tcBorders>
              <w:tl2br w:val="nil"/>
              <w:tr2bl w:val="nil"/>
            </w:tcBorders>
            <w:noWrap w:val="0"/>
            <w:vAlign w:val="center"/>
          </w:tcPr>
          <w:p w14:paraId="22C8D0DE">
            <w:pPr>
              <w:jc w:val="center"/>
              <w:rPr>
                <w:rFonts w:hint="default" w:ascii="Times New Roman" w:hAnsi="Times New Roman" w:eastAsia="仿宋_GB2312" w:cs="Times New Roman"/>
                <w:szCs w:val="21"/>
                <w:highlight w:val="none"/>
              </w:rPr>
            </w:pPr>
          </w:p>
        </w:tc>
      </w:tr>
      <w:tr w14:paraId="49FEA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5C4485EE">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累计</w:t>
            </w:r>
            <w:r>
              <w:rPr>
                <w:rFonts w:hint="default" w:ascii="Times New Roman" w:hAnsi="Times New Roman" w:eastAsia="仿宋_GB2312" w:cs="Times New Roman"/>
                <w:kern w:val="0"/>
                <w:szCs w:val="21"/>
                <w:highlight w:val="none"/>
                <w:lang w:val="en-US" w:eastAsia="zh-CN" w:bidi="ar"/>
              </w:rPr>
              <w:t>已</w:t>
            </w:r>
            <w:r>
              <w:rPr>
                <w:rFonts w:hint="default" w:ascii="Times New Roman" w:hAnsi="Times New Roman" w:eastAsia="仿宋_GB2312" w:cs="Times New Roman"/>
                <w:kern w:val="0"/>
                <w:szCs w:val="21"/>
                <w:highlight w:val="none"/>
                <w:lang w:bidi="ar"/>
              </w:rPr>
              <w:t>退出项目的数量（个）</w:t>
            </w:r>
          </w:p>
        </w:tc>
        <w:tc>
          <w:tcPr>
            <w:tcW w:w="1616" w:type="pct"/>
            <w:gridSpan w:val="2"/>
            <w:tcBorders>
              <w:tl2br w:val="nil"/>
              <w:tr2bl w:val="nil"/>
            </w:tcBorders>
            <w:noWrap w:val="0"/>
            <w:vAlign w:val="center"/>
          </w:tcPr>
          <w:p w14:paraId="6317EEBC">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556A604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已退出项目的数量占全部已投项目数量的比重（%）</w:t>
            </w:r>
          </w:p>
        </w:tc>
        <w:tc>
          <w:tcPr>
            <w:tcW w:w="1124" w:type="pct"/>
            <w:tcBorders>
              <w:tl2br w:val="nil"/>
              <w:tr2bl w:val="nil"/>
            </w:tcBorders>
            <w:noWrap w:val="0"/>
            <w:vAlign w:val="center"/>
          </w:tcPr>
          <w:p w14:paraId="1FE0E59C">
            <w:pPr>
              <w:jc w:val="center"/>
              <w:rPr>
                <w:rFonts w:hint="default" w:ascii="Times New Roman" w:hAnsi="Times New Roman" w:eastAsia="仿宋_GB2312" w:cs="Times New Roman"/>
                <w:szCs w:val="21"/>
                <w:highlight w:val="none"/>
              </w:rPr>
            </w:pPr>
          </w:p>
        </w:tc>
      </w:tr>
      <w:tr w14:paraId="34617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183EE36E">
            <w:pPr>
              <w:widowControl/>
              <w:jc w:val="center"/>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累计已退出项目的平均</w:t>
            </w:r>
          </w:p>
          <w:p w14:paraId="6264A8C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收益率（%）</w:t>
            </w:r>
          </w:p>
        </w:tc>
        <w:tc>
          <w:tcPr>
            <w:tcW w:w="1616" w:type="pct"/>
            <w:gridSpan w:val="2"/>
            <w:tcBorders>
              <w:tl2br w:val="nil"/>
              <w:tr2bl w:val="nil"/>
            </w:tcBorders>
            <w:noWrap w:val="0"/>
            <w:vAlign w:val="center"/>
          </w:tcPr>
          <w:p w14:paraId="63B6C113">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27C0F9E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累计已IPO项目数量（个）</w:t>
            </w:r>
          </w:p>
        </w:tc>
        <w:tc>
          <w:tcPr>
            <w:tcW w:w="1124" w:type="pct"/>
            <w:tcBorders>
              <w:tl2br w:val="nil"/>
              <w:tr2bl w:val="nil"/>
            </w:tcBorders>
            <w:noWrap w:val="0"/>
            <w:vAlign w:val="center"/>
          </w:tcPr>
          <w:p w14:paraId="218D860D">
            <w:pPr>
              <w:jc w:val="center"/>
              <w:rPr>
                <w:rFonts w:hint="default" w:ascii="Times New Roman" w:hAnsi="Times New Roman" w:eastAsia="仿宋_GB2312" w:cs="Times New Roman"/>
                <w:szCs w:val="21"/>
                <w:highlight w:val="none"/>
              </w:rPr>
            </w:pPr>
          </w:p>
        </w:tc>
      </w:tr>
      <w:tr w14:paraId="0BD8F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7149BA2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val="en-US" w:eastAsia="zh-CN" w:bidi="ar"/>
              </w:rPr>
              <w:t>管理机构或其主要股东</w:t>
            </w:r>
            <w:r>
              <w:rPr>
                <w:rFonts w:hint="default" w:ascii="Times New Roman" w:hAnsi="Times New Roman" w:eastAsia="仿宋_GB2312" w:cs="Times New Roman"/>
                <w:kern w:val="0"/>
                <w:szCs w:val="21"/>
                <w:highlight w:val="none"/>
                <w:lang w:bidi="ar"/>
              </w:rPr>
              <w:t>入选行业权威榜单排名（如有）</w:t>
            </w:r>
          </w:p>
        </w:tc>
        <w:tc>
          <w:tcPr>
            <w:tcW w:w="3970" w:type="pct"/>
            <w:gridSpan w:val="4"/>
            <w:tcBorders>
              <w:tl2br w:val="nil"/>
              <w:tr2bl w:val="nil"/>
            </w:tcBorders>
            <w:noWrap w:val="0"/>
            <w:vAlign w:val="center"/>
          </w:tcPr>
          <w:p w14:paraId="4A194C20">
            <w:pPr>
              <w:jc w:val="center"/>
              <w:rPr>
                <w:rFonts w:hint="default" w:ascii="Times New Roman" w:hAnsi="Times New Roman" w:eastAsia="仿宋_GB2312" w:cs="Times New Roman"/>
                <w:szCs w:val="21"/>
                <w:highlight w:val="none"/>
              </w:rPr>
            </w:pPr>
          </w:p>
        </w:tc>
      </w:tr>
      <w:tr w14:paraId="5445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5C5E9D79">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是否承诺提供项目跟投机会</w:t>
            </w:r>
          </w:p>
        </w:tc>
        <w:tc>
          <w:tcPr>
            <w:tcW w:w="1616" w:type="pct"/>
            <w:gridSpan w:val="2"/>
            <w:tcBorders>
              <w:tl2br w:val="nil"/>
              <w:tr2bl w:val="nil"/>
            </w:tcBorders>
            <w:noWrap w:val="0"/>
            <w:vAlign w:val="center"/>
          </w:tcPr>
          <w:p w14:paraId="619D4665">
            <w:pPr>
              <w:jc w:val="center"/>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6EF619F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项目储备数量（个）</w:t>
            </w:r>
          </w:p>
        </w:tc>
        <w:tc>
          <w:tcPr>
            <w:tcW w:w="1124" w:type="pct"/>
            <w:tcBorders>
              <w:tl2br w:val="nil"/>
              <w:tr2bl w:val="nil"/>
            </w:tcBorders>
            <w:noWrap w:val="0"/>
            <w:vAlign w:val="center"/>
          </w:tcPr>
          <w:p w14:paraId="75B0C499">
            <w:pPr>
              <w:jc w:val="center"/>
              <w:rPr>
                <w:rFonts w:hint="default" w:ascii="Times New Roman" w:hAnsi="Times New Roman" w:eastAsia="仿宋_GB2312" w:cs="Times New Roman"/>
                <w:szCs w:val="21"/>
                <w:highlight w:val="none"/>
              </w:rPr>
            </w:pPr>
          </w:p>
        </w:tc>
      </w:tr>
      <w:tr w14:paraId="39B5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noWrap w:val="0"/>
            <w:vAlign w:val="center"/>
          </w:tcPr>
          <w:p w14:paraId="760817AD">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三、管理机构股东情况</w:t>
            </w:r>
          </w:p>
        </w:tc>
      </w:tr>
      <w:tr w14:paraId="08AB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64589A92">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序号</w:t>
            </w:r>
          </w:p>
        </w:tc>
        <w:tc>
          <w:tcPr>
            <w:tcW w:w="893" w:type="pct"/>
            <w:tcBorders>
              <w:tl2br w:val="nil"/>
              <w:tr2bl w:val="nil"/>
            </w:tcBorders>
            <w:noWrap w:val="0"/>
            <w:vAlign w:val="center"/>
          </w:tcPr>
          <w:p w14:paraId="672840D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股东名称</w:t>
            </w:r>
          </w:p>
        </w:tc>
        <w:tc>
          <w:tcPr>
            <w:tcW w:w="723" w:type="pct"/>
            <w:tcBorders>
              <w:tl2br w:val="nil"/>
              <w:tr2bl w:val="nil"/>
            </w:tcBorders>
            <w:noWrap w:val="0"/>
            <w:vAlign w:val="center"/>
          </w:tcPr>
          <w:p w14:paraId="362CF19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出资比例</w:t>
            </w:r>
          </w:p>
        </w:tc>
        <w:tc>
          <w:tcPr>
            <w:tcW w:w="1230" w:type="pct"/>
            <w:tcBorders>
              <w:tl2br w:val="nil"/>
              <w:tr2bl w:val="nil"/>
            </w:tcBorders>
            <w:noWrap w:val="0"/>
            <w:vAlign w:val="center"/>
          </w:tcPr>
          <w:p w14:paraId="7EA6C56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出资方式</w:t>
            </w:r>
          </w:p>
        </w:tc>
        <w:tc>
          <w:tcPr>
            <w:tcW w:w="1124" w:type="pct"/>
            <w:tcBorders>
              <w:tl2br w:val="nil"/>
              <w:tr2bl w:val="nil"/>
            </w:tcBorders>
            <w:noWrap w:val="0"/>
            <w:vAlign w:val="center"/>
          </w:tcPr>
          <w:p w14:paraId="4BEDDAC0">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简介</w:t>
            </w:r>
          </w:p>
        </w:tc>
      </w:tr>
      <w:tr w14:paraId="5CC84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366BD260">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893" w:type="pct"/>
            <w:tcBorders>
              <w:tl2br w:val="nil"/>
              <w:tr2bl w:val="nil"/>
            </w:tcBorders>
            <w:noWrap w:val="0"/>
            <w:vAlign w:val="center"/>
          </w:tcPr>
          <w:p w14:paraId="45031B5C">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30638296">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094DD5E4">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1BED19D6">
            <w:pPr>
              <w:jc w:val="left"/>
              <w:rPr>
                <w:rFonts w:hint="default" w:ascii="Times New Roman" w:hAnsi="Times New Roman" w:eastAsia="仿宋_GB2312" w:cs="Times New Roman"/>
                <w:szCs w:val="21"/>
                <w:highlight w:val="none"/>
              </w:rPr>
            </w:pPr>
          </w:p>
        </w:tc>
      </w:tr>
      <w:tr w14:paraId="77B8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029" w:type="pct"/>
            <w:tcBorders>
              <w:tl2br w:val="nil"/>
              <w:tr2bl w:val="nil"/>
            </w:tcBorders>
            <w:noWrap w:val="0"/>
            <w:vAlign w:val="center"/>
          </w:tcPr>
          <w:p w14:paraId="600A8E88">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2</w:t>
            </w:r>
          </w:p>
        </w:tc>
        <w:tc>
          <w:tcPr>
            <w:tcW w:w="893" w:type="pct"/>
            <w:tcBorders>
              <w:tl2br w:val="nil"/>
              <w:tr2bl w:val="nil"/>
            </w:tcBorders>
            <w:noWrap w:val="0"/>
            <w:vAlign w:val="center"/>
          </w:tcPr>
          <w:p w14:paraId="64B1F585">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1CF24720">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50A0C739">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5024BDED">
            <w:pPr>
              <w:jc w:val="left"/>
              <w:rPr>
                <w:rFonts w:hint="default" w:ascii="Times New Roman" w:hAnsi="Times New Roman" w:eastAsia="仿宋_GB2312" w:cs="Times New Roman"/>
                <w:szCs w:val="21"/>
                <w:highlight w:val="none"/>
              </w:rPr>
            </w:pPr>
          </w:p>
        </w:tc>
      </w:tr>
      <w:tr w14:paraId="3601C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641D106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893" w:type="pct"/>
            <w:tcBorders>
              <w:tl2br w:val="nil"/>
              <w:tr2bl w:val="nil"/>
            </w:tcBorders>
            <w:noWrap w:val="0"/>
            <w:vAlign w:val="center"/>
          </w:tcPr>
          <w:p w14:paraId="04EE000E">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438133AD">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3735E48B">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5AD32CBD">
            <w:pPr>
              <w:jc w:val="left"/>
              <w:rPr>
                <w:rFonts w:hint="default" w:ascii="Times New Roman" w:hAnsi="Times New Roman" w:eastAsia="仿宋_GB2312" w:cs="Times New Roman"/>
                <w:szCs w:val="21"/>
                <w:highlight w:val="none"/>
              </w:rPr>
            </w:pPr>
          </w:p>
        </w:tc>
      </w:tr>
      <w:tr w14:paraId="6D259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noWrap w:val="0"/>
            <w:vAlign w:val="center"/>
          </w:tcPr>
          <w:p w14:paraId="6C950BD0">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四、管理机构高管情况</w:t>
            </w:r>
          </w:p>
        </w:tc>
      </w:tr>
      <w:tr w14:paraId="7561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470A8C4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姓名</w:t>
            </w:r>
          </w:p>
        </w:tc>
        <w:tc>
          <w:tcPr>
            <w:tcW w:w="893" w:type="pct"/>
            <w:tcBorders>
              <w:tl2br w:val="nil"/>
              <w:tr2bl w:val="nil"/>
            </w:tcBorders>
            <w:noWrap w:val="0"/>
            <w:vAlign w:val="center"/>
          </w:tcPr>
          <w:p w14:paraId="0B0D18BC">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年龄</w:t>
            </w:r>
          </w:p>
        </w:tc>
        <w:tc>
          <w:tcPr>
            <w:tcW w:w="723" w:type="pct"/>
            <w:tcBorders>
              <w:tl2br w:val="nil"/>
              <w:tr2bl w:val="nil"/>
            </w:tcBorders>
            <w:noWrap w:val="0"/>
            <w:vAlign w:val="center"/>
          </w:tcPr>
          <w:p w14:paraId="3A35DF3E">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职务</w:t>
            </w:r>
          </w:p>
        </w:tc>
        <w:tc>
          <w:tcPr>
            <w:tcW w:w="1230" w:type="pct"/>
            <w:tcBorders>
              <w:tl2br w:val="nil"/>
              <w:tr2bl w:val="nil"/>
            </w:tcBorders>
            <w:noWrap w:val="0"/>
            <w:vAlign w:val="center"/>
          </w:tcPr>
          <w:p w14:paraId="6F974CA0">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教育背景及学历</w:t>
            </w:r>
          </w:p>
        </w:tc>
        <w:tc>
          <w:tcPr>
            <w:tcW w:w="1124" w:type="pct"/>
            <w:tcBorders>
              <w:tl2br w:val="nil"/>
              <w:tr2bl w:val="nil"/>
            </w:tcBorders>
            <w:noWrap w:val="0"/>
            <w:vAlign w:val="center"/>
          </w:tcPr>
          <w:p w14:paraId="39F36E64">
            <w:pPr>
              <w:widowControl/>
              <w:jc w:val="center"/>
              <w:textAlignment w:val="center"/>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kern w:val="0"/>
                <w:szCs w:val="21"/>
                <w:highlight w:val="none"/>
                <w:lang w:bidi="ar"/>
              </w:rPr>
              <w:t>主要投资业绩</w:t>
            </w:r>
            <w:r>
              <w:rPr>
                <w:rFonts w:hint="default" w:ascii="Times New Roman" w:hAnsi="Times New Roman" w:eastAsia="仿宋_GB2312" w:cs="Times New Roman"/>
                <w:kern w:val="0"/>
                <w:szCs w:val="21"/>
                <w:highlight w:val="none"/>
                <w:lang w:val="en-US" w:eastAsia="zh-CN" w:bidi="ar"/>
              </w:rPr>
              <w:t>及主要项目</w:t>
            </w:r>
          </w:p>
        </w:tc>
      </w:tr>
      <w:tr w14:paraId="1B8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2D95A91D">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893" w:type="pct"/>
            <w:tcBorders>
              <w:tl2br w:val="nil"/>
              <w:tr2bl w:val="nil"/>
            </w:tcBorders>
            <w:noWrap w:val="0"/>
            <w:vAlign w:val="center"/>
          </w:tcPr>
          <w:p w14:paraId="02DD069B">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34175BFF">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31BDB39E">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71CEC621">
            <w:pPr>
              <w:jc w:val="left"/>
              <w:rPr>
                <w:rFonts w:hint="default" w:ascii="Times New Roman" w:hAnsi="Times New Roman" w:eastAsia="仿宋_GB2312" w:cs="Times New Roman"/>
                <w:szCs w:val="21"/>
                <w:highlight w:val="none"/>
              </w:rPr>
            </w:pPr>
          </w:p>
        </w:tc>
      </w:tr>
      <w:tr w14:paraId="4111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3DB3F5FA">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2</w:t>
            </w:r>
          </w:p>
        </w:tc>
        <w:tc>
          <w:tcPr>
            <w:tcW w:w="893" w:type="pct"/>
            <w:tcBorders>
              <w:tl2br w:val="nil"/>
              <w:tr2bl w:val="nil"/>
            </w:tcBorders>
            <w:noWrap w:val="0"/>
            <w:vAlign w:val="center"/>
          </w:tcPr>
          <w:p w14:paraId="2713D0B1">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329EF14B">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2707D7C2">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77D1BDF6">
            <w:pPr>
              <w:jc w:val="left"/>
              <w:rPr>
                <w:rFonts w:hint="default" w:ascii="Times New Roman" w:hAnsi="Times New Roman" w:eastAsia="仿宋_GB2312" w:cs="Times New Roman"/>
                <w:szCs w:val="21"/>
                <w:highlight w:val="none"/>
              </w:rPr>
            </w:pPr>
          </w:p>
        </w:tc>
      </w:tr>
      <w:tr w14:paraId="71AE6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4D98DAA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893" w:type="pct"/>
            <w:tcBorders>
              <w:tl2br w:val="nil"/>
              <w:tr2bl w:val="nil"/>
            </w:tcBorders>
            <w:noWrap w:val="0"/>
            <w:vAlign w:val="center"/>
          </w:tcPr>
          <w:p w14:paraId="1D236A5B">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12BF75A5">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7F9CFBEE">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5127C71D">
            <w:pPr>
              <w:jc w:val="left"/>
              <w:rPr>
                <w:rFonts w:hint="default" w:ascii="Times New Roman" w:hAnsi="Times New Roman" w:eastAsia="仿宋_GB2312" w:cs="Times New Roman"/>
                <w:szCs w:val="21"/>
                <w:highlight w:val="none"/>
              </w:rPr>
            </w:pPr>
          </w:p>
        </w:tc>
      </w:tr>
      <w:tr w14:paraId="4FB61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5"/>
            <w:tcBorders>
              <w:tl2br w:val="nil"/>
              <w:tr2bl w:val="nil"/>
            </w:tcBorders>
            <w:noWrap w:val="0"/>
            <w:vAlign w:val="center"/>
          </w:tcPr>
          <w:p w14:paraId="3889F6B1">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五、管理机构经营情况</w:t>
            </w:r>
          </w:p>
        </w:tc>
      </w:tr>
      <w:tr w14:paraId="7CD0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21494A5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年度</w:t>
            </w:r>
          </w:p>
        </w:tc>
        <w:tc>
          <w:tcPr>
            <w:tcW w:w="893" w:type="pct"/>
            <w:tcBorders>
              <w:tl2br w:val="nil"/>
              <w:tr2bl w:val="nil"/>
            </w:tcBorders>
            <w:noWrap w:val="0"/>
            <w:vAlign w:val="center"/>
          </w:tcPr>
          <w:p w14:paraId="372E40A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资产总额（万元）</w:t>
            </w:r>
          </w:p>
        </w:tc>
        <w:tc>
          <w:tcPr>
            <w:tcW w:w="723" w:type="pct"/>
            <w:tcBorders>
              <w:tl2br w:val="nil"/>
              <w:tr2bl w:val="nil"/>
            </w:tcBorders>
            <w:noWrap w:val="0"/>
            <w:vAlign w:val="center"/>
          </w:tcPr>
          <w:p w14:paraId="36FA8750">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负债总额（万元）</w:t>
            </w:r>
          </w:p>
        </w:tc>
        <w:tc>
          <w:tcPr>
            <w:tcW w:w="1230" w:type="pct"/>
            <w:tcBorders>
              <w:tl2br w:val="nil"/>
              <w:tr2bl w:val="nil"/>
            </w:tcBorders>
            <w:noWrap w:val="0"/>
            <w:vAlign w:val="center"/>
          </w:tcPr>
          <w:p w14:paraId="1425D29A">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净资产（万元）</w:t>
            </w:r>
          </w:p>
        </w:tc>
        <w:tc>
          <w:tcPr>
            <w:tcW w:w="1124" w:type="pct"/>
            <w:tcBorders>
              <w:tl2br w:val="nil"/>
              <w:tr2bl w:val="nil"/>
            </w:tcBorders>
            <w:noWrap w:val="0"/>
            <w:vAlign w:val="center"/>
          </w:tcPr>
          <w:p w14:paraId="10E2FE3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营业收入（万元）</w:t>
            </w:r>
          </w:p>
        </w:tc>
      </w:tr>
      <w:tr w14:paraId="3CEAF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00F46CF9">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2024年</w:t>
            </w:r>
          </w:p>
        </w:tc>
        <w:tc>
          <w:tcPr>
            <w:tcW w:w="893" w:type="pct"/>
            <w:tcBorders>
              <w:tl2br w:val="nil"/>
              <w:tr2bl w:val="nil"/>
            </w:tcBorders>
            <w:noWrap w:val="0"/>
            <w:vAlign w:val="center"/>
          </w:tcPr>
          <w:p w14:paraId="540DAE50">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0D77D952">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25D86AB1">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0B4AD25A">
            <w:pPr>
              <w:jc w:val="left"/>
              <w:rPr>
                <w:rFonts w:hint="default" w:ascii="Times New Roman" w:hAnsi="Times New Roman" w:eastAsia="仿宋_GB2312" w:cs="Times New Roman"/>
                <w:szCs w:val="21"/>
                <w:highlight w:val="none"/>
              </w:rPr>
            </w:pPr>
          </w:p>
        </w:tc>
      </w:tr>
      <w:tr w14:paraId="4FDA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19D6A168">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2023年</w:t>
            </w:r>
          </w:p>
        </w:tc>
        <w:tc>
          <w:tcPr>
            <w:tcW w:w="893" w:type="pct"/>
            <w:tcBorders>
              <w:tl2br w:val="nil"/>
              <w:tr2bl w:val="nil"/>
            </w:tcBorders>
            <w:noWrap w:val="0"/>
            <w:vAlign w:val="center"/>
          </w:tcPr>
          <w:p w14:paraId="1C8D01DB">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0BE05429">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5BB81D1A">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27F217CD">
            <w:pPr>
              <w:jc w:val="left"/>
              <w:rPr>
                <w:rFonts w:hint="default" w:ascii="Times New Roman" w:hAnsi="Times New Roman" w:eastAsia="仿宋_GB2312" w:cs="Times New Roman"/>
                <w:szCs w:val="21"/>
                <w:highlight w:val="none"/>
              </w:rPr>
            </w:pPr>
          </w:p>
        </w:tc>
      </w:tr>
      <w:tr w14:paraId="6E69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029" w:type="pct"/>
            <w:tcBorders>
              <w:tl2br w:val="nil"/>
              <w:tr2bl w:val="nil"/>
            </w:tcBorders>
            <w:noWrap w:val="0"/>
            <w:vAlign w:val="center"/>
          </w:tcPr>
          <w:p w14:paraId="686B980A">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2022年</w:t>
            </w:r>
          </w:p>
        </w:tc>
        <w:tc>
          <w:tcPr>
            <w:tcW w:w="893" w:type="pct"/>
            <w:tcBorders>
              <w:tl2br w:val="nil"/>
              <w:tr2bl w:val="nil"/>
            </w:tcBorders>
            <w:noWrap w:val="0"/>
            <w:vAlign w:val="center"/>
          </w:tcPr>
          <w:p w14:paraId="4E7721E7">
            <w:pPr>
              <w:jc w:val="left"/>
              <w:rPr>
                <w:rFonts w:hint="default" w:ascii="Times New Roman" w:hAnsi="Times New Roman" w:eastAsia="仿宋_GB2312" w:cs="Times New Roman"/>
                <w:szCs w:val="21"/>
                <w:highlight w:val="none"/>
              </w:rPr>
            </w:pPr>
          </w:p>
        </w:tc>
        <w:tc>
          <w:tcPr>
            <w:tcW w:w="723" w:type="pct"/>
            <w:tcBorders>
              <w:tl2br w:val="nil"/>
              <w:tr2bl w:val="nil"/>
            </w:tcBorders>
            <w:noWrap w:val="0"/>
            <w:vAlign w:val="center"/>
          </w:tcPr>
          <w:p w14:paraId="1A696A2E">
            <w:pPr>
              <w:jc w:val="left"/>
              <w:rPr>
                <w:rFonts w:hint="default" w:ascii="Times New Roman" w:hAnsi="Times New Roman" w:eastAsia="仿宋_GB2312" w:cs="Times New Roman"/>
                <w:szCs w:val="21"/>
                <w:highlight w:val="none"/>
              </w:rPr>
            </w:pPr>
          </w:p>
        </w:tc>
        <w:tc>
          <w:tcPr>
            <w:tcW w:w="1230" w:type="pct"/>
            <w:tcBorders>
              <w:tl2br w:val="nil"/>
              <w:tr2bl w:val="nil"/>
            </w:tcBorders>
            <w:noWrap w:val="0"/>
            <w:vAlign w:val="center"/>
          </w:tcPr>
          <w:p w14:paraId="6AD0454C">
            <w:pPr>
              <w:jc w:val="left"/>
              <w:rPr>
                <w:rFonts w:hint="default" w:ascii="Times New Roman" w:hAnsi="Times New Roman" w:eastAsia="仿宋_GB2312" w:cs="Times New Roman"/>
                <w:szCs w:val="21"/>
                <w:highlight w:val="none"/>
              </w:rPr>
            </w:pPr>
          </w:p>
        </w:tc>
        <w:tc>
          <w:tcPr>
            <w:tcW w:w="1124" w:type="pct"/>
            <w:tcBorders>
              <w:tl2br w:val="nil"/>
              <w:tr2bl w:val="nil"/>
            </w:tcBorders>
            <w:noWrap w:val="0"/>
            <w:vAlign w:val="center"/>
          </w:tcPr>
          <w:p w14:paraId="57C36B4D">
            <w:pPr>
              <w:jc w:val="left"/>
              <w:rPr>
                <w:rFonts w:hint="default" w:ascii="Times New Roman" w:hAnsi="Times New Roman" w:eastAsia="仿宋_GB2312" w:cs="Times New Roman"/>
                <w:szCs w:val="21"/>
                <w:highlight w:val="none"/>
              </w:rPr>
            </w:pPr>
          </w:p>
        </w:tc>
      </w:tr>
    </w:tbl>
    <w:p w14:paraId="1A25E215">
      <w:pPr>
        <w:widowControl/>
        <w:jc w:val="left"/>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 xml:space="preserve">                                </w:t>
      </w:r>
    </w:p>
    <w:p w14:paraId="13FE4074">
      <w:pPr>
        <w:widowControl/>
        <w:ind w:firstLine="1890" w:firstLineChars="900"/>
        <w:jc w:val="left"/>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 xml:space="preserve">      申报单位盖章：</w:t>
      </w:r>
    </w:p>
    <w:p w14:paraId="16096402">
      <w:pPr>
        <w:pStyle w:val="2"/>
        <w:rPr>
          <w:rFonts w:hint="default" w:ascii="Times New Roman" w:hAnsi="Times New Roman" w:cs="Times New Roman"/>
          <w:highlight w:val="none"/>
          <w:lang w:bidi="ar"/>
        </w:rPr>
      </w:pPr>
    </w:p>
    <w:p w14:paraId="12B29854">
      <w:pPr>
        <w:widowControl/>
        <w:jc w:val="left"/>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 xml:space="preserve">                                         年    月    日</w:t>
      </w:r>
    </w:p>
    <w:p w14:paraId="09AF3E49">
      <w:pPr>
        <w:widowControl/>
        <w:jc w:val="left"/>
        <w:textAlignment w:val="center"/>
        <w:rPr>
          <w:rFonts w:hint="default" w:ascii="Times New Roman" w:hAnsi="Times New Roman" w:eastAsia="仿宋_GB2312" w:cs="Times New Roman"/>
          <w:color w:val="000000"/>
          <w:szCs w:val="21"/>
          <w:highlight w:val="none"/>
          <w:lang w:bidi="ar"/>
        </w:rPr>
      </w:pPr>
      <w:r>
        <w:rPr>
          <w:rFonts w:hint="default" w:ascii="Times New Roman" w:hAnsi="Times New Roman" w:eastAsia="仿宋_GB2312" w:cs="Times New Roman"/>
          <w:kern w:val="0"/>
          <w:szCs w:val="21"/>
          <w:highlight w:val="none"/>
          <w:lang w:bidi="ar"/>
        </w:rPr>
        <w:br w:type="page"/>
      </w:r>
      <w:r>
        <w:rPr>
          <w:rFonts w:hint="default" w:ascii="Times New Roman" w:hAnsi="Times New Roman" w:eastAsia="黑体" w:cs="Times New Roman"/>
          <w:color w:val="000000"/>
          <w:sz w:val="32"/>
          <w:szCs w:val="32"/>
          <w:highlight w:val="none"/>
          <w:lang w:bidi="ar"/>
        </w:rPr>
        <w:t>附表6-2</w:t>
      </w:r>
    </w:p>
    <w:p w14:paraId="5E7FC4E0">
      <w:pPr>
        <w:widowControl/>
        <w:jc w:val="center"/>
        <w:textAlignment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sz w:val="36"/>
          <w:szCs w:val="36"/>
          <w:highlight w:val="none"/>
          <w:lang w:bidi="ar"/>
        </w:rPr>
        <w:t>管理机构/投资团队核心成员累计管理</w:t>
      </w:r>
      <w:r>
        <w:rPr>
          <w:rFonts w:hint="default" w:ascii="Times New Roman" w:hAnsi="Times New Roman" w:eastAsia="方正小标宋_GBK" w:cs="Times New Roman"/>
          <w:color w:val="000000"/>
          <w:sz w:val="36"/>
          <w:szCs w:val="36"/>
          <w:highlight w:val="none"/>
          <w:lang w:val="en-US" w:eastAsia="zh-CN" w:bidi="ar"/>
        </w:rPr>
        <w:t>私募股权投资</w:t>
      </w:r>
      <w:r>
        <w:rPr>
          <w:rFonts w:hint="default" w:ascii="Times New Roman" w:hAnsi="Times New Roman" w:eastAsia="方正小标宋_GBK" w:cs="Times New Roman"/>
          <w:color w:val="000000"/>
          <w:sz w:val="36"/>
          <w:szCs w:val="36"/>
          <w:highlight w:val="none"/>
          <w:lang w:bidi="ar"/>
        </w:rPr>
        <w:t>基金及效益情况表</w:t>
      </w:r>
    </w:p>
    <w:tbl>
      <w:tblPr>
        <w:tblStyle w:val="9"/>
        <w:tblW w:w="53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
        <w:gridCol w:w="810"/>
        <w:gridCol w:w="413"/>
        <w:gridCol w:w="137"/>
        <w:gridCol w:w="509"/>
        <w:gridCol w:w="103"/>
        <w:gridCol w:w="337"/>
        <w:gridCol w:w="334"/>
        <w:gridCol w:w="102"/>
        <w:gridCol w:w="799"/>
        <w:gridCol w:w="37"/>
        <w:gridCol w:w="848"/>
        <w:gridCol w:w="49"/>
        <w:gridCol w:w="714"/>
        <w:gridCol w:w="105"/>
        <w:gridCol w:w="563"/>
        <w:gridCol w:w="392"/>
        <w:gridCol w:w="728"/>
        <w:gridCol w:w="48"/>
        <w:gridCol w:w="608"/>
        <w:gridCol w:w="138"/>
        <w:gridCol w:w="623"/>
        <w:gridCol w:w="26"/>
        <w:gridCol w:w="596"/>
        <w:gridCol w:w="180"/>
        <w:gridCol w:w="566"/>
        <w:gridCol w:w="134"/>
        <w:gridCol w:w="612"/>
        <w:gridCol w:w="56"/>
        <w:gridCol w:w="770"/>
        <w:gridCol w:w="62"/>
        <w:gridCol w:w="779"/>
        <w:gridCol w:w="331"/>
        <w:gridCol w:w="228"/>
        <w:gridCol w:w="348"/>
        <w:gridCol w:w="712"/>
        <w:gridCol w:w="121"/>
        <w:gridCol w:w="795"/>
      </w:tblGrid>
      <w:tr w14:paraId="0AADA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03" w:hRule="atLeast"/>
          <w:jc w:val="center"/>
        </w:trPr>
        <w:tc>
          <w:tcPr>
            <w:tcW w:w="4997" w:type="pct"/>
            <w:gridSpan w:val="37"/>
            <w:tcBorders>
              <w:tl2br w:val="nil"/>
              <w:tr2bl w:val="nil"/>
            </w:tcBorders>
            <w:noWrap w:val="0"/>
            <w:vAlign w:val="center"/>
          </w:tcPr>
          <w:p w14:paraId="10A81EE4">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szCs w:val="21"/>
                <w:highlight w:val="none"/>
                <w:lang w:bidi="ar"/>
              </w:rPr>
              <w:t>一、管理机构累计管理基金及效益情况表</w:t>
            </w:r>
          </w:p>
        </w:tc>
      </w:tr>
      <w:tr w14:paraId="6B10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39" w:hRule="atLeast"/>
          <w:jc w:val="center"/>
        </w:trPr>
        <w:tc>
          <w:tcPr>
            <w:tcW w:w="4997" w:type="pct"/>
            <w:gridSpan w:val="37"/>
            <w:tcBorders>
              <w:tl2br w:val="nil"/>
              <w:tr2bl w:val="nil"/>
            </w:tcBorders>
            <w:noWrap w:val="0"/>
            <w:vAlign w:val="center"/>
          </w:tcPr>
          <w:p w14:paraId="51D929A5">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（一）管理机构累计管理已清算的基金</w:t>
            </w:r>
          </w:p>
        </w:tc>
      </w:tr>
      <w:tr w14:paraId="0695D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1681" w:hRule="atLeast"/>
          <w:jc w:val="center"/>
        </w:trPr>
        <w:tc>
          <w:tcPr>
            <w:tcW w:w="415" w:type="pct"/>
            <w:gridSpan w:val="2"/>
            <w:tcBorders>
              <w:tl2br w:val="nil"/>
              <w:tr2bl w:val="nil"/>
            </w:tcBorders>
            <w:noWrap w:val="0"/>
            <w:vAlign w:val="center"/>
          </w:tcPr>
          <w:p w14:paraId="01682DF4">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基金名称</w:t>
            </w:r>
          </w:p>
        </w:tc>
        <w:tc>
          <w:tcPr>
            <w:tcW w:w="254" w:type="pct"/>
            <w:gridSpan w:val="3"/>
            <w:tcBorders>
              <w:tl2br w:val="nil"/>
              <w:tr2bl w:val="nil"/>
            </w:tcBorders>
            <w:noWrap w:val="0"/>
            <w:vAlign w:val="center"/>
          </w:tcPr>
          <w:p w14:paraId="583845F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基协备案编号</w:t>
            </w:r>
          </w:p>
        </w:tc>
        <w:tc>
          <w:tcPr>
            <w:tcW w:w="227" w:type="pct"/>
            <w:gridSpan w:val="2"/>
            <w:tcBorders>
              <w:tl2br w:val="nil"/>
              <w:tr2bl w:val="nil"/>
            </w:tcBorders>
            <w:noWrap w:val="0"/>
            <w:vAlign w:val="center"/>
          </w:tcPr>
          <w:p w14:paraId="1ABDA053">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设立时间</w:t>
            </w:r>
          </w:p>
        </w:tc>
        <w:tc>
          <w:tcPr>
            <w:tcW w:w="306" w:type="pct"/>
            <w:gridSpan w:val="2"/>
            <w:tcBorders>
              <w:tl2br w:val="nil"/>
              <w:tr2bl w:val="nil"/>
            </w:tcBorders>
            <w:noWrap w:val="0"/>
            <w:vAlign w:val="center"/>
          </w:tcPr>
          <w:p w14:paraId="2734A2F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认缴总规模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300" w:type="pct"/>
            <w:gridSpan w:val="2"/>
            <w:tcBorders>
              <w:tl2br w:val="nil"/>
              <w:tr2bl w:val="nil"/>
            </w:tcBorders>
            <w:noWrap w:val="0"/>
            <w:vAlign w:val="center"/>
          </w:tcPr>
          <w:p w14:paraId="58EEE1E0">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已实缴到位</w:t>
            </w:r>
          </w:p>
          <w:p w14:paraId="4C9AF7B2">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规模(亿元)</w:t>
            </w:r>
          </w:p>
        </w:tc>
        <w:tc>
          <w:tcPr>
            <w:tcW w:w="294" w:type="pct"/>
            <w:gridSpan w:val="3"/>
            <w:tcBorders>
              <w:tl2br w:val="nil"/>
              <w:tr2bl w:val="nil"/>
            </w:tcBorders>
            <w:noWrap w:val="0"/>
            <w:vAlign w:val="center"/>
          </w:tcPr>
          <w:p w14:paraId="61AD5916">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已投资规模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324" w:type="pct"/>
            <w:gridSpan w:val="2"/>
            <w:tcBorders>
              <w:tl2br w:val="nil"/>
              <w:tr2bl w:val="nil"/>
            </w:tcBorders>
            <w:noWrap w:val="0"/>
            <w:vAlign w:val="center"/>
          </w:tcPr>
          <w:p w14:paraId="49DF4A01">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存续</w:t>
            </w:r>
          </w:p>
          <w:p w14:paraId="5FAB6E2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期限</w:t>
            </w:r>
          </w:p>
        </w:tc>
        <w:tc>
          <w:tcPr>
            <w:tcW w:w="263" w:type="pct"/>
            <w:gridSpan w:val="2"/>
            <w:tcBorders>
              <w:tl2br w:val="nil"/>
              <w:tr2bl w:val="nil"/>
            </w:tcBorders>
            <w:noWrap w:val="0"/>
            <w:vAlign w:val="center"/>
          </w:tcPr>
          <w:p w14:paraId="172FAED3">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备案类型（VC/PE）</w:t>
            </w:r>
          </w:p>
        </w:tc>
        <w:tc>
          <w:tcPr>
            <w:tcW w:w="253" w:type="pct"/>
            <w:gridSpan w:val="2"/>
            <w:tcBorders>
              <w:tl2br w:val="nil"/>
              <w:tr2bl w:val="nil"/>
            </w:tcBorders>
            <w:noWrap w:val="0"/>
            <w:vAlign w:val="center"/>
          </w:tcPr>
          <w:p w14:paraId="5E698D8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地域范围</w:t>
            </w:r>
          </w:p>
        </w:tc>
        <w:tc>
          <w:tcPr>
            <w:tcW w:w="211" w:type="pct"/>
            <w:tcBorders>
              <w:tl2br w:val="nil"/>
              <w:tr2bl w:val="nil"/>
            </w:tcBorders>
            <w:noWrap w:val="0"/>
            <w:vAlign w:val="center"/>
          </w:tcPr>
          <w:p w14:paraId="7E890DD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投资领域/行业</w:t>
            </w:r>
          </w:p>
        </w:tc>
        <w:tc>
          <w:tcPr>
            <w:tcW w:w="211" w:type="pct"/>
            <w:gridSpan w:val="2"/>
            <w:tcBorders>
              <w:tl2br w:val="nil"/>
              <w:tr2bl w:val="nil"/>
            </w:tcBorders>
            <w:noWrap w:val="0"/>
            <w:vAlign w:val="center"/>
          </w:tcPr>
          <w:p w14:paraId="04BB813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基金关键人士</w:t>
            </w:r>
          </w:p>
        </w:tc>
        <w:tc>
          <w:tcPr>
            <w:tcW w:w="253" w:type="pct"/>
            <w:gridSpan w:val="2"/>
            <w:tcBorders>
              <w:tl2br w:val="nil"/>
              <w:tr2bl w:val="nil"/>
            </w:tcBorders>
            <w:noWrap w:val="0"/>
            <w:vAlign w:val="center"/>
          </w:tcPr>
          <w:p w14:paraId="3AC9E49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已IPO项目数量</w:t>
            </w:r>
          </w:p>
        </w:tc>
        <w:tc>
          <w:tcPr>
            <w:tcW w:w="253" w:type="pct"/>
            <w:gridSpan w:val="2"/>
            <w:tcBorders>
              <w:tl2br w:val="nil"/>
              <w:tr2bl w:val="nil"/>
            </w:tcBorders>
            <w:noWrap w:val="0"/>
            <w:vAlign w:val="center"/>
          </w:tcPr>
          <w:p w14:paraId="78BAC9CD">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已IPO项目简称</w:t>
            </w:r>
          </w:p>
        </w:tc>
        <w:tc>
          <w:tcPr>
            <w:tcW w:w="301" w:type="pct"/>
            <w:gridSpan w:val="3"/>
            <w:tcBorders>
              <w:tl2br w:val="nil"/>
              <w:tr2bl w:val="nil"/>
            </w:tcBorders>
            <w:noWrap w:val="0"/>
            <w:vAlign w:val="center"/>
          </w:tcPr>
          <w:p w14:paraId="59BB037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已分配收益情况（亿元）</w:t>
            </w:r>
          </w:p>
        </w:tc>
        <w:tc>
          <w:tcPr>
            <w:tcW w:w="377" w:type="pct"/>
            <w:gridSpan w:val="2"/>
            <w:tcBorders>
              <w:tl2br w:val="nil"/>
              <w:tr2bl w:val="nil"/>
            </w:tcBorders>
            <w:noWrap w:val="0"/>
            <w:vAlign w:val="center"/>
          </w:tcPr>
          <w:p w14:paraId="325AB7D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w:t>
            </w:r>
          </w:p>
        </w:tc>
        <w:tc>
          <w:tcPr>
            <w:tcW w:w="195" w:type="pct"/>
            <w:gridSpan w:val="2"/>
            <w:tcBorders>
              <w:tl2br w:val="nil"/>
              <w:tr2bl w:val="nil"/>
            </w:tcBorders>
            <w:noWrap w:val="0"/>
            <w:vAlign w:val="center"/>
          </w:tcPr>
          <w:p w14:paraId="037A648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DPI</w:t>
            </w:r>
          </w:p>
        </w:tc>
        <w:tc>
          <w:tcPr>
            <w:tcW w:w="282" w:type="pct"/>
            <w:gridSpan w:val="2"/>
            <w:tcBorders>
              <w:tl2br w:val="nil"/>
              <w:tr2bl w:val="nil"/>
            </w:tcBorders>
            <w:noWrap w:val="0"/>
            <w:vAlign w:val="center"/>
          </w:tcPr>
          <w:p w14:paraId="3D38A47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是否有政府引导基金参与</w:t>
            </w:r>
          </w:p>
        </w:tc>
        <w:tc>
          <w:tcPr>
            <w:tcW w:w="270" w:type="pct"/>
            <w:tcBorders>
              <w:tl2br w:val="nil"/>
              <w:tr2bl w:val="nil"/>
            </w:tcBorders>
            <w:noWrap w:val="0"/>
            <w:vAlign w:val="center"/>
          </w:tcPr>
          <w:p w14:paraId="4C758F8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备注</w:t>
            </w:r>
          </w:p>
        </w:tc>
      </w:tr>
      <w:tr w14:paraId="16F62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572" w:hRule="atLeast"/>
          <w:jc w:val="center"/>
        </w:trPr>
        <w:tc>
          <w:tcPr>
            <w:tcW w:w="415" w:type="pct"/>
            <w:gridSpan w:val="2"/>
            <w:tcBorders>
              <w:tl2br w:val="nil"/>
              <w:tr2bl w:val="nil"/>
            </w:tcBorders>
            <w:noWrap w:val="0"/>
            <w:vAlign w:val="center"/>
          </w:tcPr>
          <w:p w14:paraId="0CB67F48">
            <w:pPr>
              <w:widowControl/>
              <w:jc w:val="center"/>
              <w:textAlignment w:val="center"/>
              <w:rPr>
                <w:rFonts w:hint="default" w:ascii="Times New Roman" w:hAnsi="Times New Roman" w:eastAsia="仿宋_GB2312" w:cs="Times New Roman"/>
                <w:i/>
                <w:iCs/>
                <w:color w:val="000000"/>
                <w:szCs w:val="21"/>
                <w:highlight w:val="none"/>
              </w:rPr>
            </w:pPr>
            <w:r>
              <w:rPr>
                <w:rFonts w:hint="default" w:ascii="Times New Roman" w:hAnsi="Times New Roman" w:eastAsia="仿宋_GB2312" w:cs="Times New Roman"/>
                <w:i/>
                <w:iCs/>
                <w:color w:val="000000"/>
                <w:spacing w:val="-11"/>
                <w:kern w:val="0"/>
                <w:szCs w:val="21"/>
                <w:highlight w:val="none"/>
                <w:lang w:bidi="ar"/>
              </w:rPr>
              <w:t>例： A基金</w:t>
            </w:r>
          </w:p>
        </w:tc>
        <w:tc>
          <w:tcPr>
            <w:tcW w:w="254" w:type="pct"/>
            <w:gridSpan w:val="3"/>
            <w:tcBorders>
              <w:tl2br w:val="nil"/>
              <w:tr2bl w:val="nil"/>
            </w:tcBorders>
            <w:noWrap w:val="0"/>
            <w:vAlign w:val="center"/>
          </w:tcPr>
          <w:p w14:paraId="74A1E282">
            <w:pPr>
              <w:widowControl/>
              <w:jc w:val="center"/>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151132C8">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0"/>
            <w:vAlign w:val="center"/>
          </w:tcPr>
          <w:p w14:paraId="651504DB">
            <w:pPr>
              <w:widowControl/>
              <w:rPr>
                <w:rFonts w:hint="default" w:ascii="Times New Roman" w:hAnsi="Times New Roman" w:eastAsia="仿宋_GB2312" w:cs="Times New Roman"/>
                <w:color w:val="000000"/>
                <w:szCs w:val="21"/>
                <w:highlight w:val="none"/>
              </w:rPr>
            </w:pPr>
          </w:p>
        </w:tc>
        <w:tc>
          <w:tcPr>
            <w:tcW w:w="300" w:type="pct"/>
            <w:gridSpan w:val="2"/>
            <w:tcBorders>
              <w:tl2br w:val="nil"/>
              <w:tr2bl w:val="nil"/>
            </w:tcBorders>
            <w:noWrap w:val="0"/>
            <w:vAlign w:val="center"/>
          </w:tcPr>
          <w:p w14:paraId="043CBF20">
            <w:pPr>
              <w:widowControl/>
              <w:rPr>
                <w:rFonts w:hint="default" w:ascii="Times New Roman" w:hAnsi="Times New Roman" w:eastAsia="仿宋_GB2312" w:cs="Times New Roman"/>
                <w:color w:val="000000"/>
                <w:szCs w:val="21"/>
                <w:highlight w:val="none"/>
              </w:rPr>
            </w:pPr>
          </w:p>
        </w:tc>
        <w:tc>
          <w:tcPr>
            <w:tcW w:w="294" w:type="pct"/>
            <w:gridSpan w:val="3"/>
            <w:tcBorders>
              <w:tl2br w:val="nil"/>
              <w:tr2bl w:val="nil"/>
            </w:tcBorders>
            <w:noWrap w:val="0"/>
            <w:vAlign w:val="center"/>
          </w:tcPr>
          <w:p w14:paraId="35B0DC5F">
            <w:pPr>
              <w:widowControl/>
              <w:rPr>
                <w:rFonts w:hint="default" w:ascii="Times New Roman" w:hAnsi="Times New Roman" w:eastAsia="仿宋_GB2312" w:cs="Times New Roman"/>
                <w:color w:val="000000"/>
                <w:szCs w:val="21"/>
                <w:highlight w:val="none"/>
              </w:rPr>
            </w:pPr>
          </w:p>
        </w:tc>
        <w:tc>
          <w:tcPr>
            <w:tcW w:w="324" w:type="pct"/>
            <w:gridSpan w:val="2"/>
            <w:tcBorders>
              <w:tl2br w:val="nil"/>
              <w:tr2bl w:val="nil"/>
            </w:tcBorders>
            <w:noWrap w:val="0"/>
            <w:vAlign w:val="center"/>
          </w:tcPr>
          <w:p w14:paraId="11E33EEC">
            <w:pPr>
              <w:widowControl/>
              <w:jc w:val="center"/>
              <w:textAlignment w:val="center"/>
              <w:rPr>
                <w:rFonts w:hint="default" w:ascii="Times New Roman" w:hAnsi="Times New Roman" w:eastAsia="仿宋_GB2312" w:cs="Times New Roman"/>
                <w:i/>
                <w:iCs/>
                <w:color w:val="000000"/>
                <w:szCs w:val="21"/>
                <w:highlight w:val="none"/>
              </w:rPr>
            </w:pPr>
            <w:r>
              <w:rPr>
                <w:rFonts w:hint="default" w:ascii="Times New Roman" w:hAnsi="Times New Roman" w:eastAsia="仿宋_GB2312" w:cs="Times New Roman"/>
                <w:i/>
                <w:iCs/>
                <w:color w:val="000000"/>
                <w:kern w:val="0"/>
                <w:szCs w:val="21"/>
                <w:highlight w:val="none"/>
                <w:lang w:bidi="ar"/>
              </w:rPr>
              <w:t>例：4+4+1</w:t>
            </w:r>
          </w:p>
        </w:tc>
        <w:tc>
          <w:tcPr>
            <w:tcW w:w="263" w:type="pct"/>
            <w:gridSpan w:val="2"/>
            <w:tcBorders>
              <w:tl2br w:val="nil"/>
              <w:tr2bl w:val="nil"/>
            </w:tcBorders>
            <w:noWrap w:val="0"/>
            <w:vAlign w:val="center"/>
          </w:tcPr>
          <w:p w14:paraId="3D8C9419">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73DA9E41">
            <w:pPr>
              <w:widowControl/>
              <w:rPr>
                <w:rFonts w:hint="default" w:ascii="Times New Roman" w:hAnsi="Times New Roman" w:eastAsia="仿宋_GB2312" w:cs="Times New Roman"/>
                <w:color w:val="000000"/>
                <w:szCs w:val="21"/>
                <w:highlight w:val="none"/>
              </w:rPr>
            </w:pPr>
          </w:p>
        </w:tc>
        <w:tc>
          <w:tcPr>
            <w:tcW w:w="211" w:type="pct"/>
            <w:tcBorders>
              <w:tl2br w:val="nil"/>
              <w:tr2bl w:val="nil"/>
            </w:tcBorders>
            <w:noWrap w:val="0"/>
            <w:vAlign w:val="center"/>
          </w:tcPr>
          <w:p w14:paraId="7D325D66">
            <w:pPr>
              <w:widowControl/>
              <w:jc w:val="center"/>
              <w:rPr>
                <w:rFonts w:hint="default" w:ascii="Times New Roman" w:hAnsi="Times New Roman" w:eastAsia="仿宋_GB2312" w:cs="Times New Roman"/>
                <w:color w:val="000000"/>
                <w:szCs w:val="21"/>
                <w:highlight w:val="none"/>
              </w:rPr>
            </w:pPr>
          </w:p>
        </w:tc>
        <w:tc>
          <w:tcPr>
            <w:tcW w:w="211" w:type="pct"/>
            <w:gridSpan w:val="2"/>
            <w:tcBorders>
              <w:tl2br w:val="nil"/>
              <w:tr2bl w:val="nil"/>
            </w:tcBorders>
            <w:noWrap w:val="0"/>
            <w:vAlign w:val="center"/>
          </w:tcPr>
          <w:p w14:paraId="60752F8A">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09D6138C">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2D84527E">
            <w:pPr>
              <w:widowControl/>
              <w:rPr>
                <w:rFonts w:hint="default" w:ascii="Times New Roman" w:hAnsi="Times New Roman" w:eastAsia="仿宋_GB2312" w:cs="Times New Roman"/>
                <w:color w:val="000000"/>
                <w:szCs w:val="21"/>
                <w:highlight w:val="none"/>
              </w:rPr>
            </w:pPr>
          </w:p>
        </w:tc>
        <w:tc>
          <w:tcPr>
            <w:tcW w:w="301" w:type="pct"/>
            <w:gridSpan w:val="3"/>
            <w:tcBorders>
              <w:tl2br w:val="nil"/>
              <w:tr2bl w:val="nil"/>
            </w:tcBorders>
            <w:noWrap w:val="0"/>
            <w:vAlign w:val="center"/>
          </w:tcPr>
          <w:p w14:paraId="0A40A725">
            <w:pPr>
              <w:widowControl/>
              <w:rPr>
                <w:rFonts w:hint="default" w:ascii="Times New Roman" w:hAnsi="Times New Roman" w:eastAsia="仿宋_GB2312" w:cs="Times New Roman"/>
                <w:color w:val="000000"/>
                <w:szCs w:val="21"/>
                <w:highlight w:val="none"/>
              </w:rPr>
            </w:pPr>
          </w:p>
        </w:tc>
        <w:tc>
          <w:tcPr>
            <w:tcW w:w="377" w:type="pct"/>
            <w:gridSpan w:val="2"/>
            <w:tcBorders>
              <w:tl2br w:val="nil"/>
              <w:tr2bl w:val="nil"/>
            </w:tcBorders>
            <w:noWrap w:val="0"/>
            <w:vAlign w:val="center"/>
          </w:tcPr>
          <w:p w14:paraId="5DCEBE0E">
            <w:pPr>
              <w:widowControl/>
              <w:rPr>
                <w:rFonts w:hint="default" w:ascii="Times New Roman" w:hAnsi="Times New Roman" w:eastAsia="仿宋_GB2312" w:cs="Times New Roman"/>
                <w:color w:val="000000"/>
                <w:szCs w:val="21"/>
                <w:highlight w:val="none"/>
              </w:rPr>
            </w:pPr>
          </w:p>
        </w:tc>
        <w:tc>
          <w:tcPr>
            <w:tcW w:w="195" w:type="pct"/>
            <w:gridSpan w:val="2"/>
            <w:tcBorders>
              <w:tl2br w:val="nil"/>
              <w:tr2bl w:val="nil"/>
            </w:tcBorders>
            <w:noWrap w:val="0"/>
            <w:vAlign w:val="center"/>
          </w:tcPr>
          <w:p w14:paraId="58C5A242">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63962B06">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4119C1BF">
            <w:pPr>
              <w:widowControl/>
              <w:rPr>
                <w:rFonts w:hint="default" w:ascii="Times New Roman" w:hAnsi="Times New Roman" w:eastAsia="仿宋_GB2312" w:cs="Times New Roman"/>
                <w:color w:val="000000"/>
                <w:szCs w:val="21"/>
                <w:highlight w:val="none"/>
              </w:rPr>
            </w:pPr>
          </w:p>
        </w:tc>
      </w:tr>
      <w:tr w14:paraId="714B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noWrap w:val="0"/>
            <w:vAlign w:val="center"/>
          </w:tcPr>
          <w:p w14:paraId="069C3162">
            <w:pPr>
              <w:widowControl/>
              <w:rPr>
                <w:rFonts w:hint="default" w:ascii="Times New Roman" w:hAnsi="Times New Roman" w:eastAsia="仿宋_GB2312" w:cs="Times New Roman"/>
                <w:color w:val="000000"/>
                <w:szCs w:val="21"/>
                <w:highlight w:val="none"/>
              </w:rPr>
            </w:pPr>
          </w:p>
        </w:tc>
        <w:tc>
          <w:tcPr>
            <w:tcW w:w="254" w:type="pct"/>
            <w:gridSpan w:val="3"/>
            <w:tcBorders>
              <w:tl2br w:val="nil"/>
              <w:tr2bl w:val="nil"/>
            </w:tcBorders>
            <w:noWrap w:val="0"/>
            <w:vAlign w:val="center"/>
          </w:tcPr>
          <w:p w14:paraId="1D5C6833">
            <w:pPr>
              <w:widowControl/>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6A9D608F">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0"/>
            <w:vAlign w:val="center"/>
          </w:tcPr>
          <w:p w14:paraId="6C50496A">
            <w:pPr>
              <w:widowControl/>
              <w:rPr>
                <w:rFonts w:hint="default" w:ascii="Times New Roman" w:hAnsi="Times New Roman" w:eastAsia="仿宋_GB2312" w:cs="Times New Roman"/>
                <w:color w:val="000000"/>
                <w:szCs w:val="21"/>
                <w:highlight w:val="none"/>
              </w:rPr>
            </w:pPr>
          </w:p>
        </w:tc>
        <w:tc>
          <w:tcPr>
            <w:tcW w:w="300" w:type="pct"/>
            <w:gridSpan w:val="2"/>
            <w:tcBorders>
              <w:tl2br w:val="nil"/>
              <w:tr2bl w:val="nil"/>
            </w:tcBorders>
            <w:noWrap w:val="0"/>
            <w:vAlign w:val="center"/>
          </w:tcPr>
          <w:p w14:paraId="34898CC8">
            <w:pPr>
              <w:widowControl/>
              <w:rPr>
                <w:rFonts w:hint="default" w:ascii="Times New Roman" w:hAnsi="Times New Roman" w:eastAsia="仿宋_GB2312" w:cs="Times New Roman"/>
                <w:color w:val="000000"/>
                <w:szCs w:val="21"/>
                <w:highlight w:val="none"/>
              </w:rPr>
            </w:pPr>
          </w:p>
        </w:tc>
        <w:tc>
          <w:tcPr>
            <w:tcW w:w="294" w:type="pct"/>
            <w:gridSpan w:val="3"/>
            <w:tcBorders>
              <w:tl2br w:val="nil"/>
              <w:tr2bl w:val="nil"/>
            </w:tcBorders>
            <w:noWrap w:val="0"/>
            <w:vAlign w:val="center"/>
          </w:tcPr>
          <w:p w14:paraId="5F18842C">
            <w:pPr>
              <w:widowControl/>
              <w:rPr>
                <w:rFonts w:hint="default" w:ascii="Times New Roman" w:hAnsi="Times New Roman" w:eastAsia="仿宋_GB2312" w:cs="Times New Roman"/>
                <w:color w:val="000000"/>
                <w:szCs w:val="21"/>
                <w:highlight w:val="none"/>
              </w:rPr>
            </w:pPr>
          </w:p>
        </w:tc>
        <w:tc>
          <w:tcPr>
            <w:tcW w:w="324" w:type="pct"/>
            <w:gridSpan w:val="2"/>
            <w:tcBorders>
              <w:tl2br w:val="nil"/>
              <w:tr2bl w:val="nil"/>
            </w:tcBorders>
            <w:noWrap w:val="0"/>
            <w:vAlign w:val="center"/>
          </w:tcPr>
          <w:p w14:paraId="43947AC6">
            <w:pPr>
              <w:widowControl/>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409922BB">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100919FD">
            <w:pPr>
              <w:widowControl/>
              <w:rPr>
                <w:rFonts w:hint="default" w:ascii="Times New Roman" w:hAnsi="Times New Roman" w:eastAsia="仿宋_GB2312" w:cs="Times New Roman"/>
                <w:color w:val="000000"/>
                <w:szCs w:val="21"/>
                <w:highlight w:val="none"/>
              </w:rPr>
            </w:pPr>
          </w:p>
        </w:tc>
        <w:tc>
          <w:tcPr>
            <w:tcW w:w="211" w:type="pct"/>
            <w:tcBorders>
              <w:tl2br w:val="nil"/>
              <w:tr2bl w:val="nil"/>
            </w:tcBorders>
            <w:noWrap w:val="0"/>
            <w:vAlign w:val="center"/>
          </w:tcPr>
          <w:p w14:paraId="7647123A">
            <w:pPr>
              <w:widowControl/>
              <w:rPr>
                <w:rFonts w:hint="default" w:ascii="Times New Roman" w:hAnsi="Times New Roman" w:eastAsia="仿宋_GB2312" w:cs="Times New Roman"/>
                <w:color w:val="000000"/>
                <w:szCs w:val="21"/>
                <w:highlight w:val="none"/>
              </w:rPr>
            </w:pPr>
          </w:p>
        </w:tc>
        <w:tc>
          <w:tcPr>
            <w:tcW w:w="211" w:type="pct"/>
            <w:gridSpan w:val="2"/>
            <w:tcBorders>
              <w:tl2br w:val="nil"/>
              <w:tr2bl w:val="nil"/>
            </w:tcBorders>
            <w:noWrap w:val="0"/>
            <w:vAlign w:val="center"/>
          </w:tcPr>
          <w:p w14:paraId="12001105">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388C4C3E">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292051AD">
            <w:pPr>
              <w:widowControl/>
              <w:rPr>
                <w:rFonts w:hint="default" w:ascii="Times New Roman" w:hAnsi="Times New Roman" w:eastAsia="仿宋_GB2312" w:cs="Times New Roman"/>
                <w:color w:val="000000"/>
                <w:szCs w:val="21"/>
                <w:highlight w:val="none"/>
              </w:rPr>
            </w:pPr>
          </w:p>
        </w:tc>
        <w:tc>
          <w:tcPr>
            <w:tcW w:w="301" w:type="pct"/>
            <w:gridSpan w:val="3"/>
            <w:tcBorders>
              <w:tl2br w:val="nil"/>
              <w:tr2bl w:val="nil"/>
            </w:tcBorders>
            <w:noWrap w:val="0"/>
            <w:vAlign w:val="center"/>
          </w:tcPr>
          <w:p w14:paraId="5CE58459">
            <w:pPr>
              <w:widowControl/>
              <w:rPr>
                <w:rFonts w:hint="default" w:ascii="Times New Roman" w:hAnsi="Times New Roman" w:eastAsia="仿宋_GB2312" w:cs="Times New Roman"/>
                <w:color w:val="000000"/>
                <w:szCs w:val="21"/>
                <w:highlight w:val="none"/>
              </w:rPr>
            </w:pPr>
          </w:p>
        </w:tc>
        <w:tc>
          <w:tcPr>
            <w:tcW w:w="377" w:type="pct"/>
            <w:gridSpan w:val="2"/>
            <w:tcBorders>
              <w:tl2br w:val="nil"/>
              <w:tr2bl w:val="nil"/>
            </w:tcBorders>
            <w:noWrap w:val="0"/>
            <w:vAlign w:val="center"/>
          </w:tcPr>
          <w:p w14:paraId="08031504">
            <w:pPr>
              <w:widowControl/>
              <w:rPr>
                <w:rFonts w:hint="default" w:ascii="Times New Roman" w:hAnsi="Times New Roman" w:eastAsia="仿宋_GB2312" w:cs="Times New Roman"/>
                <w:color w:val="000000"/>
                <w:szCs w:val="21"/>
                <w:highlight w:val="none"/>
              </w:rPr>
            </w:pPr>
          </w:p>
        </w:tc>
        <w:tc>
          <w:tcPr>
            <w:tcW w:w="195" w:type="pct"/>
            <w:gridSpan w:val="2"/>
            <w:tcBorders>
              <w:tl2br w:val="nil"/>
              <w:tr2bl w:val="nil"/>
            </w:tcBorders>
            <w:noWrap w:val="0"/>
            <w:vAlign w:val="center"/>
          </w:tcPr>
          <w:p w14:paraId="0406D03C">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4BACEA97">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44F14653">
            <w:pPr>
              <w:widowControl/>
              <w:rPr>
                <w:rFonts w:hint="default" w:ascii="Times New Roman" w:hAnsi="Times New Roman" w:eastAsia="仿宋_GB2312" w:cs="Times New Roman"/>
                <w:color w:val="000000"/>
                <w:szCs w:val="21"/>
                <w:highlight w:val="none"/>
              </w:rPr>
            </w:pPr>
          </w:p>
        </w:tc>
      </w:tr>
      <w:tr w14:paraId="72F3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noWrap w:val="0"/>
            <w:vAlign w:val="center"/>
          </w:tcPr>
          <w:p w14:paraId="2BD98B13">
            <w:pPr>
              <w:widowControl/>
              <w:rPr>
                <w:rFonts w:hint="default" w:ascii="Times New Roman" w:hAnsi="Times New Roman" w:eastAsia="仿宋_GB2312" w:cs="Times New Roman"/>
                <w:color w:val="000000"/>
                <w:szCs w:val="21"/>
                <w:highlight w:val="none"/>
              </w:rPr>
            </w:pPr>
          </w:p>
        </w:tc>
        <w:tc>
          <w:tcPr>
            <w:tcW w:w="254" w:type="pct"/>
            <w:gridSpan w:val="3"/>
            <w:tcBorders>
              <w:tl2br w:val="nil"/>
              <w:tr2bl w:val="nil"/>
            </w:tcBorders>
            <w:noWrap w:val="0"/>
            <w:vAlign w:val="center"/>
          </w:tcPr>
          <w:p w14:paraId="75E8F6D8">
            <w:pPr>
              <w:widowControl/>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68CCBD3F">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0"/>
            <w:vAlign w:val="center"/>
          </w:tcPr>
          <w:p w14:paraId="1BF9AAFA">
            <w:pPr>
              <w:widowControl/>
              <w:rPr>
                <w:rFonts w:hint="default" w:ascii="Times New Roman" w:hAnsi="Times New Roman" w:eastAsia="仿宋_GB2312" w:cs="Times New Roman"/>
                <w:color w:val="000000"/>
                <w:szCs w:val="21"/>
                <w:highlight w:val="none"/>
              </w:rPr>
            </w:pPr>
          </w:p>
        </w:tc>
        <w:tc>
          <w:tcPr>
            <w:tcW w:w="300" w:type="pct"/>
            <w:gridSpan w:val="2"/>
            <w:tcBorders>
              <w:tl2br w:val="nil"/>
              <w:tr2bl w:val="nil"/>
            </w:tcBorders>
            <w:noWrap w:val="0"/>
            <w:vAlign w:val="center"/>
          </w:tcPr>
          <w:p w14:paraId="374A0028">
            <w:pPr>
              <w:widowControl/>
              <w:rPr>
                <w:rFonts w:hint="default" w:ascii="Times New Roman" w:hAnsi="Times New Roman" w:eastAsia="仿宋_GB2312" w:cs="Times New Roman"/>
                <w:color w:val="000000"/>
                <w:szCs w:val="21"/>
                <w:highlight w:val="none"/>
              </w:rPr>
            </w:pPr>
          </w:p>
        </w:tc>
        <w:tc>
          <w:tcPr>
            <w:tcW w:w="294" w:type="pct"/>
            <w:gridSpan w:val="3"/>
            <w:tcBorders>
              <w:tl2br w:val="nil"/>
              <w:tr2bl w:val="nil"/>
            </w:tcBorders>
            <w:noWrap w:val="0"/>
            <w:vAlign w:val="center"/>
          </w:tcPr>
          <w:p w14:paraId="3A6EE652">
            <w:pPr>
              <w:widowControl/>
              <w:rPr>
                <w:rFonts w:hint="default" w:ascii="Times New Roman" w:hAnsi="Times New Roman" w:eastAsia="仿宋_GB2312" w:cs="Times New Roman"/>
                <w:color w:val="000000"/>
                <w:szCs w:val="21"/>
                <w:highlight w:val="none"/>
              </w:rPr>
            </w:pPr>
          </w:p>
        </w:tc>
        <w:tc>
          <w:tcPr>
            <w:tcW w:w="324" w:type="pct"/>
            <w:gridSpan w:val="2"/>
            <w:tcBorders>
              <w:tl2br w:val="nil"/>
              <w:tr2bl w:val="nil"/>
            </w:tcBorders>
            <w:noWrap w:val="0"/>
            <w:vAlign w:val="center"/>
          </w:tcPr>
          <w:p w14:paraId="74A0DC14">
            <w:pPr>
              <w:widowControl/>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4D77B074">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6A1CBF7B">
            <w:pPr>
              <w:widowControl/>
              <w:rPr>
                <w:rFonts w:hint="default" w:ascii="Times New Roman" w:hAnsi="Times New Roman" w:eastAsia="仿宋_GB2312" w:cs="Times New Roman"/>
                <w:color w:val="000000"/>
                <w:szCs w:val="21"/>
                <w:highlight w:val="none"/>
              </w:rPr>
            </w:pPr>
          </w:p>
        </w:tc>
        <w:tc>
          <w:tcPr>
            <w:tcW w:w="211" w:type="pct"/>
            <w:tcBorders>
              <w:tl2br w:val="nil"/>
              <w:tr2bl w:val="nil"/>
            </w:tcBorders>
            <w:noWrap w:val="0"/>
            <w:vAlign w:val="center"/>
          </w:tcPr>
          <w:p w14:paraId="4D73BB2F">
            <w:pPr>
              <w:widowControl/>
              <w:rPr>
                <w:rFonts w:hint="default" w:ascii="Times New Roman" w:hAnsi="Times New Roman" w:eastAsia="仿宋_GB2312" w:cs="Times New Roman"/>
                <w:color w:val="000000"/>
                <w:szCs w:val="21"/>
                <w:highlight w:val="none"/>
              </w:rPr>
            </w:pPr>
          </w:p>
        </w:tc>
        <w:tc>
          <w:tcPr>
            <w:tcW w:w="211" w:type="pct"/>
            <w:gridSpan w:val="2"/>
            <w:tcBorders>
              <w:tl2br w:val="nil"/>
              <w:tr2bl w:val="nil"/>
            </w:tcBorders>
            <w:noWrap w:val="0"/>
            <w:vAlign w:val="center"/>
          </w:tcPr>
          <w:p w14:paraId="5751C59F">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33B7D8E0">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22C00781">
            <w:pPr>
              <w:widowControl/>
              <w:rPr>
                <w:rFonts w:hint="default" w:ascii="Times New Roman" w:hAnsi="Times New Roman" w:eastAsia="仿宋_GB2312" w:cs="Times New Roman"/>
                <w:color w:val="000000"/>
                <w:szCs w:val="21"/>
                <w:highlight w:val="none"/>
              </w:rPr>
            </w:pPr>
          </w:p>
        </w:tc>
        <w:tc>
          <w:tcPr>
            <w:tcW w:w="301" w:type="pct"/>
            <w:gridSpan w:val="3"/>
            <w:tcBorders>
              <w:tl2br w:val="nil"/>
              <w:tr2bl w:val="nil"/>
            </w:tcBorders>
            <w:noWrap w:val="0"/>
            <w:vAlign w:val="center"/>
          </w:tcPr>
          <w:p w14:paraId="7947C3FE">
            <w:pPr>
              <w:widowControl/>
              <w:rPr>
                <w:rFonts w:hint="default" w:ascii="Times New Roman" w:hAnsi="Times New Roman" w:eastAsia="仿宋_GB2312" w:cs="Times New Roman"/>
                <w:color w:val="000000"/>
                <w:szCs w:val="21"/>
                <w:highlight w:val="none"/>
              </w:rPr>
            </w:pPr>
          </w:p>
        </w:tc>
        <w:tc>
          <w:tcPr>
            <w:tcW w:w="377" w:type="pct"/>
            <w:gridSpan w:val="2"/>
            <w:tcBorders>
              <w:tl2br w:val="nil"/>
              <w:tr2bl w:val="nil"/>
            </w:tcBorders>
            <w:noWrap w:val="0"/>
            <w:vAlign w:val="center"/>
          </w:tcPr>
          <w:p w14:paraId="65E1DAB7">
            <w:pPr>
              <w:widowControl/>
              <w:rPr>
                <w:rFonts w:hint="default" w:ascii="Times New Roman" w:hAnsi="Times New Roman" w:eastAsia="仿宋_GB2312" w:cs="Times New Roman"/>
                <w:color w:val="000000"/>
                <w:szCs w:val="21"/>
                <w:highlight w:val="none"/>
              </w:rPr>
            </w:pPr>
          </w:p>
        </w:tc>
        <w:tc>
          <w:tcPr>
            <w:tcW w:w="195" w:type="pct"/>
            <w:gridSpan w:val="2"/>
            <w:tcBorders>
              <w:tl2br w:val="nil"/>
              <w:tr2bl w:val="nil"/>
            </w:tcBorders>
            <w:noWrap w:val="0"/>
            <w:vAlign w:val="center"/>
          </w:tcPr>
          <w:p w14:paraId="336DB255">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5A284DBF">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372C566C">
            <w:pPr>
              <w:widowControl/>
              <w:rPr>
                <w:rFonts w:hint="default" w:ascii="Times New Roman" w:hAnsi="Times New Roman" w:eastAsia="仿宋_GB2312" w:cs="Times New Roman"/>
                <w:color w:val="000000"/>
                <w:szCs w:val="21"/>
                <w:highlight w:val="none"/>
              </w:rPr>
            </w:pPr>
          </w:p>
        </w:tc>
      </w:tr>
      <w:tr w14:paraId="7C018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noWrap w:val="0"/>
            <w:vAlign w:val="center"/>
          </w:tcPr>
          <w:p w14:paraId="02F0AB4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合计</w:t>
            </w:r>
          </w:p>
        </w:tc>
        <w:tc>
          <w:tcPr>
            <w:tcW w:w="254" w:type="pct"/>
            <w:gridSpan w:val="3"/>
            <w:tcBorders>
              <w:tl2br w:val="nil"/>
              <w:tr2bl w:val="nil"/>
            </w:tcBorders>
            <w:noWrap w:val="0"/>
            <w:vAlign w:val="center"/>
          </w:tcPr>
          <w:p w14:paraId="14964A78">
            <w:pPr>
              <w:widowControl/>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078A2831">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ign w:val="center"/>
          </w:tcPr>
          <w:p w14:paraId="33C38FCF">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300" w:type="pct"/>
            <w:gridSpan w:val="2"/>
            <w:tcBorders>
              <w:tl2br w:val="nil"/>
              <w:tr2bl w:val="nil"/>
            </w:tcBorders>
            <w:noWrap/>
            <w:vAlign w:val="center"/>
          </w:tcPr>
          <w:p w14:paraId="7F1AA6B5">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294" w:type="pct"/>
            <w:gridSpan w:val="3"/>
            <w:tcBorders>
              <w:tl2br w:val="nil"/>
              <w:tr2bl w:val="nil"/>
            </w:tcBorders>
            <w:noWrap/>
            <w:vAlign w:val="center"/>
          </w:tcPr>
          <w:p w14:paraId="77562C2B">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324" w:type="pct"/>
            <w:gridSpan w:val="2"/>
            <w:tcBorders>
              <w:tl2br w:val="nil"/>
              <w:tr2bl w:val="nil"/>
            </w:tcBorders>
            <w:noWrap/>
            <w:vAlign w:val="center"/>
          </w:tcPr>
          <w:p w14:paraId="2A613853">
            <w:pPr>
              <w:widowControl/>
              <w:jc w:val="right"/>
              <w:rPr>
                <w:rFonts w:hint="default" w:ascii="Times New Roman" w:hAnsi="Times New Roman" w:eastAsia="仿宋_GB2312" w:cs="Times New Roman"/>
                <w:b/>
                <w:bCs/>
                <w:color w:val="000000"/>
                <w:szCs w:val="21"/>
                <w:highlight w:val="none"/>
              </w:rPr>
            </w:pPr>
          </w:p>
        </w:tc>
        <w:tc>
          <w:tcPr>
            <w:tcW w:w="263" w:type="pct"/>
            <w:gridSpan w:val="2"/>
            <w:tcBorders>
              <w:tl2br w:val="nil"/>
              <w:tr2bl w:val="nil"/>
            </w:tcBorders>
            <w:noWrap/>
            <w:vAlign w:val="center"/>
          </w:tcPr>
          <w:p w14:paraId="45D042C8">
            <w:pPr>
              <w:widowControl/>
              <w:jc w:val="right"/>
              <w:rPr>
                <w:rFonts w:hint="default" w:ascii="Times New Roman" w:hAnsi="Times New Roman" w:eastAsia="仿宋_GB2312" w:cs="Times New Roman"/>
                <w:b/>
                <w:bCs/>
                <w:color w:val="000000"/>
                <w:szCs w:val="21"/>
                <w:highlight w:val="none"/>
              </w:rPr>
            </w:pPr>
          </w:p>
        </w:tc>
        <w:tc>
          <w:tcPr>
            <w:tcW w:w="253" w:type="pct"/>
            <w:gridSpan w:val="2"/>
            <w:tcBorders>
              <w:tl2br w:val="nil"/>
              <w:tr2bl w:val="nil"/>
            </w:tcBorders>
            <w:noWrap/>
            <w:vAlign w:val="center"/>
          </w:tcPr>
          <w:p w14:paraId="6A00D6E7">
            <w:pPr>
              <w:widowControl/>
              <w:jc w:val="right"/>
              <w:rPr>
                <w:rFonts w:hint="default" w:ascii="Times New Roman" w:hAnsi="Times New Roman" w:eastAsia="仿宋_GB2312" w:cs="Times New Roman"/>
                <w:b/>
                <w:bCs/>
                <w:color w:val="000000"/>
                <w:szCs w:val="21"/>
                <w:highlight w:val="none"/>
              </w:rPr>
            </w:pPr>
          </w:p>
        </w:tc>
        <w:tc>
          <w:tcPr>
            <w:tcW w:w="211" w:type="pct"/>
            <w:tcBorders>
              <w:tl2br w:val="nil"/>
              <w:tr2bl w:val="nil"/>
            </w:tcBorders>
            <w:noWrap/>
            <w:vAlign w:val="center"/>
          </w:tcPr>
          <w:p w14:paraId="51E27B95">
            <w:pPr>
              <w:widowControl/>
              <w:jc w:val="right"/>
              <w:rPr>
                <w:rFonts w:hint="default" w:ascii="Times New Roman" w:hAnsi="Times New Roman" w:eastAsia="仿宋_GB2312" w:cs="Times New Roman"/>
                <w:b/>
                <w:bCs/>
                <w:color w:val="000000"/>
                <w:szCs w:val="21"/>
                <w:highlight w:val="none"/>
              </w:rPr>
            </w:pPr>
          </w:p>
        </w:tc>
        <w:tc>
          <w:tcPr>
            <w:tcW w:w="211" w:type="pct"/>
            <w:gridSpan w:val="2"/>
            <w:tcBorders>
              <w:tl2br w:val="nil"/>
              <w:tr2bl w:val="nil"/>
            </w:tcBorders>
            <w:noWrap/>
            <w:vAlign w:val="center"/>
          </w:tcPr>
          <w:p w14:paraId="3BD4E099">
            <w:pPr>
              <w:widowControl/>
              <w:jc w:val="right"/>
              <w:rPr>
                <w:rFonts w:hint="default" w:ascii="Times New Roman" w:hAnsi="Times New Roman" w:eastAsia="仿宋_GB2312" w:cs="Times New Roman"/>
                <w:b/>
                <w:bCs/>
                <w:color w:val="000000"/>
                <w:szCs w:val="21"/>
                <w:highlight w:val="none"/>
              </w:rPr>
            </w:pPr>
          </w:p>
        </w:tc>
        <w:tc>
          <w:tcPr>
            <w:tcW w:w="253" w:type="pct"/>
            <w:gridSpan w:val="2"/>
            <w:tcBorders>
              <w:tl2br w:val="nil"/>
              <w:tr2bl w:val="nil"/>
            </w:tcBorders>
            <w:noWrap/>
            <w:vAlign w:val="center"/>
          </w:tcPr>
          <w:p w14:paraId="79FD646D">
            <w:pPr>
              <w:widowControl/>
              <w:jc w:val="right"/>
              <w:rPr>
                <w:rFonts w:hint="default" w:ascii="Times New Roman" w:hAnsi="Times New Roman" w:eastAsia="仿宋_GB2312" w:cs="Times New Roman"/>
                <w:b/>
                <w:bCs/>
                <w:color w:val="000000"/>
                <w:szCs w:val="21"/>
                <w:highlight w:val="none"/>
              </w:rPr>
            </w:pPr>
          </w:p>
        </w:tc>
        <w:tc>
          <w:tcPr>
            <w:tcW w:w="253" w:type="pct"/>
            <w:gridSpan w:val="2"/>
            <w:tcBorders>
              <w:tl2br w:val="nil"/>
              <w:tr2bl w:val="nil"/>
            </w:tcBorders>
            <w:noWrap/>
            <w:vAlign w:val="center"/>
          </w:tcPr>
          <w:p w14:paraId="68807621">
            <w:pPr>
              <w:widowControl/>
              <w:jc w:val="right"/>
              <w:rPr>
                <w:rFonts w:hint="default" w:ascii="Times New Roman" w:hAnsi="Times New Roman" w:eastAsia="仿宋_GB2312" w:cs="Times New Roman"/>
                <w:b/>
                <w:bCs/>
                <w:color w:val="000000"/>
                <w:szCs w:val="21"/>
                <w:highlight w:val="none"/>
              </w:rPr>
            </w:pPr>
          </w:p>
        </w:tc>
        <w:tc>
          <w:tcPr>
            <w:tcW w:w="301" w:type="pct"/>
            <w:gridSpan w:val="3"/>
            <w:tcBorders>
              <w:tl2br w:val="nil"/>
              <w:tr2bl w:val="nil"/>
            </w:tcBorders>
            <w:noWrap/>
            <w:vAlign w:val="center"/>
          </w:tcPr>
          <w:p w14:paraId="47A5CD31">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377" w:type="pct"/>
            <w:gridSpan w:val="2"/>
            <w:tcBorders>
              <w:tl2br w:val="nil"/>
              <w:tr2bl w:val="nil"/>
            </w:tcBorders>
            <w:noWrap/>
            <w:vAlign w:val="center"/>
          </w:tcPr>
          <w:p w14:paraId="7EB2F981">
            <w:pPr>
              <w:widowControl/>
              <w:jc w:val="right"/>
              <w:rPr>
                <w:rFonts w:hint="default" w:ascii="Times New Roman" w:hAnsi="Times New Roman" w:eastAsia="仿宋_GB2312" w:cs="Times New Roman"/>
                <w:b/>
                <w:bCs/>
                <w:color w:val="000000"/>
                <w:szCs w:val="21"/>
                <w:highlight w:val="none"/>
              </w:rPr>
            </w:pPr>
          </w:p>
        </w:tc>
        <w:tc>
          <w:tcPr>
            <w:tcW w:w="195" w:type="pct"/>
            <w:gridSpan w:val="2"/>
            <w:tcBorders>
              <w:tl2br w:val="nil"/>
              <w:tr2bl w:val="nil"/>
            </w:tcBorders>
            <w:noWrap w:val="0"/>
            <w:vAlign w:val="center"/>
          </w:tcPr>
          <w:p w14:paraId="0F31CEA7">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69509517">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0F4A4E83">
            <w:pPr>
              <w:widowControl/>
              <w:rPr>
                <w:rFonts w:hint="default" w:ascii="Times New Roman" w:hAnsi="Times New Roman" w:eastAsia="仿宋_GB2312" w:cs="Times New Roman"/>
                <w:color w:val="000000"/>
                <w:szCs w:val="21"/>
                <w:highlight w:val="none"/>
              </w:rPr>
            </w:pPr>
          </w:p>
        </w:tc>
      </w:tr>
      <w:tr w14:paraId="7E05C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503" w:hRule="atLeast"/>
          <w:jc w:val="center"/>
        </w:trPr>
        <w:tc>
          <w:tcPr>
            <w:tcW w:w="4997" w:type="pct"/>
            <w:gridSpan w:val="37"/>
            <w:tcBorders>
              <w:tl2br w:val="nil"/>
              <w:tr2bl w:val="nil"/>
            </w:tcBorders>
            <w:noWrap w:val="0"/>
            <w:vAlign w:val="center"/>
          </w:tcPr>
          <w:p w14:paraId="2B10B56F">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（二）管理机构累计管理处于存续期的基金</w:t>
            </w:r>
          </w:p>
        </w:tc>
      </w:tr>
      <w:tr w14:paraId="2E23B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1681" w:hRule="atLeast"/>
          <w:jc w:val="center"/>
        </w:trPr>
        <w:tc>
          <w:tcPr>
            <w:tcW w:w="415" w:type="pct"/>
            <w:gridSpan w:val="2"/>
            <w:tcBorders>
              <w:tl2br w:val="nil"/>
              <w:tr2bl w:val="nil"/>
            </w:tcBorders>
            <w:noWrap w:val="0"/>
            <w:vAlign w:val="center"/>
          </w:tcPr>
          <w:p w14:paraId="5F4B5DF2">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基金名称</w:t>
            </w:r>
          </w:p>
        </w:tc>
        <w:tc>
          <w:tcPr>
            <w:tcW w:w="254" w:type="pct"/>
            <w:gridSpan w:val="3"/>
            <w:tcBorders>
              <w:tl2br w:val="nil"/>
              <w:tr2bl w:val="nil"/>
            </w:tcBorders>
            <w:noWrap w:val="0"/>
            <w:vAlign w:val="center"/>
          </w:tcPr>
          <w:p w14:paraId="270B337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基协备案编号</w:t>
            </w:r>
          </w:p>
        </w:tc>
        <w:tc>
          <w:tcPr>
            <w:tcW w:w="227" w:type="pct"/>
            <w:gridSpan w:val="2"/>
            <w:tcBorders>
              <w:tl2br w:val="nil"/>
              <w:tr2bl w:val="nil"/>
            </w:tcBorders>
            <w:noWrap w:val="0"/>
            <w:vAlign w:val="center"/>
          </w:tcPr>
          <w:p w14:paraId="1040CEC9">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设立时间</w:t>
            </w:r>
          </w:p>
        </w:tc>
        <w:tc>
          <w:tcPr>
            <w:tcW w:w="306" w:type="pct"/>
            <w:gridSpan w:val="2"/>
            <w:tcBorders>
              <w:tl2br w:val="nil"/>
              <w:tr2bl w:val="nil"/>
            </w:tcBorders>
            <w:noWrap w:val="0"/>
            <w:vAlign w:val="center"/>
          </w:tcPr>
          <w:p w14:paraId="605F9206">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认缴总规模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300" w:type="pct"/>
            <w:gridSpan w:val="2"/>
            <w:tcBorders>
              <w:tl2br w:val="nil"/>
              <w:tr2bl w:val="nil"/>
            </w:tcBorders>
            <w:noWrap w:val="0"/>
            <w:vAlign w:val="center"/>
          </w:tcPr>
          <w:p w14:paraId="743C4EF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已实缴到位规模(亿元)</w:t>
            </w:r>
          </w:p>
        </w:tc>
        <w:tc>
          <w:tcPr>
            <w:tcW w:w="294" w:type="pct"/>
            <w:gridSpan w:val="3"/>
            <w:tcBorders>
              <w:tl2br w:val="nil"/>
              <w:tr2bl w:val="nil"/>
            </w:tcBorders>
            <w:noWrap w:val="0"/>
            <w:vAlign w:val="center"/>
          </w:tcPr>
          <w:p w14:paraId="4A65A7B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已投资规模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324" w:type="pct"/>
            <w:gridSpan w:val="2"/>
            <w:tcBorders>
              <w:tl2br w:val="nil"/>
              <w:tr2bl w:val="nil"/>
            </w:tcBorders>
            <w:noWrap w:val="0"/>
            <w:vAlign w:val="center"/>
          </w:tcPr>
          <w:p w14:paraId="7ED5B39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存续期限</w:t>
            </w:r>
          </w:p>
        </w:tc>
        <w:tc>
          <w:tcPr>
            <w:tcW w:w="263" w:type="pct"/>
            <w:gridSpan w:val="2"/>
            <w:tcBorders>
              <w:tl2br w:val="nil"/>
              <w:tr2bl w:val="nil"/>
            </w:tcBorders>
            <w:noWrap w:val="0"/>
            <w:vAlign w:val="center"/>
          </w:tcPr>
          <w:p w14:paraId="79C3C9A4">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备案类型（VC/PE）</w:t>
            </w:r>
          </w:p>
        </w:tc>
        <w:tc>
          <w:tcPr>
            <w:tcW w:w="253" w:type="pct"/>
            <w:gridSpan w:val="2"/>
            <w:tcBorders>
              <w:tl2br w:val="nil"/>
              <w:tr2bl w:val="nil"/>
            </w:tcBorders>
            <w:noWrap w:val="0"/>
            <w:vAlign w:val="center"/>
          </w:tcPr>
          <w:p w14:paraId="147C83E2">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地域范围</w:t>
            </w:r>
          </w:p>
        </w:tc>
        <w:tc>
          <w:tcPr>
            <w:tcW w:w="211" w:type="pct"/>
            <w:tcBorders>
              <w:tl2br w:val="nil"/>
              <w:tr2bl w:val="nil"/>
            </w:tcBorders>
            <w:noWrap w:val="0"/>
            <w:vAlign w:val="center"/>
          </w:tcPr>
          <w:p w14:paraId="2A6E009D">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投资领域/行业</w:t>
            </w:r>
          </w:p>
        </w:tc>
        <w:tc>
          <w:tcPr>
            <w:tcW w:w="211" w:type="pct"/>
            <w:gridSpan w:val="2"/>
            <w:tcBorders>
              <w:tl2br w:val="nil"/>
              <w:tr2bl w:val="nil"/>
            </w:tcBorders>
            <w:noWrap w:val="0"/>
            <w:vAlign w:val="center"/>
          </w:tcPr>
          <w:p w14:paraId="19B1348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基金关键人士</w:t>
            </w:r>
          </w:p>
        </w:tc>
        <w:tc>
          <w:tcPr>
            <w:tcW w:w="253" w:type="pct"/>
            <w:gridSpan w:val="2"/>
            <w:tcBorders>
              <w:tl2br w:val="nil"/>
              <w:tr2bl w:val="nil"/>
            </w:tcBorders>
            <w:noWrap w:val="0"/>
            <w:vAlign w:val="center"/>
          </w:tcPr>
          <w:p w14:paraId="26E08AE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已IPO项目数量</w:t>
            </w:r>
          </w:p>
        </w:tc>
        <w:tc>
          <w:tcPr>
            <w:tcW w:w="253" w:type="pct"/>
            <w:gridSpan w:val="2"/>
            <w:tcBorders>
              <w:tl2br w:val="nil"/>
              <w:tr2bl w:val="nil"/>
            </w:tcBorders>
            <w:noWrap w:val="0"/>
            <w:vAlign w:val="center"/>
          </w:tcPr>
          <w:p w14:paraId="5983736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已IPO项目简称</w:t>
            </w:r>
          </w:p>
        </w:tc>
        <w:tc>
          <w:tcPr>
            <w:tcW w:w="301" w:type="pct"/>
            <w:gridSpan w:val="3"/>
            <w:tcBorders>
              <w:tl2br w:val="nil"/>
              <w:tr2bl w:val="nil"/>
            </w:tcBorders>
            <w:noWrap w:val="0"/>
            <w:vAlign w:val="center"/>
          </w:tcPr>
          <w:p w14:paraId="0E4F873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已分配收益情况（亿元）</w:t>
            </w:r>
          </w:p>
        </w:tc>
        <w:tc>
          <w:tcPr>
            <w:tcW w:w="377" w:type="pct"/>
            <w:gridSpan w:val="2"/>
            <w:tcBorders>
              <w:tl2br w:val="nil"/>
              <w:tr2bl w:val="nil"/>
            </w:tcBorders>
            <w:noWrap w:val="0"/>
            <w:vAlign w:val="center"/>
          </w:tcPr>
          <w:p w14:paraId="2E1652D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已IPO上市项目持有流通市值（亿元）</w:t>
            </w:r>
          </w:p>
        </w:tc>
        <w:tc>
          <w:tcPr>
            <w:tcW w:w="195" w:type="pct"/>
            <w:gridSpan w:val="2"/>
            <w:tcBorders>
              <w:tl2br w:val="nil"/>
              <w:tr2bl w:val="nil"/>
            </w:tcBorders>
            <w:noWrap w:val="0"/>
            <w:vAlign w:val="center"/>
          </w:tcPr>
          <w:p w14:paraId="3431C43E">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DPI</w:t>
            </w:r>
          </w:p>
        </w:tc>
        <w:tc>
          <w:tcPr>
            <w:tcW w:w="282" w:type="pct"/>
            <w:gridSpan w:val="2"/>
            <w:tcBorders>
              <w:tl2br w:val="nil"/>
              <w:tr2bl w:val="nil"/>
            </w:tcBorders>
            <w:noWrap w:val="0"/>
            <w:vAlign w:val="center"/>
          </w:tcPr>
          <w:p w14:paraId="23F665E9">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是否有政府引导基金参与</w:t>
            </w:r>
          </w:p>
        </w:tc>
        <w:tc>
          <w:tcPr>
            <w:tcW w:w="270" w:type="pct"/>
            <w:tcBorders>
              <w:tl2br w:val="nil"/>
              <w:tr2bl w:val="nil"/>
            </w:tcBorders>
            <w:noWrap w:val="0"/>
            <w:vAlign w:val="center"/>
          </w:tcPr>
          <w:p w14:paraId="329EB189">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备注</w:t>
            </w:r>
          </w:p>
        </w:tc>
      </w:tr>
      <w:tr w14:paraId="0E707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663" w:hRule="atLeast"/>
          <w:jc w:val="center"/>
        </w:trPr>
        <w:tc>
          <w:tcPr>
            <w:tcW w:w="415" w:type="pct"/>
            <w:gridSpan w:val="2"/>
            <w:tcBorders>
              <w:tl2br w:val="nil"/>
              <w:tr2bl w:val="nil"/>
            </w:tcBorders>
            <w:noWrap w:val="0"/>
            <w:vAlign w:val="center"/>
          </w:tcPr>
          <w:p w14:paraId="033360E6">
            <w:pPr>
              <w:widowControl/>
              <w:jc w:val="center"/>
              <w:textAlignment w:val="center"/>
              <w:rPr>
                <w:rFonts w:hint="default" w:ascii="Times New Roman" w:hAnsi="Times New Roman" w:eastAsia="仿宋_GB2312" w:cs="Times New Roman"/>
                <w:i/>
                <w:iCs/>
                <w:color w:val="000000"/>
                <w:szCs w:val="21"/>
                <w:highlight w:val="none"/>
              </w:rPr>
            </w:pPr>
            <w:r>
              <w:rPr>
                <w:rFonts w:hint="default" w:ascii="Times New Roman" w:hAnsi="Times New Roman" w:eastAsia="仿宋_GB2312" w:cs="Times New Roman"/>
                <w:i/>
                <w:iCs/>
                <w:color w:val="000000"/>
                <w:spacing w:val="-11"/>
                <w:kern w:val="0"/>
                <w:szCs w:val="21"/>
                <w:highlight w:val="none"/>
                <w:lang w:bidi="ar"/>
              </w:rPr>
              <w:t>例： B基金</w:t>
            </w:r>
          </w:p>
        </w:tc>
        <w:tc>
          <w:tcPr>
            <w:tcW w:w="254" w:type="pct"/>
            <w:gridSpan w:val="3"/>
            <w:tcBorders>
              <w:tl2br w:val="nil"/>
              <w:tr2bl w:val="nil"/>
            </w:tcBorders>
            <w:noWrap w:val="0"/>
            <w:vAlign w:val="center"/>
          </w:tcPr>
          <w:p w14:paraId="4FA0003F">
            <w:pPr>
              <w:widowControl/>
              <w:jc w:val="center"/>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730EE7F8">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0"/>
            <w:vAlign w:val="center"/>
          </w:tcPr>
          <w:p w14:paraId="443B7A38">
            <w:pPr>
              <w:widowControl/>
              <w:rPr>
                <w:rFonts w:hint="default" w:ascii="Times New Roman" w:hAnsi="Times New Roman" w:eastAsia="仿宋_GB2312" w:cs="Times New Roman"/>
                <w:color w:val="000000"/>
                <w:szCs w:val="21"/>
                <w:highlight w:val="none"/>
              </w:rPr>
            </w:pPr>
          </w:p>
        </w:tc>
        <w:tc>
          <w:tcPr>
            <w:tcW w:w="300" w:type="pct"/>
            <w:gridSpan w:val="2"/>
            <w:tcBorders>
              <w:tl2br w:val="nil"/>
              <w:tr2bl w:val="nil"/>
            </w:tcBorders>
            <w:noWrap w:val="0"/>
            <w:vAlign w:val="center"/>
          </w:tcPr>
          <w:p w14:paraId="7D11985C">
            <w:pPr>
              <w:widowControl/>
              <w:rPr>
                <w:rFonts w:hint="default" w:ascii="Times New Roman" w:hAnsi="Times New Roman" w:eastAsia="仿宋_GB2312" w:cs="Times New Roman"/>
                <w:color w:val="000000"/>
                <w:szCs w:val="21"/>
                <w:highlight w:val="none"/>
              </w:rPr>
            </w:pPr>
          </w:p>
        </w:tc>
        <w:tc>
          <w:tcPr>
            <w:tcW w:w="294" w:type="pct"/>
            <w:gridSpan w:val="3"/>
            <w:tcBorders>
              <w:tl2br w:val="nil"/>
              <w:tr2bl w:val="nil"/>
            </w:tcBorders>
            <w:noWrap w:val="0"/>
            <w:vAlign w:val="center"/>
          </w:tcPr>
          <w:p w14:paraId="18E43F39">
            <w:pPr>
              <w:widowControl/>
              <w:rPr>
                <w:rFonts w:hint="default" w:ascii="Times New Roman" w:hAnsi="Times New Roman" w:eastAsia="仿宋_GB2312" w:cs="Times New Roman"/>
                <w:color w:val="000000"/>
                <w:szCs w:val="21"/>
                <w:highlight w:val="none"/>
              </w:rPr>
            </w:pPr>
          </w:p>
        </w:tc>
        <w:tc>
          <w:tcPr>
            <w:tcW w:w="324" w:type="pct"/>
            <w:gridSpan w:val="2"/>
            <w:tcBorders>
              <w:tl2br w:val="nil"/>
              <w:tr2bl w:val="nil"/>
            </w:tcBorders>
            <w:noWrap w:val="0"/>
            <w:vAlign w:val="center"/>
          </w:tcPr>
          <w:p w14:paraId="194DD13A">
            <w:pPr>
              <w:widowControl/>
              <w:jc w:val="center"/>
              <w:textAlignment w:val="center"/>
              <w:rPr>
                <w:rFonts w:hint="default" w:ascii="Times New Roman" w:hAnsi="Times New Roman" w:eastAsia="仿宋_GB2312" w:cs="Times New Roman"/>
                <w:i/>
                <w:iCs/>
                <w:color w:val="000000"/>
                <w:szCs w:val="21"/>
                <w:highlight w:val="none"/>
              </w:rPr>
            </w:pPr>
            <w:r>
              <w:rPr>
                <w:rFonts w:hint="default" w:ascii="Times New Roman" w:hAnsi="Times New Roman" w:eastAsia="仿宋_GB2312" w:cs="Times New Roman"/>
                <w:i/>
                <w:iCs/>
                <w:color w:val="000000"/>
                <w:kern w:val="0"/>
                <w:szCs w:val="21"/>
                <w:highlight w:val="none"/>
                <w:lang w:bidi="ar"/>
              </w:rPr>
              <w:t>例：4+4</w:t>
            </w:r>
          </w:p>
        </w:tc>
        <w:tc>
          <w:tcPr>
            <w:tcW w:w="263" w:type="pct"/>
            <w:gridSpan w:val="2"/>
            <w:tcBorders>
              <w:tl2br w:val="nil"/>
              <w:tr2bl w:val="nil"/>
            </w:tcBorders>
            <w:noWrap w:val="0"/>
            <w:vAlign w:val="center"/>
          </w:tcPr>
          <w:p w14:paraId="11AF42B1">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26AF559A">
            <w:pPr>
              <w:widowControl/>
              <w:rPr>
                <w:rFonts w:hint="default" w:ascii="Times New Roman" w:hAnsi="Times New Roman" w:eastAsia="仿宋_GB2312" w:cs="Times New Roman"/>
                <w:color w:val="000000"/>
                <w:szCs w:val="21"/>
                <w:highlight w:val="none"/>
              </w:rPr>
            </w:pPr>
          </w:p>
        </w:tc>
        <w:tc>
          <w:tcPr>
            <w:tcW w:w="211" w:type="pct"/>
            <w:tcBorders>
              <w:tl2br w:val="nil"/>
              <w:tr2bl w:val="nil"/>
            </w:tcBorders>
            <w:noWrap w:val="0"/>
            <w:vAlign w:val="center"/>
          </w:tcPr>
          <w:p w14:paraId="1D2AD85C">
            <w:pPr>
              <w:widowControl/>
              <w:jc w:val="center"/>
              <w:rPr>
                <w:rFonts w:hint="default" w:ascii="Times New Roman" w:hAnsi="Times New Roman" w:eastAsia="仿宋_GB2312" w:cs="Times New Roman"/>
                <w:color w:val="000000"/>
                <w:szCs w:val="21"/>
                <w:highlight w:val="none"/>
              </w:rPr>
            </w:pPr>
          </w:p>
        </w:tc>
        <w:tc>
          <w:tcPr>
            <w:tcW w:w="211" w:type="pct"/>
            <w:gridSpan w:val="2"/>
            <w:tcBorders>
              <w:tl2br w:val="nil"/>
              <w:tr2bl w:val="nil"/>
            </w:tcBorders>
            <w:noWrap w:val="0"/>
            <w:vAlign w:val="center"/>
          </w:tcPr>
          <w:p w14:paraId="50F3E43F">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7A51EE61">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188DC848">
            <w:pPr>
              <w:widowControl/>
              <w:rPr>
                <w:rFonts w:hint="default" w:ascii="Times New Roman" w:hAnsi="Times New Roman" w:eastAsia="仿宋_GB2312" w:cs="Times New Roman"/>
                <w:color w:val="000000"/>
                <w:szCs w:val="21"/>
                <w:highlight w:val="none"/>
              </w:rPr>
            </w:pPr>
          </w:p>
        </w:tc>
        <w:tc>
          <w:tcPr>
            <w:tcW w:w="301" w:type="pct"/>
            <w:gridSpan w:val="3"/>
            <w:tcBorders>
              <w:tl2br w:val="nil"/>
              <w:tr2bl w:val="nil"/>
            </w:tcBorders>
            <w:noWrap w:val="0"/>
            <w:vAlign w:val="center"/>
          </w:tcPr>
          <w:p w14:paraId="2ED5B56D">
            <w:pPr>
              <w:widowControl/>
              <w:rPr>
                <w:rFonts w:hint="default" w:ascii="Times New Roman" w:hAnsi="Times New Roman" w:eastAsia="仿宋_GB2312" w:cs="Times New Roman"/>
                <w:color w:val="000000"/>
                <w:szCs w:val="21"/>
                <w:highlight w:val="none"/>
              </w:rPr>
            </w:pPr>
          </w:p>
        </w:tc>
        <w:tc>
          <w:tcPr>
            <w:tcW w:w="377" w:type="pct"/>
            <w:gridSpan w:val="2"/>
            <w:tcBorders>
              <w:tl2br w:val="nil"/>
              <w:tr2bl w:val="nil"/>
            </w:tcBorders>
            <w:noWrap w:val="0"/>
            <w:vAlign w:val="center"/>
          </w:tcPr>
          <w:p w14:paraId="6C70DC16">
            <w:pPr>
              <w:widowControl/>
              <w:rPr>
                <w:rFonts w:hint="default" w:ascii="Times New Roman" w:hAnsi="Times New Roman" w:eastAsia="仿宋_GB2312" w:cs="Times New Roman"/>
                <w:color w:val="000000"/>
                <w:szCs w:val="21"/>
                <w:highlight w:val="none"/>
              </w:rPr>
            </w:pPr>
          </w:p>
        </w:tc>
        <w:tc>
          <w:tcPr>
            <w:tcW w:w="195" w:type="pct"/>
            <w:gridSpan w:val="2"/>
            <w:tcBorders>
              <w:tl2br w:val="nil"/>
              <w:tr2bl w:val="nil"/>
            </w:tcBorders>
            <w:noWrap w:val="0"/>
            <w:vAlign w:val="center"/>
          </w:tcPr>
          <w:p w14:paraId="739AFECB">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6AAFB6A6">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0195720C">
            <w:pPr>
              <w:widowControl/>
              <w:rPr>
                <w:rFonts w:hint="default" w:ascii="Times New Roman" w:hAnsi="Times New Roman" w:eastAsia="仿宋_GB2312" w:cs="Times New Roman"/>
                <w:color w:val="000000"/>
                <w:szCs w:val="21"/>
                <w:highlight w:val="none"/>
              </w:rPr>
            </w:pPr>
          </w:p>
        </w:tc>
      </w:tr>
      <w:tr w14:paraId="3B7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29" w:hRule="atLeast"/>
          <w:jc w:val="center"/>
        </w:trPr>
        <w:tc>
          <w:tcPr>
            <w:tcW w:w="415" w:type="pct"/>
            <w:gridSpan w:val="2"/>
            <w:tcBorders>
              <w:tl2br w:val="nil"/>
              <w:tr2bl w:val="nil"/>
            </w:tcBorders>
            <w:noWrap w:val="0"/>
            <w:vAlign w:val="center"/>
          </w:tcPr>
          <w:p w14:paraId="36E42F92">
            <w:pPr>
              <w:widowControl/>
              <w:jc w:val="center"/>
              <w:rPr>
                <w:rFonts w:hint="default" w:ascii="Times New Roman" w:hAnsi="Times New Roman" w:eastAsia="仿宋_GB2312" w:cs="Times New Roman"/>
                <w:i/>
                <w:iCs/>
                <w:color w:val="000000"/>
                <w:szCs w:val="21"/>
                <w:highlight w:val="none"/>
              </w:rPr>
            </w:pPr>
          </w:p>
        </w:tc>
        <w:tc>
          <w:tcPr>
            <w:tcW w:w="254" w:type="pct"/>
            <w:gridSpan w:val="3"/>
            <w:tcBorders>
              <w:tl2br w:val="nil"/>
              <w:tr2bl w:val="nil"/>
            </w:tcBorders>
            <w:noWrap w:val="0"/>
            <w:vAlign w:val="center"/>
          </w:tcPr>
          <w:p w14:paraId="75893128">
            <w:pPr>
              <w:widowControl/>
              <w:jc w:val="center"/>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32600B75">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0"/>
            <w:vAlign w:val="center"/>
          </w:tcPr>
          <w:p w14:paraId="0099C8BF">
            <w:pPr>
              <w:widowControl/>
              <w:rPr>
                <w:rFonts w:hint="default" w:ascii="Times New Roman" w:hAnsi="Times New Roman" w:eastAsia="仿宋_GB2312" w:cs="Times New Roman"/>
                <w:color w:val="000000"/>
                <w:szCs w:val="21"/>
                <w:highlight w:val="none"/>
              </w:rPr>
            </w:pPr>
          </w:p>
        </w:tc>
        <w:tc>
          <w:tcPr>
            <w:tcW w:w="300" w:type="pct"/>
            <w:gridSpan w:val="2"/>
            <w:tcBorders>
              <w:tl2br w:val="nil"/>
              <w:tr2bl w:val="nil"/>
            </w:tcBorders>
            <w:noWrap w:val="0"/>
            <w:vAlign w:val="center"/>
          </w:tcPr>
          <w:p w14:paraId="6BB60F7E">
            <w:pPr>
              <w:widowControl/>
              <w:rPr>
                <w:rFonts w:hint="default" w:ascii="Times New Roman" w:hAnsi="Times New Roman" w:eastAsia="仿宋_GB2312" w:cs="Times New Roman"/>
                <w:color w:val="000000"/>
                <w:szCs w:val="21"/>
                <w:highlight w:val="none"/>
              </w:rPr>
            </w:pPr>
          </w:p>
        </w:tc>
        <w:tc>
          <w:tcPr>
            <w:tcW w:w="294" w:type="pct"/>
            <w:gridSpan w:val="3"/>
            <w:tcBorders>
              <w:tl2br w:val="nil"/>
              <w:tr2bl w:val="nil"/>
            </w:tcBorders>
            <w:noWrap w:val="0"/>
            <w:vAlign w:val="center"/>
          </w:tcPr>
          <w:p w14:paraId="25859DAB">
            <w:pPr>
              <w:widowControl/>
              <w:rPr>
                <w:rFonts w:hint="default" w:ascii="Times New Roman" w:hAnsi="Times New Roman" w:eastAsia="仿宋_GB2312" w:cs="Times New Roman"/>
                <w:color w:val="000000"/>
                <w:szCs w:val="21"/>
                <w:highlight w:val="none"/>
              </w:rPr>
            </w:pPr>
          </w:p>
        </w:tc>
        <w:tc>
          <w:tcPr>
            <w:tcW w:w="324" w:type="pct"/>
            <w:gridSpan w:val="2"/>
            <w:tcBorders>
              <w:tl2br w:val="nil"/>
              <w:tr2bl w:val="nil"/>
            </w:tcBorders>
            <w:noWrap w:val="0"/>
            <w:vAlign w:val="center"/>
          </w:tcPr>
          <w:p w14:paraId="0E65CE89">
            <w:pPr>
              <w:widowControl/>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6E7A8002">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28AB03D2">
            <w:pPr>
              <w:widowControl/>
              <w:rPr>
                <w:rFonts w:hint="default" w:ascii="Times New Roman" w:hAnsi="Times New Roman" w:eastAsia="仿宋_GB2312" w:cs="Times New Roman"/>
                <w:color w:val="000000"/>
                <w:szCs w:val="21"/>
                <w:highlight w:val="none"/>
              </w:rPr>
            </w:pPr>
          </w:p>
        </w:tc>
        <w:tc>
          <w:tcPr>
            <w:tcW w:w="211" w:type="pct"/>
            <w:tcBorders>
              <w:tl2br w:val="nil"/>
              <w:tr2bl w:val="nil"/>
            </w:tcBorders>
            <w:noWrap w:val="0"/>
            <w:vAlign w:val="center"/>
          </w:tcPr>
          <w:p w14:paraId="63EADFDB">
            <w:pPr>
              <w:widowControl/>
              <w:jc w:val="center"/>
              <w:rPr>
                <w:rFonts w:hint="default" w:ascii="Times New Roman" w:hAnsi="Times New Roman" w:eastAsia="仿宋_GB2312" w:cs="Times New Roman"/>
                <w:color w:val="000000"/>
                <w:szCs w:val="21"/>
                <w:highlight w:val="none"/>
              </w:rPr>
            </w:pPr>
          </w:p>
        </w:tc>
        <w:tc>
          <w:tcPr>
            <w:tcW w:w="211" w:type="pct"/>
            <w:gridSpan w:val="2"/>
            <w:tcBorders>
              <w:tl2br w:val="nil"/>
              <w:tr2bl w:val="nil"/>
            </w:tcBorders>
            <w:noWrap w:val="0"/>
            <w:vAlign w:val="center"/>
          </w:tcPr>
          <w:p w14:paraId="48262141">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2C87D214">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17DDCBAE">
            <w:pPr>
              <w:widowControl/>
              <w:rPr>
                <w:rFonts w:hint="default" w:ascii="Times New Roman" w:hAnsi="Times New Roman" w:eastAsia="仿宋_GB2312" w:cs="Times New Roman"/>
                <w:color w:val="000000"/>
                <w:szCs w:val="21"/>
                <w:highlight w:val="none"/>
              </w:rPr>
            </w:pPr>
          </w:p>
        </w:tc>
        <w:tc>
          <w:tcPr>
            <w:tcW w:w="301" w:type="pct"/>
            <w:gridSpan w:val="3"/>
            <w:tcBorders>
              <w:tl2br w:val="nil"/>
              <w:tr2bl w:val="nil"/>
            </w:tcBorders>
            <w:noWrap w:val="0"/>
            <w:vAlign w:val="center"/>
          </w:tcPr>
          <w:p w14:paraId="78DD51C0">
            <w:pPr>
              <w:widowControl/>
              <w:rPr>
                <w:rFonts w:hint="default" w:ascii="Times New Roman" w:hAnsi="Times New Roman" w:eastAsia="仿宋_GB2312" w:cs="Times New Roman"/>
                <w:color w:val="000000"/>
                <w:szCs w:val="21"/>
                <w:highlight w:val="none"/>
              </w:rPr>
            </w:pPr>
          </w:p>
        </w:tc>
        <w:tc>
          <w:tcPr>
            <w:tcW w:w="377" w:type="pct"/>
            <w:gridSpan w:val="2"/>
            <w:tcBorders>
              <w:tl2br w:val="nil"/>
              <w:tr2bl w:val="nil"/>
            </w:tcBorders>
            <w:noWrap w:val="0"/>
            <w:vAlign w:val="center"/>
          </w:tcPr>
          <w:p w14:paraId="341E7AC2">
            <w:pPr>
              <w:widowControl/>
              <w:rPr>
                <w:rFonts w:hint="default" w:ascii="Times New Roman" w:hAnsi="Times New Roman" w:eastAsia="仿宋_GB2312" w:cs="Times New Roman"/>
                <w:color w:val="000000"/>
                <w:szCs w:val="21"/>
                <w:highlight w:val="none"/>
              </w:rPr>
            </w:pPr>
          </w:p>
        </w:tc>
        <w:tc>
          <w:tcPr>
            <w:tcW w:w="195" w:type="pct"/>
            <w:gridSpan w:val="2"/>
            <w:tcBorders>
              <w:tl2br w:val="nil"/>
              <w:tr2bl w:val="nil"/>
            </w:tcBorders>
            <w:noWrap w:val="0"/>
            <w:vAlign w:val="center"/>
          </w:tcPr>
          <w:p w14:paraId="00A9526A">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0E925AC8">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1BA86F2D">
            <w:pPr>
              <w:widowControl/>
              <w:rPr>
                <w:rFonts w:hint="default" w:ascii="Times New Roman" w:hAnsi="Times New Roman" w:eastAsia="仿宋_GB2312" w:cs="Times New Roman"/>
                <w:color w:val="000000"/>
                <w:szCs w:val="21"/>
                <w:highlight w:val="none"/>
              </w:rPr>
            </w:pPr>
          </w:p>
        </w:tc>
      </w:tr>
      <w:tr w14:paraId="350B7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448" w:hRule="atLeast"/>
          <w:jc w:val="center"/>
        </w:trPr>
        <w:tc>
          <w:tcPr>
            <w:tcW w:w="415" w:type="pct"/>
            <w:gridSpan w:val="2"/>
            <w:tcBorders>
              <w:tl2br w:val="nil"/>
              <w:tr2bl w:val="nil"/>
            </w:tcBorders>
            <w:noWrap w:val="0"/>
            <w:vAlign w:val="center"/>
          </w:tcPr>
          <w:p w14:paraId="59B712E8">
            <w:pPr>
              <w:widowControl/>
              <w:rPr>
                <w:rFonts w:hint="default" w:ascii="Times New Roman" w:hAnsi="Times New Roman" w:eastAsia="仿宋_GB2312" w:cs="Times New Roman"/>
                <w:color w:val="000000"/>
                <w:szCs w:val="21"/>
                <w:highlight w:val="none"/>
              </w:rPr>
            </w:pPr>
          </w:p>
        </w:tc>
        <w:tc>
          <w:tcPr>
            <w:tcW w:w="254" w:type="pct"/>
            <w:gridSpan w:val="3"/>
            <w:tcBorders>
              <w:tl2br w:val="nil"/>
              <w:tr2bl w:val="nil"/>
            </w:tcBorders>
            <w:noWrap w:val="0"/>
            <w:vAlign w:val="center"/>
          </w:tcPr>
          <w:p w14:paraId="4A15AC1E">
            <w:pPr>
              <w:widowControl/>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3B267D68">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0"/>
            <w:vAlign w:val="center"/>
          </w:tcPr>
          <w:p w14:paraId="53E687BC">
            <w:pPr>
              <w:widowControl/>
              <w:rPr>
                <w:rFonts w:hint="default" w:ascii="Times New Roman" w:hAnsi="Times New Roman" w:eastAsia="仿宋_GB2312" w:cs="Times New Roman"/>
                <w:color w:val="000000"/>
                <w:szCs w:val="21"/>
                <w:highlight w:val="none"/>
              </w:rPr>
            </w:pPr>
          </w:p>
        </w:tc>
        <w:tc>
          <w:tcPr>
            <w:tcW w:w="300" w:type="pct"/>
            <w:gridSpan w:val="2"/>
            <w:tcBorders>
              <w:tl2br w:val="nil"/>
              <w:tr2bl w:val="nil"/>
            </w:tcBorders>
            <w:noWrap w:val="0"/>
            <w:vAlign w:val="center"/>
          </w:tcPr>
          <w:p w14:paraId="124D1ACB">
            <w:pPr>
              <w:widowControl/>
              <w:rPr>
                <w:rFonts w:hint="default" w:ascii="Times New Roman" w:hAnsi="Times New Roman" w:eastAsia="仿宋_GB2312" w:cs="Times New Roman"/>
                <w:color w:val="000000"/>
                <w:szCs w:val="21"/>
                <w:highlight w:val="none"/>
              </w:rPr>
            </w:pPr>
          </w:p>
        </w:tc>
        <w:tc>
          <w:tcPr>
            <w:tcW w:w="294" w:type="pct"/>
            <w:gridSpan w:val="3"/>
            <w:tcBorders>
              <w:tl2br w:val="nil"/>
              <w:tr2bl w:val="nil"/>
            </w:tcBorders>
            <w:noWrap w:val="0"/>
            <w:vAlign w:val="center"/>
          </w:tcPr>
          <w:p w14:paraId="0C505694">
            <w:pPr>
              <w:widowControl/>
              <w:rPr>
                <w:rFonts w:hint="default" w:ascii="Times New Roman" w:hAnsi="Times New Roman" w:eastAsia="仿宋_GB2312" w:cs="Times New Roman"/>
                <w:color w:val="000000"/>
                <w:szCs w:val="21"/>
                <w:highlight w:val="none"/>
              </w:rPr>
            </w:pPr>
          </w:p>
        </w:tc>
        <w:tc>
          <w:tcPr>
            <w:tcW w:w="324" w:type="pct"/>
            <w:gridSpan w:val="2"/>
            <w:tcBorders>
              <w:tl2br w:val="nil"/>
              <w:tr2bl w:val="nil"/>
            </w:tcBorders>
            <w:noWrap w:val="0"/>
            <w:vAlign w:val="center"/>
          </w:tcPr>
          <w:p w14:paraId="41F24D97">
            <w:pPr>
              <w:widowControl/>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45973766">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1A823482">
            <w:pPr>
              <w:widowControl/>
              <w:rPr>
                <w:rFonts w:hint="default" w:ascii="Times New Roman" w:hAnsi="Times New Roman" w:eastAsia="仿宋_GB2312" w:cs="Times New Roman"/>
                <w:color w:val="000000"/>
                <w:szCs w:val="21"/>
                <w:highlight w:val="none"/>
              </w:rPr>
            </w:pPr>
          </w:p>
        </w:tc>
        <w:tc>
          <w:tcPr>
            <w:tcW w:w="211" w:type="pct"/>
            <w:tcBorders>
              <w:tl2br w:val="nil"/>
              <w:tr2bl w:val="nil"/>
            </w:tcBorders>
            <w:noWrap w:val="0"/>
            <w:vAlign w:val="center"/>
          </w:tcPr>
          <w:p w14:paraId="1F641D58">
            <w:pPr>
              <w:widowControl/>
              <w:rPr>
                <w:rFonts w:hint="default" w:ascii="Times New Roman" w:hAnsi="Times New Roman" w:eastAsia="仿宋_GB2312" w:cs="Times New Roman"/>
                <w:color w:val="000000"/>
                <w:szCs w:val="21"/>
                <w:highlight w:val="none"/>
              </w:rPr>
            </w:pPr>
          </w:p>
        </w:tc>
        <w:tc>
          <w:tcPr>
            <w:tcW w:w="211" w:type="pct"/>
            <w:gridSpan w:val="2"/>
            <w:tcBorders>
              <w:tl2br w:val="nil"/>
              <w:tr2bl w:val="nil"/>
            </w:tcBorders>
            <w:noWrap w:val="0"/>
            <w:vAlign w:val="center"/>
          </w:tcPr>
          <w:p w14:paraId="4607F1A0">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6D6CCBA1">
            <w:pPr>
              <w:widowControl/>
              <w:rPr>
                <w:rFonts w:hint="default" w:ascii="Times New Roman" w:hAnsi="Times New Roman" w:eastAsia="仿宋_GB2312" w:cs="Times New Roman"/>
                <w:color w:val="000000"/>
                <w:szCs w:val="21"/>
                <w:highlight w:val="none"/>
              </w:rPr>
            </w:pPr>
          </w:p>
        </w:tc>
        <w:tc>
          <w:tcPr>
            <w:tcW w:w="253" w:type="pct"/>
            <w:gridSpan w:val="2"/>
            <w:tcBorders>
              <w:tl2br w:val="nil"/>
              <w:tr2bl w:val="nil"/>
            </w:tcBorders>
            <w:noWrap w:val="0"/>
            <w:vAlign w:val="center"/>
          </w:tcPr>
          <w:p w14:paraId="3012D34B">
            <w:pPr>
              <w:widowControl/>
              <w:rPr>
                <w:rFonts w:hint="default" w:ascii="Times New Roman" w:hAnsi="Times New Roman" w:eastAsia="仿宋_GB2312" w:cs="Times New Roman"/>
                <w:color w:val="000000"/>
                <w:szCs w:val="21"/>
                <w:highlight w:val="none"/>
              </w:rPr>
            </w:pPr>
          </w:p>
        </w:tc>
        <w:tc>
          <w:tcPr>
            <w:tcW w:w="301" w:type="pct"/>
            <w:gridSpan w:val="3"/>
            <w:tcBorders>
              <w:tl2br w:val="nil"/>
              <w:tr2bl w:val="nil"/>
            </w:tcBorders>
            <w:noWrap w:val="0"/>
            <w:vAlign w:val="center"/>
          </w:tcPr>
          <w:p w14:paraId="7BFFBCDA">
            <w:pPr>
              <w:widowControl/>
              <w:rPr>
                <w:rFonts w:hint="default" w:ascii="Times New Roman" w:hAnsi="Times New Roman" w:eastAsia="仿宋_GB2312" w:cs="Times New Roman"/>
                <w:color w:val="000000"/>
                <w:szCs w:val="21"/>
                <w:highlight w:val="none"/>
              </w:rPr>
            </w:pPr>
          </w:p>
        </w:tc>
        <w:tc>
          <w:tcPr>
            <w:tcW w:w="377" w:type="pct"/>
            <w:gridSpan w:val="2"/>
            <w:tcBorders>
              <w:tl2br w:val="nil"/>
              <w:tr2bl w:val="nil"/>
            </w:tcBorders>
            <w:noWrap w:val="0"/>
            <w:vAlign w:val="center"/>
          </w:tcPr>
          <w:p w14:paraId="65E38BFB">
            <w:pPr>
              <w:widowControl/>
              <w:rPr>
                <w:rFonts w:hint="default" w:ascii="Times New Roman" w:hAnsi="Times New Roman" w:eastAsia="仿宋_GB2312" w:cs="Times New Roman"/>
                <w:color w:val="000000"/>
                <w:szCs w:val="21"/>
                <w:highlight w:val="none"/>
              </w:rPr>
            </w:pPr>
          </w:p>
        </w:tc>
        <w:tc>
          <w:tcPr>
            <w:tcW w:w="195" w:type="pct"/>
            <w:gridSpan w:val="2"/>
            <w:tcBorders>
              <w:tl2br w:val="nil"/>
              <w:tr2bl w:val="nil"/>
            </w:tcBorders>
            <w:noWrap w:val="0"/>
            <w:vAlign w:val="center"/>
          </w:tcPr>
          <w:p w14:paraId="68C48A2B">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086A422F">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3170175F">
            <w:pPr>
              <w:widowControl/>
              <w:rPr>
                <w:rFonts w:hint="default" w:ascii="Times New Roman" w:hAnsi="Times New Roman" w:eastAsia="仿宋_GB2312" w:cs="Times New Roman"/>
                <w:color w:val="000000"/>
                <w:szCs w:val="21"/>
                <w:highlight w:val="none"/>
              </w:rPr>
            </w:pPr>
          </w:p>
        </w:tc>
      </w:tr>
      <w:tr w14:paraId="6E77A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296" w:hRule="atLeast"/>
          <w:jc w:val="center"/>
        </w:trPr>
        <w:tc>
          <w:tcPr>
            <w:tcW w:w="415" w:type="pct"/>
            <w:gridSpan w:val="2"/>
            <w:tcBorders>
              <w:tl2br w:val="nil"/>
              <w:tr2bl w:val="nil"/>
            </w:tcBorders>
            <w:noWrap w:val="0"/>
            <w:vAlign w:val="center"/>
          </w:tcPr>
          <w:p w14:paraId="587ED32A">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合计</w:t>
            </w:r>
          </w:p>
        </w:tc>
        <w:tc>
          <w:tcPr>
            <w:tcW w:w="254" w:type="pct"/>
            <w:gridSpan w:val="3"/>
            <w:tcBorders>
              <w:tl2br w:val="nil"/>
              <w:tr2bl w:val="nil"/>
            </w:tcBorders>
            <w:noWrap w:val="0"/>
            <w:vAlign w:val="center"/>
          </w:tcPr>
          <w:p w14:paraId="18F1BD6E">
            <w:pPr>
              <w:widowControl/>
              <w:rPr>
                <w:rFonts w:hint="default" w:ascii="Times New Roman" w:hAnsi="Times New Roman" w:eastAsia="仿宋_GB2312" w:cs="Times New Roman"/>
                <w:color w:val="000000"/>
                <w:szCs w:val="21"/>
                <w:highlight w:val="none"/>
              </w:rPr>
            </w:pPr>
          </w:p>
        </w:tc>
        <w:tc>
          <w:tcPr>
            <w:tcW w:w="227" w:type="pct"/>
            <w:gridSpan w:val="2"/>
            <w:tcBorders>
              <w:tl2br w:val="nil"/>
              <w:tr2bl w:val="nil"/>
            </w:tcBorders>
            <w:noWrap w:val="0"/>
            <w:vAlign w:val="center"/>
          </w:tcPr>
          <w:p w14:paraId="471A2349">
            <w:pPr>
              <w:widowControl/>
              <w:rPr>
                <w:rFonts w:hint="default" w:ascii="Times New Roman" w:hAnsi="Times New Roman" w:eastAsia="仿宋_GB2312" w:cs="Times New Roman"/>
                <w:color w:val="000000"/>
                <w:szCs w:val="21"/>
                <w:highlight w:val="none"/>
              </w:rPr>
            </w:pPr>
          </w:p>
        </w:tc>
        <w:tc>
          <w:tcPr>
            <w:tcW w:w="306" w:type="pct"/>
            <w:gridSpan w:val="2"/>
            <w:tcBorders>
              <w:tl2br w:val="nil"/>
              <w:tr2bl w:val="nil"/>
            </w:tcBorders>
            <w:noWrap/>
            <w:vAlign w:val="center"/>
          </w:tcPr>
          <w:p w14:paraId="6E626620">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300" w:type="pct"/>
            <w:gridSpan w:val="2"/>
            <w:tcBorders>
              <w:tl2br w:val="nil"/>
              <w:tr2bl w:val="nil"/>
            </w:tcBorders>
            <w:noWrap/>
            <w:vAlign w:val="center"/>
          </w:tcPr>
          <w:p w14:paraId="061DD928">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294" w:type="pct"/>
            <w:gridSpan w:val="3"/>
            <w:tcBorders>
              <w:tl2br w:val="nil"/>
              <w:tr2bl w:val="nil"/>
            </w:tcBorders>
            <w:noWrap/>
            <w:vAlign w:val="center"/>
          </w:tcPr>
          <w:p w14:paraId="07046B15">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324" w:type="pct"/>
            <w:gridSpan w:val="2"/>
            <w:tcBorders>
              <w:tl2br w:val="nil"/>
              <w:tr2bl w:val="nil"/>
            </w:tcBorders>
            <w:noWrap/>
            <w:vAlign w:val="center"/>
          </w:tcPr>
          <w:p w14:paraId="68024050">
            <w:pPr>
              <w:widowControl/>
              <w:jc w:val="right"/>
              <w:rPr>
                <w:rFonts w:hint="default" w:ascii="Times New Roman" w:hAnsi="Times New Roman" w:eastAsia="仿宋_GB2312" w:cs="Times New Roman"/>
                <w:b/>
                <w:bCs/>
                <w:color w:val="000000"/>
                <w:szCs w:val="21"/>
                <w:highlight w:val="none"/>
              </w:rPr>
            </w:pPr>
          </w:p>
        </w:tc>
        <w:tc>
          <w:tcPr>
            <w:tcW w:w="263" w:type="pct"/>
            <w:gridSpan w:val="2"/>
            <w:tcBorders>
              <w:tl2br w:val="nil"/>
              <w:tr2bl w:val="nil"/>
            </w:tcBorders>
            <w:noWrap/>
            <w:vAlign w:val="center"/>
          </w:tcPr>
          <w:p w14:paraId="4891F49E">
            <w:pPr>
              <w:widowControl/>
              <w:jc w:val="right"/>
              <w:rPr>
                <w:rFonts w:hint="default" w:ascii="Times New Roman" w:hAnsi="Times New Roman" w:eastAsia="仿宋_GB2312" w:cs="Times New Roman"/>
                <w:b/>
                <w:bCs/>
                <w:color w:val="000000"/>
                <w:szCs w:val="21"/>
                <w:highlight w:val="none"/>
              </w:rPr>
            </w:pPr>
          </w:p>
        </w:tc>
        <w:tc>
          <w:tcPr>
            <w:tcW w:w="253" w:type="pct"/>
            <w:gridSpan w:val="2"/>
            <w:tcBorders>
              <w:tl2br w:val="nil"/>
              <w:tr2bl w:val="nil"/>
            </w:tcBorders>
            <w:noWrap/>
            <w:vAlign w:val="center"/>
          </w:tcPr>
          <w:p w14:paraId="29EA6986">
            <w:pPr>
              <w:widowControl/>
              <w:jc w:val="right"/>
              <w:rPr>
                <w:rFonts w:hint="default" w:ascii="Times New Roman" w:hAnsi="Times New Roman" w:eastAsia="仿宋_GB2312" w:cs="Times New Roman"/>
                <w:b/>
                <w:bCs/>
                <w:color w:val="000000"/>
                <w:szCs w:val="21"/>
                <w:highlight w:val="none"/>
              </w:rPr>
            </w:pPr>
          </w:p>
        </w:tc>
        <w:tc>
          <w:tcPr>
            <w:tcW w:w="211" w:type="pct"/>
            <w:tcBorders>
              <w:tl2br w:val="nil"/>
              <w:tr2bl w:val="nil"/>
            </w:tcBorders>
            <w:noWrap/>
            <w:vAlign w:val="center"/>
          </w:tcPr>
          <w:p w14:paraId="23E8A689">
            <w:pPr>
              <w:widowControl/>
              <w:jc w:val="right"/>
              <w:rPr>
                <w:rFonts w:hint="default" w:ascii="Times New Roman" w:hAnsi="Times New Roman" w:eastAsia="仿宋_GB2312" w:cs="Times New Roman"/>
                <w:b/>
                <w:bCs/>
                <w:color w:val="000000"/>
                <w:szCs w:val="21"/>
                <w:highlight w:val="none"/>
              </w:rPr>
            </w:pPr>
          </w:p>
        </w:tc>
        <w:tc>
          <w:tcPr>
            <w:tcW w:w="211" w:type="pct"/>
            <w:gridSpan w:val="2"/>
            <w:tcBorders>
              <w:tl2br w:val="nil"/>
              <w:tr2bl w:val="nil"/>
            </w:tcBorders>
            <w:noWrap/>
            <w:vAlign w:val="center"/>
          </w:tcPr>
          <w:p w14:paraId="38697F2F">
            <w:pPr>
              <w:widowControl/>
              <w:jc w:val="right"/>
              <w:rPr>
                <w:rFonts w:hint="default" w:ascii="Times New Roman" w:hAnsi="Times New Roman" w:eastAsia="仿宋_GB2312" w:cs="Times New Roman"/>
                <w:b/>
                <w:bCs/>
                <w:color w:val="000000"/>
                <w:szCs w:val="21"/>
                <w:highlight w:val="none"/>
              </w:rPr>
            </w:pPr>
          </w:p>
        </w:tc>
        <w:tc>
          <w:tcPr>
            <w:tcW w:w="253" w:type="pct"/>
            <w:gridSpan w:val="2"/>
            <w:tcBorders>
              <w:tl2br w:val="nil"/>
              <w:tr2bl w:val="nil"/>
            </w:tcBorders>
            <w:noWrap/>
            <w:vAlign w:val="center"/>
          </w:tcPr>
          <w:p w14:paraId="0AE1AF1D">
            <w:pPr>
              <w:widowControl/>
              <w:jc w:val="right"/>
              <w:rPr>
                <w:rFonts w:hint="default" w:ascii="Times New Roman" w:hAnsi="Times New Roman" w:eastAsia="仿宋_GB2312" w:cs="Times New Roman"/>
                <w:b/>
                <w:bCs/>
                <w:color w:val="000000"/>
                <w:szCs w:val="21"/>
                <w:highlight w:val="none"/>
              </w:rPr>
            </w:pPr>
          </w:p>
        </w:tc>
        <w:tc>
          <w:tcPr>
            <w:tcW w:w="253" w:type="pct"/>
            <w:gridSpan w:val="2"/>
            <w:tcBorders>
              <w:tl2br w:val="nil"/>
              <w:tr2bl w:val="nil"/>
            </w:tcBorders>
            <w:noWrap/>
            <w:vAlign w:val="center"/>
          </w:tcPr>
          <w:p w14:paraId="0D6E1239">
            <w:pPr>
              <w:widowControl/>
              <w:jc w:val="right"/>
              <w:rPr>
                <w:rFonts w:hint="default" w:ascii="Times New Roman" w:hAnsi="Times New Roman" w:eastAsia="仿宋_GB2312" w:cs="Times New Roman"/>
                <w:b/>
                <w:bCs/>
                <w:color w:val="000000"/>
                <w:szCs w:val="21"/>
                <w:highlight w:val="none"/>
              </w:rPr>
            </w:pPr>
          </w:p>
        </w:tc>
        <w:tc>
          <w:tcPr>
            <w:tcW w:w="301" w:type="pct"/>
            <w:gridSpan w:val="3"/>
            <w:tcBorders>
              <w:tl2br w:val="nil"/>
              <w:tr2bl w:val="nil"/>
            </w:tcBorders>
            <w:noWrap/>
            <w:vAlign w:val="center"/>
          </w:tcPr>
          <w:p w14:paraId="03434637">
            <w:pPr>
              <w:widowControl/>
              <w:jc w:val="righ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   </w:t>
            </w:r>
          </w:p>
        </w:tc>
        <w:tc>
          <w:tcPr>
            <w:tcW w:w="377" w:type="pct"/>
            <w:gridSpan w:val="2"/>
            <w:tcBorders>
              <w:tl2br w:val="nil"/>
              <w:tr2bl w:val="nil"/>
            </w:tcBorders>
            <w:noWrap/>
            <w:vAlign w:val="center"/>
          </w:tcPr>
          <w:p w14:paraId="104152CB">
            <w:pPr>
              <w:widowControl/>
              <w:jc w:val="right"/>
              <w:rPr>
                <w:rFonts w:hint="default" w:ascii="Times New Roman" w:hAnsi="Times New Roman" w:eastAsia="仿宋_GB2312" w:cs="Times New Roman"/>
                <w:b/>
                <w:bCs/>
                <w:color w:val="000000"/>
                <w:szCs w:val="21"/>
                <w:highlight w:val="none"/>
              </w:rPr>
            </w:pPr>
          </w:p>
        </w:tc>
        <w:tc>
          <w:tcPr>
            <w:tcW w:w="195" w:type="pct"/>
            <w:gridSpan w:val="2"/>
            <w:tcBorders>
              <w:tl2br w:val="nil"/>
              <w:tr2bl w:val="nil"/>
            </w:tcBorders>
            <w:noWrap w:val="0"/>
            <w:vAlign w:val="center"/>
          </w:tcPr>
          <w:p w14:paraId="7E069325">
            <w:pPr>
              <w:widowControl/>
              <w:rPr>
                <w:rFonts w:hint="default" w:ascii="Times New Roman" w:hAnsi="Times New Roman" w:eastAsia="仿宋_GB2312" w:cs="Times New Roman"/>
                <w:color w:val="000000"/>
                <w:szCs w:val="21"/>
                <w:highlight w:val="none"/>
              </w:rPr>
            </w:pPr>
          </w:p>
        </w:tc>
        <w:tc>
          <w:tcPr>
            <w:tcW w:w="282" w:type="pct"/>
            <w:gridSpan w:val="2"/>
            <w:tcBorders>
              <w:tl2br w:val="nil"/>
              <w:tr2bl w:val="nil"/>
            </w:tcBorders>
            <w:noWrap w:val="0"/>
            <w:vAlign w:val="center"/>
          </w:tcPr>
          <w:p w14:paraId="1371C404">
            <w:pPr>
              <w:widowControl/>
              <w:rPr>
                <w:rFonts w:hint="default" w:ascii="Times New Roman" w:hAnsi="Times New Roman" w:eastAsia="仿宋_GB2312" w:cs="Times New Roman"/>
                <w:color w:val="000000"/>
                <w:szCs w:val="21"/>
                <w:highlight w:val="none"/>
              </w:rPr>
            </w:pPr>
          </w:p>
        </w:tc>
        <w:tc>
          <w:tcPr>
            <w:tcW w:w="270" w:type="pct"/>
            <w:tcBorders>
              <w:tl2br w:val="nil"/>
              <w:tr2bl w:val="nil"/>
            </w:tcBorders>
            <w:noWrap w:val="0"/>
            <w:vAlign w:val="center"/>
          </w:tcPr>
          <w:p w14:paraId="4D009E7B">
            <w:pPr>
              <w:widowControl/>
              <w:rPr>
                <w:rFonts w:hint="default" w:ascii="Times New Roman" w:hAnsi="Times New Roman" w:eastAsia="仿宋_GB2312" w:cs="Times New Roman"/>
                <w:color w:val="000000"/>
                <w:szCs w:val="21"/>
                <w:highlight w:val="none"/>
              </w:rPr>
            </w:pPr>
          </w:p>
        </w:tc>
      </w:tr>
      <w:tr w14:paraId="039A8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pct"/>
          <w:trHeight w:val="389" w:hRule="atLeast"/>
          <w:jc w:val="center"/>
        </w:trPr>
        <w:tc>
          <w:tcPr>
            <w:tcW w:w="4997" w:type="pct"/>
            <w:gridSpan w:val="37"/>
            <w:tcBorders>
              <w:tl2br w:val="nil"/>
              <w:tr2bl w:val="nil"/>
            </w:tcBorders>
            <w:noWrap w:val="0"/>
            <w:vAlign w:val="center"/>
          </w:tcPr>
          <w:p w14:paraId="45F82B43">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注：处于存续期的基金，持有的项目IPO流通市值视同已分配收益，市值计算时点以</w:t>
            </w:r>
            <w:r>
              <w:rPr>
                <w:rFonts w:hint="eastAsia" w:ascii="Times New Roman" w:hAnsi="Times New Roman" w:eastAsia="仿宋_GB2312" w:cs="Times New Roman"/>
                <w:b/>
                <w:bCs/>
                <w:color w:val="000000"/>
                <w:kern w:val="0"/>
                <w:szCs w:val="21"/>
                <w:highlight w:val="none"/>
                <w:lang w:val="en-US" w:eastAsia="zh-CN" w:bidi="ar"/>
              </w:rPr>
              <w:t>2025年6月30日</w:t>
            </w:r>
            <w:r>
              <w:rPr>
                <w:rFonts w:hint="default" w:ascii="Times New Roman" w:hAnsi="Times New Roman" w:eastAsia="仿宋_GB2312" w:cs="Times New Roman"/>
                <w:b/>
                <w:bCs/>
                <w:color w:val="000000"/>
                <w:kern w:val="0"/>
                <w:szCs w:val="21"/>
                <w:highlight w:val="none"/>
                <w:lang w:bidi="ar"/>
              </w:rPr>
              <w:t>为准。</w:t>
            </w:r>
          </w:p>
        </w:tc>
      </w:tr>
      <w:tr w14:paraId="36089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5000" w:type="pct"/>
            <w:gridSpan w:val="38"/>
            <w:tcBorders>
              <w:tl2br w:val="nil"/>
              <w:tr2bl w:val="nil"/>
            </w:tcBorders>
            <w:noWrap w:val="0"/>
            <w:vAlign w:val="center"/>
          </w:tcPr>
          <w:p w14:paraId="55F626A0">
            <w:pP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b/>
                <w:bCs/>
                <w:color w:val="000000"/>
                <w:szCs w:val="21"/>
                <w:highlight w:val="none"/>
                <w:lang w:bidi="ar"/>
              </w:rPr>
              <w:t>二、投资团队核心成员累计管理基金及效益情况表</w:t>
            </w:r>
          </w:p>
        </w:tc>
      </w:tr>
      <w:tr w14:paraId="762D1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5000" w:type="pct"/>
            <w:gridSpan w:val="38"/>
            <w:tcBorders>
              <w:tl2br w:val="nil"/>
              <w:tr2bl w:val="nil"/>
            </w:tcBorders>
            <w:noWrap w:val="0"/>
            <w:vAlign w:val="center"/>
          </w:tcPr>
          <w:p w14:paraId="383A3FB0">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（一）核心成员累计管理已清算的基金情况</w:t>
            </w:r>
          </w:p>
        </w:tc>
      </w:tr>
      <w:tr w14:paraId="73960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1" w:hRule="atLeast"/>
          <w:jc w:val="center"/>
        </w:trPr>
        <w:tc>
          <w:tcPr>
            <w:tcW w:w="277" w:type="pct"/>
            <w:gridSpan w:val="2"/>
            <w:tcBorders>
              <w:tl2br w:val="nil"/>
              <w:tr2bl w:val="nil"/>
            </w:tcBorders>
            <w:noWrap w:val="0"/>
            <w:vAlign w:val="center"/>
          </w:tcPr>
          <w:p w14:paraId="3B16CC36">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核心成员姓名</w:t>
            </w:r>
          </w:p>
        </w:tc>
        <w:tc>
          <w:tcPr>
            <w:tcW w:w="186" w:type="pct"/>
            <w:gridSpan w:val="2"/>
            <w:tcBorders>
              <w:tl2br w:val="nil"/>
              <w:tr2bl w:val="nil"/>
            </w:tcBorders>
            <w:noWrap w:val="0"/>
            <w:vAlign w:val="center"/>
          </w:tcPr>
          <w:p w14:paraId="0242077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基金名称</w:t>
            </w:r>
          </w:p>
        </w:tc>
        <w:tc>
          <w:tcPr>
            <w:tcW w:w="172" w:type="pct"/>
            <w:tcBorders>
              <w:tl2br w:val="nil"/>
              <w:tr2bl w:val="nil"/>
            </w:tcBorders>
            <w:noWrap w:val="0"/>
            <w:vAlign w:val="center"/>
          </w:tcPr>
          <w:p w14:paraId="0EB708E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基协备案编号</w:t>
            </w:r>
          </w:p>
        </w:tc>
        <w:tc>
          <w:tcPr>
            <w:tcW w:w="149" w:type="pct"/>
            <w:gridSpan w:val="2"/>
            <w:tcBorders>
              <w:tl2br w:val="nil"/>
              <w:tr2bl w:val="nil"/>
            </w:tcBorders>
            <w:noWrap w:val="0"/>
            <w:vAlign w:val="center"/>
          </w:tcPr>
          <w:p w14:paraId="1AE411F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设立时间</w:t>
            </w:r>
          </w:p>
        </w:tc>
        <w:tc>
          <w:tcPr>
            <w:tcW w:w="148" w:type="pct"/>
            <w:gridSpan w:val="2"/>
            <w:tcBorders>
              <w:tl2br w:val="nil"/>
              <w:tr2bl w:val="nil"/>
            </w:tcBorders>
            <w:noWrap w:val="0"/>
            <w:vAlign w:val="center"/>
          </w:tcPr>
          <w:p w14:paraId="37CCDC81">
            <w:pPr>
              <w:widowControl/>
              <w:jc w:val="center"/>
              <w:textAlignment w:val="center"/>
              <w:rPr>
                <w:rFonts w:hint="default" w:ascii="Times New Roman" w:hAnsi="Times New Roman" w:eastAsia="仿宋_GB2312" w:cs="Times New Roman"/>
                <w:b/>
                <w:bCs/>
                <w:color w:val="000000"/>
                <w:kern w:val="0"/>
                <w:szCs w:val="21"/>
                <w:highlight w:val="none"/>
                <w:lang w:val="en-US" w:eastAsia="zh-CN" w:bidi="ar"/>
              </w:rPr>
            </w:pPr>
            <w:r>
              <w:rPr>
                <w:rFonts w:hint="default" w:ascii="Times New Roman" w:hAnsi="Times New Roman" w:eastAsia="仿宋_GB2312" w:cs="Times New Roman"/>
                <w:b/>
                <w:bCs/>
                <w:color w:val="000000"/>
                <w:kern w:val="0"/>
                <w:szCs w:val="21"/>
                <w:highlight w:val="none"/>
                <w:lang w:val="en-US" w:eastAsia="zh-CN" w:bidi="ar"/>
              </w:rPr>
              <w:t>担任角色</w:t>
            </w:r>
          </w:p>
        </w:tc>
        <w:tc>
          <w:tcPr>
            <w:tcW w:w="283" w:type="pct"/>
            <w:gridSpan w:val="2"/>
            <w:tcBorders>
              <w:tl2br w:val="nil"/>
              <w:tr2bl w:val="nil"/>
            </w:tcBorders>
            <w:noWrap w:val="0"/>
            <w:vAlign w:val="center"/>
          </w:tcPr>
          <w:p w14:paraId="4E750E9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认缴总规模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304" w:type="pct"/>
            <w:gridSpan w:val="2"/>
            <w:tcBorders>
              <w:tl2br w:val="nil"/>
              <w:tr2bl w:val="nil"/>
            </w:tcBorders>
            <w:noWrap w:val="0"/>
            <w:vAlign w:val="center"/>
          </w:tcPr>
          <w:p w14:paraId="48E7A444">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已实缴到位规模（亿元）</w:t>
            </w:r>
          </w:p>
        </w:tc>
        <w:tc>
          <w:tcPr>
            <w:tcW w:w="242" w:type="pct"/>
            <w:tcBorders>
              <w:tl2br w:val="nil"/>
              <w:tr2bl w:val="nil"/>
            </w:tcBorders>
            <w:noWrap w:val="0"/>
            <w:vAlign w:val="center"/>
          </w:tcPr>
          <w:p w14:paraId="4A64F59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已投资规模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226" w:type="pct"/>
            <w:gridSpan w:val="2"/>
            <w:tcBorders>
              <w:tl2br w:val="nil"/>
              <w:tr2bl w:val="nil"/>
            </w:tcBorders>
            <w:noWrap w:val="0"/>
            <w:vAlign w:val="center"/>
          </w:tcPr>
          <w:p w14:paraId="2552D5F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存续期限</w:t>
            </w:r>
          </w:p>
        </w:tc>
        <w:tc>
          <w:tcPr>
            <w:tcW w:w="380" w:type="pct"/>
            <w:gridSpan w:val="2"/>
            <w:tcBorders>
              <w:tl2br w:val="nil"/>
              <w:tr2bl w:val="nil"/>
            </w:tcBorders>
            <w:noWrap w:val="0"/>
            <w:vAlign w:val="center"/>
          </w:tcPr>
          <w:p w14:paraId="4D9EB1D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备案类型（VC/PE）</w:t>
            </w:r>
          </w:p>
        </w:tc>
        <w:tc>
          <w:tcPr>
            <w:tcW w:w="222" w:type="pct"/>
            <w:gridSpan w:val="2"/>
            <w:tcBorders>
              <w:tl2br w:val="nil"/>
              <w:tr2bl w:val="nil"/>
            </w:tcBorders>
            <w:noWrap w:val="0"/>
            <w:vAlign w:val="center"/>
          </w:tcPr>
          <w:p w14:paraId="08C9F1D3">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地域范围</w:t>
            </w:r>
          </w:p>
        </w:tc>
        <w:tc>
          <w:tcPr>
            <w:tcW w:w="267" w:type="pct"/>
            <w:gridSpan w:val="3"/>
            <w:tcBorders>
              <w:tl2br w:val="nil"/>
              <w:tr2bl w:val="nil"/>
            </w:tcBorders>
            <w:noWrap w:val="0"/>
            <w:vAlign w:val="center"/>
          </w:tcPr>
          <w:p w14:paraId="75D42C5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投资领域/行业</w:t>
            </w:r>
          </w:p>
        </w:tc>
        <w:tc>
          <w:tcPr>
            <w:tcW w:w="263" w:type="pct"/>
            <w:gridSpan w:val="2"/>
            <w:tcBorders>
              <w:tl2br w:val="nil"/>
              <w:tr2bl w:val="nil"/>
            </w:tcBorders>
            <w:noWrap w:val="0"/>
            <w:vAlign w:val="center"/>
          </w:tcPr>
          <w:p w14:paraId="06EF58B6">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基金关键人士</w:t>
            </w:r>
          </w:p>
        </w:tc>
        <w:tc>
          <w:tcPr>
            <w:tcW w:w="237" w:type="pct"/>
            <w:gridSpan w:val="2"/>
            <w:tcBorders>
              <w:tl2br w:val="nil"/>
              <w:tr2bl w:val="nil"/>
            </w:tcBorders>
            <w:noWrap w:val="0"/>
            <w:vAlign w:val="center"/>
          </w:tcPr>
          <w:p w14:paraId="2B87213F">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已IPO项目数量</w:t>
            </w:r>
          </w:p>
        </w:tc>
        <w:tc>
          <w:tcPr>
            <w:tcW w:w="226" w:type="pct"/>
            <w:gridSpan w:val="2"/>
            <w:tcBorders>
              <w:tl2br w:val="nil"/>
              <w:tr2bl w:val="nil"/>
            </w:tcBorders>
            <w:noWrap w:val="0"/>
            <w:vAlign w:val="center"/>
          </w:tcPr>
          <w:p w14:paraId="530269B9">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已IPO项目简称</w:t>
            </w:r>
          </w:p>
        </w:tc>
        <w:tc>
          <w:tcPr>
            <w:tcW w:w="261" w:type="pct"/>
            <w:tcBorders>
              <w:tl2br w:val="nil"/>
              <w:tr2bl w:val="nil"/>
            </w:tcBorders>
            <w:noWrap w:val="0"/>
            <w:vAlign w:val="center"/>
          </w:tcPr>
          <w:p w14:paraId="0FAE10D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已分配收益情况（亿元）</w:t>
            </w:r>
          </w:p>
        </w:tc>
        <w:tc>
          <w:tcPr>
            <w:tcW w:w="285" w:type="pct"/>
            <w:gridSpan w:val="2"/>
            <w:tcBorders>
              <w:tl2br w:val="nil"/>
              <w:tr2bl w:val="nil"/>
            </w:tcBorders>
            <w:noWrap w:val="0"/>
            <w:vAlign w:val="center"/>
          </w:tcPr>
          <w:p w14:paraId="5AC7DD8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w:t>
            </w:r>
          </w:p>
        </w:tc>
        <w:tc>
          <w:tcPr>
            <w:tcW w:w="189" w:type="pct"/>
            <w:gridSpan w:val="2"/>
            <w:tcBorders>
              <w:tl2br w:val="nil"/>
              <w:tr2bl w:val="nil"/>
            </w:tcBorders>
            <w:noWrap w:val="0"/>
            <w:vAlign w:val="center"/>
          </w:tcPr>
          <w:p w14:paraId="22A3F6D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DPI</w:t>
            </w:r>
          </w:p>
        </w:tc>
        <w:tc>
          <w:tcPr>
            <w:tcW w:w="360" w:type="pct"/>
            <w:gridSpan w:val="2"/>
            <w:tcBorders>
              <w:tl2br w:val="nil"/>
              <w:tr2bl w:val="nil"/>
            </w:tcBorders>
            <w:noWrap w:val="0"/>
            <w:vAlign w:val="center"/>
          </w:tcPr>
          <w:p w14:paraId="792B1C8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是否有政府引导基金参与</w:t>
            </w:r>
          </w:p>
        </w:tc>
        <w:tc>
          <w:tcPr>
            <w:tcW w:w="311" w:type="pct"/>
            <w:gridSpan w:val="2"/>
            <w:tcBorders>
              <w:tl2br w:val="nil"/>
              <w:tr2bl w:val="nil"/>
            </w:tcBorders>
            <w:noWrap w:val="0"/>
            <w:vAlign w:val="center"/>
          </w:tcPr>
          <w:p w14:paraId="2203B1A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证明人及联系电话</w:t>
            </w:r>
          </w:p>
        </w:tc>
      </w:tr>
      <w:tr w14:paraId="4AB95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noWrap/>
            <w:vAlign w:val="center"/>
          </w:tcPr>
          <w:p w14:paraId="6012AA36">
            <w:pPr>
              <w:rPr>
                <w:rFonts w:hint="default" w:ascii="Times New Roman" w:hAnsi="Times New Roman" w:eastAsia="仿宋_GB2312" w:cs="Times New Roman"/>
                <w:color w:val="000000"/>
                <w:szCs w:val="21"/>
                <w:highlight w:val="none"/>
              </w:rPr>
            </w:pPr>
          </w:p>
        </w:tc>
        <w:tc>
          <w:tcPr>
            <w:tcW w:w="186" w:type="pct"/>
            <w:gridSpan w:val="2"/>
            <w:tcBorders>
              <w:tl2br w:val="nil"/>
              <w:tr2bl w:val="nil"/>
            </w:tcBorders>
            <w:noWrap w:val="0"/>
            <w:vAlign w:val="center"/>
          </w:tcPr>
          <w:p w14:paraId="27A7B4E8">
            <w:pPr>
              <w:jc w:val="center"/>
              <w:rPr>
                <w:rFonts w:hint="default" w:ascii="Times New Roman" w:hAnsi="Times New Roman" w:eastAsia="仿宋_GB2312" w:cs="Times New Roman"/>
                <w:i/>
                <w:iCs/>
                <w:color w:val="000000"/>
                <w:szCs w:val="21"/>
                <w:highlight w:val="none"/>
              </w:rPr>
            </w:pPr>
          </w:p>
        </w:tc>
        <w:tc>
          <w:tcPr>
            <w:tcW w:w="172" w:type="pct"/>
            <w:tcBorders>
              <w:tl2br w:val="nil"/>
              <w:tr2bl w:val="nil"/>
            </w:tcBorders>
            <w:noWrap w:val="0"/>
            <w:vAlign w:val="center"/>
          </w:tcPr>
          <w:p w14:paraId="3117DB8B">
            <w:pPr>
              <w:jc w:val="center"/>
              <w:rPr>
                <w:rFonts w:hint="default" w:ascii="Times New Roman" w:hAnsi="Times New Roman" w:eastAsia="仿宋_GB2312" w:cs="Times New Roman"/>
                <w:color w:val="000000"/>
                <w:szCs w:val="21"/>
                <w:highlight w:val="none"/>
              </w:rPr>
            </w:pPr>
          </w:p>
        </w:tc>
        <w:tc>
          <w:tcPr>
            <w:tcW w:w="149" w:type="pct"/>
            <w:gridSpan w:val="2"/>
            <w:tcBorders>
              <w:tl2br w:val="nil"/>
              <w:tr2bl w:val="nil"/>
            </w:tcBorders>
            <w:noWrap w:val="0"/>
            <w:vAlign w:val="center"/>
          </w:tcPr>
          <w:p w14:paraId="300076FD">
            <w:pPr>
              <w:rPr>
                <w:rFonts w:hint="default" w:ascii="Times New Roman" w:hAnsi="Times New Roman" w:eastAsia="仿宋_GB2312" w:cs="Times New Roman"/>
                <w:color w:val="000000"/>
                <w:szCs w:val="21"/>
                <w:highlight w:val="none"/>
              </w:rPr>
            </w:pPr>
          </w:p>
        </w:tc>
        <w:tc>
          <w:tcPr>
            <w:tcW w:w="148" w:type="pct"/>
            <w:gridSpan w:val="2"/>
            <w:tcBorders>
              <w:tl2br w:val="nil"/>
              <w:tr2bl w:val="nil"/>
            </w:tcBorders>
            <w:noWrap w:val="0"/>
            <w:vAlign w:val="center"/>
          </w:tcPr>
          <w:p w14:paraId="2583FF6B">
            <w:pPr>
              <w:rPr>
                <w:rFonts w:hint="default" w:ascii="Times New Roman" w:hAnsi="Times New Roman" w:eastAsia="仿宋_GB2312" w:cs="Times New Roman"/>
                <w:color w:val="000000"/>
                <w:szCs w:val="21"/>
                <w:highlight w:val="none"/>
              </w:rPr>
            </w:pPr>
          </w:p>
        </w:tc>
        <w:tc>
          <w:tcPr>
            <w:tcW w:w="283" w:type="pct"/>
            <w:gridSpan w:val="2"/>
            <w:tcBorders>
              <w:tl2br w:val="nil"/>
              <w:tr2bl w:val="nil"/>
            </w:tcBorders>
            <w:noWrap w:val="0"/>
            <w:vAlign w:val="center"/>
          </w:tcPr>
          <w:p w14:paraId="0A665E58">
            <w:pPr>
              <w:rPr>
                <w:rFonts w:hint="default" w:ascii="Times New Roman" w:hAnsi="Times New Roman" w:eastAsia="仿宋_GB2312" w:cs="Times New Roman"/>
                <w:color w:val="000000"/>
                <w:szCs w:val="21"/>
                <w:highlight w:val="none"/>
              </w:rPr>
            </w:pPr>
          </w:p>
        </w:tc>
        <w:tc>
          <w:tcPr>
            <w:tcW w:w="304" w:type="pct"/>
            <w:gridSpan w:val="2"/>
            <w:tcBorders>
              <w:tl2br w:val="nil"/>
              <w:tr2bl w:val="nil"/>
            </w:tcBorders>
            <w:noWrap w:val="0"/>
            <w:vAlign w:val="center"/>
          </w:tcPr>
          <w:p w14:paraId="05804433">
            <w:pPr>
              <w:rPr>
                <w:rFonts w:hint="default" w:ascii="Times New Roman" w:hAnsi="Times New Roman" w:eastAsia="仿宋_GB2312" w:cs="Times New Roman"/>
                <w:color w:val="000000"/>
                <w:szCs w:val="21"/>
                <w:highlight w:val="none"/>
              </w:rPr>
            </w:pPr>
          </w:p>
        </w:tc>
        <w:tc>
          <w:tcPr>
            <w:tcW w:w="242" w:type="pct"/>
            <w:tcBorders>
              <w:tl2br w:val="nil"/>
              <w:tr2bl w:val="nil"/>
            </w:tcBorders>
            <w:noWrap w:val="0"/>
            <w:vAlign w:val="center"/>
          </w:tcPr>
          <w:p w14:paraId="4EDC2713">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00AE3552">
            <w:pPr>
              <w:rPr>
                <w:rFonts w:hint="default" w:ascii="Times New Roman" w:hAnsi="Times New Roman" w:eastAsia="仿宋_GB2312" w:cs="Times New Roman"/>
                <w:color w:val="000000"/>
                <w:szCs w:val="21"/>
                <w:highlight w:val="none"/>
              </w:rPr>
            </w:pPr>
          </w:p>
        </w:tc>
        <w:tc>
          <w:tcPr>
            <w:tcW w:w="380" w:type="pct"/>
            <w:gridSpan w:val="2"/>
            <w:tcBorders>
              <w:tl2br w:val="nil"/>
              <w:tr2bl w:val="nil"/>
            </w:tcBorders>
            <w:noWrap w:val="0"/>
            <w:vAlign w:val="center"/>
          </w:tcPr>
          <w:p w14:paraId="04C4497B">
            <w:pPr>
              <w:rPr>
                <w:rFonts w:hint="default" w:ascii="Times New Roman" w:hAnsi="Times New Roman" w:eastAsia="仿宋_GB2312" w:cs="Times New Roman"/>
                <w:color w:val="000000"/>
                <w:szCs w:val="21"/>
                <w:highlight w:val="none"/>
              </w:rPr>
            </w:pPr>
          </w:p>
        </w:tc>
        <w:tc>
          <w:tcPr>
            <w:tcW w:w="222" w:type="pct"/>
            <w:gridSpan w:val="2"/>
            <w:tcBorders>
              <w:tl2br w:val="nil"/>
              <w:tr2bl w:val="nil"/>
            </w:tcBorders>
            <w:noWrap w:val="0"/>
            <w:vAlign w:val="center"/>
          </w:tcPr>
          <w:p w14:paraId="47610902">
            <w:pPr>
              <w:rPr>
                <w:rFonts w:hint="default" w:ascii="Times New Roman" w:hAnsi="Times New Roman" w:eastAsia="仿宋_GB2312" w:cs="Times New Roman"/>
                <w:color w:val="000000"/>
                <w:szCs w:val="21"/>
                <w:highlight w:val="none"/>
              </w:rPr>
            </w:pPr>
          </w:p>
        </w:tc>
        <w:tc>
          <w:tcPr>
            <w:tcW w:w="267" w:type="pct"/>
            <w:gridSpan w:val="3"/>
            <w:tcBorders>
              <w:tl2br w:val="nil"/>
              <w:tr2bl w:val="nil"/>
            </w:tcBorders>
            <w:noWrap w:val="0"/>
            <w:vAlign w:val="center"/>
          </w:tcPr>
          <w:p w14:paraId="2A50501C">
            <w:pPr>
              <w:jc w:val="center"/>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10964DD3">
            <w:pPr>
              <w:rPr>
                <w:rFonts w:hint="default" w:ascii="Times New Roman" w:hAnsi="Times New Roman" w:eastAsia="仿宋_GB2312" w:cs="Times New Roman"/>
                <w:color w:val="000000"/>
                <w:szCs w:val="21"/>
                <w:highlight w:val="none"/>
              </w:rPr>
            </w:pPr>
          </w:p>
        </w:tc>
        <w:tc>
          <w:tcPr>
            <w:tcW w:w="237" w:type="pct"/>
            <w:gridSpan w:val="2"/>
            <w:tcBorders>
              <w:tl2br w:val="nil"/>
              <w:tr2bl w:val="nil"/>
            </w:tcBorders>
            <w:noWrap w:val="0"/>
            <w:vAlign w:val="center"/>
          </w:tcPr>
          <w:p w14:paraId="7282AC34">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2EF0F090">
            <w:pPr>
              <w:rPr>
                <w:rFonts w:hint="default" w:ascii="Times New Roman" w:hAnsi="Times New Roman" w:eastAsia="仿宋_GB2312" w:cs="Times New Roman"/>
                <w:color w:val="000000"/>
                <w:szCs w:val="21"/>
                <w:highlight w:val="none"/>
              </w:rPr>
            </w:pPr>
          </w:p>
        </w:tc>
        <w:tc>
          <w:tcPr>
            <w:tcW w:w="261" w:type="pct"/>
            <w:tcBorders>
              <w:tl2br w:val="nil"/>
              <w:tr2bl w:val="nil"/>
            </w:tcBorders>
            <w:noWrap w:val="0"/>
            <w:vAlign w:val="center"/>
          </w:tcPr>
          <w:p w14:paraId="2C37DC22">
            <w:pPr>
              <w:rPr>
                <w:rFonts w:hint="default" w:ascii="Times New Roman" w:hAnsi="Times New Roman" w:eastAsia="仿宋_GB2312" w:cs="Times New Roman"/>
                <w:color w:val="000000"/>
                <w:szCs w:val="21"/>
                <w:highlight w:val="none"/>
              </w:rPr>
            </w:pPr>
          </w:p>
        </w:tc>
        <w:tc>
          <w:tcPr>
            <w:tcW w:w="285" w:type="pct"/>
            <w:gridSpan w:val="2"/>
            <w:tcBorders>
              <w:tl2br w:val="nil"/>
              <w:tr2bl w:val="nil"/>
            </w:tcBorders>
            <w:noWrap w:val="0"/>
            <w:vAlign w:val="center"/>
          </w:tcPr>
          <w:p w14:paraId="539A28C7">
            <w:pPr>
              <w:rPr>
                <w:rFonts w:hint="default" w:ascii="Times New Roman" w:hAnsi="Times New Roman" w:eastAsia="仿宋_GB2312" w:cs="Times New Roman"/>
                <w:color w:val="000000"/>
                <w:szCs w:val="21"/>
                <w:highlight w:val="none"/>
              </w:rPr>
            </w:pPr>
          </w:p>
        </w:tc>
        <w:tc>
          <w:tcPr>
            <w:tcW w:w="189" w:type="pct"/>
            <w:gridSpan w:val="2"/>
            <w:tcBorders>
              <w:tl2br w:val="nil"/>
              <w:tr2bl w:val="nil"/>
            </w:tcBorders>
            <w:noWrap w:val="0"/>
            <w:vAlign w:val="center"/>
          </w:tcPr>
          <w:p w14:paraId="1EEBCCE8">
            <w:pPr>
              <w:rPr>
                <w:rFonts w:hint="default" w:ascii="Times New Roman" w:hAnsi="Times New Roman" w:eastAsia="仿宋_GB2312" w:cs="Times New Roman"/>
                <w:color w:val="000000"/>
                <w:szCs w:val="21"/>
                <w:highlight w:val="none"/>
              </w:rPr>
            </w:pPr>
          </w:p>
        </w:tc>
        <w:tc>
          <w:tcPr>
            <w:tcW w:w="360" w:type="pct"/>
            <w:gridSpan w:val="2"/>
            <w:tcBorders>
              <w:tl2br w:val="nil"/>
              <w:tr2bl w:val="nil"/>
            </w:tcBorders>
            <w:noWrap w:val="0"/>
            <w:vAlign w:val="center"/>
          </w:tcPr>
          <w:p w14:paraId="091D5634">
            <w:pPr>
              <w:rPr>
                <w:rFonts w:hint="default" w:ascii="Times New Roman" w:hAnsi="Times New Roman" w:eastAsia="仿宋_GB2312" w:cs="Times New Roman"/>
                <w:color w:val="000000"/>
                <w:szCs w:val="21"/>
                <w:highlight w:val="none"/>
              </w:rPr>
            </w:pPr>
          </w:p>
        </w:tc>
        <w:tc>
          <w:tcPr>
            <w:tcW w:w="311" w:type="pct"/>
            <w:gridSpan w:val="2"/>
            <w:tcBorders>
              <w:tl2br w:val="nil"/>
              <w:tr2bl w:val="nil"/>
            </w:tcBorders>
            <w:noWrap w:val="0"/>
            <w:vAlign w:val="center"/>
          </w:tcPr>
          <w:p w14:paraId="21771800">
            <w:pPr>
              <w:rPr>
                <w:rFonts w:hint="default" w:ascii="Times New Roman" w:hAnsi="Times New Roman" w:eastAsia="仿宋_GB2312" w:cs="Times New Roman"/>
                <w:color w:val="000000"/>
                <w:szCs w:val="21"/>
                <w:highlight w:val="none"/>
              </w:rPr>
            </w:pPr>
          </w:p>
        </w:tc>
      </w:tr>
      <w:tr w14:paraId="2A33C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noWrap/>
            <w:vAlign w:val="center"/>
          </w:tcPr>
          <w:p w14:paraId="4A090C31">
            <w:pPr>
              <w:rPr>
                <w:rFonts w:hint="default" w:ascii="Times New Roman" w:hAnsi="Times New Roman" w:eastAsia="仿宋_GB2312" w:cs="Times New Roman"/>
                <w:color w:val="000000"/>
                <w:szCs w:val="21"/>
                <w:highlight w:val="none"/>
              </w:rPr>
            </w:pPr>
          </w:p>
        </w:tc>
        <w:tc>
          <w:tcPr>
            <w:tcW w:w="186" w:type="pct"/>
            <w:gridSpan w:val="2"/>
            <w:tcBorders>
              <w:tl2br w:val="nil"/>
              <w:tr2bl w:val="nil"/>
            </w:tcBorders>
            <w:noWrap w:val="0"/>
            <w:vAlign w:val="center"/>
          </w:tcPr>
          <w:p w14:paraId="6CEBEE26">
            <w:pPr>
              <w:rPr>
                <w:rFonts w:hint="default" w:ascii="Times New Roman" w:hAnsi="Times New Roman" w:eastAsia="仿宋_GB2312" w:cs="Times New Roman"/>
                <w:color w:val="000000"/>
                <w:szCs w:val="21"/>
                <w:highlight w:val="none"/>
              </w:rPr>
            </w:pPr>
          </w:p>
        </w:tc>
        <w:tc>
          <w:tcPr>
            <w:tcW w:w="172" w:type="pct"/>
            <w:tcBorders>
              <w:tl2br w:val="nil"/>
              <w:tr2bl w:val="nil"/>
            </w:tcBorders>
            <w:noWrap w:val="0"/>
            <w:vAlign w:val="center"/>
          </w:tcPr>
          <w:p w14:paraId="72145AFD">
            <w:pPr>
              <w:rPr>
                <w:rFonts w:hint="default" w:ascii="Times New Roman" w:hAnsi="Times New Roman" w:eastAsia="仿宋_GB2312" w:cs="Times New Roman"/>
                <w:color w:val="000000"/>
                <w:szCs w:val="21"/>
                <w:highlight w:val="none"/>
              </w:rPr>
            </w:pPr>
          </w:p>
        </w:tc>
        <w:tc>
          <w:tcPr>
            <w:tcW w:w="149" w:type="pct"/>
            <w:gridSpan w:val="2"/>
            <w:tcBorders>
              <w:tl2br w:val="nil"/>
              <w:tr2bl w:val="nil"/>
            </w:tcBorders>
            <w:noWrap w:val="0"/>
            <w:vAlign w:val="center"/>
          </w:tcPr>
          <w:p w14:paraId="16C4505F">
            <w:pPr>
              <w:rPr>
                <w:rFonts w:hint="default" w:ascii="Times New Roman" w:hAnsi="Times New Roman" w:eastAsia="仿宋_GB2312" w:cs="Times New Roman"/>
                <w:color w:val="000000"/>
                <w:szCs w:val="21"/>
                <w:highlight w:val="none"/>
              </w:rPr>
            </w:pPr>
          </w:p>
        </w:tc>
        <w:tc>
          <w:tcPr>
            <w:tcW w:w="148" w:type="pct"/>
            <w:gridSpan w:val="2"/>
            <w:tcBorders>
              <w:tl2br w:val="nil"/>
              <w:tr2bl w:val="nil"/>
            </w:tcBorders>
            <w:noWrap w:val="0"/>
            <w:vAlign w:val="center"/>
          </w:tcPr>
          <w:p w14:paraId="76272A94">
            <w:pPr>
              <w:rPr>
                <w:rFonts w:hint="default" w:ascii="Times New Roman" w:hAnsi="Times New Roman" w:eastAsia="仿宋_GB2312" w:cs="Times New Roman"/>
                <w:color w:val="000000"/>
                <w:szCs w:val="21"/>
                <w:highlight w:val="none"/>
              </w:rPr>
            </w:pPr>
          </w:p>
        </w:tc>
        <w:tc>
          <w:tcPr>
            <w:tcW w:w="283" w:type="pct"/>
            <w:gridSpan w:val="2"/>
            <w:tcBorders>
              <w:tl2br w:val="nil"/>
              <w:tr2bl w:val="nil"/>
            </w:tcBorders>
            <w:noWrap w:val="0"/>
            <w:vAlign w:val="center"/>
          </w:tcPr>
          <w:p w14:paraId="67C619A8">
            <w:pPr>
              <w:rPr>
                <w:rFonts w:hint="default" w:ascii="Times New Roman" w:hAnsi="Times New Roman" w:eastAsia="仿宋_GB2312" w:cs="Times New Roman"/>
                <w:color w:val="000000"/>
                <w:szCs w:val="21"/>
                <w:highlight w:val="none"/>
              </w:rPr>
            </w:pPr>
          </w:p>
        </w:tc>
        <w:tc>
          <w:tcPr>
            <w:tcW w:w="304" w:type="pct"/>
            <w:gridSpan w:val="2"/>
            <w:tcBorders>
              <w:tl2br w:val="nil"/>
              <w:tr2bl w:val="nil"/>
            </w:tcBorders>
            <w:noWrap w:val="0"/>
            <w:vAlign w:val="center"/>
          </w:tcPr>
          <w:p w14:paraId="5648D98A">
            <w:pPr>
              <w:rPr>
                <w:rFonts w:hint="default" w:ascii="Times New Roman" w:hAnsi="Times New Roman" w:eastAsia="仿宋_GB2312" w:cs="Times New Roman"/>
                <w:color w:val="000000"/>
                <w:szCs w:val="21"/>
                <w:highlight w:val="none"/>
              </w:rPr>
            </w:pPr>
          </w:p>
        </w:tc>
        <w:tc>
          <w:tcPr>
            <w:tcW w:w="242" w:type="pct"/>
            <w:tcBorders>
              <w:tl2br w:val="nil"/>
              <w:tr2bl w:val="nil"/>
            </w:tcBorders>
            <w:noWrap w:val="0"/>
            <w:vAlign w:val="center"/>
          </w:tcPr>
          <w:p w14:paraId="08F6AFEE">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415197C3">
            <w:pPr>
              <w:rPr>
                <w:rFonts w:hint="default" w:ascii="Times New Roman" w:hAnsi="Times New Roman" w:eastAsia="仿宋_GB2312" w:cs="Times New Roman"/>
                <w:color w:val="000000"/>
                <w:szCs w:val="21"/>
                <w:highlight w:val="none"/>
              </w:rPr>
            </w:pPr>
          </w:p>
        </w:tc>
        <w:tc>
          <w:tcPr>
            <w:tcW w:w="380" w:type="pct"/>
            <w:gridSpan w:val="2"/>
            <w:tcBorders>
              <w:tl2br w:val="nil"/>
              <w:tr2bl w:val="nil"/>
            </w:tcBorders>
            <w:noWrap w:val="0"/>
            <w:vAlign w:val="center"/>
          </w:tcPr>
          <w:p w14:paraId="50E6CC5D">
            <w:pPr>
              <w:rPr>
                <w:rFonts w:hint="default" w:ascii="Times New Roman" w:hAnsi="Times New Roman" w:eastAsia="仿宋_GB2312" w:cs="Times New Roman"/>
                <w:color w:val="000000"/>
                <w:szCs w:val="21"/>
                <w:highlight w:val="none"/>
              </w:rPr>
            </w:pPr>
          </w:p>
        </w:tc>
        <w:tc>
          <w:tcPr>
            <w:tcW w:w="222" w:type="pct"/>
            <w:gridSpan w:val="2"/>
            <w:tcBorders>
              <w:tl2br w:val="nil"/>
              <w:tr2bl w:val="nil"/>
            </w:tcBorders>
            <w:noWrap w:val="0"/>
            <w:vAlign w:val="center"/>
          </w:tcPr>
          <w:p w14:paraId="54F0DD0A">
            <w:pPr>
              <w:rPr>
                <w:rFonts w:hint="default" w:ascii="Times New Roman" w:hAnsi="Times New Roman" w:eastAsia="仿宋_GB2312" w:cs="Times New Roman"/>
                <w:color w:val="000000"/>
                <w:szCs w:val="21"/>
                <w:highlight w:val="none"/>
              </w:rPr>
            </w:pPr>
          </w:p>
        </w:tc>
        <w:tc>
          <w:tcPr>
            <w:tcW w:w="267" w:type="pct"/>
            <w:gridSpan w:val="3"/>
            <w:tcBorders>
              <w:tl2br w:val="nil"/>
              <w:tr2bl w:val="nil"/>
            </w:tcBorders>
            <w:noWrap w:val="0"/>
            <w:vAlign w:val="center"/>
          </w:tcPr>
          <w:p w14:paraId="2D32E185">
            <w:pPr>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566FFAE4">
            <w:pPr>
              <w:rPr>
                <w:rFonts w:hint="default" w:ascii="Times New Roman" w:hAnsi="Times New Roman" w:eastAsia="仿宋_GB2312" w:cs="Times New Roman"/>
                <w:color w:val="000000"/>
                <w:szCs w:val="21"/>
                <w:highlight w:val="none"/>
              </w:rPr>
            </w:pPr>
          </w:p>
        </w:tc>
        <w:tc>
          <w:tcPr>
            <w:tcW w:w="237" w:type="pct"/>
            <w:gridSpan w:val="2"/>
            <w:tcBorders>
              <w:tl2br w:val="nil"/>
              <w:tr2bl w:val="nil"/>
            </w:tcBorders>
            <w:noWrap w:val="0"/>
            <w:vAlign w:val="center"/>
          </w:tcPr>
          <w:p w14:paraId="2C68DC61">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179561DC">
            <w:pPr>
              <w:rPr>
                <w:rFonts w:hint="default" w:ascii="Times New Roman" w:hAnsi="Times New Roman" w:eastAsia="仿宋_GB2312" w:cs="Times New Roman"/>
                <w:color w:val="000000"/>
                <w:szCs w:val="21"/>
                <w:highlight w:val="none"/>
              </w:rPr>
            </w:pPr>
          </w:p>
        </w:tc>
        <w:tc>
          <w:tcPr>
            <w:tcW w:w="261" w:type="pct"/>
            <w:tcBorders>
              <w:tl2br w:val="nil"/>
              <w:tr2bl w:val="nil"/>
            </w:tcBorders>
            <w:noWrap w:val="0"/>
            <w:vAlign w:val="center"/>
          </w:tcPr>
          <w:p w14:paraId="7F0E2B45">
            <w:pPr>
              <w:rPr>
                <w:rFonts w:hint="default" w:ascii="Times New Roman" w:hAnsi="Times New Roman" w:eastAsia="仿宋_GB2312" w:cs="Times New Roman"/>
                <w:color w:val="000000"/>
                <w:szCs w:val="21"/>
                <w:highlight w:val="none"/>
              </w:rPr>
            </w:pPr>
          </w:p>
        </w:tc>
        <w:tc>
          <w:tcPr>
            <w:tcW w:w="285" w:type="pct"/>
            <w:gridSpan w:val="2"/>
            <w:tcBorders>
              <w:tl2br w:val="nil"/>
              <w:tr2bl w:val="nil"/>
            </w:tcBorders>
            <w:noWrap w:val="0"/>
            <w:vAlign w:val="center"/>
          </w:tcPr>
          <w:p w14:paraId="39602F6A">
            <w:pPr>
              <w:rPr>
                <w:rFonts w:hint="default" w:ascii="Times New Roman" w:hAnsi="Times New Roman" w:eastAsia="仿宋_GB2312" w:cs="Times New Roman"/>
                <w:color w:val="000000"/>
                <w:szCs w:val="21"/>
                <w:highlight w:val="none"/>
              </w:rPr>
            </w:pPr>
          </w:p>
        </w:tc>
        <w:tc>
          <w:tcPr>
            <w:tcW w:w="189" w:type="pct"/>
            <w:gridSpan w:val="2"/>
            <w:tcBorders>
              <w:tl2br w:val="nil"/>
              <w:tr2bl w:val="nil"/>
            </w:tcBorders>
            <w:noWrap w:val="0"/>
            <w:vAlign w:val="center"/>
          </w:tcPr>
          <w:p w14:paraId="28F25BAE">
            <w:pPr>
              <w:rPr>
                <w:rFonts w:hint="default" w:ascii="Times New Roman" w:hAnsi="Times New Roman" w:eastAsia="仿宋_GB2312" w:cs="Times New Roman"/>
                <w:color w:val="000000"/>
                <w:szCs w:val="21"/>
                <w:highlight w:val="none"/>
              </w:rPr>
            </w:pPr>
          </w:p>
        </w:tc>
        <w:tc>
          <w:tcPr>
            <w:tcW w:w="360" w:type="pct"/>
            <w:gridSpan w:val="2"/>
            <w:tcBorders>
              <w:tl2br w:val="nil"/>
              <w:tr2bl w:val="nil"/>
            </w:tcBorders>
            <w:noWrap w:val="0"/>
            <w:vAlign w:val="center"/>
          </w:tcPr>
          <w:p w14:paraId="5A5D2029">
            <w:pPr>
              <w:rPr>
                <w:rFonts w:hint="default" w:ascii="Times New Roman" w:hAnsi="Times New Roman" w:eastAsia="仿宋_GB2312" w:cs="Times New Roman"/>
                <w:color w:val="000000"/>
                <w:szCs w:val="21"/>
                <w:highlight w:val="none"/>
              </w:rPr>
            </w:pPr>
          </w:p>
        </w:tc>
        <w:tc>
          <w:tcPr>
            <w:tcW w:w="311" w:type="pct"/>
            <w:gridSpan w:val="2"/>
            <w:tcBorders>
              <w:tl2br w:val="nil"/>
              <w:tr2bl w:val="nil"/>
            </w:tcBorders>
            <w:noWrap w:val="0"/>
            <w:vAlign w:val="center"/>
          </w:tcPr>
          <w:p w14:paraId="4011CAF0">
            <w:pPr>
              <w:rPr>
                <w:rFonts w:hint="default" w:ascii="Times New Roman" w:hAnsi="Times New Roman" w:eastAsia="仿宋_GB2312" w:cs="Times New Roman"/>
                <w:color w:val="000000"/>
                <w:szCs w:val="21"/>
                <w:highlight w:val="none"/>
              </w:rPr>
            </w:pPr>
          </w:p>
        </w:tc>
      </w:tr>
      <w:tr w14:paraId="29CAC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noWrap w:val="0"/>
            <w:vAlign w:val="center"/>
          </w:tcPr>
          <w:p w14:paraId="6E0CDD37">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合计</w:t>
            </w:r>
          </w:p>
        </w:tc>
        <w:tc>
          <w:tcPr>
            <w:tcW w:w="186" w:type="pct"/>
            <w:gridSpan w:val="2"/>
            <w:tcBorders>
              <w:tl2br w:val="nil"/>
              <w:tr2bl w:val="nil"/>
            </w:tcBorders>
            <w:noWrap/>
            <w:vAlign w:val="center"/>
          </w:tcPr>
          <w:p w14:paraId="22F78939">
            <w:pPr>
              <w:rPr>
                <w:rFonts w:hint="default" w:ascii="Times New Roman" w:hAnsi="Times New Roman" w:eastAsia="仿宋_GB2312" w:cs="Times New Roman"/>
                <w:color w:val="000000"/>
                <w:szCs w:val="21"/>
                <w:highlight w:val="none"/>
              </w:rPr>
            </w:pPr>
          </w:p>
        </w:tc>
        <w:tc>
          <w:tcPr>
            <w:tcW w:w="172" w:type="pct"/>
            <w:tcBorders>
              <w:tl2br w:val="nil"/>
              <w:tr2bl w:val="nil"/>
            </w:tcBorders>
            <w:noWrap w:val="0"/>
            <w:vAlign w:val="center"/>
          </w:tcPr>
          <w:p w14:paraId="65314160">
            <w:pPr>
              <w:rPr>
                <w:rFonts w:hint="default" w:ascii="Times New Roman" w:hAnsi="Times New Roman" w:eastAsia="仿宋_GB2312" w:cs="Times New Roman"/>
                <w:color w:val="000000"/>
                <w:szCs w:val="21"/>
                <w:highlight w:val="none"/>
              </w:rPr>
            </w:pPr>
          </w:p>
        </w:tc>
        <w:tc>
          <w:tcPr>
            <w:tcW w:w="149" w:type="pct"/>
            <w:gridSpan w:val="2"/>
            <w:tcBorders>
              <w:tl2br w:val="nil"/>
              <w:tr2bl w:val="nil"/>
            </w:tcBorders>
            <w:noWrap w:val="0"/>
            <w:vAlign w:val="center"/>
          </w:tcPr>
          <w:p w14:paraId="642415BB">
            <w:pPr>
              <w:rPr>
                <w:rFonts w:hint="default" w:ascii="Times New Roman" w:hAnsi="Times New Roman" w:eastAsia="仿宋_GB2312" w:cs="Times New Roman"/>
                <w:color w:val="000000"/>
                <w:szCs w:val="21"/>
                <w:highlight w:val="none"/>
              </w:rPr>
            </w:pPr>
          </w:p>
        </w:tc>
        <w:tc>
          <w:tcPr>
            <w:tcW w:w="148" w:type="pct"/>
            <w:gridSpan w:val="2"/>
            <w:tcBorders>
              <w:tl2br w:val="nil"/>
              <w:tr2bl w:val="nil"/>
            </w:tcBorders>
            <w:noWrap w:val="0"/>
            <w:vAlign w:val="center"/>
          </w:tcPr>
          <w:p w14:paraId="3BF7B933">
            <w:pPr>
              <w:rPr>
                <w:rFonts w:hint="default" w:ascii="Times New Roman" w:hAnsi="Times New Roman" w:eastAsia="仿宋_GB2312" w:cs="Times New Roman"/>
                <w:color w:val="000000"/>
                <w:szCs w:val="21"/>
                <w:highlight w:val="none"/>
              </w:rPr>
            </w:pPr>
          </w:p>
        </w:tc>
        <w:tc>
          <w:tcPr>
            <w:tcW w:w="283" w:type="pct"/>
            <w:gridSpan w:val="2"/>
            <w:tcBorders>
              <w:tl2br w:val="nil"/>
              <w:tr2bl w:val="nil"/>
            </w:tcBorders>
            <w:noWrap/>
            <w:vAlign w:val="center"/>
          </w:tcPr>
          <w:p w14:paraId="07BB30DF">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304" w:type="pct"/>
            <w:gridSpan w:val="2"/>
            <w:tcBorders>
              <w:tl2br w:val="nil"/>
              <w:tr2bl w:val="nil"/>
            </w:tcBorders>
            <w:noWrap/>
            <w:vAlign w:val="center"/>
          </w:tcPr>
          <w:p w14:paraId="00A2FE86">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242" w:type="pct"/>
            <w:tcBorders>
              <w:tl2br w:val="nil"/>
              <w:tr2bl w:val="nil"/>
            </w:tcBorders>
            <w:noWrap/>
            <w:vAlign w:val="center"/>
          </w:tcPr>
          <w:p w14:paraId="0B651A3C">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226" w:type="pct"/>
            <w:gridSpan w:val="2"/>
            <w:tcBorders>
              <w:tl2br w:val="nil"/>
              <w:tr2bl w:val="nil"/>
            </w:tcBorders>
            <w:noWrap/>
            <w:vAlign w:val="center"/>
          </w:tcPr>
          <w:p w14:paraId="581F6942">
            <w:pPr>
              <w:jc w:val="right"/>
              <w:rPr>
                <w:rFonts w:hint="default" w:ascii="Times New Roman" w:hAnsi="Times New Roman" w:eastAsia="仿宋_GB2312" w:cs="Times New Roman"/>
                <w:color w:val="000000"/>
                <w:szCs w:val="21"/>
                <w:highlight w:val="none"/>
              </w:rPr>
            </w:pPr>
          </w:p>
        </w:tc>
        <w:tc>
          <w:tcPr>
            <w:tcW w:w="380" w:type="pct"/>
            <w:gridSpan w:val="2"/>
            <w:tcBorders>
              <w:tl2br w:val="nil"/>
              <w:tr2bl w:val="nil"/>
            </w:tcBorders>
            <w:noWrap/>
            <w:vAlign w:val="center"/>
          </w:tcPr>
          <w:p w14:paraId="37300A7D">
            <w:pPr>
              <w:jc w:val="right"/>
              <w:rPr>
                <w:rFonts w:hint="default" w:ascii="Times New Roman" w:hAnsi="Times New Roman" w:eastAsia="仿宋_GB2312" w:cs="Times New Roman"/>
                <w:color w:val="000000"/>
                <w:szCs w:val="21"/>
                <w:highlight w:val="none"/>
              </w:rPr>
            </w:pPr>
          </w:p>
        </w:tc>
        <w:tc>
          <w:tcPr>
            <w:tcW w:w="222" w:type="pct"/>
            <w:gridSpan w:val="2"/>
            <w:tcBorders>
              <w:tl2br w:val="nil"/>
              <w:tr2bl w:val="nil"/>
            </w:tcBorders>
            <w:noWrap/>
            <w:vAlign w:val="center"/>
          </w:tcPr>
          <w:p w14:paraId="68B95017">
            <w:pPr>
              <w:jc w:val="right"/>
              <w:rPr>
                <w:rFonts w:hint="default" w:ascii="Times New Roman" w:hAnsi="Times New Roman" w:eastAsia="仿宋_GB2312" w:cs="Times New Roman"/>
                <w:color w:val="000000"/>
                <w:szCs w:val="21"/>
                <w:highlight w:val="none"/>
              </w:rPr>
            </w:pPr>
          </w:p>
        </w:tc>
        <w:tc>
          <w:tcPr>
            <w:tcW w:w="267" w:type="pct"/>
            <w:gridSpan w:val="3"/>
            <w:tcBorders>
              <w:tl2br w:val="nil"/>
              <w:tr2bl w:val="nil"/>
            </w:tcBorders>
            <w:noWrap/>
            <w:vAlign w:val="center"/>
          </w:tcPr>
          <w:p w14:paraId="67D1D600">
            <w:pPr>
              <w:jc w:val="right"/>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ign w:val="center"/>
          </w:tcPr>
          <w:p w14:paraId="7F624A3D">
            <w:pPr>
              <w:jc w:val="right"/>
              <w:rPr>
                <w:rFonts w:hint="default" w:ascii="Times New Roman" w:hAnsi="Times New Roman" w:eastAsia="仿宋_GB2312" w:cs="Times New Roman"/>
                <w:color w:val="000000"/>
                <w:szCs w:val="21"/>
                <w:highlight w:val="none"/>
              </w:rPr>
            </w:pPr>
          </w:p>
        </w:tc>
        <w:tc>
          <w:tcPr>
            <w:tcW w:w="237" w:type="pct"/>
            <w:gridSpan w:val="2"/>
            <w:tcBorders>
              <w:tl2br w:val="nil"/>
              <w:tr2bl w:val="nil"/>
            </w:tcBorders>
            <w:noWrap/>
            <w:vAlign w:val="center"/>
          </w:tcPr>
          <w:p w14:paraId="5F59196C">
            <w:pPr>
              <w:jc w:val="right"/>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ign w:val="center"/>
          </w:tcPr>
          <w:p w14:paraId="5E9B8447">
            <w:pPr>
              <w:jc w:val="right"/>
              <w:rPr>
                <w:rFonts w:hint="default" w:ascii="Times New Roman" w:hAnsi="Times New Roman" w:eastAsia="仿宋_GB2312" w:cs="Times New Roman"/>
                <w:color w:val="000000"/>
                <w:szCs w:val="21"/>
                <w:highlight w:val="none"/>
              </w:rPr>
            </w:pPr>
          </w:p>
        </w:tc>
        <w:tc>
          <w:tcPr>
            <w:tcW w:w="261" w:type="pct"/>
            <w:tcBorders>
              <w:tl2br w:val="nil"/>
              <w:tr2bl w:val="nil"/>
            </w:tcBorders>
            <w:noWrap/>
            <w:vAlign w:val="center"/>
          </w:tcPr>
          <w:p w14:paraId="756C1B87">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285" w:type="pct"/>
            <w:gridSpan w:val="2"/>
            <w:tcBorders>
              <w:tl2br w:val="nil"/>
              <w:tr2bl w:val="nil"/>
            </w:tcBorders>
            <w:noWrap/>
            <w:vAlign w:val="center"/>
          </w:tcPr>
          <w:p w14:paraId="35E98FDA">
            <w:pPr>
              <w:jc w:val="right"/>
              <w:rPr>
                <w:rFonts w:hint="default" w:ascii="Times New Roman" w:hAnsi="Times New Roman" w:eastAsia="仿宋_GB2312" w:cs="Times New Roman"/>
                <w:color w:val="000000"/>
                <w:szCs w:val="21"/>
                <w:highlight w:val="none"/>
              </w:rPr>
            </w:pPr>
          </w:p>
        </w:tc>
        <w:tc>
          <w:tcPr>
            <w:tcW w:w="189" w:type="pct"/>
            <w:gridSpan w:val="2"/>
            <w:tcBorders>
              <w:tl2br w:val="nil"/>
              <w:tr2bl w:val="nil"/>
            </w:tcBorders>
            <w:noWrap w:val="0"/>
            <w:vAlign w:val="center"/>
          </w:tcPr>
          <w:p w14:paraId="2ACEA715">
            <w:pPr>
              <w:rPr>
                <w:rFonts w:hint="default" w:ascii="Times New Roman" w:hAnsi="Times New Roman" w:eastAsia="仿宋_GB2312" w:cs="Times New Roman"/>
                <w:color w:val="000000"/>
                <w:szCs w:val="21"/>
                <w:highlight w:val="none"/>
              </w:rPr>
            </w:pPr>
          </w:p>
        </w:tc>
        <w:tc>
          <w:tcPr>
            <w:tcW w:w="360" w:type="pct"/>
            <w:gridSpan w:val="2"/>
            <w:tcBorders>
              <w:tl2br w:val="nil"/>
              <w:tr2bl w:val="nil"/>
            </w:tcBorders>
            <w:noWrap w:val="0"/>
            <w:vAlign w:val="center"/>
          </w:tcPr>
          <w:p w14:paraId="131AD645">
            <w:pPr>
              <w:rPr>
                <w:rFonts w:hint="default" w:ascii="Times New Roman" w:hAnsi="Times New Roman" w:eastAsia="仿宋_GB2312" w:cs="Times New Roman"/>
                <w:color w:val="000000"/>
                <w:szCs w:val="21"/>
                <w:highlight w:val="none"/>
              </w:rPr>
            </w:pPr>
          </w:p>
        </w:tc>
        <w:tc>
          <w:tcPr>
            <w:tcW w:w="311" w:type="pct"/>
            <w:gridSpan w:val="2"/>
            <w:tcBorders>
              <w:tl2br w:val="nil"/>
              <w:tr2bl w:val="nil"/>
            </w:tcBorders>
            <w:noWrap w:val="0"/>
            <w:vAlign w:val="center"/>
          </w:tcPr>
          <w:p w14:paraId="19C6B586">
            <w:pPr>
              <w:rPr>
                <w:rFonts w:hint="default" w:ascii="Times New Roman" w:hAnsi="Times New Roman" w:eastAsia="仿宋_GB2312" w:cs="Times New Roman"/>
                <w:color w:val="000000"/>
                <w:szCs w:val="21"/>
                <w:highlight w:val="none"/>
              </w:rPr>
            </w:pPr>
          </w:p>
        </w:tc>
      </w:tr>
      <w:tr w14:paraId="010D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jc w:val="center"/>
        </w:trPr>
        <w:tc>
          <w:tcPr>
            <w:tcW w:w="5000" w:type="pct"/>
            <w:gridSpan w:val="38"/>
            <w:tcBorders>
              <w:tl2br w:val="nil"/>
              <w:tr2bl w:val="nil"/>
            </w:tcBorders>
            <w:noWrap w:val="0"/>
            <w:vAlign w:val="center"/>
          </w:tcPr>
          <w:p w14:paraId="571DB6B8">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（二）核心成员累计管理处于存续期的基金情况</w:t>
            </w:r>
          </w:p>
        </w:tc>
      </w:tr>
      <w:tr w14:paraId="2ADD6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8" w:hRule="atLeast"/>
          <w:jc w:val="center"/>
        </w:trPr>
        <w:tc>
          <w:tcPr>
            <w:tcW w:w="277" w:type="pct"/>
            <w:gridSpan w:val="2"/>
            <w:tcBorders>
              <w:tl2br w:val="nil"/>
              <w:tr2bl w:val="nil"/>
            </w:tcBorders>
            <w:noWrap w:val="0"/>
            <w:vAlign w:val="center"/>
          </w:tcPr>
          <w:p w14:paraId="001B0082">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核心成员姓名</w:t>
            </w:r>
          </w:p>
        </w:tc>
        <w:tc>
          <w:tcPr>
            <w:tcW w:w="186" w:type="pct"/>
            <w:gridSpan w:val="2"/>
            <w:tcBorders>
              <w:tl2br w:val="nil"/>
              <w:tr2bl w:val="nil"/>
            </w:tcBorders>
            <w:noWrap w:val="0"/>
            <w:vAlign w:val="center"/>
          </w:tcPr>
          <w:p w14:paraId="5ADE71DF">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基金名称</w:t>
            </w:r>
          </w:p>
        </w:tc>
        <w:tc>
          <w:tcPr>
            <w:tcW w:w="172" w:type="pct"/>
            <w:tcBorders>
              <w:tl2br w:val="nil"/>
              <w:tr2bl w:val="nil"/>
            </w:tcBorders>
            <w:noWrap w:val="0"/>
            <w:vAlign w:val="center"/>
          </w:tcPr>
          <w:p w14:paraId="1FDF8ED6">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基协备案编号</w:t>
            </w:r>
          </w:p>
        </w:tc>
        <w:tc>
          <w:tcPr>
            <w:tcW w:w="149" w:type="pct"/>
            <w:gridSpan w:val="2"/>
            <w:tcBorders>
              <w:tl2br w:val="nil"/>
              <w:tr2bl w:val="nil"/>
            </w:tcBorders>
            <w:noWrap w:val="0"/>
            <w:vAlign w:val="center"/>
          </w:tcPr>
          <w:p w14:paraId="015DE50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设立时间</w:t>
            </w:r>
          </w:p>
        </w:tc>
        <w:tc>
          <w:tcPr>
            <w:tcW w:w="148" w:type="pct"/>
            <w:gridSpan w:val="2"/>
            <w:tcBorders>
              <w:tl2br w:val="nil"/>
              <w:tr2bl w:val="nil"/>
            </w:tcBorders>
            <w:noWrap w:val="0"/>
            <w:vAlign w:val="center"/>
          </w:tcPr>
          <w:p w14:paraId="55DFDFCE">
            <w:pPr>
              <w:widowControl/>
              <w:jc w:val="center"/>
              <w:textAlignment w:val="center"/>
              <w:rPr>
                <w:rFonts w:hint="default" w:ascii="Times New Roman" w:hAnsi="Times New Roman" w:eastAsia="仿宋_GB2312" w:cs="Times New Roman"/>
                <w:b/>
                <w:bCs/>
                <w:color w:val="000000"/>
                <w:kern w:val="0"/>
                <w:szCs w:val="21"/>
                <w:highlight w:val="none"/>
                <w:lang w:val="en-US" w:eastAsia="zh-CN" w:bidi="ar"/>
              </w:rPr>
            </w:pPr>
            <w:r>
              <w:rPr>
                <w:rFonts w:hint="default" w:ascii="Times New Roman" w:hAnsi="Times New Roman" w:eastAsia="仿宋_GB2312" w:cs="Times New Roman"/>
                <w:b/>
                <w:bCs/>
                <w:color w:val="000000"/>
                <w:kern w:val="0"/>
                <w:szCs w:val="21"/>
                <w:highlight w:val="none"/>
                <w:lang w:val="en-US" w:eastAsia="zh-CN" w:bidi="ar"/>
              </w:rPr>
              <w:t>担任角色</w:t>
            </w:r>
          </w:p>
        </w:tc>
        <w:tc>
          <w:tcPr>
            <w:tcW w:w="283" w:type="pct"/>
            <w:gridSpan w:val="2"/>
            <w:tcBorders>
              <w:tl2br w:val="nil"/>
              <w:tr2bl w:val="nil"/>
            </w:tcBorders>
            <w:noWrap w:val="0"/>
            <w:vAlign w:val="center"/>
          </w:tcPr>
          <w:p w14:paraId="2B9E245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认缴总规模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304" w:type="pct"/>
            <w:gridSpan w:val="2"/>
            <w:tcBorders>
              <w:tl2br w:val="nil"/>
              <w:tr2bl w:val="nil"/>
            </w:tcBorders>
            <w:noWrap w:val="0"/>
            <w:vAlign w:val="center"/>
          </w:tcPr>
          <w:p w14:paraId="085B4E0E">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已实缴到位规模（亿元）</w:t>
            </w:r>
          </w:p>
        </w:tc>
        <w:tc>
          <w:tcPr>
            <w:tcW w:w="242" w:type="pct"/>
            <w:tcBorders>
              <w:tl2br w:val="nil"/>
              <w:tr2bl w:val="nil"/>
            </w:tcBorders>
            <w:noWrap w:val="0"/>
            <w:vAlign w:val="center"/>
          </w:tcPr>
          <w:p w14:paraId="302973D4">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已投资规模</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（亿元）</w:t>
            </w:r>
          </w:p>
        </w:tc>
        <w:tc>
          <w:tcPr>
            <w:tcW w:w="226" w:type="pct"/>
            <w:gridSpan w:val="2"/>
            <w:tcBorders>
              <w:tl2br w:val="nil"/>
              <w:tr2bl w:val="nil"/>
            </w:tcBorders>
            <w:noWrap w:val="0"/>
            <w:vAlign w:val="center"/>
          </w:tcPr>
          <w:p w14:paraId="67DB0CC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存续期限</w:t>
            </w:r>
          </w:p>
        </w:tc>
        <w:tc>
          <w:tcPr>
            <w:tcW w:w="380" w:type="pct"/>
            <w:gridSpan w:val="2"/>
            <w:tcBorders>
              <w:tl2br w:val="nil"/>
              <w:tr2bl w:val="nil"/>
            </w:tcBorders>
            <w:noWrap w:val="0"/>
            <w:vAlign w:val="center"/>
          </w:tcPr>
          <w:p w14:paraId="038F527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备案类型（VC/PE）</w:t>
            </w:r>
          </w:p>
        </w:tc>
        <w:tc>
          <w:tcPr>
            <w:tcW w:w="222" w:type="pct"/>
            <w:gridSpan w:val="2"/>
            <w:tcBorders>
              <w:tl2br w:val="nil"/>
              <w:tr2bl w:val="nil"/>
            </w:tcBorders>
            <w:noWrap w:val="0"/>
            <w:vAlign w:val="center"/>
          </w:tcPr>
          <w:p w14:paraId="795D8DB2">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地域范围</w:t>
            </w:r>
          </w:p>
        </w:tc>
        <w:tc>
          <w:tcPr>
            <w:tcW w:w="267" w:type="pct"/>
            <w:gridSpan w:val="3"/>
            <w:tcBorders>
              <w:tl2br w:val="nil"/>
              <w:tr2bl w:val="nil"/>
            </w:tcBorders>
            <w:noWrap w:val="0"/>
            <w:vAlign w:val="center"/>
          </w:tcPr>
          <w:p w14:paraId="4681802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投资领域/行业</w:t>
            </w:r>
          </w:p>
        </w:tc>
        <w:tc>
          <w:tcPr>
            <w:tcW w:w="263" w:type="pct"/>
            <w:gridSpan w:val="2"/>
            <w:tcBorders>
              <w:tl2br w:val="nil"/>
              <w:tr2bl w:val="nil"/>
            </w:tcBorders>
            <w:noWrap w:val="0"/>
            <w:vAlign w:val="center"/>
          </w:tcPr>
          <w:p w14:paraId="3D860F5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基金关键人士</w:t>
            </w:r>
          </w:p>
        </w:tc>
        <w:tc>
          <w:tcPr>
            <w:tcW w:w="237" w:type="pct"/>
            <w:gridSpan w:val="2"/>
            <w:tcBorders>
              <w:tl2br w:val="nil"/>
              <w:tr2bl w:val="nil"/>
            </w:tcBorders>
            <w:noWrap w:val="0"/>
            <w:vAlign w:val="center"/>
          </w:tcPr>
          <w:p w14:paraId="0B6F246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已IPO项目数量</w:t>
            </w:r>
          </w:p>
        </w:tc>
        <w:tc>
          <w:tcPr>
            <w:tcW w:w="226" w:type="pct"/>
            <w:gridSpan w:val="2"/>
            <w:tcBorders>
              <w:tl2br w:val="nil"/>
              <w:tr2bl w:val="nil"/>
            </w:tcBorders>
            <w:noWrap w:val="0"/>
            <w:vAlign w:val="center"/>
          </w:tcPr>
          <w:p w14:paraId="34DB3CC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已IPO项目简称</w:t>
            </w:r>
          </w:p>
        </w:tc>
        <w:tc>
          <w:tcPr>
            <w:tcW w:w="261" w:type="pct"/>
            <w:tcBorders>
              <w:tl2br w:val="nil"/>
              <w:tr2bl w:val="nil"/>
            </w:tcBorders>
            <w:noWrap w:val="0"/>
            <w:vAlign w:val="center"/>
          </w:tcPr>
          <w:p w14:paraId="500312F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已分配收益情况（亿元）</w:t>
            </w:r>
          </w:p>
        </w:tc>
        <w:tc>
          <w:tcPr>
            <w:tcW w:w="285" w:type="pct"/>
            <w:gridSpan w:val="2"/>
            <w:tcBorders>
              <w:tl2br w:val="nil"/>
              <w:tr2bl w:val="nil"/>
            </w:tcBorders>
            <w:noWrap w:val="0"/>
            <w:vAlign w:val="center"/>
          </w:tcPr>
          <w:p w14:paraId="35A7317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已IPO上市项目持有流通市值（亿元）</w:t>
            </w:r>
          </w:p>
        </w:tc>
        <w:tc>
          <w:tcPr>
            <w:tcW w:w="189" w:type="pct"/>
            <w:gridSpan w:val="2"/>
            <w:tcBorders>
              <w:tl2br w:val="nil"/>
              <w:tr2bl w:val="nil"/>
            </w:tcBorders>
            <w:noWrap w:val="0"/>
            <w:vAlign w:val="center"/>
          </w:tcPr>
          <w:p w14:paraId="1825C54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DPI</w:t>
            </w:r>
          </w:p>
        </w:tc>
        <w:tc>
          <w:tcPr>
            <w:tcW w:w="360" w:type="pct"/>
            <w:gridSpan w:val="2"/>
            <w:tcBorders>
              <w:tl2br w:val="nil"/>
              <w:tr2bl w:val="nil"/>
            </w:tcBorders>
            <w:noWrap w:val="0"/>
            <w:vAlign w:val="center"/>
          </w:tcPr>
          <w:p w14:paraId="0ECB3DED">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是否有政府引导基金参与</w:t>
            </w:r>
          </w:p>
        </w:tc>
        <w:tc>
          <w:tcPr>
            <w:tcW w:w="311" w:type="pct"/>
            <w:gridSpan w:val="2"/>
            <w:tcBorders>
              <w:tl2br w:val="nil"/>
              <w:tr2bl w:val="nil"/>
            </w:tcBorders>
            <w:noWrap w:val="0"/>
            <w:vAlign w:val="center"/>
          </w:tcPr>
          <w:p w14:paraId="0EBAC9F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证明人及联系电话</w:t>
            </w:r>
          </w:p>
        </w:tc>
      </w:tr>
      <w:tr w14:paraId="669B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noWrap/>
            <w:vAlign w:val="center"/>
          </w:tcPr>
          <w:p w14:paraId="0D69D9BD">
            <w:pPr>
              <w:rPr>
                <w:rFonts w:hint="default" w:ascii="Times New Roman" w:hAnsi="Times New Roman" w:eastAsia="仿宋_GB2312" w:cs="Times New Roman"/>
                <w:color w:val="000000"/>
                <w:szCs w:val="21"/>
                <w:highlight w:val="none"/>
              </w:rPr>
            </w:pPr>
          </w:p>
        </w:tc>
        <w:tc>
          <w:tcPr>
            <w:tcW w:w="186" w:type="pct"/>
            <w:gridSpan w:val="2"/>
            <w:tcBorders>
              <w:tl2br w:val="nil"/>
              <w:tr2bl w:val="nil"/>
            </w:tcBorders>
            <w:noWrap w:val="0"/>
            <w:vAlign w:val="center"/>
          </w:tcPr>
          <w:p w14:paraId="7B636316">
            <w:pPr>
              <w:jc w:val="center"/>
              <w:rPr>
                <w:rFonts w:hint="default" w:ascii="Times New Roman" w:hAnsi="Times New Roman" w:eastAsia="仿宋_GB2312" w:cs="Times New Roman"/>
                <w:i/>
                <w:iCs/>
                <w:color w:val="000000"/>
                <w:szCs w:val="21"/>
                <w:highlight w:val="none"/>
              </w:rPr>
            </w:pPr>
          </w:p>
        </w:tc>
        <w:tc>
          <w:tcPr>
            <w:tcW w:w="172" w:type="pct"/>
            <w:tcBorders>
              <w:tl2br w:val="nil"/>
              <w:tr2bl w:val="nil"/>
            </w:tcBorders>
            <w:noWrap w:val="0"/>
            <w:vAlign w:val="center"/>
          </w:tcPr>
          <w:p w14:paraId="62D1D34C">
            <w:pPr>
              <w:jc w:val="center"/>
              <w:rPr>
                <w:rFonts w:hint="default" w:ascii="Times New Roman" w:hAnsi="Times New Roman" w:eastAsia="仿宋_GB2312" w:cs="Times New Roman"/>
                <w:color w:val="000000"/>
                <w:szCs w:val="21"/>
                <w:highlight w:val="none"/>
              </w:rPr>
            </w:pPr>
          </w:p>
        </w:tc>
        <w:tc>
          <w:tcPr>
            <w:tcW w:w="149" w:type="pct"/>
            <w:gridSpan w:val="2"/>
            <w:tcBorders>
              <w:tl2br w:val="nil"/>
              <w:tr2bl w:val="nil"/>
            </w:tcBorders>
            <w:noWrap w:val="0"/>
            <w:vAlign w:val="center"/>
          </w:tcPr>
          <w:p w14:paraId="1B634ACC">
            <w:pPr>
              <w:rPr>
                <w:rFonts w:hint="default" w:ascii="Times New Roman" w:hAnsi="Times New Roman" w:eastAsia="仿宋_GB2312" w:cs="Times New Roman"/>
                <w:color w:val="000000"/>
                <w:szCs w:val="21"/>
                <w:highlight w:val="none"/>
              </w:rPr>
            </w:pPr>
          </w:p>
        </w:tc>
        <w:tc>
          <w:tcPr>
            <w:tcW w:w="148" w:type="pct"/>
            <w:gridSpan w:val="2"/>
            <w:tcBorders>
              <w:tl2br w:val="nil"/>
              <w:tr2bl w:val="nil"/>
            </w:tcBorders>
            <w:noWrap w:val="0"/>
            <w:vAlign w:val="center"/>
          </w:tcPr>
          <w:p w14:paraId="6BE6293F">
            <w:pPr>
              <w:rPr>
                <w:rFonts w:hint="default" w:ascii="Times New Roman" w:hAnsi="Times New Roman" w:eastAsia="仿宋_GB2312" w:cs="Times New Roman"/>
                <w:color w:val="000000"/>
                <w:szCs w:val="21"/>
                <w:highlight w:val="none"/>
              </w:rPr>
            </w:pPr>
          </w:p>
        </w:tc>
        <w:tc>
          <w:tcPr>
            <w:tcW w:w="283" w:type="pct"/>
            <w:gridSpan w:val="2"/>
            <w:tcBorders>
              <w:tl2br w:val="nil"/>
              <w:tr2bl w:val="nil"/>
            </w:tcBorders>
            <w:noWrap w:val="0"/>
            <w:vAlign w:val="center"/>
          </w:tcPr>
          <w:p w14:paraId="7D7748CC">
            <w:pPr>
              <w:rPr>
                <w:rFonts w:hint="default" w:ascii="Times New Roman" w:hAnsi="Times New Roman" w:eastAsia="仿宋_GB2312" w:cs="Times New Roman"/>
                <w:color w:val="000000"/>
                <w:szCs w:val="21"/>
                <w:highlight w:val="none"/>
              </w:rPr>
            </w:pPr>
          </w:p>
        </w:tc>
        <w:tc>
          <w:tcPr>
            <w:tcW w:w="304" w:type="pct"/>
            <w:gridSpan w:val="2"/>
            <w:tcBorders>
              <w:tl2br w:val="nil"/>
              <w:tr2bl w:val="nil"/>
            </w:tcBorders>
            <w:noWrap w:val="0"/>
            <w:vAlign w:val="center"/>
          </w:tcPr>
          <w:p w14:paraId="54471204">
            <w:pPr>
              <w:rPr>
                <w:rFonts w:hint="default" w:ascii="Times New Roman" w:hAnsi="Times New Roman" w:eastAsia="仿宋_GB2312" w:cs="Times New Roman"/>
                <w:color w:val="000000"/>
                <w:szCs w:val="21"/>
                <w:highlight w:val="none"/>
              </w:rPr>
            </w:pPr>
          </w:p>
        </w:tc>
        <w:tc>
          <w:tcPr>
            <w:tcW w:w="242" w:type="pct"/>
            <w:tcBorders>
              <w:tl2br w:val="nil"/>
              <w:tr2bl w:val="nil"/>
            </w:tcBorders>
            <w:noWrap w:val="0"/>
            <w:vAlign w:val="center"/>
          </w:tcPr>
          <w:p w14:paraId="7D412BF1">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61CB83D5">
            <w:pPr>
              <w:rPr>
                <w:rFonts w:hint="default" w:ascii="Times New Roman" w:hAnsi="Times New Roman" w:eastAsia="仿宋_GB2312" w:cs="Times New Roman"/>
                <w:color w:val="000000"/>
                <w:szCs w:val="21"/>
                <w:highlight w:val="none"/>
              </w:rPr>
            </w:pPr>
          </w:p>
        </w:tc>
        <w:tc>
          <w:tcPr>
            <w:tcW w:w="380" w:type="pct"/>
            <w:gridSpan w:val="2"/>
            <w:tcBorders>
              <w:tl2br w:val="nil"/>
              <w:tr2bl w:val="nil"/>
            </w:tcBorders>
            <w:noWrap w:val="0"/>
            <w:vAlign w:val="center"/>
          </w:tcPr>
          <w:p w14:paraId="277EFC9F">
            <w:pPr>
              <w:rPr>
                <w:rFonts w:hint="default" w:ascii="Times New Roman" w:hAnsi="Times New Roman" w:eastAsia="仿宋_GB2312" w:cs="Times New Roman"/>
                <w:color w:val="000000"/>
                <w:szCs w:val="21"/>
                <w:highlight w:val="none"/>
              </w:rPr>
            </w:pPr>
          </w:p>
        </w:tc>
        <w:tc>
          <w:tcPr>
            <w:tcW w:w="222" w:type="pct"/>
            <w:gridSpan w:val="2"/>
            <w:tcBorders>
              <w:tl2br w:val="nil"/>
              <w:tr2bl w:val="nil"/>
            </w:tcBorders>
            <w:noWrap w:val="0"/>
            <w:vAlign w:val="center"/>
          </w:tcPr>
          <w:p w14:paraId="1F665E3C">
            <w:pPr>
              <w:rPr>
                <w:rFonts w:hint="default" w:ascii="Times New Roman" w:hAnsi="Times New Roman" w:eastAsia="仿宋_GB2312" w:cs="Times New Roman"/>
                <w:color w:val="000000"/>
                <w:szCs w:val="21"/>
                <w:highlight w:val="none"/>
              </w:rPr>
            </w:pPr>
          </w:p>
        </w:tc>
        <w:tc>
          <w:tcPr>
            <w:tcW w:w="267" w:type="pct"/>
            <w:gridSpan w:val="3"/>
            <w:tcBorders>
              <w:tl2br w:val="nil"/>
              <w:tr2bl w:val="nil"/>
            </w:tcBorders>
            <w:noWrap w:val="0"/>
            <w:vAlign w:val="center"/>
          </w:tcPr>
          <w:p w14:paraId="685B28E6">
            <w:pPr>
              <w:jc w:val="center"/>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1BA89E9F">
            <w:pPr>
              <w:rPr>
                <w:rFonts w:hint="default" w:ascii="Times New Roman" w:hAnsi="Times New Roman" w:eastAsia="仿宋_GB2312" w:cs="Times New Roman"/>
                <w:color w:val="000000"/>
                <w:szCs w:val="21"/>
                <w:highlight w:val="none"/>
              </w:rPr>
            </w:pPr>
          </w:p>
        </w:tc>
        <w:tc>
          <w:tcPr>
            <w:tcW w:w="237" w:type="pct"/>
            <w:gridSpan w:val="2"/>
            <w:tcBorders>
              <w:tl2br w:val="nil"/>
              <w:tr2bl w:val="nil"/>
            </w:tcBorders>
            <w:noWrap w:val="0"/>
            <w:vAlign w:val="center"/>
          </w:tcPr>
          <w:p w14:paraId="20E98C39">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0DE901CA">
            <w:pPr>
              <w:rPr>
                <w:rFonts w:hint="default" w:ascii="Times New Roman" w:hAnsi="Times New Roman" w:eastAsia="仿宋_GB2312" w:cs="Times New Roman"/>
                <w:color w:val="000000"/>
                <w:szCs w:val="21"/>
                <w:highlight w:val="none"/>
              </w:rPr>
            </w:pPr>
          </w:p>
        </w:tc>
        <w:tc>
          <w:tcPr>
            <w:tcW w:w="261" w:type="pct"/>
            <w:tcBorders>
              <w:tl2br w:val="nil"/>
              <w:tr2bl w:val="nil"/>
            </w:tcBorders>
            <w:noWrap w:val="0"/>
            <w:vAlign w:val="center"/>
          </w:tcPr>
          <w:p w14:paraId="7016563F">
            <w:pPr>
              <w:rPr>
                <w:rFonts w:hint="default" w:ascii="Times New Roman" w:hAnsi="Times New Roman" w:eastAsia="仿宋_GB2312" w:cs="Times New Roman"/>
                <w:color w:val="000000"/>
                <w:szCs w:val="21"/>
                <w:highlight w:val="none"/>
              </w:rPr>
            </w:pPr>
          </w:p>
        </w:tc>
        <w:tc>
          <w:tcPr>
            <w:tcW w:w="285" w:type="pct"/>
            <w:gridSpan w:val="2"/>
            <w:tcBorders>
              <w:tl2br w:val="nil"/>
              <w:tr2bl w:val="nil"/>
            </w:tcBorders>
            <w:noWrap w:val="0"/>
            <w:vAlign w:val="center"/>
          </w:tcPr>
          <w:p w14:paraId="427B15AC">
            <w:pPr>
              <w:rPr>
                <w:rFonts w:hint="default" w:ascii="Times New Roman" w:hAnsi="Times New Roman" w:eastAsia="仿宋_GB2312" w:cs="Times New Roman"/>
                <w:color w:val="000000"/>
                <w:szCs w:val="21"/>
                <w:highlight w:val="none"/>
              </w:rPr>
            </w:pPr>
          </w:p>
        </w:tc>
        <w:tc>
          <w:tcPr>
            <w:tcW w:w="189" w:type="pct"/>
            <w:gridSpan w:val="2"/>
            <w:tcBorders>
              <w:tl2br w:val="nil"/>
              <w:tr2bl w:val="nil"/>
            </w:tcBorders>
            <w:noWrap w:val="0"/>
            <w:vAlign w:val="center"/>
          </w:tcPr>
          <w:p w14:paraId="299459BD">
            <w:pPr>
              <w:rPr>
                <w:rFonts w:hint="default" w:ascii="Times New Roman" w:hAnsi="Times New Roman" w:eastAsia="仿宋_GB2312" w:cs="Times New Roman"/>
                <w:color w:val="000000"/>
                <w:szCs w:val="21"/>
                <w:highlight w:val="none"/>
              </w:rPr>
            </w:pPr>
          </w:p>
        </w:tc>
        <w:tc>
          <w:tcPr>
            <w:tcW w:w="360" w:type="pct"/>
            <w:gridSpan w:val="2"/>
            <w:tcBorders>
              <w:tl2br w:val="nil"/>
              <w:tr2bl w:val="nil"/>
            </w:tcBorders>
            <w:noWrap w:val="0"/>
            <w:vAlign w:val="center"/>
          </w:tcPr>
          <w:p w14:paraId="2A3DE1B2">
            <w:pPr>
              <w:rPr>
                <w:rFonts w:hint="default" w:ascii="Times New Roman" w:hAnsi="Times New Roman" w:eastAsia="仿宋_GB2312" w:cs="Times New Roman"/>
                <w:color w:val="000000"/>
                <w:szCs w:val="21"/>
                <w:highlight w:val="none"/>
              </w:rPr>
            </w:pPr>
          </w:p>
        </w:tc>
        <w:tc>
          <w:tcPr>
            <w:tcW w:w="311" w:type="pct"/>
            <w:gridSpan w:val="2"/>
            <w:tcBorders>
              <w:tl2br w:val="nil"/>
              <w:tr2bl w:val="nil"/>
            </w:tcBorders>
            <w:noWrap w:val="0"/>
            <w:vAlign w:val="center"/>
          </w:tcPr>
          <w:p w14:paraId="6619E63B">
            <w:pPr>
              <w:rPr>
                <w:rFonts w:hint="default" w:ascii="Times New Roman" w:hAnsi="Times New Roman" w:eastAsia="仿宋_GB2312" w:cs="Times New Roman"/>
                <w:color w:val="000000"/>
                <w:szCs w:val="21"/>
                <w:highlight w:val="none"/>
              </w:rPr>
            </w:pPr>
          </w:p>
        </w:tc>
      </w:tr>
      <w:tr w14:paraId="54FEE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noWrap/>
            <w:vAlign w:val="center"/>
          </w:tcPr>
          <w:p w14:paraId="1A091C04">
            <w:pPr>
              <w:rPr>
                <w:rFonts w:hint="default" w:ascii="Times New Roman" w:hAnsi="Times New Roman" w:eastAsia="仿宋_GB2312" w:cs="Times New Roman"/>
                <w:color w:val="000000"/>
                <w:szCs w:val="21"/>
                <w:highlight w:val="none"/>
              </w:rPr>
            </w:pPr>
          </w:p>
        </w:tc>
        <w:tc>
          <w:tcPr>
            <w:tcW w:w="186" w:type="pct"/>
            <w:gridSpan w:val="2"/>
            <w:tcBorders>
              <w:tl2br w:val="nil"/>
              <w:tr2bl w:val="nil"/>
            </w:tcBorders>
            <w:noWrap w:val="0"/>
            <w:vAlign w:val="center"/>
          </w:tcPr>
          <w:p w14:paraId="084D240C">
            <w:pPr>
              <w:rPr>
                <w:rFonts w:hint="default" w:ascii="Times New Roman" w:hAnsi="Times New Roman" w:eastAsia="仿宋_GB2312" w:cs="Times New Roman"/>
                <w:color w:val="000000"/>
                <w:szCs w:val="21"/>
                <w:highlight w:val="none"/>
              </w:rPr>
            </w:pPr>
          </w:p>
        </w:tc>
        <w:tc>
          <w:tcPr>
            <w:tcW w:w="172" w:type="pct"/>
            <w:tcBorders>
              <w:tl2br w:val="nil"/>
              <w:tr2bl w:val="nil"/>
            </w:tcBorders>
            <w:noWrap w:val="0"/>
            <w:vAlign w:val="center"/>
          </w:tcPr>
          <w:p w14:paraId="2E23E54A">
            <w:pPr>
              <w:rPr>
                <w:rFonts w:hint="default" w:ascii="Times New Roman" w:hAnsi="Times New Roman" w:eastAsia="仿宋_GB2312" w:cs="Times New Roman"/>
                <w:color w:val="000000"/>
                <w:szCs w:val="21"/>
                <w:highlight w:val="none"/>
              </w:rPr>
            </w:pPr>
          </w:p>
        </w:tc>
        <w:tc>
          <w:tcPr>
            <w:tcW w:w="149" w:type="pct"/>
            <w:gridSpan w:val="2"/>
            <w:tcBorders>
              <w:tl2br w:val="nil"/>
              <w:tr2bl w:val="nil"/>
            </w:tcBorders>
            <w:noWrap w:val="0"/>
            <w:vAlign w:val="center"/>
          </w:tcPr>
          <w:p w14:paraId="0FDFF603">
            <w:pPr>
              <w:rPr>
                <w:rFonts w:hint="default" w:ascii="Times New Roman" w:hAnsi="Times New Roman" w:eastAsia="仿宋_GB2312" w:cs="Times New Roman"/>
                <w:color w:val="000000"/>
                <w:szCs w:val="21"/>
                <w:highlight w:val="none"/>
              </w:rPr>
            </w:pPr>
          </w:p>
        </w:tc>
        <w:tc>
          <w:tcPr>
            <w:tcW w:w="148" w:type="pct"/>
            <w:gridSpan w:val="2"/>
            <w:tcBorders>
              <w:tl2br w:val="nil"/>
              <w:tr2bl w:val="nil"/>
            </w:tcBorders>
            <w:noWrap w:val="0"/>
            <w:vAlign w:val="center"/>
          </w:tcPr>
          <w:p w14:paraId="73DAEC3D">
            <w:pPr>
              <w:rPr>
                <w:rFonts w:hint="default" w:ascii="Times New Roman" w:hAnsi="Times New Roman" w:eastAsia="仿宋_GB2312" w:cs="Times New Roman"/>
                <w:color w:val="000000"/>
                <w:szCs w:val="21"/>
                <w:highlight w:val="none"/>
              </w:rPr>
            </w:pPr>
          </w:p>
        </w:tc>
        <w:tc>
          <w:tcPr>
            <w:tcW w:w="283" w:type="pct"/>
            <w:gridSpan w:val="2"/>
            <w:tcBorders>
              <w:tl2br w:val="nil"/>
              <w:tr2bl w:val="nil"/>
            </w:tcBorders>
            <w:noWrap w:val="0"/>
            <w:vAlign w:val="center"/>
          </w:tcPr>
          <w:p w14:paraId="39B606F4">
            <w:pPr>
              <w:rPr>
                <w:rFonts w:hint="default" w:ascii="Times New Roman" w:hAnsi="Times New Roman" w:eastAsia="仿宋_GB2312" w:cs="Times New Roman"/>
                <w:color w:val="000000"/>
                <w:szCs w:val="21"/>
                <w:highlight w:val="none"/>
              </w:rPr>
            </w:pPr>
          </w:p>
        </w:tc>
        <w:tc>
          <w:tcPr>
            <w:tcW w:w="304" w:type="pct"/>
            <w:gridSpan w:val="2"/>
            <w:tcBorders>
              <w:tl2br w:val="nil"/>
              <w:tr2bl w:val="nil"/>
            </w:tcBorders>
            <w:noWrap w:val="0"/>
            <w:vAlign w:val="center"/>
          </w:tcPr>
          <w:p w14:paraId="577EF719">
            <w:pPr>
              <w:rPr>
                <w:rFonts w:hint="default" w:ascii="Times New Roman" w:hAnsi="Times New Roman" w:eastAsia="仿宋_GB2312" w:cs="Times New Roman"/>
                <w:color w:val="000000"/>
                <w:szCs w:val="21"/>
                <w:highlight w:val="none"/>
              </w:rPr>
            </w:pPr>
          </w:p>
        </w:tc>
        <w:tc>
          <w:tcPr>
            <w:tcW w:w="242" w:type="pct"/>
            <w:tcBorders>
              <w:tl2br w:val="nil"/>
              <w:tr2bl w:val="nil"/>
            </w:tcBorders>
            <w:noWrap w:val="0"/>
            <w:vAlign w:val="center"/>
          </w:tcPr>
          <w:p w14:paraId="7CAE5962">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7744E274">
            <w:pPr>
              <w:rPr>
                <w:rFonts w:hint="default" w:ascii="Times New Roman" w:hAnsi="Times New Roman" w:eastAsia="仿宋_GB2312" w:cs="Times New Roman"/>
                <w:color w:val="000000"/>
                <w:szCs w:val="21"/>
                <w:highlight w:val="none"/>
              </w:rPr>
            </w:pPr>
          </w:p>
        </w:tc>
        <w:tc>
          <w:tcPr>
            <w:tcW w:w="380" w:type="pct"/>
            <w:gridSpan w:val="2"/>
            <w:tcBorders>
              <w:tl2br w:val="nil"/>
              <w:tr2bl w:val="nil"/>
            </w:tcBorders>
            <w:noWrap w:val="0"/>
            <w:vAlign w:val="center"/>
          </w:tcPr>
          <w:p w14:paraId="7ECA89D1">
            <w:pPr>
              <w:rPr>
                <w:rFonts w:hint="default" w:ascii="Times New Roman" w:hAnsi="Times New Roman" w:eastAsia="仿宋_GB2312" w:cs="Times New Roman"/>
                <w:color w:val="000000"/>
                <w:szCs w:val="21"/>
                <w:highlight w:val="none"/>
              </w:rPr>
            </w:pPr>
          </w:p>
        </w:tc>
        <w:tc>
          <w:tcPr>
            <w:tcW w:w="222" w:type="pct"/>
            <w:gridSpan w:val="2"/>
            <w:tcBorders>
              <w:tl2br w:val="nil"/>
              <w:tr2bl w:val="nil"/>
            </w:tcBorders>
            <w:noWrap w:val="0"/>
            <w:vAlign w:val="center"/>
          </w:tcPr>
          <w:p w14:paraId="081A24FA">
            <w:pPr>
              <w:rPr>
                <w:rFonts w:hint="default" w:ascii="Times New Roman" w:hAnsi="Times New Roman" w:eastAsia="仿宋_GB2312" w:cs="Times New Roman"/>
                <w:color w:val="000000"/>
                <w:szCs w:val="21"/>
                <w:highlight w:val="none"/>
              </w:rPr>
            </w:pPr>
          </w:p>
        </w:tc>
        <w:tc>
          <w:tcPr>
            <w:tcW w:w="267" w:type="pct"/>
            <w:gridSpan w:val="3"/>
            <w:tcBorders>
              <w:tl2br w:val="nil"/>
              <w:tr2bl w:val="nil"/>
            </w:tcBorders>
            <w:noWrap w:val="0"/>
            <w:vAlign w:val="center"/>
          </w:tcPr>
          <w:p w14:paraId="7731AF34">
            <w:pPr>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0"/>
            <w:vAlign w:val="center"/>
          </w:tcPr>
          <w:p w14:paraId="05F8A998">
            <w:pPr>
              <w:rPr>
                <w:rFonts w:hint="default" w:ascii="Times New Roman" w:hAnsi="Times New Roman" w:eastAsia="仿宋_GB2312" w:cs="Times New Roman"/>
                <w:color w:val="000000"/>
                <w:szCs w:val="21"/>
                <w:highlight w:val="none"/>
              </w:rPr>
            </w:pPr>
          </w:p>
        </w:tc>
        <w:tc>
          <w:tcPr>
            <w:tcW w:w="237" w:type="pct"/>
            <w:gridSpan w:val="2"/>
            <w:tcBorders>
              <w:tl2br w:val="nil"/>
              <w:tr2bl w:val="nil"/>
            </w:tcBorders>
            <w:noWrap w:val="0"/>
            <w:vAlign w:val="center"/>
          </w:tcPr>
          <w:p w14:paraId="4CE9E17D">
            <w:pPr>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0"/>
            <w:vAlign w:val="center"/>
          </w:tcPr>
          <w:p w14:paraId="0BFD95AE">
            <w:pPr>
              <w:rPr>
                <w:rFonts w:hint="default" w:ascii="Times New Roman" w:hAnsi="Times New Roman" w:eastAsia="仿宋_GB2312" w:cs="Times New Roman"/>
                <w:color w:val="000000"/>
                <w:szCs w:val="21"/>
                <w:highlight w:val="none"/>
              </w:rPr>
            </w:pPr>
          </w:p>
        </w:tc>
        <w:tc>
          <w:tcPr>
            <w:tcW w:w="261" w:type="pct"/>
            <w:tcBorders>
              <w:tl2br w:val="nil"/>
              <w:tr2bl w:val="nil"/>
            </w:tcBorders>
            <w:noWrap w:val="0"/>
            <w:vAlign w:val="center"/>
          </w:tcPr>
          <w:p w14:paraId="71EB9393">
            <w:pPr>
              <w:rPr>
                <w:rFonts w:hint="default" w:ascii="Times New Roman" w:hAnsi="Times New Roman" w:eastAsia="仿宋_GB2312" w:cs="Times New Roman"/>
                <w:color w:val="000000"/>
                <w:szCs w:val="21"/>
                <w:highlight w:val="none"/>
              </w:rPr>
            </w:pPr>
          </w:p>
        </w:tc>
        <w:tc>
          <w:tcPr>
            <w:tcW w:w="285" w:type="pct"/>
            <w:gridSpan w:val="2"/>
            <w:tcBorders>
              <w:tl2br w:val="nil"/>
              <w:tr2bl w:val="nil"/>
            </w:tcBorders>
            <w:noWrap w:val="0"/>
            <w:vAlign w:val="center"/>
          </w:tcPr>
          <w:p w14:paraId="35A07550">
            <w:pPr>
              <w:rPr>
                <w:rFonts w:hint="default" w:ascii="Times New Roman" w:hAnsi="Times New Roman" w:eastAsia="仿宋_GB2312" w:cs="Times New Roman"/>
                <w:color w:val="000000"/>
                <w:szCs w:val="21"/>
                <w:highlight w:val="none"/>
              </w:rPr>
            </w:pPr>
          </w:p>
        </w:tc>
        <w:tc>
          <w:tcPr>
            <w:tcW w:w="189" w:type="pct"/>
            <w:gridSpan w:val="2"/>
            <w:tcBorders>
              <w:tl2br w:val="nil"/>
              <w:tr2bl w:val="nil"/>
            </w:tcBorders>
            <w:noWrap w:val="0"/>
            <w:vAlign w:val="center"/>
          </w:tcPr>
          <w:p w14:paraId="11DC3F08">
            <w:pPr>
              <w:rPr>
                <w:rFonts w:hint="default" w:ascii="Times New Roman" w:hAnsi="Times New Roman" w:eastAsia="仿宋_GB2312" w:cs="Times New Roman"/>
                <w:color w:val="000000"/>
                <w:szCs w:val="21"/>
                <w:highlight w:val="none"/>
              </w:rPr>
            </w:pPr>
          </w:p>
        </w:tc>
        <w:tc>
          <w:tcPr>
            <w:tcW w:w="360" w:type="pct"/>
            <w:gridSpan w:val="2"/>
            <w:tcBorders>
              <w:tl2br w:val="nil"/>
              <w:tr2bl w:val="nil"/>
            </w:tcBorders>
            <w:noWrap w:val="0"/>
            <w:vAlign w:val="center"/>
          </w:tcPr>
          <w:p w14:paraId="1E4D34A0">
            <w:pPr>
              <w:rPr>
                <w:rFonts w:hint="default" w:ascii="Times New Roman" w:hAnsi="Times New Roman" w:eastAsia="仿宋_GB2312" w:cs="Times New Roman"/>
                <w:color w:val="000000"/>
                <w:szCs w:val="21"/>
                <w:highlight w:val="none"/>
              </w:rPr>
            </w:pPr>
          </w:p>
        </w:tc>
        <w:tc>
          <w:tcPr>
            <w:tcW w:w="311" w:type="pct"/>
            <w:gridSpan w:val="2"/>
            <w:tcBorders>
              <w:tl2br w:val="nil"/>
              <w:tr2bl w:val="nil"/>
            </w:tcBorders>
            <w:noWrap w:val="0"/>
            <w:vAlign w:val="center"/>
          </w:tcPr>
          <w:p w14:paraId="763D6A19">
            <w:pPr>
              <w:rPr>
                <w:rFonts w:hint="default" w:ascii="Times New Roman" w:hAnsi="Times New Roman" w:eastAsia="仿宋_GB2312" w:cs="Times New Roman"/>
                <w:color w:val="000000"/>
                <w:szCs w:val="21"/>
                <w:highlight w:val="none"/>
              </w:rPr>
            </w:pPr>
          </w:p>
        </w:tc>
      </w:tr>
      <w:tr w14:paraId="7452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277" w:type="pct"/>
            <w:gridSpan w:val="2"/>
            <w:tcBorders>
              <w:tl2br w:val="nil"/>
              <w:tr2bl w:val="nil"/>
            </w:tcBorders>
            <w:noWrap w:val="0"/>
            <w:vAlign w:val="center"/>
          </w:tcPr>
          <w:p w14:paraId="7631E37B">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合计</w:t>
            </w:r>
          </w:p>
        </w:tc>
        <w:tc>
          <w:tcPr>
            <w:tcW w:w="186" w:type="pct"/>
            <w:gridSpan w:val="2"/>
            <w:tcBorders>
              <w:tl2br w:val="nil"/>
              <w:tr2bl w:val="nil"/>
            </w:tcBorders>
            <w:noWrap/>
            <w:vAlign w:val="center"/>
          </w:tcPr>
          <w:p w14:paraId="6A670F86">
            <w:pPr>
              <w:rPr>
                <w:rFonts w:hint="default" w:ascii="Times New Roman" w:hAnsi="Times New Roman" w:eastAsia="仿宋_GB2312" w:cs="Times New Roman"/>
                <w:color w:val="000000"/>
                <w:szCs w:val="21"/>
                <w:highlight w:val="none"/>
              </w:rPr>
            </w:pPr>
          </w:p>
        </w:tc>
        <w:tc>
          <w:tcPr>
            <w:tcW w:w="172" w:type="pct"/>
            <w:tcBorders>
              <w:tl2br w:val="nil"/>
              <w:tr2bl w:val="nil"/>
            </w:tcBorders>
            <w:noWrap w:val="0"/>
            <w:vAlign w:val="center"/>
          </w:tcPr>
          <w:p w14:paraId="58355D69">
            <w:pPr>
              <w:rPr>
                <w:rFonts w:hint="default" w:ascii="Times New Roman" w:hAnsi="Times New Roman" w:eastAsia="仿宋_GB2312" w:cs="Times New Roman"/>
                <w:color w:val="000000"/>
                <w:szCs w:val="21"/>
                <w:highlight w:val="none"/>
              </w:rPr>
            </w:pPr>
          </w:p>
        </w:tc>
        <w:tc>
          <w:tcPr>
            <w:tcW w:w="149" w:type="pct"/>
            <w:gridSpan w:val="2"/>
            <w:tcBorders>
              <w:tl2br w:val="nil"/>
              <w:tr2bl w:val="nil"/>
            </w:tcBorders>
            <w:noWrap w:val="0"/>
            <w:vAlign w:val="center"/>
          </w:tcPr>
          <w:p w14:paraId="79527937">
            <w:pPr>
              <w:rPr>
                <w:rFonts w:hint="default" w:ascii="Times New Roman" w:hAnsi="Times New Roman" w:eastAsia="仿宋_GB2312" w:cs="Times New Roman"/>
                <w:color w:val="000000"/>
                <w:szCs w:val="21"/>
                <w:highlight w:val="none"/>
              </w:rPr>
            </w:pPr>
          </w:p>
        </w:tc>
        <w:tc>
          <w:tcPr>
            <w:tcW w:w="148" w:type="pct"/>
            <w:gridSpan w:val="2"/>
            <w:tcBorders>
              <w:tl2br w:val="nil"/>
              <w:tr2bl w:val="nil"/>
            </w:tcBorders>
            <w:noWrap w:val="0"/>
            <w:vAlign w:val="center"/>
          </w:tcPr>
          <w:p w14:paraId="27682F58">
            <w:pPr>
              <w:rPr>
                <w:rFonts w:hint="default" w:ascii="Times New Roman" w:hAnsi="Times New Roman" w:eastAsia="仿宋_GB2312" w:cs="Times New Roman"/>
                <w:color w:val="000000"/>
                <w:szCs w:val="21"/>
                <w:highlight w:val="none"/>
              </w:rPr>
            </w:pPr>
          </w:p>
        </w:tc>
        <w:tc>
          <w:tcPr>
            <w:tcW w:w="283" w:type="pct"/>
            <w:gridSpan w:val="2"/>
            <w:tcBorders>
              <w:tl2br w:val="nil"/>
              <w:tr2bl w:val="nil"/>
            </w:tcBorders>
            <w:noWrap/>
            <w:vAlign w:val="center"/>
          </w:tcPr>
          <w:p w14:paraId="1B2D5C64">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304" w:type="pct"/>
            <w:gridSpan w:val="2"/>
            <w:tcBorders>
              <w:tl2br w:val="nil"/>
              <w:tr2bl w:val="nil"/>
            </w:tcBorders>
            <w:noWrap/>
            <w:vAlign w:val="center"/>
          </w:tcPr>
          <w:p w14:paraId="0297711D">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242" w:type="pct"/>
            <w:tcBorders>
              <w:tl2br w:val="nil"/>
              <w:tr2bl w:val="nil"/>
            </w:tcBorders>
            <w:noWrap/>
            <w:vAlign w:val="center"/>
          </w:tcPr>
          <w:p w14:paraId="3EABF06A">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226" w:type="pct"/>
            <w:gridSpan w:val="2"/>
            <w:tcBorders>
              <w:tl2br w:val="nil"/>
              <w:tr2bl w:val="nil"/>
            </w:tcBorders>
            <w:noWrap/>
            <w:vAlign w:val="center"/>
          </w:tcPr>
          <w:p w14:paraId="0C6754E9">
            <w:pPr>
              <w:jc w:val="right"/>
              <w:rPr>
                <w:rFonts w:hint="default" w:ascii="Times New Roman" w:hAnsi="Times New Roman" w:eastAsia="仿宋_GB2312" w:cs="Times New Roman"/>
                <w:color w:val="000000"/>
                <w:szCs w:val="21"/>
                <w:highlight w:val="none"/>
              </w:rPr>
            </w:pPr>
          </w:p>
        </w:tc>
        <w:tc>
          <w:tcPr>
            <w:tcW w:w="380" w:type="pct"/>
            <w:gridSpan w:val="2"/>
            <w:tcBorders>
              <w:tl2br w:val="nil"/>
              <w:tr2bl w:val="nil"/>
            </w:tcBorders>
            <w:noWrap/>
            <w:vAlign w:val="center"/>
          </w:tcPr>
          <w:p w14:paraId="3AF73BEF">
            <w:pPr>
              <w:jc w:val="right"/>
              <w:rPr>
                <w:rFonts w:hint="default" w:ascii="Times New Roman" w:hAnsi="Times New Roman" w:eastAsia="仿宋_GB2312" w:cs="Times New Roman"/>
                <w:color w:val="000000"/>
                <w:szCs w:val="21"/>
                <w:highlight w:val="none"/>
              </w:rPr>
            </w:pPr>
          </w:p>
        </w:tc>
        <w:tc>
          <w:tcPr>
            <w:tcW w:w="222" w:type="pct"/>
            <w:gridSpan w:val="2"/>
            <w:tcBorders>
              <w:tl2br w:val="nil"/>
              <w:tr2bl w:val="nil"/>
            </w:tcBorders>
            <w:noWrap/>
            <w:vAlign w:val="center"/>
          </w:tcPr>
          <w:p w14:paraId="33C77FA5">
            <w:pPr>
              <w:jc w:val="right"/>
              <w:rPr>
                <w:rFonts w:hint="default" w:ascii="Times New Roman" w:hAnsi="Times New Roman" w:eastAsia="仿宋_GB2312" w:cs="Times New Roman"/>
                <w:color w:val="000000"/>
                <w:szCs w:val="21"/>
                <w:highlight w:val="none"/>
              </w:rPr>
            </w:pPr>
          </w:p>
        </w:tc>
        <w:tc>
          <w:tcPr>
            <w:tcW w:w="267" w:type="pct"/>
            <w:gridSpan w:val="3"/>
            <w:tcBorders>
              <w:tl2br w:val="nil"/>
              <w:tr2bl w:val="nil"/>
            </w:tcBorders>
            <w:noWrap/>
            <w:vAlign w:val="center"/>
          </w:tcPr>
          <w:p w14:paraId="7F6ECDC9">
            <w:pPr>
              <w:jc w:val="right"/>
              <w:rPr>
                <w:rFonts w:hint="default" w:ascii="Times New Roman" w:hAnsi="Times New Roman" w:eastAsia="仿宋_GB2312" w:cs="Times New Roman"/>
                <w:color w:val="000000"/>
                <w:szCs w:val="21"/>
                <w:highlight w:val="none"/>
              </w:rPr>
            </w:pPr>
          </w:p>
        </w:tc>
        <w:tc>
          <w:tcPr>
            <w:tcW w:w="263" w:type="pct"/>
            <w:gridSpan w:val="2"/>
            <w:tcBorders>
              <w:tl2br w:val="nil"/>
              <w:tr2bl w:val="nil"/>
            </w:tcBorders>
            <w:noWrap/>
            <w:vAlign w:val="center"/>
          </w:tcPr>
          <w:p w14:paraId="03EA28FF">
            <w:pPr>
              <w:jc w:val="right"/>
              <w:rPr>
                <w:rFonts w:hint="default" w:ascii="Times New Roman" w:hAnsi="Times New Roman" w:eastAsia="仿宋_GB2312" w:cs="Times New Roman"/>
                <w:color w:val="000000"/>
                <w:szCs w:val="21"/>
                <w:highlight w:val="none"/>
              </w:rPr>
            </w:pPr>
          </w:p>
        </w:tc>
        <w:tc>
          <w:tcPr>
            <w:tcW w:w="237" w:type="pct"/>
            <w:gridSpan w:val="2"/>
            <w:tcBorders>
              <w:tl2br w:val="nil"/>
              <w:tr2bl w:val="nil"/>
            </w:tcBorders>
            <w:noWrap/>
            <w:vAlign w:val="center"/>
          </w:tcPr>
          <w:p w14:paraId="71AC3D0E">
            <w:pPr>
              <w:jc w:val="right"/>
              <w:rPr>
                <w:rFonts w:hint="default" w:ascii="Times New Roman" w:hAnsi="Times New Roman" w:eastAsia="仿宋_GB2312" w:cs="Times New Roman"/>
                <w:color w:val="000000"/>
                <w:szCs w:val="21"/>
                <w:highlight w:val="none"/>
              </w:rPr>
            </w:pPr>
          </w:p>
        </w:tc>
        <w:tc>
          <w:tcPr>
            <w:tcW w:w="226" w:type="pct"/>
            <w:gridSpan w:val="2"/>
            <w:tcBorders>
              <w:tl2br w:val="nil"/>
              <w:tr2bl w:val="nil"/>
            </w:tcBorders>
            <w:noWrap/>
            <w:vAlign w:val="center"/>
          </w:tcPr>
          <w:p w14:paraId="48118548">
            <w:pPr>
              <w:jc w:val="right"/>
              <w:rPr>
                <w:rFonts w:hint="default" w:ascii="Times New Roman" w:hAnsi="Times New Roman" w:eastAsia="仿宋_GB2312" w:cs="Times New Roman"/>
                <w:color w:val="000000"/>
                <w:szCs w:val="21"/>
                <w:highlight w:val="none"/>
              </w:rPr>
            </w:pPr>
          </w:p>
        </w:tc>
        <w:tc>
          <w:tcPr>
            <w:tcW w:w="261" w:type="pct"/>
            <w:tcBorders>
              <w:tl2br w:val="nil"/>
              <w:tr2bl w:val="nil"/>
            </w:tcBorders>
            <w:noWrap/>
            <w:vAlign w:val="center"/>
          </w:tcPr>
          <w:p w14:paraId="7CF0CF99">
            <w:pPr>
              <w:widowControl/>
              <w:jc w:val="righ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 -   </w:t>
            </w:r>
          </w:p>
        </w:tc>
        <w:tc>
          <w:tcPr>
            <w:tcW w:w="285" w:type="pct"/>
            <w:gridSpan w:val="2"/>
            <w:tcBorders>
              <w:tl2br w:val="nil"/>
              <w:tr2bl w:val="nil"/>
            </w:tcBorders>
            <w:noWrap/>
            <w:vAlign w:val="center"/>
          </w:tcPr>
          <w:p w14:paraId="0C586B7C">
            <w:pPr>
              <w:jc w:val="right"/>
              <w:rPr>
                <w:rFonts w:hint="default" w:ascii="Times New Roman" w:hAnsi="Times New Roman" w:eastAsia="仿宋_GB2312" w:cs="Times New Roman"/>
                <w:color w:val="000000"/>
                <w:szCs w:val="21"/>
                <w:highlight w:val="none"/>
              </w:rPr>
            </w:pPr>
          </w:p>
        </w:tc>
        <w:tc>
          <w:tcPr>
            <w:tcW w:w="189" w:type="pct"/>
            <w:gridSpan w:val="2"/>
            <w:tcBorders>
              <w:tl2br w:val="nil"/>
              <w:tr2bl w:val="nil"/>
            </w:tcBorders>
            <w:noWrap w:val="0"/>
            <w:vAlign w:val="center"/>
          </w:tcPr>
          <w:p w14:paraId="7292ECA4">
            <w:pPr>
              <w:rPr>
                <w:rFonts w:hint="default" w:ascii="Times New Roman" w:hAnsi="Times New Roman" w:eastAsia="仿宋_GB2312" w:cs="Times New Roman"/>
                <w:color w:val="000000"/>
                <w:szCs w:val="21"/>
                <w:highlight w:val="none"/>
              </w:rPr>
            </w:pPr>
          </w:p>
        </w:tc>
        <w:tc>
          <w:tcPr>
            <w:tcW w:w="360" w:type="pct"/>
            <w:gridSpan w:val="2"/>
            <w:tcBorders>
              <w:tl2br w:val="nil"/>
              <w:tr2bl w:val="nil"/>
            </w:tcBorders>
            <w:noWrap w:val="0"/>
            <w:vAlign w:val="center"/>
          </w:tcPr>
          <w:p w14:paraId="3991E499">
            <w:pPr>
              <w:rPr>
                <w:rFonts w:hint="default" w:ascii="Times New Roman" w:hAnsi="Times New Roman" w:eastAsia="仿宋_GB2312" w:cs="Times New Roman"/>
                <w:color w:val="000000"/>
                <w:szCs w:val="21"/>
                <w:highlight w:val="none"/>
              </w:rPr>
            </w:pPr>
          </w:p>
        </w:tc>
        <w:tc>
          <w:tcPr>
            <w:tcW w:w="311" w:type="pct"/>
            <w:gridSpan w:val="2"/>
            <w:tcBorders>
              <w:tl2br w:val="nil"/>
              <w:tr2bl w:val="nil"/>
            </w:tcBorders>
            <w:noWrap w:val="0"/>
            <w:vAlign w:val="center"/>
          </w:tcPr>
          <w:p w14:paraId="65A43A92">
            <w:pPr>
              <w:rPr>
                <w:rFonts w:hint="default" w:ascii="Times New Roman" w:hAnsi="Times New Roman" w:eastAsia="仿宋_GB2312" w:cs="Times New Roman"/>
                <w:color w:val="000000"/>
                <w:szCs w:val="21"/>
                <w:highlight w:val="none"/>
              </w:rPr>
            </w:pPr>
          </w:p>
        </w:tc>
      </w:tr>
      <w:tr w14:paraId="061D3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4688" w:type="pct"/>
            <w:gridSpan w:val="36"/>
            <w:tcBorders>
              <w:tl2br w:val="nil"/>
              <w:tr2bl w:val="nil"/>
            </w:tcBorders>
            <w:noWrap w:val="0"/>
            <w:vAlign w:val="center"/>
          </w:tcPr>
          <w:p w14:paraId="6EBE3AD1">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注：处于存续期的基金，持有的项目IPO流通市值视同已分配收益，市值计算时点以</w:t>
            </w:r>
            <w:r>
              <w:rPr>
                <w:rFonts w:hint="eastAsia" w:ascii="Times New Roman" w:hAnsi="Times New Roman" w:eastAsia="仿宋_GB2312" w:cs="Times New Roman"/>
                <w:b/>
                <w:bCs/>
                <w:color w:val="000000"/>
                <w:kern w:val="0"/>
                <w:szCs w:val="21"/>
                <w:highlight w:val="none"/>
                <w:lang w:val="en-US" w:eastAsia="zh-CN" w:bidi="ar"/>
              </w:rPr>
              <w:t>2025年6月30日</w:t>
            </w:r>
            <w:r>
              <w:rPr>
                <w:rFonts w:hint="default" w:ascii="Times New Roman" w:hAnsi="Times New Roman" w:eastAsia="仿宋_GB2312" w:cs="Times New Roman"/>
                <w:b/>
                <w:bCs/>
                <w:color w:val="000000"/>
                <w:kern w:val="0"/>
                <w:szCs w:val="21"/>
                <w:highlight w:val="none"/>
                <w:lang w:bidi="ar"/>
              </w:rPr>
              <w:t>为准</w:t>
            </w:r>
          </w:p>
        </w:tc>
        <w:tc>
          <w:tcPr>
            <w:tcW w:w="311" w:type="pct"/>
            <w:gridSpan w:val="2"/>
            <w:tcBorders>
              <w:tl2br w:val="nil"/>
              <w:tr2bl w:val="nil"/>
            </w:tcBorders>
            <w:noWrap/>
            <w:vAlign w:val="center"/>
          </w:tcPr>
          <w:p w14:paraId="2B1E0D7C">
            <w:pPr>
              <w:rPr>
                <w:rFonts w:hint="default" w:ascii="Times New Roman" w:hAnsi="Times New Roman" w:eastAsia="仿宋_GB2312" w:cs="Times New Roman"/>
                <w:color w:val="000000"/>
                <w:szCs w:val="21"/>
                <w:highlight w:val="none"/>
              </w:rPr>
            </w:pPr>
          </w:p>
        </w:tc>
      </w:tr>
    </w:tbl>
    <w:p w14:paraId="6F6D91AA">
      <w:pPr>
        <w:widowControl/>
        <w:jc w:val="left"/>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注：数据截止时间为202</w:t>
      </w:r>
      <w:r>
        <w:rPr>
          <w:rFonts w:hint="default" w:ascii="Times New Roman" w:hAnsi="Times New Roman" w:eastAsia="仿宋_GB2312" w:cs="Times New Roman"/>
          <w:b/>
          <w:bCs/>
          <w:color w:val="000000"/>
          <w:kern w:val="0"/>
          <w:szCs w:val="21"/>
          <w:highlight w:val="none"/>
          <w:lang w:val="en-US" w:eastAsia="zh-CN" w:bidi="ar"/>
        </w:rPr>
        <w:t>5</w:t>
      </w:r>
      <w:r>
        <w:rPr>
          <w:rFonts w:hint="default" w:ascii="Times New Roman" w:hAnsi="Times New Roman" w:eastAsia="仿宋_GB2312" w:cs="Times New Roman"/>
          <w:b/>
          <w:bCs/>
          <w:color w:val="000000"/>
          <w:kern w:val="0"/>
          <w:szCs w:val="21"/>
          <w:highlight w:val="none"/>
          <w:lang w:bidi="ar"/>
        </w:rPr>
        <w:t>年</w:t>
      </w:r>
      <w:r>
        <w:rPr>
          <w:rFonts w:hint="default" w:ascii="Times New Roman" w:hAnsi="Times New Roman" w:eastAsia="仿宋_GB2312" w:cs="Times New Roman"/>
          <w:b/>
          <w:bCs/>
          <w:color w:val="000000"/>
          <w:kern w:val="0"/>
          <w:szCs w:val="21"/>
          <w:highlight w:val="none"/>
          <w:lang w:eastAsia="zh-CN" w:bidi="ar"/>
        </w:rPr>
        <w:t>6</w:t>
      </w:r>
      <w:r>
        <w:rPr>
          <w:rFonts w:hint="default" w:ascii="Times New Roman" w:hAnsi="Times New Roman" w:eastAsia="仿宋_GB2312" w:cs="Times New Roman"/>
          <w:b/>
          <w:bCs/>
          <w:color w:val="000000"/>
          <w:kern w:val="0"/>
          <w:szCs w:val="21"/>
          <w:highlight w:val="none"/>
          <w:lang w:bidi="ar"/>
        </w:rPr>
        <w:t>月3</w:t>
      </w:r>
      <w:r>
        <w:rPr>
          <w:rFonts w:hint="default" w:ascii="Times New Roman" w:hAnsi="Times New Roman" w:eastAsia="仿宋_GB2312" w:cs="Times New Roman"/>
          <w:b/>
          <w:bCs/>
          <w:color w:val="000000"/>
          <w:kern w:val="0"/>
          <w:szCs w:val="21"/>
          <w:highlight w:val="none"/>
          <w:lang w:val="en-US" w:eastAsia="zh-CN" w:bidi="ar"/>
        </w:rPr>
        <w:t>0</w:t>
      </w:r>
      <w:r>
        <w:rPr>
          <w:rFonts w:hint="default" w:ascii="Times New Roman" w:hAnsi="Times New Roman" w:eastAsia="仿宋_GB2312" w:cs="Times New Roman"/>
          <w:b/>
          <w:bCs/>
          <w:color w:val="000000"/>
          <w:kern w:val="0"/>
          <w:szCs w:val="21"/>
          <w:highlight w:val="none"/>
          <w:lang w:bidi="ar"/>
        </w:rPr>
        <w:t>日。</w:t>
      </w:r>
      <w:r>
        <w:rPr>
          <w:rFonts w:hint="default" w:ascii="Times New Roman" w:hAnsi="Times New Roman" w:cs="Times New Roman"/>
          <w:highlight w:val="none"/>
        </w:rPr>
        <w:br w:type="page"/>
      </w:r>
      <w:r>
        <w:rPr>
          <w:rFonts w:hint="default" w:ascii="Times New Roman" w:hAnsi="Times New Roman" w:eastAsia="黑体" w:cs="Times New Roman"/>
          <w:color w:val="000000"/>
          <w:kern w:val="0"/>
          <w:sz w:val="32"/>
          <w:szCs w:val="32"/>
          <w:highlight w:val="none"/>
          <w:lang w:bidi="ar"/>
        </w:rPr>
        <w:t>附表6-3</w:t>
      </w:r>
    </w:p>
    <w:p w14:paraId="3471BCC3">
      <w:pPr>
        <w:widowControl/>
        <w:jc w:val="center"/>
        <w:textAlignment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kern w:val="0"/>
          <w:sz w:val="36"/>
          <w:szCs w:val="36"/>
          <w:highlight w:val="none"/>
          <w:lang w:bidi="ar"/>
        </w:rPr>
        <w:t>管理机构/投资团队核心成员累计投资年化收益率（</w:t>
      </w:r>
      <w:r>
        <w:rPr>
          <w:rFonts w:hint="default" w:ascii="Times New Roman" w:hAnsi="Times New Roman" w:eastAsia="方正小标宋_GBK" w:cs="Times New Roman"/>
          <w:color w:val="000000"/>
          <w:kern w:val="0"/>
          <w:sz w:val="36"/>
          <w:szCs w:val="36"/>
          <w:highlight w:val="none"/>
          <w:lang w:val="en-US" w:eastAsia="zh-CN" w:bidi="ar"/>
        </w:rPr>
        <w:t>单利</w:t>
      </w:r>
      <w:r>
        <w:rPr>
          <w:rFonts w:hint="default" w:ascii="Times New Roman" w:hAnsi="Times New Roman" w:eastAsia="方正小标宋_GBK" w:cs="Times New Roman"/>
          <w:color w:val="000000"/>
          <w:kern w:val="0"/>
          <w:sz w:val="36"/>
          <w:szCs w:val="36"/>
          <w:highlight w:val="none"/>
          <w:lang w:bidi="ar"/>
        </w:rPr>
        <w:t>）为10%以上的项目情况表</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731"/>
        <w:gridCol w:w="1000"/>
        <w:gridCol w:w="558"/>
        <w:gridCol w:w="820"/>
        <w:gridCol w:w="595"/>
        <w:gridCol w:w="778"/>
        <w:gridCol w:w="914"/>
        <w:gridCol w:w="1195"/>
        <w:gridCol w:w="656"/>
        <w:gridCol w:w="906"/>
        <w:gridCol w:w="636"/>
        <w:gridCol w:w="964"/>
        <w:gridCol w:w="975"/>
        <w:gridCol w:w="822"/>
        <w:gridCol w:w="822"/>
        <w:gridCol w:w="809"/>
      </w:tblGrid>
      <w:tr w14:paraId="54A6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0"/>
            <w:vAlign w:val="center"/>
          </w:tcPr>
          <w:p w14:paraId="61779B8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序号</w:t>
            </w:r>
          </w:p>
        </w:tc>
        <w:tc>
          <w:tcPr>
            <w:tcW w:w="263" w:type="pct"/>
            <w:tcBorders>
              <w:tl2br w:val="nil"/>
              <w:tr2bl w:val="nil"/>
            </w:tcBorders>
            <w:noWrap w:val="0"/>
            <w:vAlign w:val="center"/>
          </w:tcPr>
          <w:p w14:paraId="3D716733">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项目名称</w:t>
            </w:r>
          </w:p>
        </w:tc>
        <w:tc>
          <w:tcPr>
            <w:tcW w:w="360" w:type="pct"/>
            <w:tcBorders>
              <w:tl2br w:val="nil"/>
              <w:tr2bl w:val="nil"/>
            </w:tcBorders>
            <w:noWrap w:val="0"/>
            <w:vAlign w:val="center"/>
          </w:tcPr>
          <w:p w14:paraId="720F4FD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项目所属的基金名称</w:t>
            </w:r>
          </w:p>
        </w:tc>
        <w:tc>
          <w:tcPr>
            <w:tcW w:w="201" w:type="pct"/>
            <w:tcBorders>
              <w:tl2br w:val="nil"/>
              <w:tr2bl w:val="nil"/>
            </w:tcBorders>
            <w:noWrap w:val="0"/>
            <w:vAlign w:val="center"/>
          </w:tcPr>
          <w:p w14:paraId="7D1EF84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val="en-US" w:eastAsia="zh-CN" w:bidi="ar"/>
              </w:rPr>
              <w:t>投资</w:t>
            </w:r>
            <w:r>
              <w:rPr>
                <w:rFonts w:hint="default" w:ascii="Times New Roman" w:hAnsi="Times New Roman" w:eastAsia="仿宋_GB2312" w:cs="Times New Roman"/>
                <w:b/>
                <w:bCs/>
                <w:color w:val="000000"/>
                <w:kern w:val="0"/>
                <w:szCs w:val="21"/>
                <w:highlight w:val="none"/>
                <w:lang w:bidi="ar"/>
              </w:rPr>
              <w:t>核心成员</w:t>
            </w:r>
          </w:p>
        </w:tc>
        <w:tc>
          <w:tcPr>
            <w:tcW w:w="295" w:type="pct"/>
            <w:tcBorders>
              <w:tl2br w:val="nil"/>
              <w:tr2bl w:val="nil"/>
            </w:tcBorders>
            <w:noWrap w:val="0"/>
            <w:vAlign w:val="center"/>
          </w:tcPr>
          <w:p w14:paraId="24D18F36">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核心成员</w:t>
            </w:r>
          </w:p>
          <w:p w14:paraId="2F9ADD69">
            <w:pPr>
              <w:widowControl/>
              <w:jc w:val="center"/>
              <w:textAlignment w:val="center"/>
              <w:rPr>
                <w:rFonts w:hint="default" w:ascii="Times New Roman" w:hAnsi="Times New Roman" w:eastAsia="仿宋_GB2312" w:cs="Times New Roman"/>
                <w:b/>
                <w:bCs/>
                <w:color w:val="000000"/>
                <w:szCs w:val="21"/>
                <w:highlight w:val="none"/>
                <w:lang w:val="en-US" w:eastAsia="zh-CN"/>
              </w:rPr>
            </w:pPr>
            <w:r>
              <w:rPr>
                <w:rFonts w:hint="default" w:ascii="Times New Roman" w:hAnsi="Times New Roman" w:eastAsia="仿宋_GB2312" w:cs="Times New Roman"/>
                <w:b/>
                <w:bCs/>
                <w:color w:val="000000"/>
                <w:kern w:val="0"/>
                <w:szCs w:val="21"/>
                <w:highlight w:val="none"/>
                <w:lang w:val="en-US" w:eastAsia="zh-CN" w:bidi="ar"/>
              </w:rPr>
              <w:t>担任角色</w:t>
            </w:r>
          </w:p>
        </w:tc>
        <w:tc>
          <w:tcPr>
            <w:tcW w:w="214" w:type="pct"/>
            <w:tcBorders>
              <w:tl2br w:val="nil"/>
              <w:tr2bl w:val="nil"/>
            </w:tcBorders>
            <w:noWrap w:val="0"/>
            <w:vAlign w:val="center"/>
          </w:tcPr>
          <w:p w14:paraId="47498043">
            <w:pPr>
              <w:widowControl/>
              <w:jc w:val="center"/>
              <w:textAlignment w:val="center"/>
              <w:rPr>
                <w:rFonts w:hint="default" w:ascii="Times New Roman" w:hAnsi="Times New Roman" w:eastAsia="仿宋_GB2312" w:cs="Times New Roman"/>
                <w:b/>
                <w:bCs/>
                <w:color w:val="000000"/>
                <w:kern w:val="0"/>
                <w:szCs w:val="21"/>
                <w:highlight w:val="none"/>
                <w:lang w:val="en-US" w:eastAsia="zh-CN" w:bidi="ar"/>
              </w:rPr>
            </w:pPr>
            <w:r>
              <w:rPr>
                <w:rFonts w:hint="default" w:ascii="Times New Roman" w:hAnsi="Times New Roman" w:eastAsia="仿宋_GB2312" w:cs="Times New Roman"/>
                <w:b/>
                <w:bCs/>
                <w:color w:val="000000"/>
                <w:kern w:val="0"/>
                <w:szCs w:val="21"/>
                <w:highlight w:val="none"/>
                <w:lang w:val="en-US" w:eastAsia="zh-CN" w:bidi="ar"/>
              </w:rPr>
              <w:t>项目所处行业</w:t>
            </w:r>
          </w:p>
        </w:tc>
        <w:tc>
          <w:tcPr>
            <w:tcW w:w="280" w:type="pct"/>
            <w:tcBorders>
              <w:tl2br w:val="nil"/>
              <w:tr2bl w:val="nil"/>
            </w:tcBorders>
            <w:noWrap w:val="0"/>
            <w:vAlign w:val="center"/>
          </w:tcPr>
          <w:p w14:paraId="785C491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投资时点</w:t>
            </w:r>
          </w:p>
        </w:tc>
        <w:tc>
          <w:tcPr>
            <w:tcW w:w="329" w:type="pct"/>
            <w:tcBorders>
              <w:tl2br w:val="nil"/>
              <w:tr2bl w:val="nil"/>
            </w:tcBorders>
            <w:noWrap w:val="0"/>
            <w:vAlign w:val="center"/>
          </w:tcPr>
          <w:p w14:paraId="2C6E28D6">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投资轮次</w:t>
            </w:r>
          </w:p>
        </w:tc>
        <w:tc>
          <w:tcPr>
            <w:tcW w:w="430" w:type="pct"/>
            <w:tcBorders>
              <w:tl2br w:val="nil"/>
              <w:tr2bl w:val="nil"/>
            </w:tcBorders>
            <w:noWrap w:val="0"/>
            <w:vAlign w:val="center"/>
          </w:tcPr>
          <w:p w14:paraId="15D3F31E">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投资</w:t>
            </w:r>
          </w:p>
          <w:p w14:paraId="4FB37033">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金额</w:t>
            </w:r>
          </w:p>
          <w:p w14:paraId="07B9D531">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(万元)</w:t>
            </w:r>
          </w:p>
        </w:tc>
        <w:tc>
          <w:tcPr>
            <w:tcW w:w="236" w:type="pct"/>
            <w:tcBorders>
              <w:tl2br w:val="nil"/>
              <w:tr2bl w:val="nil"/>
            </w:tcBorders>
            <w:noWrap w:val="0"/>
            <w:vAlign w:val="center"/>
          </w:tcPr>
          <w:p w14:paraId="7DF67B18">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占股比例</w:t>
            </w:r>
          </w:p>
        </w:tc>
        <w:tc>
          <w:tcPr>
            <w:tcW w:w="326" w:type="pct"/>
            <w:tcBorders>
              <w:tl2br w:val="nil"/>
              <w:tr2bl w:val="nil"/>
            </w:tcBorders>
            <w:noWrap w:val="0"/>
            <w:vAlign w:val="center"/>
          </w:tcPr>
          <w:p w14:paraId="0F58F49F">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项目公司联系人及</w:t>
            </w:r>
          </w:p>
          <w:p w14:paraId="5364DA84">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电话</w:t>
            </w:r>
          </w:p>
        </w:tc>
        <w:tc>
          <w:tcPr>
            <w:tcW w:w="229" w:type="pct"/>
            <w:tcBorders>
              <w:tl2br w:val="nil"/>
              <w:tr2bl w:val="nil"/>
            </w:tcBorders>
            <w:noWrap w:val="0"/>
            <w:vAlign w:val="center"/>
          </w:tcPr>
          <w:p w14:paraId="6B7C24E9">
            <w:pPr>
              <w:widowControl/>
              <w:jc w:val="center"/>
              <w:textAlignment w:val="center"/>
              <w:rPr>
                <w:rFonts w:hint="default" w:ascii="Times New Roman" w:hAnsi="Times New Roman" w:eastAsia="仿宋_GB2312" w:cs="Times New Roman"/>
                <w:b/>
                <w:bCs/>
                <w:color w:val="000000"/>
                <w:szCs w:val="21"/>
                <w:highlight w:val="none"/>
                <w:lang w:val="en-US" w:eastAsia="zh-CN"/>
              </w:rPr>
            </w:pPr>
            <w:r>
              <w:rPr>
                <w:rFonts w:hint="default" w:ascii="Times New Roman" w:hAnsi="Times New Roman" w:eastAsia="仿宋_GB2312" w:cs="Times New Roman"/>
                <w:b/>
                <w:bCs/>
                <w:color w:val="000000"/>
                <w:kern w:val="0"/>
                <w:szCs w:val="21"/>
                <w:highlight w:val="none"/>
                <w:lang w:bidi="ar"/>
              </w:rPr>
              <w:t>退出时间</w:t>
            </w:r>
          </w:p>
        </w:tc>
        <w:tc>
          <w:tcPr>
            <w:tcW w:w="347" w:type="pct"/>
            <w:tcBorders>
              <w:tl2br w:val="nil"/>
              <w:tr2bl w:val="nil"/>
            </w:tcBorders>
            <w:noWrap w:val="0"/>
            <w:vAlign w:val="center"/>
          </w:tcPr>
          <w:p w14:paraId="5710F8DF">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退出方式</w:t>
            </w:r>
          </w:p>
        </w:tc>
        <w:tc>
          <w:tcPr>
            <w:tcW w:w="351" w:type="pct"/>
            <w:tcBorders>
              <w:tl2br w:val="nil"/>
              <w:tr2bl w:val="nil"/>
            </w:tcBorders>
            <w:noWrap w:val="0"/>
            <w:vAlign w:val="center"/>
          </w:tcPr>
          <w:p w14:paraId="2F8D0665">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已回收金额</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含分红</w:t>
            </w:r>
            <w:r>
              <w:rPr>
                <w:rFonts w:hint="eastAsia" w:ascii="Times New Roman" w:hAnsi="Times New Roman" w:eastAsia="仿宋_GB2312" w:cs="Times New Roman"/>
                <w:b/>
                <w:bCs/>
                <w:color w:val="000000"/>
                <w:kern w:val="0"/>
                <w:szCs w:val="21"/>
                <w:highlight w:val="none"/>
                <w:lang w:eastAsia="zh-CN" w:bidi="ar"/>
              </w:rPr>
              <w:t>）</w:t>
            </w:r>
            <w:r>
              <w:rPr>
                <w:rFonts w:hint="default" w:ascii="Times New Roman" w:hAnsi="Times New Roman" w:eastAsia="仿宋_GB2312" w:cs="Times New Roman"/>
                <w:b/>
                <w:bCs/>
                <w:color w:val="000000"/>
                <w:kern w:val="0"/>
                <w:szCs w:val="21"/>
                <w:highlight w:val="none"/>
                <w:lang w:bidi="ar"/>
              </w:rPr>
              <w:t>(万元)</w:t>
            </w:r>
          </w:p>
        </w:tc>
        <w:tc>
          <w:tcPr>
            <w:tcW w:w="296" w:type="pct"/>
            <w:tcBorders>
              <w:tl2br w:val="nil"/>
              <w:tr2bl w:val="nil"/>
            </w:tcBorders>
            <w:noWrap w:val="0"/>
            <w:vAlign w:val="center"/>
          </w:tcPr>
          <w:p w14:paraId="4C9E6988">
            <w:pPr>
              <w:widowControl/>
              <w:jc w:val="center"/>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bidi="ar"/>
              </w:rPr>
              <w:t>现持有部分</w:t>
            </w:r>
            <w:r>
              <w:rPr>
                <w:rFonts w:hint="eastAsia" w:ascii="Times New Roman" w:hAnsi="Times New Roman" w:eastAsia="仿宋_GB2312" w:cs="Times New Roman"/>
                <w:b/>
                <w:bCs/>
                <w:color w:val="000000"/>
                <w:kern w:val="0"/>
                <w:szCs w:val="21"/>
                <w:highlight w:val="none"/>
                <w:lang w:val="en-US" w:eastAsia="zh-CN" w:bidi="ar"/>
              </w:rPr>
              <w:t>未实现价值</w:t>
            </w:r>
            <w:r>
              <w:rPr>
                <w:rFonts w:hint="default" w:ascii="Times New Roman" w:hAnsi="Times New Roman" w:eastAsia="仿宋_GB2312" w:cs="Times New Roman"/>
                <w:b/>
                <w:bCs/>
                <w:color w:val="000000"/>
                <w:kern w:val="0"/>
                <w:szCs w:val="21"/>
                <w:highlight w:val="none"/>
                <w:lang w:bidi="ar"/>
              </w:rPr>
              <w:t>（万元）</w:t>
            </w:r>
          </w:p>
        </w:tc>
        <w:tc>
          <w:tcPr>
            <w:tcW w:w="296" w:type="pct"/>
            <w:tcBorders>
              <w:tl2br w:val="nil"/>
              <w:tr2bl w:val="nil"/>
            </w:tcBorders>
            <w:noWrap w:val="0"/>
            <w:vAlign w:val="center"/>
          </w:tcPr>
          <w:p w14:paraId="02E11250">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项目回报倍数</w:t>
            </w:r>
          </w:p>
        </w:tc>
        <w:tc>
          <w:tcPr>
            <w:tcW w:w="291" w:type="pct"/>
            <w:tcBorders>
              <w:tl2br w:val="nil"/>
              <w:tr2bl w:val="nil"/>
            </w:tcBorders>
            <w:noWrap w:val="0"/>
            <w:vAlign w:val="center"/>
          </w:tcPr>
          <w:p w14:paraId="1813383C">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年化收益率</w:t>
            </w:r>
            <w:r>
              <w:rPr>
                <w:rFonts w:hint="default" w:ascii="Times New Roman" w:hAnsi="Times New Roman" w:eastAsia="仿宋_GB2312" w:cs="Times New Roman"/>
                <w:b/>
                <w:bCs/>
                <w:color w:val="000000"/>
                <w:kern w:val="0"/>
                <w:szCs w:val="21"/>
                <w:highlight w:val="none"/>
                <w:lang w:bidi="ar"/>
              </w:rPr>
              <w:br w:type="textWrapping"/>
            </w:r>
            <w:r>
              <w:rPr>
                <w:rFonts w:hint="default" w:ascii="Times New Roman" w:hAnsi="Times New Roman" w:eastAsia="仿宋_GB2312" w:cs="Times New Roman"/>
                <w:b/>
                <w:bCs/>
                <w:color w:val="000000"/>
                <w:kern w:val="0"/>
                <w:szCs w:val="21"/>
                <w:highlight w:val="none"/>
                <w:lang w:bidi="ar"/>
              </w:rPr>
              <w:t>（</w:t>
            </w:r>
            <w:r>
              <w:rPr>
                <w:rFonts w:hint="default" w:ascii="Times New Roman" w:hAnsi="Times New Roman" w:eastAsia="仿宋_GB2312" w:cs="Times New Roman"/>
                <w:b/>
                <w:bCs/>
                <w:color w:val="000000"/>
                <w:kern w:val="0"/>
                <w:szCs w:val="21"/>
                <w:highlight w:val="none"/>
                <w:lang w:val="en-US" w:eastAsia="zh-CN" w:bidi="ar"/>
              </w:rPr>
              <w:t>单利</w:t>
            </w:r>
            <w:r>
              <w:rPr>
                <w:rFonts w:hint="default" w:ascii="Times New Roman" w:hAnsi="Times New Roman" w:eastAsia="仿宋_GB2312" w:cs="Times New Roman"/>
                <w:b/>
                <w:bCs/>
                <w:color w:val="000000"/>
                <w:kern w:val="0"/>
                <w:szCs w:val="21"/>
                <w:highlight w:val="none"/>
                <w:lang w:bidi="ar"/>
              </w:rPr>
              <w:t>）</w:t>
            </w:r>
          </w:p>
        </w:tc>
      </w:tr>
      <w:tr w14:paraId="5757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28EA5AB2">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1</w:t>
            </w:r>
          </w:p>
        </w:tc>
        <w:tc>
          <w:tcPr>
            <w:tcW w:w="263" w:type="pct"/>
            <w:tcBorders>
              <w:tl2br w:val="nil"/>
              <w:tr2bl w:val="nil"/>
            </w:tcBorders>
            <w:noWrap/>
            <w:vAlign w:val="center"/>
          </w:tcPr>
          <w:p w14:paraId="23E7560C">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019197B2">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10BC746A">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3CEF1CE7">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5D067336">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13B83D8A">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31237651">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6C62BB1E">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6606D6CA">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3F3ED12F">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29797CAE">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0A0C38AE">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097D6177">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211DFB1D">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66560572">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6A3AA4DA">
            <w:pPr>
              <w:jc w:val="right"/>
              <w:rPr>
                <w:rFonts w:hint="default" w:ascii="Times New Roman" w:hAnsi="Times New Roman" w:eastAsia="仿宋_GB2312" w:cs="Times New Roman"/>
                <w:color w:val="000000"/>
                <w:szCs w:val="21"/>
                <w:highlight w:val="none"/>
              </w:rPr>
            </w:pPr>
          </w:p>
        </w:tc>
      </w:tr>
      <w:tr w14:paraId="2DD3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 w:type="pct"/>
            <w:tcBorders>
              <w:tl2br w:val="nil"/>
              <w:tr2bl w:val="nil"/>
            </w:tcBorders>
            <w:noWrap/>
            <w:vAlign w:val="center"/>
          </w:tcPr>
          <w:p w14:paraId="0668E506">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2</w:t>
            </w:r>
          </w:p>
        </w:tc>
        <w:tc>
          <w:tcPr>
            <w:tcW w:w="263" w:type="pct"/>
            <w:tcBorders>
              <w:tl2br w:val="nil"/>
              <w:tr2bl w:val="nil"/>
            </w:tcBorders>
            <w:noWrap/>
            <w:vAlign w:val="center"/>
          </w:tcPr>
          <w:p w14:paraId="3A46C0CC">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6425C435">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5E5FD84A">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575AFA0D">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221E60B5">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2637E008">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43E20A29">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1BABDBC1">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2EFE3C0F">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717BB3C4">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55D3E1D0">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2E3DF90D">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7EAC6252">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0960DB75">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36571A02">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234A6DED">
            <w:pPr>
              <w:jc w:val="right"/>
              <w:rPr>
                <w:rFonts w:hint="default" w:ascii="Times New Roman" w:hAnsi="Times New Roman" w:eastAsia="仿宋_GB2312" w:cs="Times New Roman"/>
                <w:color w:val="000000"/>
                <w:szCs w:val="21"/>
                <w:highlight w:val="none"/>
              </w:rPr>
            </w:pPr>
          </w:p>
        </w:tc>
      </w:tr>
      <w:tr w14:paraId="0482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364EC2ED">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3</w:t>
            </w:r>
          </w:p>
        </w:tc>
        <w:tc>
          <w:tcPr>
            <w:tcW w:w="263" w:type="pct"/>
            <w:tcBorders>
              <w:tl2br w:val="nil"/>
              <w:tr2bl w:val="nil"/>
            </w:tcBorders>
            <w:noWrap/>
            <w:vAlign w:val="center"/>
          </w:tcPr>
          <w:p w14:paraId="119ECFCF">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5FC18996">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7F9A61AE">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272D2491">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30AAD498">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2762BDD5">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7F125541">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3104F8D5">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227DB312">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042C47C2">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63E0BA6B">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31AC30E1">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56BF6760">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24EBA105">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017FF002">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00C364DD">
            <w:pPr>
              <w:jc w:val="right"/>
              <w:rPr>
                <w:rFonts w:hint="default" w:ascii="Times New Roman" w:hAnsi="Times New Roman" w:eastAsia="仿宋_GB2312" w:cs="Times New Roman"/>
                <w:color w:val="000000"/>
                <w:szCs w:val="21"/>
                <w:highlight w:val="none"/>
              </w:rPr>
            </w:pPr>
          </w:p>
        </w:tc>
      </w:tr>
      <w:tr w14:paraId="690E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 w:type="pct"/>
            <w:tcBorders>
              <w:tl2br w:val="nil"/>
              <w:tr2bl w:val="nil"/>
            </w:tcBorders>
            <w:noWrap/>
            <w:vAlign w:val="center"/>
          </w:tcPr>
          <w:p w14:paraId="4CBF7B22">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4</w:t>
            </w:r>
          </w:p>
        </w:tc>
        <w:tc>
          <w:tcPr>
            <w:tcW w:w="263" w:type="pct"/>
            <w:tcBorders>
              <w:tl2br w:val="nil"/>
              <w:tr2bl w:val="nil"/>
            </w:tcBorders>
            <w:noWrap/>
            <w:vAlign w:val="center"/>
          </w:tcPr>
          <w:p w14:paraId="10014A03">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46169361">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10B0582C">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6C41ED3B">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39ABE469">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5C9F15E6">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1FC00F4F">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7473FF19">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6B901A43">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5E2192AB">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4782B409">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2ECF8A74">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56C64BEB">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1A052FCD">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474A8B60">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7968367A">
            <w:pPr>
              <w:jc w:val="right"/>
              <w:rPr>
                <w:rFonts w:hint="default" w:ascii="Times New Roman" w:hAnsi="Times New Roman" w:eastAsia="仿宋_GB2312" w:cs="Times New Roman"/>
                <w:color w:val="000000"/>
                <w:szCs w:val="21"/>
                <w:highlight w:val="none"/>
              </w:rPr>
            </w:pPr>
          </w:p>
        </w:tc>
      </w:tr>
      <w:tr w14:paraId="04B8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058BDAE4">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5</w:t>
            </w:r>
          </w:p>
        </w:tc>
        <w:tc>
          <w:tcPr>
            <w:tcW w:w="263" w:type="pct"/>
            <w:tcBorders>
              <w:tl2br w:val="nil"/>
              <w:tr2bl w:val="nil"/>
            </w:tcBorders>
            <w:noWrap/>
            <w:vAlign w:val="center"/>
          </w:tcPr>
          <w:p w14:paraId="0ED94BBB">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65ADF681">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448CA641">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4103CF6F">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27C346E6">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0DEA52AC">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2FBFA559">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1FB4B5FD">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2EB6DCFB">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3DD098B3">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2C264868">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6FF780F3">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39D2D7D2">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7B565911">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14F01A1C">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0ECF503A">
            <w:pPr>
              <w:jc w:val="right"/>
              <w:rPr>
                <w:rFonts w:hint="default" w:ascii="Times New Roman" w:hAnsi="Times New Roman" w:eastAsia="仿宋_GB2312" w:cs="Times New Roman"/>
                <w:color w:val="000000"/>
                <w:szCs w:val="21"/>
                <w:highlight w:val="none"/>
              </w:rPr>
            </w:pPr>
          </w:p>
        </w:tc>
      </w:tr>
      <w:tr w14:paraId="6FE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3AD1B449">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6</w:t>
            </w:r>
          </w:p>
        </w:tc>
        <w:tc>
          <w:tcPr>
            <w:tcW w:w="263" w:type="pct"/>
            <w:tcBorders>
              <w:tl2br w:val="nil"/>
              <w:tr2bl w:val="nil"/>
            </w:tcBorders>
            <w:noWrap/>
            <w:vAlign w:val="center"/>
          </w:tcPr>
          <w:p w14:paraId="5B67A897">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5744563F">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60DCB8C1">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1787D665">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64B27BE4">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5FAAC2CE">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3EB81CA3">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1B7FF745">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65DD7B6A">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49D8522D">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3094ED2C">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1D0CDFAD">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62ADBA55">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5A367785">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32A40BBA">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6AE78798">
            <w:pPr>
              <w:jc w:val="right"/>
              <w:rPr>
                <w:rFonts w:hint="default" w:ascii="Times New Roman" w:hAnsi="Times New Roman" w:eastAsia="仿宋_GB2312" w:cs="Times New Roman"/>
                <w:color w:val="000000"/>
                <w:szCs w:val="21"/>
                <w:highlight w:val="none"/>
              </w:rPr>
            </w:pPr>
          </w:p>
        </w:tc>
      </w:tr>
      <w:tr w14:paraId="7002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28E3DD5A">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7</w:t>
            </w:r>
          </w:p>
        </w:tc>
        <w:tc>
          <w:tcPr>
            <w:tcW w:w="263" w:type="pct"/>
            <w:tcBorders>
              <w:tl2br w:val="nil"/>
              <w:tr2bl w:val="nil"/>
            </w:tcBorders>
            <w:noWrap/>
            <w:vAlign w:val="center"/>
          </w:tcPr>
          <w:p w14:paraId="16442E06">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682306AE">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005465A7">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71A053BA">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7C586091">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3317CC24">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77F7BFD5">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4CE7E1D3">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00EBA94A">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5643E1D5">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28CDC944">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26216F00">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7D0428B2">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02AE1F5A">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3021C338">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24BA65D7">
            <w:pPr>
              <w:jc w:val="right"/>
              <w:rPr>
                <w:rFonts w:hint="default" w:ascii="Times New Roman" w:hAnsi="Times New Roman" w:eastAsia="仿宋_GB2312" w:cs="Times New Roman"/>
                <w:color w:val="000000"/>
                <w:szCs w:val="21"/>
                <w:highlight w:val="none"/>
              </w:rPr>
            </w:pPr>
          </w:p>
        </w:tc>
      </w:tr>
      <w:tr w14:paraId="753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0E980582">
            <w:pPr>
              <w:widowControl/>
              <w:jc w:val="center"/>
              <w:textAlignment w:val="center"/>
              <w:rPr>
                <w:rFonts w:hint="eastAsia" w:ascii="Times New Roman" w:hAnsi="Times New Roman" w:eastAsia="仿宋_GB2312" w:cs="Times New Roman"/>
                <w:color w:val="000000"/>
                <w:kern w:val="0"/>
                <w:szCs w:val="21"/>
                <w:highlight w:val="none"/>
                <w:lang w:val="en-US" w:eastAsia="zh-CN" w:bidi="ar"/>
              </w:rPr>
            </w:pPr>
            <w:r>
              <w:rPr>
                <w:rFonts w:hint="eastAsia" w:ascii="Times New Roman" w:hAnsi="Times New Roman" w:eastAsia="仿宋_GB2312" w:cs="Times New Roman"/>
                <w:color w:val="000000"/>
                <w:kern w:val="0"/>
                <w:szCs w:val="21"/>
                <w:highlight w:val="none"/>
                <w:lang w:val="en-US" w:eastAsia="zh-CN" w:bidi="ar"/>
              </w:rPr>
              <w:t>8</w:t>
            </w:r>
          </w:p>
        </w:tc>
        <w:tc>
          <w:tcPr>
            <w:tcW w:w="263" w:type="pct"/>
            <w:tcBorders>
              <w:tl2br w:val="nil"/>
              <w:tr2bl w:val="nil"/>
            </w:tcBorders>
            <w:noWrap/>
            <w:vAlign w:val="center"/>
          </w:tcPr>
          <w:p w14:paraId="7C7AB103">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0636EC4C">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02B553F0">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18CFF2DD">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5E53A146">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1C7604AB">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0045705D">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5FBA5CC9">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5E32E287">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6CC4E492">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2AB84069">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1D8F8EE5">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2838513C">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066FA4D8">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4BEEB13A">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308894C2">
            <w:pPr>
              <w:jc w:val="right"/>
              <w:rPr>
                <w:rFonts w:hint="default" w:ascii="Times New Roman" w:hAnsi="Times New Roman" w:eastAsia="仿宋_GB2312" w:cs="Times New Roman"/>
                <w:color w:val="000000"/>
                <w:szCs w:val="21"/>
                <w:highlight w:val="none"/>
              </w:rPr>
            </w:pPr>
          </w:p>
        </w:tc>
      </w:tr>
      <w:tr w14:paraId="1413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24EAE11E">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w:t>
            </w:r>
          </w:p>
        </w:tc>
        <w:tc>
          <w:tcPr>
            <w:tcW w:w="263" w:type="pct"/>
            <w:tcBorders>
              <w:tl2br w:val="nil"/>
              <w:tr2bl w:val="nil"/>
            </w:tcBorders>
            <w:noWrap/>
            <w:vAlign w:val="center"/>
          </w:tcPr>
          <w:p w14:paraId="30E46086">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7CDF0CA3">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6DB1FA92">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777ECE16">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6466509D">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5116B31B">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2F6EFB0F">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40CB26DE">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399B0841">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1FCC3E3C">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308BD514">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287B2A67">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1083A481">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6AEED07F">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2C545DF2">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50B1C6AB">
            <w:pPr>
              <w:jc w:val="right"/>
              <w:rPr>
                <w:rFonts w:hint="default" w:ascii="Times New Roman" w:hAnsi="Times New Roman" w:eastAsia="仿宋_GB2312" w:cs="Times New Roman"/>
                <w:color w:val="000000"/>
                <w:szCs w:val="21"/>
                <w:highlight w:val="none"/>
              </w:rPr>
            </w:pPr>
          </w:p>
        </w:tc>
      </w:tr>
      <w:tr w14:paraId="711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 w:type="pct"/>
            <w:tcBorders>
              <w:tl2br w:val="nil"/>
              <w:tr2bl w:val="nil"/>
            </w:tcBorders>
            <w:noWrap/>
            <w:vAlign w:val="center"/>
          </w:tcPr>
          <w:p w14:paraId="34C9054D">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N</w:t>
            </w:r>
          </w:p>
        </w:tc>
        <w:tc>
          <w:tcPr>
            <w:tcW w:w="263" w:type="pct"/>
            <w:tcBorders>
              <w:tl2br w:val="nil"/>
              <w:tr2bl w:val="nil"/>
            </w:tcBorders>
            <w:noWrap/>
            <w:vAlign w:val="center"/>
          </w:tcPr>
          <w:p w14:paraId="53D88CAD">
            <w:pPr>
              <w:jc w:val="left"/>
              <w:rPr>
                <w:rFonts w:hint="default" w:ascii="Times New Roman" w:hAnsi="Times New Roman" w:eastAsia="仿宋_GB2312" w:cs="Times New Roman"/>
                <w:color w:val="000000"/>
                <w:szCs w:val="21"/>
                <w:highlight w:val="none"/>
              </w:rPr>
            </w:pPr>
          </w:p>
        </w:tc>
        <w:tc>
          <w:tcPr>
            <w:tcW w:w="360" w:type="pct"/>
            <w:tcBorders>
              <w:tl2br w:val="nil"/>
              <w:tr2bl w:val="nil"/>
            </w:tcBorders>
            <w:noWrap/>
            <w:vAlign w:val="center"/>
          </w:tcPr>
          <w:p w14:paraId="1164FEB1">
            <w:pPr>
              <w:jc w:val="left"/>
              <w:rPr>
                <w:rFonts w:hint="default" w:ascii="Times New Roman" w:hAnsi="Times New Roman" w:eastAsia="仿宋_GB2312" w:cs="Times New Roman"/>
                <w:color w:val="000000"/>
                <w:szCs w:val="21"/>
                <w:highlight w:val="none"/>
              </w:rPr>
            </w:pPr>
          </w:p>
        </w:tc>
        <w:tc>
          <w:tcPr>
            <w:tcW w:w="201" w:type="pct"/>
            <w:tcBorders>
              <w:tl2br w:val="nil"/>
              <w:tr2bl w:val="nil"/>
            </w:tcBorders>
            <w:noWrap/>
            <w:vAlign w:val="center"/>
          </w:tcPr>
          <w:p w14:paraId="78686318">
            <w:pPr>
              <w:jc w:val="left"/>
              <w:rPr>
                <w:rFonts w:hint="default" w:ascii="Times New Roman" w:hAnsi="Times New Roman" w:eastAsia="仿宋_GB2312" w:cs="Times New Roman"/>
                <w:color w:val="000000"/>
                <w:szCs w:val="21"/>
                <w:highlight w:val="none"/>
              </w:rPr>
            </w:pPr>
          </w:p>
        </w:tc>
        <w:tc>
          <w:tcPr>
            <w:tcW w:w="295" w:type="pct"/>
            <w:tcBorders>
              <w:tl2br w:val="nil"/>
              <w:tr2bl w:val="nil"/>
            </w:tcBorders>
            <w:noWrap/>
            <w:vAlign w:val="center"/>
          </w:tcPr>
          <w:p w14:paraId="2AEE3215">
            <w:pPr>
              <w:jc w:val="left"/>
              <w:rPr>
                <w:rFonts w:hint="default" w:ascii="Times New Roman" w:hAnsi="Times New Roman" w:eastAsia="仿宋_GB2312" w:cs="Times New Roman"/>
                <w:color w:val="000000"/>
                <w:szCs w:val="21"/>
                <w:highlight w:val="none"/>
              </w:rPr>
            </w:pPr>
          </w:p>
        </w:tc>
        <w:tc>
          <w:tcPr>
            <w:tcW w:w="214" w:type="pct"/>
            <w:tcBorders>
              <w:tl2br w:val="nil"/>
              <w:tr2bl w:val="nil"/>
            </w:tcBorders>
            <w:noWrap/>
            <w:vAlign w:val="center"/>
          </w:tcPr>
          <w:p w14:paraId="170E14BD">
            <w:pPr>
              <w:jc w:val="left"/>
              <w:rPr>
                <w:rFonts w:hint="default" w:ascii="Times New Roman" w:hAnsi="Times New Roman" w:eastAsia="仿宋_GB2312" w:cs="Times New Roman"/>
                <w:color w:val="000000"/>
                <w:szCs w:val="21"/>
                <w:highlight w:val="none"/>
              </w:rPr>
            </w:pPr>
          </w:p>
        </w:tc>
        <w:tc>
          <w:tcPr>
            <w:tcW w:w="280" w:type="pct"/>
            <w:tcBorders>
              <w:tl2br w:val="nil"/>
              <w:tr2bl w:val="nil"/>
            </w:tcBorders>
            <w:noWrap/>
            <w:vAlign w:val="center"/>
          </w:tcPr>
          <w:p w14:paraId="0C9E49F4">
            <w:pPr>
              <w:jc w:val="left"/>
              <w:rPr>
                <w:rFonts w:hint="default" w:ascii="Times New Roman" w:hAnsi="Times New Roman" w:eastAsia="仿宋_GB2312" w:cs="Times New Roman"/>
                <w:color w:val="000000"/>
                <w:szCs w:val="21"/>
                <w:highlight w:val="none"/>
              </w:rPr>
            </w:pPr>
          </w:p>
        </w:tc>
        <w:tc>
          <w:tcPr>
            <w:tcW w:w="329" w:type="pct"/>
            <w:tcBorders>
              <w:tl2br w:val="nil"/>
              <w:tr2bl w:val="nil"/>
            </w:tcBorders>
            <w:noWrap/>
            <w:vAlign w:val="center"/>
          </w:tcPr>
          <w:p w14:paraId="7070799C">
            <w:pPr>
              <w:jc w:val="left"/>
              <w:rPr>
                <w:rFonts w:hint="default" w:ascii="Times New Roman" w:hAnsi="Times New Roman" w:eastAsia="仿宋_GB2312" w:cs="Times New Roman"/>
                <w:color w:val="000000"/>
                <w:szCs w:val="21"/>
                <w:highlight w:val="none"/>
              </w:rPr>
            </w:pPr>
          </w:p>
        </w:tc>
        <w:tc>
          <w:tcPr>
            <w:tcW w:w="430" w:type="pct"/>
            <w:tcBorders>
              <w:tl2br w:val="nil"/>
              <w:tr2bl w:val="nil"/>
            </w:tcBorders>
            <w:noWrap/>
            <w:vAlign w:val="center"/>
          </w:tcPr>
          <w:p w14:paraId="13583380">
            <w:pPr>
              <w:jc w:val="right"/>
              <w:rPr>
                <w:rFonts w:hint="default" w:ascii="Times New Roman" w:hAnsi="Times New Roman" w:eastAsia="仿宋_GB2312" w:cs="Times New Roman"/>
                <w:color w:val="000000"/>
                <w:szCs w:val="21"/>
                <w:highlight w:val="none"/>
              </w:rPr>
            </w:pPr>
          </w:p>
        </w:tc>
        <w:tc>
          <w:tcPr>
            <w:tcW w:w="236" w:type="pct"/>
            <w:tcBorders>
              <w:tl2br w:val="nil"/>
              <w:tr2bl w:val="nil"/>
            </w:tcBorders>
            <w:noWrap/>
            <w:vAlign w:val="center"/>
          </w:tcPr>
          <w:p w14:paraId="4F5ED4BD">
            <w:pPr>
              <w:jc w:val="right"/>
              <w:rPr>
                <w:rFonts w:hint="default" w:ascii="Times New Roman" w:hAnsi="Times New Roman" w:eastAsia="仿宋_GB2312" w:cs="Times New Roman"/>
                <w:color w:val="000000"/>
                <w:szCs w:val="21"/>
                <w:highlight w:val="none"/>
              </w:rPr>
            </w:pPr>
          </w:p>
        </w:tc>
        <w:tc>
          <w:tcPr>
            <w:tcW w:w="326" w:type="pct"/>
            <w:tcBorders>
              <w:tl2br w:val="nil"/>
              <w:tr2bl w:val="nil"/>
            </w:tcBorders>
            <w:noWrap/>
            <w:vAlign w:val="center"/>
          </w:tcPr>
          <w:p w14:paraId="5A9FD209">
            <w:pPr>
              <w:jc w:val="left"/>
              <w:rPr>
                <w:rFonts w:hint="default" w:ascii="Times New Roman" w:hAnsi="Times New Roman" w:eastAsia="仿宋_GB2312" w:cs="Times New Roman"/>
                <w:color w:val="000000"/>
                <w:szCs w:val="21"/>
                <w:highlight w:val="none"/>
              </w:rPr>
            </w:pPr>
          </w:p>
        </w:tc>
        <w:tc>
          <w:tcPr>
            <w:tcW w:w="229" w:type="pct"/>
            <w:tcBorders>
              <w:tl2br w:val="nil"/>
              <w:tr2bl w:val="nil"/>
            </w:tcBorders>
            <w:noWrap/>
            <w:vAlign w:val="center"/>
          </w:tcPr>
          <w:p w14:paraId="32BFDC04">
            <w:pPr>
              <w:jc w:val="left"/>
              <w:rPr>
                <w:rFonts w:hint="default" w:ascii="Times New Roman" w:hAnsi="Times New Roman" w:eastAsia="仿宋_GB2312" w:cs="Times New Roman"/>
                <w:color w:val="000000"/>
                <w:szCs w:val="21"/>
                <w:highlight w:val="none"/>
              </w:rPr>
            </w:pPr>
          </w:p>
        </w:tc>
        <w:tc>
          <w:tcPr>
            <w:tcW w:w="347" w:type="pct"/>
            <w:tcBorders>
              <w:tl2br w:val="nil"/>
              <w:tr2bl w:val="nil"/>
            </w:tcBorders>
            <w:noWrap/>
            <w:vAlign w:val="center"/>
          </w:tcPr>
          <w:p w14:paraId="1D8A3615">
            <w:pPr>
              <w:jc w:val="left"/>
              <w:rPr>
                <w:rFonts w:hint="default" w:ascii="Times New Roman" w:hAnsi="Times New Roman" w:eastAsia="仿宋_GB2312" w:cs="Times New Roman"/>
                <w:color w:val="000000"/>
                <w:szCs w:val="21"/>
                <w:highlight w:val="none"/>
              </w:rPr>
            </w:pPr>
          </w:p>
        </w:tc>
        <w:tc>
          <w:tcPr>
            <w:tcW w:w="351" w:type="pct"/>
            <w:tcBorders>
              <w:tl2br w:val="nil"/>
              <w:tr2bl w:val="nil"/>
            </w:tcBorders>
            <w:noWrap/>
            <w:vAlign w:val="center"/>
          </w:tcPr>
          <w:p w14:paraId="21D0F21C">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15E36933">
            <w:pPr>
              <w:jc w:val="right"/>
              <w:rPr>
                <w:rFonts w:hint="default" w:ascii="Times New Roman" w:hAnsi="Times New Roman" w:eastAsia="仿宋_GB2312" w:cs="Times New Roman"/>
                <w:color w:val="000000"/>
                <w:szCs w:val="21"/>
                <w:highlight w:val="none"/>
              </w:rPr>
            </w:pPr>
          </w:p>
        </w:tc>
        <w:tc>
          <w:tcPr>
            <w:tcW w:w="296" w:type="pct"/>
            <w:tcBorders>
              <w:tl2br w:val="nil"/>
              <w:tr2bl w:val="nil"/>
            </w:tcBorders>
            <w:noWrap/>
            <w:vAlign w:val="center"/>
          </w:tcPr>
          <w:p w14:paraId="54EC5792">
            <w:pPr>
              <w:jc w:val="right"/>
              <w:rPr>
                <w:rFonts w:hint="default" w:ascii="Times New Roman" w:hAnsi="Times New Roman" w:eastAsia="仿宋_GB2312" w:cs="Times New Roman"/>
                <w:color w:val="000000"/>
                <w:szCs w:val="21"/>
                <w:highlight w:val="none"/>
              </w:rPr>
            </w:pPr>
          </w:p>
        </w:tc>
        <w:tc>
          <w:tcPr>
            <w:tcW w:w="291" w:type="pct"/>
            <w:tcBorders>
              <w:tl2br w:val="nil"/>
              <w:tr2bl w:val="nil"/>
            </w:tcBorders>
            <w:noWrap/>
            <w:vAlign w:val="center"/>
          </w:tcPr>
          <w:p w14:paraId="4F67CE52">
            <w:pPr>
              <w:jc w:val="right"/>
              <w:rPr>
                <w:rFonts w:hint="default" w:ascii="Times New Roman" w:hAnsi="Times New Roman" w:eastAsia="仿宋_GB2312" w:cs="Times New Roman"/>
                <w:color w:val="000000"/>
                <w:szCs w:val="21"/>
                <w:highlight w:val="none"/>
              </w:rPr>
            </w:pPr>
          </w:p>
        </w:tc>
      </w:tr>
    </w:tbl>
    <w:p w14:paraId="4F3C2F68">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注：1、同一项目多轮投资应保持项目名称一致，分多条填报，不合并单元格；多轮投资项目有退出的，退出收益按该轮投资对应收益分别填写；</w:t>
      </w:r>
    </w:p>
    <w:p w14:paraId="4F7A55DD">
      <w:pPr>
        <w:widowControl/>
        <w:jc w:val="left"/>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 xml:space="preserve">   </w:t>
      </w:r>
      <w:r>
        <w:rPr>
          <w:rFonts w:hint="default" w:ascii="Times New Roman" w:hAnsi="Times New Roman" w:eastAsia="仿宋_GB2312" w:cs="Times New Roman"/>
          <w:b/>
          <w:bCs/>
          <w:color w:val="000000"/>
          <w:kern w:val="0"/>
          <w:szCs w:val="21"/>
          <w:highlight w:val="none"/>
          <w:lang w:val="en-US" w:eastAsia="zh-CN" w:bidi="ar"/>
        </w:rPr>
        <w:t xml:space="preserve"> </w:t>
      </w:r>
      <w:r>
        <w:rPr>
          <w:rFonts w:hint="default" w:ascii="Times New Roman" w:hAnsi="Times New Roman" w:eastAsia="仿宋_GB2312" w:cs="Times New Roman"/>
          <w:b/>
          <w:bCs/>
          <w:color w:val="000000"/>
          <w:kern w:val="0"/>
          <w:szCs w:val="21"/>
          <w:highlight w:val="none"/>
          <w:lang w:bidi="ar"/>
        </w:rPr>
        <w:t>2、项目所属的基金名称应与附表6-2基金产品对应，未在中基协备案的自有资金投资除外，须单独说明；</w:t>
      </w:r>
    </w:p>
    <w:p w14:paraId="173D14C6">
      <w:pPr>
        <w:widowControl/>
        <w:ind w:firstLine="421"/>
        <w:jc w:val="left"/>
        <w:textAlignment w:val="center"/>
        <w:rPr>
          <w:rFonts w:hint="default" w:ascii="Times New Roman" w:hAnsi="Times New Roman" w:eastAsia="仿宋_GB2312" w:cs="Times New Roman"/>
          <w:b/>
          <w:bCs/>
          <w:color w:val="000000"/>
          <w:kern w:val="0"/>
          <w:szCs w:val="21"/>
          <w:highlight w:val="none"/>
          <w:lang w:val="en-US" w:eastAsia="zh-CN" w:bidi="ar"/>
        </w:rPr>
      </w:pPr>
      <w:r>
        <w:rPr>
          <w:rFonts w:hint="default" w:ascii="Times New Roman" w:hAnsi="Times New Roman" w:eastAsia="仿宋_GB2312" w:cs="Times New Roman"/>
          <w:b/>
          <w:bCs/>
          <w:color w:val="000000"/>
          <w:kern w:val="0"/>
          <w:szCs w:val="21"/>
          <w:highlight w:val="none"/>
          <w:lang w:val="en-US" w:eastAsia="zh-CN" w:bidi="ar"/>
        </w:rPr>
        <w:t>3</w:t>
      </w:r>
      <w:r>
        <w:rPr>
          <w:rFonts w:hint="default" w:ascii="Times New Roman" w:hAnsi="Times New Roman" w:eastAsia="仿宋_GB2312" w:cs="Times New Roman"/>
          <w:b/>
          <w:bCs/>
          <w:color w:val="000000"/>
          <w:kern w:val="0"/>
          <w:szCs w:val="21"/>
          <w:highlight w:val="none"/>
          <w:lang w:bidi="ar"/>
        </w:rPr>
        <w:t>、</w:t>
      </w:r>
      <w:r>
        <w:rPr>
          <w:rFonts w:hint="default" w:ascii="Times New Roman" w:hAnsi="Times New Roman" w:eastAsia="仿宋_GB2312" w:cs="Times New Roman"/>
          <w:b/>
          <w:bCs/>
          <w:color w:val="000000"/>
          <w:kern w:val="0"/>
          <w:szCs w:val="21"/>
          <w:highlight w:val="none"/>
          <w:lang w:val="en-US" w:eastAsia="zh-CN" w:bidi="ar"/>
        </w:rPr>
        <w:t>核心成员担任角色包括项目负责人、</w:t>
      </w:r>
      <w:r>
        <w:rPr>
          <w:rFonts w:hint="default" w:ascii="Times New Roman" w:hAnsi="Times New Roman" w:eastAsia="仿宋_GB2312" w:cs="Times New Roman"/>
          <w:b/>
          <w:bCs/>
          <w:color w:val="000000"/>
          <w:kern w:val="0"/>
          <w:sz w:val="21"/>
          <w:szCs w:val="21"/>
          <w:highlight w:val="none"/>
          <w:lang w:val="en-US" w:eastAsia="zh-CN" w:bidi="ar"/>
        </w:rPr>
        <w:t>团队负责人或分管领导、投资基金的关键人士或投委会成员</w:t>
      </w:r>
      <w:r>
        <w:rPr>
          <w:rFonts w:hint="default" w:ascii="Times New Roman" w:hAnsi="Times New Roman" w:eastAsia="仿宋_GB2312" w:cs="Times New Roman"/>
          <w:b/>
          <w:bCs/>
          <w:color w:val="000000"/>
          <w:kern w:val="0"/>
          <w:szCs w:val="21"/>
          <w:highlight w:val="none"/>
          <w:lang w:val="en-US" w:eastAsia="zh-CN" w:bidi="ar"/>
        </w:rPr>
        <w:t>等其他</w:t>
      </w:r>
      <w:r>
        <w:rPr>
          <w:rFonts w:hint="eastAsia" w:ascii="Times New Roman" w:hAnsi="Times New Roman" w:eastAsia="仿宋_GB2312" w:cs="Times New Roman"/>
          <w:b/>
          <w:bCs/>
          <w:color w:val="000000"/>
          <w:kern w:val="0"/>
          <w:szCs w:val="21"/>
          <w:highlight w:val="none"/>
          <w:lang w:val="en-US" w:eastAsia="zh-CN" w:bidi="ar"/>
        </w:rPr>
        <w:t>角色；</w:t>
      </w:r>
    </w:p>
    <w:p w14:paraId="5DE85295">
      <w:pPr>
        <w:widowControl/>
        <w:ind w:firstLine="421"/>
        <w:jc w:val="left"/>
        <w:textAlignment w:val="center"/>
        <w:rPr>
          <w:rFonts w:hint="default" w:ascii="Times New Roman" w:hAnsi="Times New Roman" w:eastAsia="仿宋_GB2312" w:cs="Times New Roman"/>
          <w:b/>
          <w:bCs/>
          <w:color w:val="000000"/>
          <w:kern w:val="0"/>
          <w:szCs w:val="21"/>
          <w:highlight w:val="none"/>
          <w:lang w:bidi="ar"/>
        </w:rPr>
      </w:pPr>
      <w:r>
        <w:rPr>
          <w:rFonts w:hint="default" w:ascii="Times New Roman" w:hAnsi="Times New Roman" w:eastAsia="仿宋_GB2312" w:cs="Times New Roman"/>
          <w:b/>
          <w:bCs/>
          <w:color w:val="000000"/>
          <w:kern w:val="0"/>
          <w:szCs w:val="21"/>
          <w:highlight w:val="none"/>
          <w:lang w:val="en-US" w:eastAsia="zh-CN" w:bidi="ar"/>
        </w:rPr>
        <w:t>4、</w:t>
      </w:r>
      <w:r>
        <w:rPr>
          <w:rFonts w:hint="default" w:ascii="Times New Roman" w:hAnsi="Times New Roman" w:eastAsia="仿宋_GB2312" w:cs="Times New Roman"/>
          <w:b/>
          <w:bCs/>
          <w:color w:val="000000"/>
          <w:kern w:val="0"/>
          <w:szCs w:val="21"/>
          <w:highlight w:val="none"/>
          <w:lang w:bidi="ar"/>
        </w:rPr>
        <w:t>对于已退出的项目应列明退出时间</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仅适用于完全退出项目</w:t>
      </w:r>
      <w:r>
        <w:rPr>
          <w:rFonts w:hint="eastAsia" w:ascii="Times New Roman" w:hAnsi="Times New Roman" w:eastAsia="仿宋_GB2312" w:cs="Times New Roman"/>
          <w:b/>
          <w:bCs/>
          <w:color w:val="000000"/>
          <w:kern w:val="0"/>
          <w:szCs w:val="21"/>
          <w:highlight w:val="none"/>
          <w:lang w:eastAsia="zh-CN" w:bidi="ar"/>
        </w:rPr>
        <w:t>）</w:t>
      </w:r>
      <w:r>
        <w:rPr>
          <w:rFonts w:hint="default" w:ascii="Times New Roman" w:hAnsi="Times New Roman" w:eastAsia="仿宋_GB2312" w:cs="Times New Roman"/>
          <w:b/>
          <w:bCs/>
          <w:color w:val="000000"/>
          <w:kern w:val="0"/>
          <w:szCs w:val="21"/>
          <w:highlight w:val="none"/>
          <w:lang w:bidi="ar"/>
        </w:rPr>
        <w:t>、退出方式</w:t>
      </w:r>
      <w:r>
        <w:rPr>
          <w:rFonts w:hint="eastAsia" w:ascii="Times New Roman" w:hAnsi="Times New Roman" w:eastAsia="仿宋_GB2312" w:cs="Times New Roman"/>
          <w:b/>
          <w:bCs/>
          <w:color w:val="000000"/>
          <w:kern w:val="0"/>
          <w:szCs w:val="21"/>
          <w:highlight w:val="none"/>
          <w:lang w:val="en-US" w:eastAsia="zh-CN" w:bidi="ar"/>
        </w:rPr>
        <w:t>等</w:t>
      </w:r>
      <w:r>
        <w:rPr>
          <w:rFonts w:hint="default" w:ascii="Times New Roman" w:hAnsi="Times New Roman" w:eastAsia="仿宋_GB2312" w:cs="Times New Roman"/>
          <w:b/>
          <w:bCs/>
          <w:color w:val="000000"/>
          <w:kern w:val="0"/>
          <w:szCs w:val="21"/>
          <w:highlight w:val="none"/>
          <w:lang w:bidi="ar"/>
        </w:rPr>
        <w:t>其他需要说明的情况;</w:t>
      </w:r>
    </w:p>
    <w:p w14:paraId="238F45EC">
      <w:pPr>
        <w:widowControl/>
        <w:ind w:firstLine="421"/>
        <w:jc w:val="left"/>
        <w:textAlignment w:val="center"/>
        <w:rPr>
          <w:rFonts w:hint="eastAsia" w:ascii="Times New Roman" w:hAnsi="Times New Roman" w:eastAsia="仿宋_GB2312" w:cs="Times New Roman"/>
          <w:b/>
          <w:bCs/>
          <w:color w:val="000000"/>
          <w:kern w:val="0"/>
          <w:szCs w:val="21"/>
          <w:highlight w:val="none"/>
          <w:lang w:val="en-US" w:eastAsia="zh-CN" w:bidi="ar"/>
        </w:rPr>
      </w:pPr>
      <w:r>
        <w:rPr>
          <w:rFonts w:hint="eastAsia" w:ascii="Times New Roman" w:hAnsi="Times New Roman" w:eastAsia="仿宋_GB2312" w:cs="Times New Roman"/>
          <w:b/>
          <w:bCs/>
          <w:color w:val="000000"/>
          <w:kern w:val="0"/>
          <w:szCs w:val="21"/>
          <w:highlight w:val="none"/>
          <w:lang w:val="en-US" w:eastAsia="zh-CN" w:bidi="ar"/>
        </w:rPr>
        <w:t>5、</w:t>
      </w:r>
      <w:r>
        <w:rPr>
          <w:rFonts w:hint="default" w:ascii="Times New Roman" w:hAnsi="Times New Roman" w:eastAsia="仿宋_GB2312" w:cs="Times New Roman"/>
          <w:b/>
          <w:bCs/>
          <w:color w:val="000000"/>
          <w:kern w:val="0"/>
          <w:szCs w:val="21"/>
          <w:highlight w:val="none"/>
          <w:lang w:bidi="ar"/>
        </w:rPr>
        <w:t>项目回报倍数</w:t>
      </w:r>
      <w:r>
        <w:rPr>
          <w:rFonts w:hint="eastAsia" w:ascii="Times New Roman" w:hAnsi="Times New Roman" w:eastAsia="仿宋_GB2312" w:cs="Times New Roman"/>
          <w:b/>
          <w:bCs/>
          <w:color w:val="000000"/>
          <w:kern w:val="0"/>
          <w:szCs w:val="21"/>
          <w:highlight w:val="none"/>
          <w:lang w:val="en-US" w:eastAsia="zh-CN" w:bidi="ar"/>
        </w:rPr>
        <w:t>=（</w:t>
      </w:r>
      <w:r>
        <w:rPr>
          <w:rFonts w:hint="default" w:ascii="Times New Roman" w:hAnsi="Times New Roman" w:eastAsia="仿宋_GB2312" w:cs="Times New Roman"/>
          <w:b/>
          <w:bCs/>
          <w:color w:val="000000"/>
          <w:kern w:val="0"/>
          <w:szCs w:val="21"/>
          <w:highlight w:val="none"/>
          <w:lang w:bidi="ar"/>
        </w:rPr>
        <w:t>已回收金额</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含分红</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w:t>
      </w:r>
      <w:r>
        <w:rPr>
          <w:rFonts w:hint="default" w:ascii="Times New Roman" w:hAnsi="Times New Roman" w:eastAsia="仿宋_GB2312" w:cs="Times New Roman"/>
          <w:b/>
          <w:bCs/>
          <w:color w:val="000000"/>
          <w:kern w:val="0"/>
          <w:szCs w:val="21"/>
          <w:highlight w:val="none"/>
          <w:lang w:bidi="ar"/>
        </w:rPr>
        <w:t>现持有部分</w:t>
      </w:r>
      <w:r>
        <w:rPr>
          <w:rFonts w:hint="eastAsia" w:ascii="Times New Roman" w:hAnsi="Times New Roman" w:eastAsia="仿宋_GB2312" w:cs="Times New Roman"/>
          <w:b/>
          <w:bCs/>
          <w:color w:val="000000"/>
          <w:kern w:val="0"/>
          <w:szCs w:val="21"/>
          <w:highlight w:val="none"/>
          <w:lang w:val="en-US" w:eastAsia="zh-CN" w:bidi="ar"/>
        </w:rPr>
        <w:t>未实现价值</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/投资金额；</w:t>
      </w:r>
    </w:p>
    <w:p w14:paraId="08BE8B82">
      <w:pPr>
        <w:widowControl/>
        <w:ind w:firstLine="421"/>
        <w:jc w:val="left"/>
        <w:textAlignment w:val="center"/>
        <w:rPr>
          <w:rFonts w:hint="default" w:eastAsia="仿宋_GB2312"/>
          <w:lang w:val="en-US" w:eastAsia="zh-CN"/>
        </w:rPr>
      </w:pPr>
      <w:r>
        <w:rPr>
          <w:rFonts w:hint="eastAsia" w:ascii="Times New Roman" w:hAnsi="Times New Roman" w:eastAsia="仿宋_GB2312" w:cs="Times New Roman"/>
          <w:b/>
          <w:bCs/>
          <w:color w:val="000000"/>
          <w:kern w:val="0"/>
          <w:szCs w:val="21"/>
          <w:highlight w:val="none"/>
          <w:lang w:val="en-US" w:eastAsia="zh-CN" w:bidi="ar"/>
        </w:rPr>
        <w:t>6、</w:t>
      </w:r>
      <w:r>
        <w:rPr>
          <w:rFonts w:hint="default" w:ascii="Times New Roman" w:hAnsi="Times New Roman" w:eastAsia="仿宋_GB2312" w:cs="Times New Roman"/>
          <w:b/>
          <w:bCs/>
          <w:color w:val="000000"/>
          <w:kern w:val="0"/>
          <w:szCs w:val="21"/>
          <w:highlight w:val="none"/>
          <w:lang w:bidi="ar"/>
        </w:rPr>
        <w:t>年化收益率</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单利</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可依据</w:t>
      </w:r>
      <w:r>
        <w:rPr>
          <w:rFonts w:hint="default" w:ascii="Times New Roman" w:hAnsi="Times New Roman" w:eastAsia="仿宋_GB2312" w:cs="Times New Roman"/>
          <w:b/>
          <w:bCs/>
          <w:color w:val="000000"/>
          <w:kern w:val="0"/>
          <w:szCs w:val="21"/>
          <w:highlight w:val="none"/>
          <w:lang w:bidi="ar"/>
        </w:rPr>
        <w:t>已回收金额</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含分红</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及</w:t>
      </w:r>
      <w:r>
        <w:rPr>
          <w:rFonts w:hint="default" w:ascii="Times New Roman" w:hAnsi="Times New Roman" w:eastAsia="仿宋_GB2312" w:cs="Times New Roman"/>
          <w:b/>
          <w:bCs/>
          <w:color w:val="000000"/>
          <w:kern w:val="0"/>
          <w:szCs w:val="21"/>
          <w:highlight w:val="none"/>
          <w:lang w:bidi="ar"/>
        </w:rPr>
        <w:t>现持有部分</w:t>
      </w:r>
      <w:r>
        <w:rPr>
          <w:rFonts w:hint="eastAsia" w:ascii="Times New Roman" w:hAnsi="Times New Roman" w:eastAsia="仿宋_GB2312" w:cs="Times New Roman"/>
          <w:b/>
          <w:bCs/>
          <w:color w:val="000000"/>
          <w:kern w:val="0"/>
          <w:szCs w:val="21"/>
          <w:highlight w:val="none"/>
          <w:lang w:val="en-US" w:eastAsia="zh-CN" w:bidi="ar"/>
        </w:rPr>
        <w:t>未实现价值进行计算；</w:t>
      </w:r>
    </w:p>
    <w:p w14:paraId="6376A6BF">
      <w:pPr>
        <w:widowControl/>
        <w:ind w:firstLine="440"/>
        <w:jc w:val="left"/>
        <w:textAlignment w:val="center"/>
        <w:rPr>
          <w:rFonts w:hint="eastAsia" w:ascii="Times New Roman" w:hAnsi="Times New Roman" w:eastAsia="仿宋_GB2312" w:cs="Times New Roman"/>
          <w:b/>
          <w:bCs/>
          <w:color w:val="000000"/>
          <w:kern w:val="0"/>
          <w:szCs w:val="21"/>
          <w:highlight w:val="none"/>
          <w:lang w:eastAsia="zh-CN" w:bidi="ar"/>
        </w:rPr>
      </w:pPr>
      <w:r>
        <w:rPr>
          <w:rFonts w:hint="eastAsia" w:ascii="Times New Roman" w:hAnsi="Times New Roman" w:eastAsia="仿宋_GB2312" w:cs="Times New Roman"/>
          <w:b/>
          <w:bCs/>
          <w:color w:val="000000"/>
          <w:kern w:val="0"/>
          <w:szCs w:val="21"/>
          <w:highlight w:val="none"/>
          <w:lang w:val="en-US" w:eastAsia="zh-CN" w:bidi="ar"/>
        </w:rPr>
        <w:t>7</w:t>
      </w:r>
      <w:r>
        <w:rPr>
          <w:rFonts w:hint="default" w:ascii="Times New Roman" w:hAnsi="Times New Roman" w:eastAsia="仿宋_GB2312" w:cs="Times New Roman"/>
          <w:b/>
          <w:bCs/>
          <w:color w:val="000000"/>
          <w:kern w:val="0"/>
          <w:szCs w:val="21"/>
          <w:highlight w:val="none"/>
          <w:lang w:bidi="ar"/>
        </w:rPr>
        <w:t>、现持有部分</w:t>
      </w:r>
      <w:r>
        <w:rPr>
          <w:rFonts w:hint="eastAsia" w:ascii="Times New Roman" w:hAnsi="Times New Roman" w:eastAsia="仿宋_GB2312" w:cs="Times New Roman"/>
          <w:b/>
          <w:bCs/>
          <w:color w:val="000000"/>
          <w:kern w:val="0"/>
          <w:szCs w:val="21"/>
          <w:highlight w:val="none"/>
          <w:lang w:val="en-US" w:eastAsia="zh-CN" w:bidi="ar"/>
        </w:rPr>
        <w:t>未实现价值</w:t>
      </w:r>
      <w:r>
        <w:rPr>
          <w:rFonts w:hint="eastAsia" w:ascii="Times New Roman" w:hAnsi="Times New Roman" w:eastAsia="仿宋_GB2312" w:cs="Times New Roman"/>
          <w:b/>
          <w:bCs/>
          <w:color w:val="000000"/>
          <w:kern w:val="0"/>
          <w:szCs w:val="21"/>
          <w:highlight w:val="none"/>
          <w:lang w:eastAsia="zh-CN" w:bidi="ar"/>
        </w:rPr>
        <w:t>：</w:t>
      </w:r>
      <w:r>
        <w:rPr>
          <w:rFonts w:hint="eastAsia" w:ascii="Times New Roman" w:hAnsi="Times New Roman" w:eastAsia="仿宋_GB2312" w:cs="Times New Roman"/>
          <w:b/>
          <w:bCs/>
          <w:color w:val="000000"/>
          <w:kern w:val="0"/>
          <w:szCs w:val="21"/>
          <w:highlight w:val="none"/>
          <w:lang w:val="en-US" w:eastAsia="zh-CN" w:bidi="ar"/>
        </w:rPr>
        <w:t>（1）已上市项目按持有上市公司股权权益价值计算；（2）未上市项目根据实际情况按照一年以内企业最新轮融资估值、已约定并启动的回购等退出方式价格、市场法估值或项目投资本金等确定其合理公允价值；</w:t>
      </w:r>
    </w:p>
    <w:p w14:paraId="73681E3E">
      <w:pPr>
        <w:widowControl/>
        <w:ind w:firstLine="440"/>
        <w:jc w:val="left"/>
        <w:textAlignment w:val="center"/>
        <w:rPr>
          <w:rFonts w:hint="default" w:ascii="Times New Roman" w:hAnsi="Times New Roman" w:eastAsia="仿宋_GB2312" w:cs="Times New Roman"/>
          <w:b/>
          <w:bCs/>
          <w:color w:val="000000"/>
          <w:kern w:val="0"/>
          <w:szCs w:val="21"/>
          <w:highlight w:val="none"/>
          <w:lang w:bidi="ar"/>
        </w:rPr>
      </w:pPr>
      <w:r>
        <w:rPr>
          <w:rFonts w:hint="eastAsia" w:ascii="Times New Roman" w:hAnsi="Times New Roman" w:eastAsia="仿宋_GB2312" w:cs="Times New Roman"/>
          <w:b/>
          <w:bCs/>
          <w:color w:val="000000"/>
          <w:kern w:val="0"/>
          <w:szCs w:val="21"/>
          <w:highlight w:val="none"/>
          <w:lang w:val="en-US" w:eastAsia="zh-CN" w:bidi="ar"/>
        </w:rPr>
        <w:t>8</w:t>
      </w:r>
      <w:r>
        <w:rPr>
          <w:rFonts w:hint="default" w:ascii="Times New Roman" w:hAnsi="Times New Roman" w:eastAsia="仿宋_GB2312" w:cs="Times New Roman"/>
          <w:b/>
          <w:bCs/>
          <w:color w:val="000000"/>
          <w:kern w:val="0"/>
          <w:szCs w:val="21"/>
          <w:highlight w:val="none"/>
          <w:lang w:bidi="ar"/>
        </w:rPr>
        <w:t>、数据截止时间为202</w:t>
      </w:r>
      <w:r>
        <w:rPr>
          <w:rFonts w:hint="default" w:ascii="Times New Roman" w:hAnsi="Times New Roman" w:eastAsia="仿宋_GB2312" w:cs="Times New Roman"/>
          <w:b/>
          <w:bCs/>
          <w:color w:val="000000"/>
          <w:kern w:val="0"/>
          <w:szCs w:val="21"/>
          <w:highlight w:val="none"/>
          <w:lang w:val="en-US" w:eastAsia="zh-CN" w:bidi="ar"/>
        </w:rPr>
        <w:t>5</w:t>
      </w:r>
      <w:r>
        <w:rPr>
          <w:rFonts w:hint="default" w:ascii="Times New Roman" w:hAnsi="Times New Roman" w:eastAsia="仿宋_GB2312" w:cs="Times New Roman"/>
          <w:b/>
          <w:bCs/>
          <w:color w:val="000000"/>
          <w:kern w:val="0"/>
          <w:szCs w:val="21"/>
          <w:highlight w:val="none"/>
          <w:lang w:bidi="ar"/>
        </w:rPr>
        <w:t>年</w:t>
      </w:r>
      <w:r>
        <w:rPr>
          <w:rFonts w:hint="default" w:ascii="Times New Roman" w:hAnsi="Times New Roman" w:eastAsia="仿宋_GB2312" w:cs="Times New Roman"/>
          <w:b/>
          <w:bCs/>
          <w:color w:val="000000"/>
          <w:kern w:val="0"/>
          <w:szCs w:val="21"/>
          <w:highlight w:val="none"/>
          <w:lang w:val="en-US" w:eastAsia="zh-CN" w:bidi="ar"/>
        </w:rPr>
        <w:t>6</w:t>
      </w:r>
      <w:r>
        <w:rPr>
          <w:rFonts w:hint="default" w:ascii="Times New Roman" w:hAnsi="Times New Roman" w:eastAsia="仿宋_GB2312" w:cs="Times New Roman"/>
          <w:b/>
          <w:bCs/>
          <w:color w:val="000000"/>
          <w:kern w:val="0"/>
          <w:szCs w:val="21"/>
          <w:highlight w:val="none"/>
          <w:lang w:bidi="ar"/>
        </w:rPr>
        <w:t>月3</w:t>
      </w:r>
      <w:r>
        <w:rPr>
          <w:rFonts w:hint="default" w:ascii="Times New Roman" w:hAnsi="Times New Roman" w:eastAsia="仿宋_GB2312" w:cs="Times New Roman"/>
          <w:b/>
          <w:bCs/>
          <w:color w:val="000000"/>
          <w:kern w:val="0"/>
          <w:szCs w:val="21"/>
          <w:highlight w:val="none"/>
          <w:lang w:val="en-US" w:eastAsia="zh-CN" w:bidi="ar"/>
        </w:rPr>
        <w:t>0</w:t>
      </w:r>
      <w:r>
        <w:rPr>
          <w:rFonts w:hint="default" w:ascii="Times New Roman" w:hAnsi="Times New Roman" w:eastAsia="仿宋_GB2312" w:cs="Times New Roman"/>
          <w:b/>
          <w:bCs/>
          <w:color w:val="000000"/>
          <w:kern w:val="0"/>
          <w:szCs w:val="21"/>
          <w:highlight w:val="none"/>
          <w:lang w:bidi="ar"/>
        </w:rPr>
        <w:t>日。</w:t>
      </w:r>
    </w:p>
    <w:p w14:paraId="246079EF">
      <w:pPr>
        <w:widowControl/>
        <w:jc w:val="left"/>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b/>
          <w:bCs/>
          <w:color w:val="000000"/>
          <w:kern w:val="0"/>
          <w:szCs w:val="21"/>
          <w:highlight w:val="none"/>
          <w:lang w:bidi="ar"/>
        </w:rPr>
        <w:br w:type="page"/>
      </w:r>
      <w:r>
        <w:rPr>
          <w:rFonts w:hint="default" w:ascii="Times New Roman" w:hAnsi="Times New Roman" w:eastAsia="黑体" w:cs="Times New Roman"/>
          <w:color w:val="000000"/>
          <w:kern w:val="0"/>
          <w:sz w:val="32"/>
          <w:szCs w:val="32"/>
          <w:highlight w:val="none"/>
          <w:lang w:bidi="ar"/>
        </w:rPr>
        <w:t>附表6-4.1</w:t>
      </w:r>
    </w:p>
    <w:p w14:paraId="3D2A7209">
      <w:pPr>
        <w:widowControl/>
        <w:jc w:val="center"/>
        <w:textAlignment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kern w:val="0"/>
          <w:sz w:val="36"/>
          <w:szCs w:val="36"/>
          <w:highlight w:val="none"/>
          <w:lang w:bidi="ar"/>
        </w:rPr>
        <w:t>人员构成基本情况</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78"/>
      </w:tblGrid>
      <w:tr w14:paraId="4FDEC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restart"/>
            <w:tcBorders>
              <w:tl2br w:val="nil"/>
              <w:tr2bl w:val="nil"/>
            </w:tcBorders>
            <w:noWrap w:val="0"/>
            <w:vAlign w:val="center"/>
          </w:tcPr>
          <w:p w14:paraId="781821C1">
            <w:pPr>
              <w:widowControl/>
              <w:jc w:val="left"/>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XX公司拥有XX名具有股权投资和相关经验的专业人员，其中前台投资人员XX人，中、后台支持团队XX人。公司拥有XX名具备5年以上投资相关从业经验人士，XX名具备8年以上投资相关从业经验的高管；公司硕士以上学历XX人，博士以上学历XX人；公司有XX人拥有法律职业资格证书，XX人拥有注册会计师证。</w:t>
            </w:r>
          </w:p>
        </w:tc>
      </w:tr>
      <w:tr w14:paraId="351B8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39231E16">
            <w:pPr>
              <w:rPr>
                <w:rFonts w:hint="default" w:ascii="Times New Roman" w:hAnsi="Times New Roman" w:eastAsia="仿宋_GB2312" w:cs="Times New Roman"/>
                <w:color w:val="000000"/>
                <w:sz w:val="24"/>
                <w:szCs w:val="24"/>
                <w:highlight w:val="none"/>
              </w:rPr>
            </w:pPr>
          </w:p>
        </w:tc>
      </w:tr>
      <w:tr w14:paraId="54EF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165E9998">
            <w:pPr>
              <w:rPr>
                <w:rFonts w:hint="default" w:ascii="Times New Roman" w:hAnsi="Times New Roman" w:eastAsia="仿宋_GB2312" w:cs="Times New Roman"/>
                <w:color w:val="000000"/>
                <w:sz w:val="24"/>
                <w:szCs w:val="24"/>
                <w:highlight w:val="none"/>
              </w:rPr>
            </w:pPr>
          </w:p>
        </w:tc>
      </w:tr>
      <w:tr w14:paraId="706C6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39DB8047">
            <w:pPr>
              <w:rPr>
                <w:rFonts w:hint="default" w:ascii="Times New Roman" w:hAnsi="Times New Roman" w:eastAsia="仿宋_GB2312" w:cs="Times New Roman"/>
                <w:color w:val="000000"/>
                <w:sz w:val="24"/>
                <w:szCs w:val="24"/>
                <w:highlight w:val="none"/>
              </w:rPr>
            </w:pPr>
          </w:p>
        </w:tc>
      </w:tr>
      <w:tr w14:paraId="60825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66F3924E">
            <w:pPr>
              <w:rPr>
                <w:rFonts w:hint="default" w:ascii="Times New Roman" w:hAnsi="Times New Roman" w:eastAsia="仿宋_GB2312" w:cs="Times New Roman"/>
                <w:color w:val="000000"/>
                <w:sz w:val="24"/>
                <w:szCs w:val="24"/>
                <w:highlight w:val="none"/>
              </w:rPr>
            </w:pPr>
          </w:p>
        </w:tc>
      </w:tr>
      <w:tr w14:paraId="04006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562BE568">
            <w:pPr>
              <w:rPr>
                <w:rFonts w:hint="default" w:ascii="Times New Roman" w:hAnsi="Times New Roman" w:eastAsia="仿宋_GB2312" w:cs="Times New Roman"/>
                <w:color w:val="000000"/>
                <w:sz w:val="24"/>
                <w:szCs w:val="24"/>
                <w:highlight w:val="none"/>
              </w:rPr>
            </w:pPr>
          </w:p>
        </w:tc>
      </w:tr>
      <w:tr w14:paraId="47AEF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255F6C70">
            <w:pPr>
              <w:rPr>
                <w:rFonts w:hint="default" w:ascii="Times New Roman" w:hAnsi="Times New Roman" w:eastAsia="仿宋_GB2312" w:cs="Times New Roman"/>
                <w:color w:val="000000"/>
                <w:sz w:val="24"/>
                <w:szCs w:val="24"/>
                <w:highlight w:val="none"/>
              </w:rPr>
            </w:pPr>
          </w:p>
        </w:tc>
      </w:tr>
      <w:tr w14:paraId="507A5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5AD15E4D">
            <w:pPr>
              <w:rPr>
                <w:rFonts w:hint="default" w:ascii="Times New Roman" w:hAnsi="Times New Roman" w:eastAsia="仿宋_GB2312" w:cs="Times New Roman"/>
                <w:color w:val="000000"/>
                <w:sz w:val="24"/>
                <w:szCs w:val="24"/>
                <w:highlight w:val="none"/>
              </w:rPr>
            </w:pPr>
          </w:p>
        </w:tc>
      </w:tr>
      <w:tr w14:paraId="23B32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000" w:type="pct"/>
            <w:vMerge w:val="continue"/>
            <w:tcBorders>
              <w:tl2br w:val="nil"/>
              <w:tr2bl w:val="nil"/>
            </w:tcBorders>
            <w:noWrap w:val="0"/>
            <w:vAlign w:val="center"/>
          </w:tcPr>
          <w:p w14:paraId="5D9DBC56">
            <w:pPr>
              <w:rPr>
                <w:rFonts w:hint="default" w:ascii="Times New Roman" w:hAnsi="Times New Roman" w:eastAsia="仿宋_GB2312" w:cs="Times New Roman"/>
                <w:color w:val="000000"/>
                <w:sz w:val="24"/>
                <w:szCs w:val="24"/>
                <w:highlight w:val="none"/>
              </w:rPr>
            </w:pPr>
          </w:p>
        </w:tc>
      </w:tr>
    </w:tbl>
    <w:p w14:paraId="765D277C">
      <w:pPr>
        <w:widowControl/>
        <w:jc w:val="left"/>
        <w:textAlignment w:val="center"/>
        <w:rPr>
          <w:rFonts w:hint="default" w:ascii="Times New Roman" w:hAnsi="Times New Roman" w:eastAsia="仿宋_GB2312" w:cs="Times New Roman"/>
          <w:b/>
          <w:bCs/>
          <w:color w:val="000000"/>
          <w:szCs w:val="21"/>
          <w:highlight w:val="none"/>
        </w:rPr>
      </w:pPr>
    </w:p>
    <w:p w14:paraId="06865AD3">
      <w:pPr>
        <w:widowControl/>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cs="Times New Roman"/>
          <w:highlight w:val="none"/>
        </w:rPr>
        <w:br w:type="page"/>
      </w:r>
      <w:r>
        <w:rPr>
          <w:rFonts w:hint="default" w:ascii="Times New Roman" w:hAnsi="Times New Roman" w:eastAsia="黑体" w:cs="Times New Roman"/>
          <w:color w:val="000000"/>
          <w:kern w:val="0"/>
          <w:sz w:val="32"/>
          <w:szCs w:val="32"/>
          <w:highlight w:val="none"/>
          <w:lang w:bidi="ar"/>
        </w:rPr>
        <w:t>附表6-4.2</w:t>
      </w:r>
    </w:p>
    <w:p w14:paraId="3C877572">
      <w:pPr>
        <w:widowControl/>
        <w:jc w:val="center"/>
        <w:textAlignment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kern w:val="0"/>
          <w:sz w:val="36"/>
          <w:szCs w:val="36"/>
          <w:highlight w:val="none"/>
          <w:lang w:bidi="ar"/>
        </w:rPr>
        <w:t>配备管理团队人员履历表（全体）</w:t>
      </w:r>
    </w:p>
    <w:tbl>
      <w:tblPr>
        <w:tblStyle w:val="9"/>
        <w:tblW w:w="514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936"/>
        <w:gridCol w:w="1839"/>
        <w:gridCol w:w="1082"/>
        <w:gridCol w:w="2882"/>
        <w:gridCol w:w="2882"/>
        <w:gridCol w:w="2522"/>
        <w:gridCol w:w="1699"/>
      </w:tblGrid>
      <w:tr w14:paraId="7E9A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49" w:type="pct"/>
            <w:tcBorders>
              <w:tl2br w:val="nil"/>
              <w:tr2bl w:val="nil"/>
            </w:tcBorders>
            <w:noWrap w:val="0"/>
            <w:vAlign w:val="center"/>
          </w:tcPr>
          <w:p w14:paraId="7BA60C23">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序号</w:t>
            </w:r>
          </w:p>
        </w:tc>
        <w:tc>
          <w:tcPr>
            <w:tcW w:w="328" w:type="pct"/>
            <w:tcBorders>
              <w:tl2br w:val="nil"/>
              <w:tr2bl w:val="nil"/>
            </w:tcBorders>
            <w:noWrap w:val="0"/>
            <w:vAlign w:val="center"/>
          </w:tcPr>
          <w:p w14:paraId="3A34A4D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姓名</w:t>
            </w:r>
          </w:p>
        </w:tc>
        <w:tc>
          <w:tcPr>
            <w:tcW w:w="644" w:type="pct"/>
            <w:tcBorders>
              <w:tl2br w:val="nil"/>
              <w:tr2bl w:val="nil"/>
            </w:tcBorders>
            <w:noWrap w:val="0"/>
            <w:vAlign w:val="center"/>
          </w:tcPr>
          <w:p w14:paraId="67768334">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拟任本基金职务</w:t>
            </w:r>
          </w:p>
        </w:tc>
        <w:tc>
          <w:tcPr>
            <w:tcW w:w="379" w:type="pct"/>
            <w:tcBorders>
              <w:tl2br w:val="nil"/>
              <w:tr2bl w:val="nil"/>
            </w:tcBorders>
            <w:noWrap w:val="0"/>
            <w:vAlign w:val="center"/>
          </w:tcPr>
          <w:p w14:paraId="669E2B22">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原职务</w:t>
            </w:r>
          </w:p>
        </w:tc>
        <w:tc>
          <w:tcPr>
            <w:tcW w:w="1009" w:type="pct"/>
            <w:tcBorders>
              <w:tl2br w:val="nil"/>
              <w:tr2bl w:val="nil"/>
            </w:tcBorders>
            <w:noWrap w:val="0"/>
            <w:vAlign w:val="center"/>
          </w:tcPr>
          <w:p w14:paraId="1F6F1EA7">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教育背景</w:t>
            </w:r>
          </w:p>
        </w:tc>
        <w:tc>
          <w:tcPr>
            <w:tcW w:w="1009" w:type="pct"/>
            <w:tcBorders>
              <w:tl2br w:val="nil"/>
              <w:tr2bl w:val="nil"/>
            </w:tcBorders>
            <w:noWrap w:val="0"/>
            <w:vAlign w:val="center"/>
          </w:tcPr>
          <w:p w14:paraId="041DE49B">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工作履历</w:t>
            </w:r>
          </w:p>
        </w:tc>
        <w:tc>
          <w:tcPr>
            <w:tcW w:w="883" w:type="pct"/>
            <w:tcBorders>
              <w:tl2br w:val="nil"/>
              <w:tr2bl w:val="nil"/>
            </w:tcBorders>
            <w:noWrap w:val="0"/>
            <w:vAlign w:val="center"/>
          </w:tcPr>
          <w:p w14:paraId="093405D9">
            <w:pPr>
              <w:widowControl/>
              <w:jc w:val="center"/>
              <w:textAlignment w:val="center"/>
              <w:rPr>
                <w:rFonts w:hint="default" w:ascii="Times New Roman" w:hAnsi="Times New Roman" w:eastAsia="仿宋_GB2312" w:cs="Times New Roman"/>
                <w:b/>
                <w:bCs/>
                <w:color w:val="000000"/>
                <w:szCs w:val="21"/>
                <w:highlight w:val="none"/>
                <w:lang w:val="en-US" w:eastAsia="zh-CN"/>
              </w:rPr>
            </w:pPr>
            <w:r>
              <w:rPr>
                <w:rFonts w:hint="default" w:ascii="Times New Roman" w:hAnsi="Times New Roman" w:eastAsia="仿宋_GB2312" w:cs="Times New Roman"/>
                <w:b/>
                <w:bCs/>
                <w:color w:val="000000"/>
                <w:kern w:val="0"/>
                <w:szCs w:val="21"/>
                <w:highlight w:val="none"/>
                <w:lang w:bidi="ar"/>
              </w:rPr>
              <w:t>投资经历</w:t>
            </w:r>
          </w:p>
        </w:tc>
        <w:tc>
          <w:tcPr>
            <w:tcW w:w="595" w:type="pct"/>
            <w:tcBorders>
              <w:tl2br w:val="nil"/>
              <w:tr2bl w:val="nil"/>
            </w:tcBorders>
            <w:noWrap w:val="0"/>
            <w:vAlign w:val="center"/>
          </w:tcPr>
          <w:p w14:paraId="7DE2BD3F">
            <w:pPr>
              <w:widowControl/>
              <w:jc w:val="center"/>
              <w:textAlignment w:val="center"/>
              <w:rPr>
                <w:rFonts w:hint="default" w:ascii="Times New Roman" w:hAnsi="Times New Roman" w:eastAsia="仿宋_GB2312" w:cs="Times New Roman"/>
                <w:b/>
                <w:bCs/>
                <w:color w:val="000000"/>
                <w:szCs w:val="21"/>
                <w:highlight w:val="none"/>
              </w:rPr>
            </w:pPr>
            <w:r>
              <w:rPr>
                <w:rFonts w:hint="default" w:ascii="Times New Roman" w:hAnsi="Times New Roman" w:eastAsia="仿宋_GB2312" w:cs="Times New Roman"/>
                <w:b/>
                <w:bCs/>
                <w:color w:val="000000"/>
                <w:kern w:val="0"/>
                <w:szCs w:val="21"/>
                <w:highlight w:val="none"/>
                <w:lang w:bidi="ar"/>
              </w:rPr>
              <w:t>其他兼职（如有）</w:t>
            </w:r>
          </w:p>
        </w:tc>
      </w:tr>
      <w:tr w14:paraId="5809F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noWrap w:val="0"/>
            <w:vAlign w:val="center"/>
          </w:tcPr>
          <w:p w14:paraId="20EE346E">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1</w:t>
            </w:r>
          </w:p>
        </w:tc>
        <w:tc>
          <w:tcPr>
            <w:tcW w:w="328" w:type="pct"/>
            <w:tcBorders>
              <w:tl2br w:val="nil"/>
              <w:tr2bl w:val="nil"/>
            </w:tcBorders>
            <w:noWrap w:val="0"/>
            <w:vAlign w:val="center"/>
          </w:tcPr>
          <w:p w14:paraId="270D2284">
            <w:pPr>
              <w:rPr>
                <w:rFonts w:hint="default" w:ascii="Times New Roman" w:hAnsi="Times New Roman" w:eastAsia="仿宋_GB2312" w:cs="Times New Roman"/>
                <w:color w:val="000000"/>
                <w:szCs w:val="21"/>
                <w:highlight w:val="none"/>
              </w:rPr>
            </w:pPr>
          </w:p>
        </w:tc>
        <w:tc>
          <w:tcPr>
            <w:tcW w:w="644" w:type="pct"/>
            <w:tcBorders>
              <w:tl2br w:val="nil"/>
              <w:tr2bl w:val="nil"/>
            </w:tcBorders>
            <w:noWrap w:val="0"/>
            <w:vAlign w:val="center"/>
          </w:tcPr>
          <w:p w14:paraId="06C9C116">
            <w:pPr>
              <w:rPr>
                <w:rFonts w:hint="default" w:ascii="Times New Roman" w:hAnsi="Times New Roman" w:eastAsia="仿宋_GB2312" w:cs="Times New Roman"/>
                <w:color w:val="000000"/>
                <w:szCs w:val="21"/>
                <w:highlight w:val="none"/>
              </w:rPr>
            </w:pPr>
          </w:p>
        </w:tc>
        <w:tc>
          <w:tcPr>
            <w:tcW w:w="379" w:type="pct"/>
            <w:tcBorders>
              <w:tl2br w:val="nil"/>
              <w:tr2bl w:val="nil"/>
            </w:tcBorders>
            <w:noWrap w:val="0"/>
            <w:vAlign w:val="center"/>
          </w:tcPr>
          <w:p w14:paraId="51D04068">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50403EB1">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0D792AF1">
            <w:pPr>
              <w:jc w:val="left"/>
              <w:rPr>
                <w:rFonts w:hint="default" w:ascii="Times New Roman" w:hAnsi="Times New Roman" w:eastAsia="仿宋_GB2312" w:cs="Times New Roman"/>
                <w:color w:val="000000"/>
                <w:szCs w:val="21"/>
                <w:highlight w:val="none"/>
              </w:rPr>
            </w:pPr>
          </w:p>
        </w:tc>
        <w:tc>
          <w:tcPr>
            <w:tcW w:w="883" w:type="pct"/>
            <w:tcBorders>
              <w:tl2br w:val="nil"/>
              <w:tr2bl w:val="nil"/>
            </w:tcBorders>
            <w:noWrap w:val="0"/>
            <w:vAlign w:val="center"/>
          </w:tcPr>
          <w:p w14:paraId="7455D58A">
            <w:pPr>
              <w:jc w:val="left"/>
              <w:rPr>
                <w:rFonts w:hint="default" w:ascii="Times New Roman" w:hAnsi="Times New Roman" w:eastAsia="仿宋_GB2312" w:cs="Times New Roman"/>
                <w:color w:val="000000"/>
                <w:szCs w:val="21"/>
                <w:highlight w:val="none"/>
              </w:rPr>
            </w:pPr>
          </w:p>
        </w:tc>
        <w:tc>
          <w:tcPr>
            <w:tcW w:w="595" w:type="pct"/>
            <w:tcBorders>
              <w:tl2br w:val="nil"/>
              <w:tr2bl w:val="nil"/>
            </w:tcBorders>
            <w:noWrap w:val="0"/>
            <w:vAlign w:val="center"/>
          </w:tcPr>
          <w:p w14:paraId="3C178853">
            <w:pPr>
              <w:jc w:val="left"/>
              <w:rPr>
                <w:rFonts w:hint="default" w:ascii="Times New Roman" w:hAnsi="Times New Roman" w:eastAsia="仿宋_GB2312" w:cs="Times New Roman"/>
                <w:color w:val="000000"/>
                <w:szCs w:val="21"/>
                <w:highlight w:val="none"/>
              </w:rPr>
            </w:pPr>
          </w:p>
        </w:tc>
      </w:tr>
      <w:tr w14:paraId="03D08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noWrap w:val="0"/>
            <w:vAlign w:val="center"/>
          </w:tcPr>
          <w:p w14:paraId="149BB495">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2</w:t>
            </w:r>
          </w:p>
        </w:tc>
        <w:tc>
          <w:tcPr>
            <w:tcW w:w="328" w:type="pct"/>
            <w:tcBorders>
              <w:tl2br w:val="nil"/>
              <w:tr2bl w:val="nil"/>
            </w:tcBorders>
            <w:noWrap w:val="0"/>
            <w:vAlign w:val="center"/>
          </w:tcPr>
          <w:p w14:paraId="42326AE6">
            <w:pPr>
              <w:rPr>
                <w:rFonts w:hint="default" w:ascii="Times New Roman" w:hAnsi="Times New Roman" w:eastAsia="仿宋_GB2312" w:cs="Times New Roman"/>
                <w:color w:val="000000"/>
                <w:szCs w:val="21"/>
                <w:highlight w:val="none"/>
              </w:rPr>
            </w:pPr>
          </w:p>
        </w:tc>
        <w:tc>
          <w:tcPr>
            <w:tcW w:w="644" w:type="pct"/>
            <w:tcBorders>
              <w:tl2br w:val="nil"/>
              <w:tr2bl w:val="nil"/>
            </w:tcBorders>
            <w:noWrap w:val="0"/>
            <w:vAlign w:val="center"/>
          </w:tcPr>
          <w:p w14:paraId="1F42286F">
            <w:pPr>
              <w:rPr>
                <w:rFonts w:hint="default" w:ascii="Times New Roman" w:hAnsi="Times New Roman" w:eastAsia="仿宋_GB2312" w:cs="Times New Roman"/>
                <w:color w:val="000000"/>
                <w:szCs w:val="21"/>
                <w:highlight w:val="none"/>
              </w:rPr>
            </w:pPr>
          </w:p>
        </w:tc>
        <w:tc>
          <w:tcPr>
            <w:tcW w:w="379" w:type="pct"/>
            <w:tcBorders>
              <w:tl2br w:val="nil"/>
              <w:tr2bl w:val="nil"/>
            </w:tcBorders>
            <w:noWrap w:val="0"/>
            <w:vAlign w:val="center"/>
          </w:tcPr>
          <w:p w14:paraId="29DE5C19">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75C6464A">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72E0E83A">
            <w:pPr>
              <w:jc w:val="left"/>
              <w:rPr>
                <w:rFonts w:hint="default" w:ascii="Times New Roman" w:hAnsi="Times New Roman" w:eastAsia="仿宋_GB2312" w:cs="Times New Roman"/>
                <w:color w:val="000000"/>
                <w:szCs w:val="21"/>
                <w:highlight w:val="none"/>
              </w:rPr>
            </w:pPr>
          </w:p>
        </w:tc>
        <w:tc>
          <w:tcPr>
            <w:tcW w:w="883" w:type="pct"/>
            <w:tcBorders>
              <w:tl2br w:val="nil"/>
              <w:tr2bl w:val="nil"/>
            </w:tcBorders>
            <w:noWrap w:val="0"/>
            <w:vAlign w:val="center"/>
          </w:tcPr>
          <w:p w14:paraId="51D45716">
            <w:pPr>
              <w:jc w:val="left"/>
              <w:rPr>
                <w:rFonts w:hint="default" w:ascii="Times New Roman" w:hAnsi="Times New Roman" w:eastAsia="仿宋_GB2312" w:cs="Times New Roman"/>
                <w:color w:val="000000"/>
                <w:szCs w:val="21"/>
                <w:highlight w:val="none"/>
              </w:rPr>
            </w:pPr>
          </w:p>
        </w:tc>
        <w:tc>
          <w:tcPr>
            <w:tcW w:w="595" w:type="pct"/>
            <w:tcBorders>
              <w:tl2br w:val="nil"/>
              <w:tr2bl w:val="nil"/>
            </w:tcBorders>
            <w:noWrap w:val="0"/>
            <w:vAlign w:val="center"/>
          </w:tcPr>
          <w:p w14:paraId="0B4D6705">
            <w:pPr>
              <w:jc w:val="left"/>
              <w:rPr>
                <w:rFonts w:hint="default" w:ascii="Times New Roman" w:hAnsi="Times New Roman" w:eastAsia="仿宋_GB2312" w:cs="Times New Roman"/>
                <w:color w:val="000000"/>
                <w:szCs w:val="21"/>
                <w:highlight w:val="none"/>
              </w:rPr>
            </w:pPr>
          </w:p>
        </w:tc>
      </w:tr>
      <w:tr w14:paraId="07053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noWrap w:val="0"/>
            <w:vAlign w:val="center"/>
          </w:tcPr>
          <w:p w14:paraId="66AA1C08">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3</w:t>
            </w:r>
          </w:p>
        </w:tc>
        <w:tc>
          <w:tcPr>
            <w:tcW w:w="328" w:type="pct"/>
            <w:tcBorders>
              <w:tl2br w:val="nil"/>
              <w:tr2bl w:val="nil"/>
            </w:tcBorders>
            <w:noWrap w:val="0"/>
            <w:vAlign w:val="center"/>
          </w:tcPr>
          <w:p w14:paraId="7AADF77B">
            <w:pPr>
              <w:rPr>
                <w:rFonts w:hint="default" w:ascii="Times New Roman" w:hAnsi="Times New Roman" w:eastAsia="仿宋_GB2312" w:cs="Times New Roman"/>
                <w:color w:val="000000"/>
                <w:szCs w:val="21"/>
                <w:highlight w:val="none"/>
              </w:rPr>
            </w:pPr>
          </w:p>
        </w:tc>
        <w:tc>
          <w:tcPr>
            <w:tcW w:w="644" w:type="pct"/>
            <w:tcBorders>
              <w:tl2br w:val="nil"/>
              <w:tr2bl w:val="nil"/>
            </w:tcBorders>
            <w:noWrap w:val="0"/>
            <w:vAlign w:val="center"/>
          </w:tcPr>
          <w:p w14:paraId="69D131D4">
            <w:pPr>
              <w:rPr>
                <w:rFonts w:hint="default" w:ascii="Times New Roman" w:hAnsi="Times New Roman" w:eastAsia="仿宋_GB2312" w:cs="Times New Roman"/>
                <w:color w:val="000000"/>
                <w:szCs w:val="21"/>
                <w:highlight w:val="none"/>
              </w:rPr>
            </w:pPr>
          </w:p>
        </w:tc>
        <w:tc>
          <w:tcPr>
            <w:tcW w:w="379" w:type="pct"/>
            <w:tcBorders>
              <w:tl2br w:val="nil"/>
              <w:tr2bl w:val="nil"/>
            </w:tcBorders>
            <w:noWrap w:val="0"/>
            <w:vAlign w:val="center"/>
          </w:tcPr>
          <w:p w14:paraId="09A9D491">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2ECC0C3C">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416C8191">
            <w:pPr>
              <w:jc w:val="left"/>
              <w:rPr>
                <w:rFonts w:hint="default" w:ascii="Times New Roman" w:hAnsi="Times New Roman" w:eastAsia="仿宋_GB2312" w:cs="Times New Roman"/>
                <w:color w:val="000000"/>
                <w:szCs w:val="21"/>
                <w:highlight w:val="none"/>
              </w:rPr>
            </w:pPr>
          </w:p>
        </w:tc>
        <w:tc>
          <w:tcPr>
            <w:tcW w:w="883" w:type="pct"/>
            <w:tcBorders>
              <w:tl2br w:val="nil"/>
              <w:tr2bl w:val="nil"/>
            </w:tcBorders>
            <w:noWrap w:val="0"/>
            <w:vAlign w:val="center"/>
          </w:tcPr>
          <w:p w14:paraId="044EA16B">
            <w:pPr>
              <w:jc w:val="left"/>
              <w:rPr>
                <w:rFonts w:hint="default" w:ascii="Times New Roman" w:hAnsi="Times New Roman" w:eastAsia="仿宋_GB2312" w:cs="Times New Roman"/>
                <w:color w:val="000000"/>
                <w:szCs w:val="21"/>
                <w:highlight w:val="none"/>
              </w:rPr>
            </w:pPr>
          </w:p>
        </w:tc>
        <w:tc>
          <w:tcPr>
            <w:tcW w:w="595" w:type="pct"/>
            <w:tcBorders>
              <w:tl2br w:val="nil"/>
              <w:tr2bl w:val="nil"/>
            </w:tcBorders>
            <w:noWrap w:val="0"/>
            <w:vAlign w:val="center"/>
          </w:tcPr>
          <w:p w14:paraId="2BEFE502">
            <w:pPr>
              <w:jc w:val="left"/>
              <w:rPr>
                <w:rFonts w:hint="default" w:ascii="Times New Roman" w:hAnsi="Times New Roman" w:eastAsia="仿宋_GB2312" w:cs="Times New Roman"/>
                <w:color w:val="000000"/>
                <w:szCs w:val="21"/>
                <w:highlight w:val="none"/>
              </w:rPr>
            </w:pPr>
          </w:p>
        </w:tc>
      </w:tr>
      <w:tr w14:paraId="5C450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noWrap w:val="0"/>
            <w:vAlign w:val="center"/>
          </w:tcPr>
          <w:p w14:paraId="79773F55">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4</w:t>
            </w:r>
          </w:p>
        </w:tc>
        <w:tc>
          <w:tcPr>
            <w:tcW w:w="328" w:type="pct"/>
            <w:tcBorders>
              <w:tl2br w:val="nil"/>
              <w:tr2bl w:val="nil"/>
            </w:tcBorders>
            <w:noWrap w:val="0"/>
            <w:vAlign w:val="center"/>
          </w:tcPr>
          <w:p w14:paraId="4B37487D">
            <w:pPr>
              <w:rPr>
                <w:rFonts w:hint="default" w:ascii="Times New Roman" w:hAnsi="Times New Roman" w:eastAsia="仿宋_GB2312" w:cs="Times New Roman"/>
                <w:color w:val="000000"/>
                <w:szCs w:val="21"/>
                <w:highlight w:val="none"/>
              </w:rPr>
            </w:pPr>
          </w:p>
        </w:tc>
        <w:tc>
          <w:tcPr>
            <w:tcW w:w="644" w:type="pct"/>
            <w:tcBorders>
              <w:tl2br w:val="nil"/>
              <w:tr2bl w:val="nil"/>
            </w:tcBorders>
            <w:noWrap w:val="0"/>
            <w:vAlign w:val="center"/>
          </w:tcPr>
          <w:p w14:paraId="0B00CD45">
            <w:pPr>
              <w:rPr>
                <w:rFonts w:hint="default" w:ascii="Times New Roman" w:hAnsi="Times New Roman" w:eastAsia="仿宋_GB2312" w:cs="Times New Roman"/>
                <w:color w:val="000000"/>
                <w:szCs w:val="21"/>
                <w:highlight w:val="none"/>
              </w:rPr>
            </w:pPr>
          </w:p>
        </w:tc>
        <w:tc>
          <w:tcPr>
            <w:tcW w:w="379" w:type="pct"/>
            <w:tcBorders>
              <w:tl2br w:val="nil"/>
              <w:tr2bl w:val="nil"/>
            </w:tcBorders>
            <w:noWrap w:val="0"/>
            <w:vAlign w:val="center"/>
          </w:tcPr>
          <w:p w14:paraId="7C21AA8E">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6471C862">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06476C50">
            <w:pPr>
              <w:jc w:val="left"/>
              <w:rPr>
                <w:rFonts w:hint="default" w:ascii="Times New Roman" w:hAnsi="Times New Roman" w:eastAsia="仿宋_GB2312" w:cs="Times New Roman"/>
                <w:color w:val="000000"/>
                <w:szCs w:val="21"/>
                <w:highlight w:val="none"/>
              </w:rPr>
            </w:pPr>
          </w:p>
        </w:tc>
        <w:tc>
          <w:tcPr>
            <w:tcW w:w="883" w:type="pct"/>
            <w:tcBorders>
              <w:tl2br w:val="nil"/>
              <w:tr2bl w:val="nil"/>
            </w:tcBorders>
            <w:noWrap w:val="0"/>
            <w:vAlign w:val="center"/>
          </w:tcPr>
          <w:p w14:paraId="7E2F6C63">
            <w:pPr>
              <w:jc w:val="left"/>
              <w:rPr>
                <w:rFonts w:hint="default" w:ascii="Times New Roman" w:hAnsi="Times New Roman" w:eastAsia="仿宋_GB2312" w:cs="Times New Roman"/>
                <w:color w:val="000000"/>
                <w:szCs w:val="21"/>
                <w:highlight w:val="none"/>
              </w:rPr>
            </w:pPr>
          </w:p>
        </w:tc>
        <w:tc>
          <w:tcPr>
            <w:tcW w:w="595" w:type="pct"/>
            <w:tcBorders>
              <w:tl2br w:val="nil"/>
              <w:tr2bl w:val="nil"/>
            </w:tcBorders>
            <w:noWrap w:val="0"/>
            <w:vAlign w:val="center"/>
          </w:tcPr>
          <w:p w14:paraId="38452F52">
            <w:pPr>
              <w:jc w:val="left"/>
              <w:rPr>
                <w:rFonts w:hint="default" w:ascii="Times New Roman" w:hAnsi="Times New Roman" w:eastAsia="仿宋_GB2312" w:cs="Times New Roman"/>
                <w:color w:val="000000"/>
                <w:szCs w:val="21"/>
                <w:highlight w:val="none"/>
              </w:rPr>
            </w:pPr>
          </w:p>
        </w:tc>
      </w:tr>
      <w:tr w14:paraId="34CB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149" w:type="pct"/>
            <w:tcBorders>
              <w:tl2br w:val="nil"/>
              <w:tr2bl w:val="nil"/>
            </w:tcBorders>
            <w:noWrap w:val="0"/>
            <w:vAlign w:val="center"/>
          </w:tcPr>
          <w:p w14:paraId="4CDC545F">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w:t>
            </w:r>
          </w:p>
        </w:tc>
        <w:tc>
          <w:tcPr>
            <w:tcW w:w="328" w:type="pct"/>
            <w:tcBorders>
              <w:tl2br w:val="nil"/>
              <w:tr2bl w:val="nil"/>
            </w:tcBorders>
            <w:noWrap w:val="0"/>
            <w:vAlign w:val="center"/>
          </w:tcPr>
          <w:p w14:paraId="698E7618">
            <w:pPr>
              <w:rPr>
                <w:rFonts w:hint="default" w:ascii="Times New Roman" w:hAnsi="Times New Roman" w:eastAsia="仿宋_GB2312" w:cs="Times New Roman"/>
                <w:color w:val="000000"/>
                <w:szCs w:val="21"/>
                <w:highlight w:val="none"/>
              </w:rPr>
            </w:pPr>
          </w:p>
        </w:tc>
        <w:tc>
          <w:tcPr>
            <w:tcW w:w="644" w:type="pct"/>
            <w:tcBorders>
              <w:tl2br w:val="nil"/>
              <w:tr2bl w:val="nil"/>
            </w:tcBorders>
            <w:noWrap w:val="0"/>
            <w:vAlign w:val="center"/>
          </w:tcPr>
          <w:p w14:paraId="4ADFE305">
            <w:pPr>
              <w:rPr>
                <w:rFonts w:hint="default" w:ascii="Times New Roman" w:hAnsi="Times New Roman" w:eastAsia="仿宋_GB2312" w:cs="Times New Roman"/>
                <w:color w:val="000000"/>
                <w:szCs w:val="21"/>
                <w:highlight w:val="none"/>
              </w:rPr>
            </w:pPr>
          </w:p>
        </w:tc>
        <w:tc>
          <w:tcPr>
            <w:tcW w:w="379" w:type="pct"/>
            <w:tcBorders>
              <w:tl2br w:val="nil"/>
              <w:tr2bl w:val="nil"/>
            </w:tcBorders>
            <w:noWrap w:val="0"/>
            <w:vAlign w:val="center"/>
          </w:tcPr>
          <w:p w14:paraId="1DFE8C3C">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57C76B6F">
            <w:pPr>
              <w:jc w:val="left"/>
              <w:rPr>
                <w:rFonts w:hint="default" w:ascii="Times New Roman" w:hAnsi="Times New Roman" w:eastAsia="仿宋_GB2312" w:cs="Times New Roman"/>
                <w:color w:val="000000"/>
                <w:szCs w:val="21"/>
                <w:highlight w:val="none"/>
              </w:rPr>
            </w:pPr>
          </w:p>
        </w:tc>
        <w:tc>
          <w:tcPr>
            <w:tcW w:w="1009" w:type="pct"/>
            <w:tcBorders>
              <w:tl2br w:val="nil"/>
              <w:tr2bl w:val="nil"/>
            </w:tcBorders>
            <w:noWrap w:val="0"/>
            <w:vAlign w:val="center"/>
          </w:tcPr>
          <w:p w14:paraId="591F05C2">
            <w:pPr>
              <w:jc w:val="left"/>
              <w:rPr>
                <w:rFonts w:hint="default" w:ascii="Times New Roman" w:hAnsi="Times New Roman" w:eastAsia="仿宋_GB2312" w:cs="Times New Roman"/>
                <w:color w:val="000000"/>
                <w:szCs w:val="21"/>
                <w:highlight w:val="none"/>
              </w:rPr>
            </w:pPr>
          </w:p>
        </w:tc>
        <w:tc>
          <w:tcPr>
            <w:tcW w:w="883" w:type="pct"/>
            <w:tcBorders>
              <w:tl2br w:val="nil"/>
              <w:tr2bl w:val="nil"/>
            </w:tcBorders>
            <w:noWrap w:val="0"/>
            <w:vAlign w:val="center"/>
          </w:tcPr>
          <w:p w14:paraId="782EB89F">
            <w:pPr>
              <w:jc w:val="left"/>
              <w:rPr>
                <w:rFonts w:hint="default" w:ascii="Times New Roman" w:hAnsi="Times New Roman" w:eastAsia="仿宋_GB2312" w:cs="Times New Roman"/>
                <w:color w:val="000000"/>
                <w:szCs w:val="21"/>
                <w:highlight w:val="none"/>
              </w:rPr>
            </w:pPr>
          </w:p>
        </w:tc>
        <w:tc>
          <w:tcPr>
            <w:tcW w:w="595" w:type="pct"/>
            <w:tcBorders>
              <w:tl2br w:val="nil"/>
              <w:tr2bl w:val="nil"/>
            </w:tcBorders>
            <w:noWrap w:val="0"/>
            <w:vAlign w:val="center"/>
          </w:tcPr>
          <w:p w14:paraId="3445F6F0">
            <w:pPr>
              <w:jc w:val="left"/>
              <w:rPr>
                <w:rFonts w:hint="default" w:ascii="Times New Roman" w:hAnsi="Times New Roman" w:eastAsia="仿宋_GB2312" w:cs="Times New Roman"/>
                <w:color w:val="000000"/>
                <w:szCs w:val="21"/>
                <w:highlight w:val="none"/>
              </w:rPr>
            </w:pPr>
          </w:p>
        </w:tc>
      </w:tr>
    </w:tbl>
    <w:p w14:paraId="72029C57">
      <w:pPr>
        <w:widowControl/>
        <w:jc w:val="center"/>
        <w:textAlignment w:val="center"/>
        <w:rPr>
          <w:rFonts w:hint="default" w:ascii="Times New Roman" w:hAnsi="Times New Roman" w:eastAsia="仿宋_GB2312" w:cs="Times New Roman"/>
          <w:color w:val="000000"/>
          <w:kern w:val="0"/>
          <w:szCs w:val="21"/>
          <w:highlight w:val="none"/>
          <w:lang w:bidi="ar"/>
        </w:rPr>
      </w:pPr>
    </w:p>
    <w:p w14:paraId="1A3BD0E8">
      <w:pPr>
        <w:widowControl/>
        <w:jc w:val="center"/>
        <w:textAlignment w:val="center"/>
        <w:rPr>
          <w:rFonts w:hint="default" w:ascii="Times New Roman" w:hAnsi="Times New Roman" w:eastAsia="仿宋_GB2312" w:cs="Times New Roman"/>
          <w:color w:val="000000"/>
          <w:kern w:val="0"/>
          <w:szCs w:val="21"/>
          <w:highlight w:val="none"/>
          <w:lang w:bidi="ar"/>
        </w:rPr>
      </w:pPr>
    </w:p>
    <w:p w14:paraId="448C23CB">
      <w:pPr>
        <w:widowControl/>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 xml:space="preserve">申请人：        （公章）  </w:t>
      </w:r>
    </w:p>
    <w:p w14:paraId="073E5239">
      <w:pPr>
        <w:widowControl/>
        <w:jc w:val="left"/>
        <w:textAlignment w:val="center"/>
        <w:rPr>
          <w:rFonts w:hint="default" w:ascii="Times New Roman" w:hAnsi="Times New Roman" w:eastAsia="仿宋_GB2312" w:cs="Times New Roman"/>
          <w:color w:val="000000"/>
          <w:kern w:val="0"/>
          <w:szCs w:val="21"/>
          <w:highlight w:val="none"/>
          <w:lang w:bidi="ar"/>
        </w:rPr>
      </w:pPr>
    </w:p>
    <w:p w14:paraId="4932E3D9">
      <w:pPr>
        <w:widowControl/>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eastAsia="仿宋_GB2312" w:cs="Times New Roman"/>
          <w:color w:val="000000"/>
          <w:kern w:val="0"/>
          <w:szCs w:val="21"/>
          <w:highlight w:val="none"/>
          <w:lang w:bidi="ar"/>
        </w:rPr>
        <w:t>法定代表人（或执行事务合伙人委派代表）或其授权委托代理人：  （签字）</w:t>
      </w:r>
    </w:p>
    <w:p w14:paraId="3D448F76">
      <w:pPr>
        <w:widowControl/>
        <w:jc w:val="left"/>
        <w:textAlignment w:val="center"/>
        <w:rPr>
          <w:rFonts w:hint="default" w:ascii="Times New Roman" w:hAnsi="Times New Roman" w:eastAsia="仿宋_GB2312" w:cs="Times New Roman"/>
          <w:color w:val="000000"/>
          <w:kern w:val="0"/>
          <w:szCs w:val="21"/>
          <w:highlight w:val="none"/>
          <w:lang w:bidi="ar"/>
        </w:rPr>
      </w:pPr>
    </w:p>
    <w:p w14:paraId="77669F96">
      <w:pPr>
        <w:widowControl/>
        <w:jc w:val="left"/>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 xml:space="preserve">日期：     年   月   日 </w:t>
      </w:r>
    </w:p>
    <w:p w14:paraId="568CE8BD">
      <w:pPr>
        <w:widowControl/>
        <w:jc w:val="left"/>
        <w:textAlignment w:val="center"/>
        <w:rPr>
          <w:rFonts w:hint="default" w:ascii="Times New Roman" w:hAnsi="Times New Roman" w:eastAsia="仿宋_GB2312" w:cs="Times New Roman"/>
          <w:color w:val="000000"/>
          <w:kern w:val="0"/>
          <w:szCs w:val="21"/>
          <w:highlight w:val="none"/>
          <w:lang w:bidi="ar"/>
        </w:rPr>
      </w:pPr>
      <w:r>
        <w:rPr>
          <w:rFonts w:hint="default" w:ascii="Times New Roman" w:hAnsi="Times New Roman" w:cs="Times New Roman"/>
          <w:highlight w:val="none"/>
        </w:rPr>
        <w:br w:type="page"/>
      </w:r>
      <w:r>
        <w:rPr>
          <w:rFonts w:hint="default" w:ascii="Times New Roman" w:hAnsi="Times New Roman" w:eastAsia="黑体" w:cs="Times New Roman"/>
          <w:color w:val="000000"/>
          <w:kern w:val="0"/>
          <w:sz w:val="32"/>
          <w:szCs w:val="32"/>
          <w:highlight w:val="none"/>
          <w:lang w:bidi="ar"/>
        </w:rPr>
        <w:t>附表6-4.3</w:t>
      </w:r>
    </w:p>
    <w:p w14:paraId="07232419">
      <w:pPr>
        <w:widowControl/>
        <w:jc w:val="center"/>
        <w:textAlignment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kern w:val="0"/>
          <w:sz w:val="36"/>
          <w:szCs w:val="36"/>
          <w:highlight w:val="none"/>
          <w:lang w:bidi="ar"/>
        </w:rPr>
        <w:t>配备管理团队人员履历表（个人）</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34"/>
        <w:gridCol w:w="1749"/>
        <w:gridCol w:w="1316"/>
        <w:gridCol w:w="1907"/>
        <w:gridCol w:w="941"/>
        <w:gridCol w:w="702"/>
        <w:gridCol w:w="1357"/>
        <w:gridCol w:w="1130"/>
        <w:gridCol w:w="661"/>
        <w:gridCol w:w="2381"/>
      </w:tblGrid>
      <w:tr w14:paraId="5B05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5" w:type="pct"/>
            <w:tcBorders>
              <w:tl2br w:val="nil"/>
              <w:tr2bl w:val="nil"/>
            </w:tcBorders>
            <w:noWrap w:val="0"/>
            <w:vAlign w:val="center"/>
          </w:tcPr>
          <w:p w14:paraId="1A7D4403">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姓名</w:t>
            </w:r>
          </w:p>
        </w:tc>
        <w:tc>
          <w:tcPr>
            <w:tcW w:w="629" w:type="pct"/>
            <w:tcBorders>
              <w:tl2br w:val="nil"/>
              <w:tr2bl w:val="nil"/>
            </w:tcBorders>
            <w:noWrap w:val="0"/>
            <w:vAlign w:val="center"/>
          </w:tcPr>
          <w:p w14:paraId="6F3CECDC">
            <w:pPr>
              <w:jc w:val="center"/>
              <w:rPr>
                <w:rFonts w:hint="default" w:ascii="Times New Roman" w:hAnsi="Times New Roman" w:eastAsia="仿宋_GB2312" w:cs="Times New Roman"/>
                <w:color w:val="000000"/>
                <w:szCs w:val="21"/>
                <w:highlight w:val="none"/>
              </w:rPr>
            </w:pPr>
          </w:p>
        </w:tc>
        <w:tc>
          <w:tcPr>
            <w:tcW w:w="474" w:type="pct"/>
            <w:tcBorders>
              <w:tl2br w:val="nil"/>
              <w:tr2bl w:val="nil"/>
            </w:tcBorders>
            <w:noWrap w:val="0"/>
            <w:vAlign w:val="center"/>
          </w:tcPr>
          <w:p w14:paraId="554F73AE">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国籍</w:t>
            </w:r>
          </w:p>
        </w:tc>
        <w:tc>
          <w:tcPr>
            <w:tcW w:w="1279" w:type="pct"/>
            <w:gridSpan w:val="3"/>
            <w:tcBorders>
              <w:tl2br w:val="nil"/>
              <w:tr2bl w:val="nil"/>
            </w:tcBorders>
            <w:noWrap w:val="0"/>
            <w:vAlign w:val="center"/>
          </w:tcPr>
          <w:p w14:paraId="3123198F">
            <w:pPr>
              <w:jc w:val="center"/>
              <w:rPr>
                <w:rFonts w:hint="default" w:ascii="Times New Roman" w:hAnsi="Times New Roman" w:eastAsia="仿宋_GB2312" w:cs="Times New Roman"/>
                <w:color w:val="000000"/>
                <w:szCs w:val="21"/>
                <w:highlight w:val="none"/>
              </w:rPr>
            </w:pPr>
          </w:p>
        </w:tc>
        <w:tc>
          <w:tcPr>
            <w:tcW w:w="896" w:type="pct"/>
            <w:gridSpan w:val="2"/>
            <w:tcBorders>
              <w:tl2br w:val="nil"/>
              <w:tr2bl w:val="nil"/>
            </w:tcBorders>
            <w:noWrap w:val="0"/>
            <w:vAlign w:val="center"/>
          </w:tcPr>
          <w:p w14:paraId="1DC4ACD1">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现职务</w:t>
            </w:r>
          </w:p>
        </w:tc>
        <w:tc>
          <w:tcPr>
            <w:tcW w:w="1095" w:type="pct"/>
            <w:gridSpan w:val="2"/>
            <w:tcBorders>
              <w:tl2br w:val="nil"/>
              <w:tr2bl w:val="nil"/>
            </w:tcBorders>
            <w:noWrap w:val="0"/>
            <w:vAlign w:val="center"/>
          </w:tcPr>
          <w:p w14:paraId="6C56A294">
            <w:pPr>
              <w:jc w:val="center"/>
              <w:rPr>
                <w:rFonts w:hint="default" w:ascii="Times New Roman" w:hAnsi="Times New Roman" w:eastAsia="仿宋_GB2312" w:cs="Times New Roman"/>
                <w:color w:val="000000"/>
                <w:szCs w:val="21"/>
                <w:highlight w:val="none"/>
              </w:rPr>
            </w:pPr>
          </w:p>
        </w:tc>
      </w:tr>
      <w:tr w14:paraId="0124C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625" w:type="pct"/>
            <w:tcBorders>
              <w:tl2br w:val="nil"/>
              <w:tr2bl w:val="nil"/>
            </w:tcBorders>
            <w:noWrap w:val="0"/>
            <w:vAlign w:val="center"/>
          </w:tcPr>
          <w:p w14:paraId="251AF8CC">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性别</w:t>
            </w:r>
          </w:p>
        </w:tc>
        <w:tc>
          <w:tcPr>
            <w:tcW w:w="629" w:type="pct"/>
            <w:tcBorders>
              <w:tl2br w:val="nil"/>
              <w:tr2bl w:val="nil"/>
            </w:tcBorders>
            <w:noWrap w:val="0"/>
            <w:vAlign w:val="center"/>
          </w:tcPr>
          <w:p w14:paraId="79796B8F">
            <w:pPr>
              <w:jc w:val="center"/>
              <w:rPr>
                <w:rFonts w:hint="default" w:ascii="Times New Roman" w:hAnsi="Times New Roman" w:eastAsia="仿宋_GB2312" w:cs="Times New Roman"/>
                <w:color w:val="000000"/>
                <w:szCs w:val="21"/>
                <w:highlight w:val="none"/>
              </w:rPr>
            </w:pPr>
          </w:p>
        </w:tc>
        <w:tc>
          <w:tcPr>
            <w:tcW w:w="474" w:type="pct"/>
            <w:tcBorders>
              <w:tl2br w:val="nil"/>
              <w:tr2bl w:val="nil"/>
            </w:tcBorders>
            <w:noWrap w:val="0"/>
            <w:vAlign w:val="center"/>
          </w:tcPr>
          <w:p w14:paraId="64DFFC7F">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出生年月</w:t>
            </w:r>
          </w:p>
        </w:tc>
        <w:tc>
          <w:tcPr>
            <w:tcW w:w="1279" w:type="pct"/>
            <w:gridSpan w:val="3"/>
            <w:tcBorders>
              <w:tl2br w:val="nil"/>
              <w:tr2bl w:val="nil"/>
            </w:tcBorders>
            <w:noWrap w:val="0"/>
            <w:vAlign w:val="center"/>
          </w:tcPr>
          <w:p w14:paraId="1F03455D">
            <w:pPr>
              <w:jc w:val="center"/>
              <w:rPr>
                <w:rFonts w:hint="default" w:ascii="Times New Roman" w:hAnsi="Times New Roman" w:eastAsia="仿宋_GB2312" w:cs="Times New Roman"/>
                <w:color w:val="000000"/>
                <w:szCs w:val="21"/>
                <w:highlight w:val="none"/>
              </w:rPr>
            </w:pPr>
          </w:p>
        </w:tc>
        <w:tc>
          <w:tcPr>
            <w:tcW w:w="896" w:type="pct"/>
            <w:gridSpan w:val="2"/>
            <w:tcBorders>
              <w:tl2br w:val="nil"/>
              <w:tr2bl w:val="nil"/>
            </w:tcBorders>
            <w:noWrap w:val="0"/>
            <w:vAlign w:val="center"/>
          </w:tcPr>
          <w:p w14:paraId="2F6A9855">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拟任本基金的职务</w:t>
            </w:r>
          </w:p>
        </w:tc>
        <w:tc>
          <w:tcPr>
            <w:tcW w:w="1095" w:type="pct"/>
            <w:gridSpan w:val="2"/>
            <w:tcBorders>
              <w:tl2br w:val="nil"/>
              <w:tr2bl w:val="nil"/>
            </w:tcBorders>
            <w:noWrap w:val="0"/>
            <w:vAlign w:val="center"/>
          </w:tcPr>
          <w:p w14:paraId="5C9A4FD3">
            <w:pPr>
              <w:jc w:val="center"/>
              <w:rPr>
                <w:rFonts w:hint="default" w:ascii="Times New Roman" w:hAnsi="Times New Roman" w:eastAsia="仿宋_GB2312" w:cs="Times New Roman"/>
                <w:color w:val="000000"/>
                <w:szCs w:val="21"/>
                <w:highlight w:val="none"/>
              </w:rPr>
            </w:pPr>
          </w:p>
        </w:tc>
      </w:tr>
      <w:tr w14:paraId="1898D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noWrap w:val="0"/>
            <w:vAlign w:val="center"/>
          </w:tcPr>
          <w:p w14:paraId="143814D8">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职业经历</w:t>
            </w:r>
          </w:p>
        </w:tc>
      </w:tr>
      <w:tr w14:paraId="618EB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5" w:type="pct"/>
            <w:tcBorders>
              <w:tl2br w:val="nil"/>
              <w:tr2bl w:val="nil"/>
            </w:tcBorders>
            <w:noWrap w:val="0"/>
            <w:vAlign w:val="center"/>
          </w:tcPr>
          <w:p w14:paraId="5C01288E">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起</w:t>
            </w:r>
          </w:p>
        </w:tc>
        <w:tc>
          <w:tcPr>
            <w:tcW w:w="629" w:type="pct"/>
            <w:tcBorders>
              <w:tl2br w:val="nil"/>
              <w:tr2bl w:val="nil"/>
            </w:tcBorders>
            <w:noWrap w:val="0"/>
            <w:vAlign w:val="center"/>
          </w:tcPr>
          <w:p w14:paraId="5FAF2FA9">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止</w:t>
            </w:r>
          </w:p>
        </w:tc>
        <w:tc>
          <w:tcPr>
            <w:tcW w:w="1161" w:type="pct"/>
            <w:gridSpan w:val="2"/>
            <w:tcBorders>
              <w:tl2br w:val="nil"/>
              <w:tr2bl w:val="nil"/>
            </w:tcBorders>
            <w:noWrap w:val="0"/>
            <w:vAlign w:val="center"/>
          </w:tcPr>
          <w:p w14:paraId="1E8CF0D4">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公司/单位</w:t>
            </w:r>
          </w:p>
        </w:tc>
        <w:tc>
          <w:tcPr>
            <w:tcW w:w="591" w:type="pct"/>
            <w:gridSpan w:val="2"/>
            <w:tcBorders>
              <w:tl2br w:val="nil"/>
              <w:tr2bl w:val="nil"/>
            </w:tcBorders>
            <w:noWrap w:val="0"/>
            <w:vAlign w:val="center"/>
          </w:tcPr>
          <w:p w14:paraId="73326A92">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职位</w:t>
            </w:r>
          </w:p>
        </w:tc>
        <w:tc>
          <w:tcPr>
            <w:tcW w:w="1991" w:type="pct"/>
            <w:gridSpan w:val="4"/>
            <w:tcBorders>
              <w:tl2br w:val="nil"/>
              <w:tr2bl w:val="nil"/>
            </w:tcBorders>
            <w:noWrap w:val="0"/>
            <w:vAlign w:val="center"/>
          </w:tcPr>
          <w:p w14:paraId="39F638AD">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职能描述</w:t>
            </w:r>
          </w:p>
        </w:tc>
      </w:tr>
      <w:tr w14:paraId="4BE0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5" w:type="pct"/>
            <w:tcBorders>
              <w:tl2br w:val="nil"/>
              <w:tr2bl w:val="nil"/>
            </w:tcBorders>
            <w:noWrap w:val="0"/>
            <w:vAlign w:val="center"/>
          </w:tcPr>
          <w:p w14:paraId="17C526D4">
            <w:pPr>
              <w:jc w:val="center"/>
              <w:rPr>
                <w:rFonts w:hint="default" w:ascii="Times New Roman" w:hAnsi="Times New Roman" w:eastAsia="仿宋_GB2312" w:cs="Times New Roman"/>
                <w:color w:val="000000"/>
                <w:szCs w:val="21"/>
                <w:highlight w:val="none"/>
              </w:rPr>
            </w:pPr>
          </w:p>
        </w:tc>
        <w:tc>
          <w:tcPr>
            <w:tcW w:w="629" w:type="pct"/>
            <w:tcBorders>
              <w:tl2br w:val="nil"/>
              <w:tr2bl w:val="nil"/>
            </w:tcBorders>
            <w:noWrap w:val="0"/>
            <w:vAlign w:val="center"/>
          </w:tcPr>
          <w:p w14:paraId="4CDD15D6">
            <w:pPr>
              <w:jc w:val="center"/>
              <w:rPr>
                <w:rFonts w:hint="default" w:ascii="Times New Roman" w:hAnsi="Times New Roman" w:eastAsia="仿宋_GB2312" w:cs="Times New Roman"/>
                <w:color w:val="000000"/>
                <w:szCs w:val="21"/>
                <w:highlight w:val="none"/>
              </w:rPr>
            </w:pPr>
          </w:p>
        </w:tc>
        <w:tc>
          <w:tcPr>
            <w:tcW w:w="1161" w:type="pct"/>
            <w:gridSpan w:val="2"/>
            <w:tcBorders>
              <w:tl2br w:val="nil"/>
              <w:tr2bl w:val="nil"/>
            </w:tcBorders>
            <w:noWrap w:val="0"/>
            <w:vAlign w:val="center"/>
          </w:tcPr>
          <w:p w14:paraId="702A6E00">
            <w:pPr>
              <w:jc w:val="center"/>
              <w:rPr>
                <w:rFonts w:hint="default" w:ascii="Times New Roman" w:hAnsi="Times New Roman" w:eastAsia="仿宋_GB2312" w:cs="Times New Roman"/>
                <w:color w:val="000000"/>
                <w:szCs w:val="21"/>
                <w:highlight w:val="none"/>
              </w:rPr>
            </w:pPr>
          </w:p>
        </w:tc>
        <w:tc>
          <w:tcPr>
            <w:tcW w:w="591" w:type="pct"/>
            <w:gridSpan w:val="2"/>
            <w:tcBorders>
              <w:tl2br w:val="nil"/>
              <w:tr2bl w:val="nil"/>
            </w:tcBorders>
            <w:noWrap w:val="0"/>
            <w:vAlign w:val="center"/>
          </w:tcPr>
          <w:p w14:paraId="4B3AE459">
            <w:pPr>
              <w:jc w:val="center"/>
              <w:rPr>
                <w:rFonts w:hint="default" w:ascii="Times New Roman" w:hAnsi="Times New Roman" w:eastAsia="仿宋_GB2312" w:cs="Times New Roman"/>
                <w:color w:val="000000"/>
                <w:szCs w:val="21"/>
                <w:highlight w:val="none"/>
              </w:rPr>
            </w:pPr>
          </w:p>
        </w:tc>
        <w:tc>
          <w:tcPr>
            <w:tcW w:w="1991" w:type="pct"/>
            <w:gridSpan w:val="4"/>
            <w:tcBorders>
              <w:tl2br w:val="nil"/>
              <w:tr2bl w:val="nil"/>
            </w:tcBorders>
            <w:noWrap w:val="0"/>
            <w:vAlign w:val="center"/>
          </w:tcPr>
          <w:p w14:paraId="161B59A5">
            <w:pPr>
              <w:jc w:val="center"/>
              <w:rPr>
                <w:rFonts w:hint="default" w:ascii="Times New Roman" w:hAnsi="Times New Roman" w:eastAsia="仿宋_GB2312" w:cs="Times New Roman"/>
                <w:color w:val="000000"/>
                <w:szCs w:val="21"/>
                <w:highlight w:val="none"/>
              </w:rPr>
            </w:pPr>
          </w:p>
        </w:tc>
      </w:tr>
      <w:tr w14:paraId="72159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5000" w:type="pct"/>
            <w:gridSpan w:val="10"/>
            <w:tcBorders>
              <w:tl2br w:val="nil"/>
              <w:tr2bl w:val="nil"/>
            </w:tcBorders>
            <w:noWrap w:val="0"/>
            <w:vAlign w:val="center"/>
          </w:tcPr>
          <w:p w14:paraId="1B3E7B0D">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教育背景</w:t>
            </w:r>
          </w:p>
        </w:tc>
      </w:tr>
      <w:tr w14:paraId="1EECF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5" w:type="pct"/>
            <w:tcBorders>
              <w:tl2br w:val="nil"/>
              <w:tr2bl w:val="nil"/>
            </w:tcBorders>
            <w:noWrap w:val="0"/>
            <w:vAlign w:val="center"/>
          </w:tcPr>
          <w:p w14:paraId="657C5136">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起</w:t>
            </w:r>
          </w:p>
        </w:tc>
        <w:tc>
          <w:tcPr>
            <w:tcW w:w="629" w:type="pct"/>
            <w:tcBorders>
              <w:tl2br w:val="nil"/>
              <w:tr2bl w:val="nil"/>
            </w:tcBorders>
            <w:noWrap w:val="0"/>
            <w:vAlign w:val="center"/>
          </w:tcPr>
          <w:p w14:paraId="631C45F4">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止</w:t>
            </w:r>
          </w:p>
        </w:tc>
        <w:tc>
          <w:tcPr>
            <w:tcW w:w="1753" w:type="pct"/>
            <w:gridSpan w:val="4"/>
            <w:tcBorders>
              <w:tl2br w:val="nil"/>
              <w:tr2bl w:val="nil"/>
            </w:tcBorders>
            <w:noWrap w:val="0"/>
            <w:vAlign w:val="center"/>
          </w:tcPr>
          <w:p w14:paraId="26E9362D">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学校</w:t>
            </w:r>
          </w:p>
        </w:tc>
        <w:tc>
          <w:tcPr>
            <w:tcW w:w="1134" w:type="pct"/>
            <w:gridSpan w:val="3"/>
            <w:tcBorders>
              <w:tl2br w:val="nil"/>
              <w:tr2bl w:val="nil"/>
            </w:tcBorders>
            <w:noWrap w:val="0"/>
            <w:vAlign w:val="center"/>
          </w:tcPr>
          <w:p w14:paraId="7C55384C">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学历</w:t>
            </w:r>
          </w:p>
        </w:tc>
        <w:tc>
          <w:tcPr>
            <w:tcW w:w="857" w:type="pct"/>
            <w:tcBorders>
              <w:tl2br w:val="nil"/>
              <w:tr2bl w:val="nil"/>
            </w:tcBorders>
            <w:noWrap w:val="0"/>
            <w:vAlign w:val="center"/>
          </w:tcPr>
          <w:p w14:paraId="5E04A427">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专业</w:t>
            </w:r>
          </w:p>
        </w:tc>
      </w:tr>
      <w:tr w14:paraId="4121A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625" w:type="pct"/>
            <w:tcBorders>
              <w:tl2br w:val="nil"/>
              <w:tr2bl w:val="nil"/>
            </w:tcBorders>
            <w:noWrap w:val="0"/>
            <w:vAlign w:val="center"/>
          </w:tcPr>
          <w:p w14:paraId="4569640B">
            <w:pPr>
              <w:jc w:val="center"/>
              <w:rPr>
                <w:rFonts w:hint="default" w:ascii="Times New Roman" w:hAnsi="Times New Roman" w:eastAsia="仿宋_GB2312" w:cs="Times New Roman"/>
                <w:color w:val="000000"/>
                <w:szCs w:val="21"/>
                <w:highlight w:val="none"/>
              </w:rPr>
            </w:pPr>
          </w:p>
        </w:tc>
        <w:tc>
          <w:tcPr>
            <w:tcW w:w="629" w:type="pct"/>
            <w:tcBorders>
              <w:tl2br w:val="nil"/>
              <w:tr2bl w:val="nil"/>
            </w:tcBorders>
            <w:noWrap w:val="0"/>
            <w:vAlign w:val="center"/>
          </w:tcPr>
          <w:p w14:paraId="39AF101C">
            <w:pPr>
              <w:jc w:val="center"/>
              <w:rPr>
                <w:rFonts w:hint="default" w:ascii="Times New Roman" w:hAnsi="Times New Roman" w:eastAsia="仿宋_GB2312" w:cs="Times New Roman"/>
                <w:color w:val="000000"/>
                <w:szCs w:val="21"/>
                <w:highlight w:val="none"/>
              </w:rPr>
            </w:pPr>
          </w:p>
        </w:tc>
        <w:tc>
          <w:tcPr>
            <w:tcW w:w="1753" w:type="pct"/>
            <w:gridSpan w:val="4"/>
            <w:tcBorders>
              <w:tl2br w:val="nil"/>
              <w:tr2bl w:val="nil"/>
            </w:tcBorders>
            <w:noWrap w:val="0"/>
            <w:vAlign w:val="center"/>
          </w:tcPr>
          <w:p w14:paraId="7444FF69">
            <w:pPr>
              <w:jc w:val="center"/>
              <w:rPr>
                <w:rFonts w:hint="default" w:ascii="Times New Roman" w:hAnsi="Times New Roman" w:eastAsia="仿宋_GB2312" w:cs="Times New Roman"/>
                <w:color w:val="000000"/>
                <w:szCs w:val="21"/>
                <w:highlight w:val="none"/>
              </w:rPr>
            </w:pPr>
          </w:p>
        </w:tc>
        <w:tc>
          <w:tcPr>
            <w:tcW w:w="1134" w:type="pct"/>
            <w:gridSpan w:val="3"/>
            <w:tcBorders>
              <w:tl2br w:val="nil"/>
              <w:tr2bl w:val="nil"/>
            </w:tcBorders>
            <w:noWrap w:val="0"/>
            <w:vAlign w:val="center"/>
          </w:tcPr>
          <w:p w14:paraId="0CD9A75C">
            <w:pPr>
              <w:jc w:val="center"/>
              <w:rPr>
                <w:rFonts w:hint="default" w:ascii="Times New Roman" w:hAnsi="Times New Roman" w:eastAsia="仿宋_GB2312" w:cs="Times New Roman"/>
                <w:color w:val="000000"/>
                <w:szCs w:val="21"/>
                <w:highlight w:val="none"/>
              </w:rPr>
            </w:pPr>
          </w:p>
        </w:tc>
        <w:tc>
          <w:tcPr>
            <w:tcW w:w="857" w:type="pct"/>
            <w:tcBorders>
              <w:tl2br w:val="nil"/>
              <w:tr2bl w:val="nil"/>
            </w:tcBorders>
            <w:noWrap w:val="0"/>
            <w:vAlign w:val="center"/>
          </w:tcPr>
          <w:p w14:paraId="512CE3B3">
            <w:pPr>
              <w:jc w:val="center"/>
              <w:rPr>
                <w:rFonts w:hint="default" w:ascii="Times New Roman" w:hAnsi="Times New Roman" w:eastAsia="仿宋_GB2312" w:cs="Times New Roman"/>
                <w:color w:val="000000"/>
                <w:szCs w:val="21"/>
                <w:highlight w:val="none"/>
              </w:rPr>
            </w:pPr>
          </w:p>
        </w:tc>
      </w:tr>
      <w:tr w14:paraId="75798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5000" w:type="pct"/>
            <w:gridSpan w:val="10"/>
            <w:tcBorders>
              <w:tl2br w:val="nil"/>
              <w:tr2bl w:val="nil"/>
            </w:tcBorders>
            <w:noWrap w:val="0"/>
            <w:vAlign w:val="center"/>
          </w:tcPr>
          <w:p w14:paraId="1DE5769B">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主要投资经历</w:t>
            </w:r>
          </w:p>
        </w:tc>
      </w:tr>
      <w:tr w14:paraId="7381E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255" w:type="pct"/>
            <w:gridSpan w:val="2"/>
            <w:tcBorders>
              <w:tl2br w:val="nil"/>
              <w:tr2bl w:val="nil"/>
            </w:tcBorders>
            <w:noWrap w:val="0"/>
            <w:vAlign w:val="center"/>
          </w:tcPr>
          <w:p w14:paraId="000A0C62">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企业名</w:t>
            </w:r>
          </w:p>
        </w:tc>
        <w:tc>
          <w:tcPr>
            <w:tcW w:w="1753" w:type="pct"/>
            <w:gridSpan w:val="4"/>
            <w:tcBorders>
              <w:tl2br w:val="nil"/>
              <w:tr2bl w:val="nil"/>
            </w:tcBorders>
            <w:noWrap w:val="0"/>
            <w:vAlign w:val="center"/>
          </w:tcPr>
          <w:p w14:paraId="3B602DE6">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投资时间</w:t>
            </w:r>
          </w:p>
        </w:tc>
        <w:tc>
          <w:tcPr>
            <w:tcW w:w="1134" w:type="pct"/>
            <w:gridSpan w:val="3"/>
            <w:tcBorders>
              <w:tl2br w:val="nil"/>
              <w:tr2bl w:val="nil"/>
            </w:tcBorders>
            <w:noWrap w:val="0"/>
            <w:vAlign w:val="center"/>
          </w:tcPr>
          <w:p w14:paraId="437F86E2">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退出时间</w:t>
            </w:r>
          </w:p>
        </w:tc>
        <w:tc>
          <w:tcPr>
            <w:tcW w:w="857" w:type="pct"/>
            <w:tcBorders>
              <w:tl2br w:val="nil"/>
              <w:tr2bl w:val="nil"/>
            </w:tcBorders>
            <w:noWrap w:val="0"/>
            <w:vAlign w:val="center"/>
          </w:tcPr>
          <w:p w14:paraId="602FF111">
            <w:pPr>
              <w:widowControl/>
              <w:jc w:val="center"/>
              <w:textAlignment w:val="center"/>
              <w:rPr>
                <w:rFonts w:hint="default" w:ascii="Times New Roman" w:hAnsi="Times New Roman" w:eastAsia="仿宋_GB2312" w:cs="Times New Roman"/>
                <w:color w:val="000000"/>
                <w:kern w:val="0"/>
                <w:szCs w:val="21"/>
                <w:highlight w:val="none"/>
                <w:lang w:val="en-US" w:eastAsia="zh-CN" w:bidi="ar"/>
              </w:rPr>
            </w:pPr>
            <w:r>
              <w:rPr>
                <w:rFonts w:hint="default" w:ascii="Times New Roman" w:hAnsi="Times New Roman" w:eastAsia="仿宋_GB2312" w:cs="Times New Roman"/>
                <w:color w:val="000000"/>
                <w:kern w:val="0"/>
                <w:szCs w:val="21"/>
                <w:highlight w:val="none"/>
                <w:lang w:val="en-US" w:eastAsia="zh-CN" w:bidi="ar"/>
              </w:rPr>
              <w:t>担任角色</w:t>
            </w:r>
          </w:p>
        </w:tc>
      </w:tr>
      <w:tr w14:paraId="36934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1255" w:type="pct"/>
            <w:gridSpan w:val="2"/>
            <w:tcBorders>
              <w:tl2br w:val="nil"/>
              <w:tr2bl w:val="nil"/>
            </w:tcBorders>
            <w:noWrap w:val="0"/>
            <w:vAlign w:val="center"/>
          </w:tcPr>
          <w:p w14:paraId="41785CCE">
            <w:pPr>
              <w:jc w:val="center"/>
              <w:rPr>
                <w:rFonts w:hint="default" w:ascii="Times New Roman" w:hAnsi="Times New Roman" w:eastAsia="仿宋_GB2312" w:cs="Times New Roman"/>
                <w:color w:val="000000"/>
                <w:szCs w:val="21"/>
                <w:highlight w:val="none"/>
              </w:rPr>
            </w:pPr>
          </w:p>
        </w:tc>
        <w:tc>
          <w:tcPr>
            <w:tcW w:w="1753" w:type="pct"/>
            <w:gridSpan w:val="4"/>
            <w:tcBorders>
              <w:tl2br w:val="nil"/>
              <w:tr2bl w:val="nil"/>
            </w:tcBorders>
            <w:noWrap w:val="0"/>
            <w:vAlign w:val="center"/>
          </w:tcPr>
          <w:p w14:paraId="4D90DA7D">
            <w:pPr>
              <w:jc w:val="center"/>
              <w:rPr>
                <w:rFonts w:hint="default" w:ascii="Times New Roman" w:hAnsi="Times New Roman" w:eastAsia="仿宋_GB2312" w:cs="Times New Roman"/>
                <w:color w:val="000000"/>
                <w:szCs w:val="21"/>
                <w:highlight w:val="none"/>
              </w:rPr>
            </w:pPr>
          </w:p>
        </w:tc>
        <w:tc>
          <w:tcPr>
            <w:tcW w:w="1134" w:type="pct"/>
            <w:gridSpan w:val="3"/>
            <w:tcBorders>
              <w:tl2br w:val="nil"/>
              <w:tr2bl w:val="nil"/>
            </w:tcBorders>
            <w:noWrap w:val="0"/>
            <w:vAlign w:val="center"/>
          </w:tcPr>
          <w:p w14:paraId="79CDF06C">
            <w:pPr>
              <w:jc w:val="center"/>
              <w:rPr>
                <w:rFonts w:hint="default" w:ascii="Times New Roman" w:hAnsi="Times New Roman" w:eastAsia="仿宋_GB2312" w:cs="Times New Roman"/>
                <w:color w:val="000000"/>
                <w:szCs w:val="21"/>
                <w:highlight w:val="none"/>
              </w:rPr>
            </w:pPr>
          </w:p>
        </w:tc>
        <w:tc>
          <w:tcPr>
            <w:tcW w:w="857" w:type="pct"/>
            <w:tcBorders>
              <w:tl2br w:val="nil"/>
              <w:tr2bl w:val="nil"/>
            </w:tcBorders>
            <w:noWrap w:val="0"/>
            <w:vAlign w:val="center"/>
          </w:tcPr>
          <w:p w14:paraId="3819651B">
            <w:pPr>
              <w:jc w:val="center"/>
              <w:rPr>
                <w:rFonts w:hint="default" w:ascii="Times New Roman" w:hAnsi="Times New Roman" w:eastAsia="仿宋_GB2312" w:cs="Times New Roman"/>
                <w:color w:val="000000"/>
                <w:szCs w:val="21"/>
                <w:highlight w:val="none"/>
              </w:rPr>
            </w:pPr>
          </w:p>
        </w:tc>
      </w:tr>
      <w:tr w14:paraId="7555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hRule="atLeast"/>
        </w:trPr>
        <w:tc>
          <w:tcPr>
            <w:tcW w:w="5000" w:type="pct"/>
            <w:gridSpan w:val="10"/>
            <w:tcBorders>
              <w:tl2br w:val="nil"/>
              <w:tr2bl w:val="nil"/>
            </w:tcBorders>
            <w:noWrap w:val="0"/>
            <w:vAlign w:val="center"/>
          </w:tcPr>
          <w:p w14:paraId="200FC478">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其他兼职情况（如有）</w:t>
            </w:r>
          </w:p>
        </w:tc>
      </w:tr>
      <w:tr w14:paraId="2B567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5" w:type="pct"/>
            <w:gridSpan w:val="5"/>
            <w:tcBorders>
              <w:tl2br w:val="nil"/>
              <w:tr2bl w:val="nil"/>
            </w:tcBorders>
            <w:noWrap w:val="0"/>
            <w:vAlign w:val="center"/>
          </w:tcPr>
          <w:p w14:paraId="78546D6B">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公司/单位名</w:t>
            </w:r>
          </w:p>
        </w:tc>
        <w:tc>
          <w:tcPr>
            <w:tcW w:w="742" w:type="pct"/>
            <w:gridSpan w:val="2"/>
            <w:tcBorders>
              <w:tl2br w:val="nil"/>
              <w:tr2bl w:val="nil"/>
            </w:tcBorders>
            <w:noWrap w:val="0"/>
            <w:vAlign w:val="center"/>
          </w:tcPr>
          <w:p w14:paraId="341BCE70">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职务</w:t>
            </w:r>
          </w:p>
        </w:tc>
        <w:tc>
          <w:tcPr>
            <w:tcW w:w="1501" w:type="pct"/>
            <w:gridSpan w:val="3"/>
            <w:tcBorders>
              <w:tl2br w:val="nil"/>
              <w:tr2bl w:val="nil"/>
            </w:tcBorders>
            <w:noWrap w:val="0"/>
            <w:vAlign w:val="center"/>
          </w:tcPr>
          <w:p w14:paraId="6ACA2EE8">
            <w:pPr>
              <w:widowControl/>
              <w:jc w:val="center"/>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起始日期</w:t>
            </w:r>
          </w:p>
        </w:tc>
      </w:tr>
      <w:tr w14:paraId="357D0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5" w:type="pct"/>
            <w:gridSpan w:val="5"/>
            <w:tcBorders>
              <w:tl2br w:val="nil"/>
              <w:tr2bl w:val="nil"/>
            </w:tcBorders>
            <w:noWrap w:val="0"/>
            <w:vAlign w:val="center"/>
          </w:tcPr>
          <w:p w14:paraId="5FD1A879">
            <w:pPr>
              <w:jc w:val="center"/>
              <w:rPr>
                <w:rFonts w:hint="default" w:ascii="Times New Roman" w:hAnsi="Times New Roman" w:eastAsia="仿宋_GB2312" w:cs="Times New Roman"/>
                <w:color w:val="000000"/>
                <w:szCs w:val="21"/>
                <w:highlight w:val="none"/>
              </w:rPr>
            </w:pPr>
          </w:p>
        </w:tc>
        <w:tc>
          <w:tcPr>
            <w:tcW w:w="742" w:type="pct"/>
            <w:gridSpan w:val="2"/>
            <w:tcBorders>
              <w:tl2br w:val="nil"/>
              <w:tr2bl w:val="nil"/>
            </w:tcBorders>
            <w:noWrap w:val="0"/>
            <w:vAlign w:val="center"/>
          </w:tcPr>
          <w:p w14:paraId="33761C05">
            <w:pPr>
              <w:jc w:val="center"/>
              <w:rPr>
                <w:rFonts w:hint="default" w:ascii="Times New Roman" w:hAnsi="Times New Roman" w:eastAsia="仿宋_GB2312" w:cs="Times New Roman"/>
                <w:color w:val="000000"/>
                <w:szCs w:val="21"/>
                <w:highlight w:val="none"/>
              </w:rPr>
            </w:pPr>
          </w:p>
        </w:tc>
        <w:tc>
          <w:tcPr>
            <w:tcW w:w="1501" w:type="pct"/>
            <w:gridSpan w:val="3"/>
            <w:tcBorders>
              <w:tl2br w:val="nil"/>
              <w:tr2bl w:val="nil"/>
            </w:tcBorders>
            <w:noWrap w:val="0"/>
            <w:vAlign w:val="center"/>
          </w:tcPr>
          <w:p w14:paraId="54CCD8A3">
            <w:pPr>
              <w:jc w:val="center"/>
              <w:rPr>
                <w:rFonts w:hint="default" w:ascii="Times New Roman" w:hAnsi="Times New Roman" w:eastAsia="仿宋_GB2312" w:cs="Times New Roman"/>
                <w:color w:val="000000"/>
                <w:szCs w:val="21"/>
                <w:highlight w:val="none"/>
              </w:rPr>
            </w:pPr>
          </w:p>
        </w:tc>
      </w:tr>
      <w:tr w14:paraId="3D30F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trPr>
        <w:tc>
          <w:tcPr>
            <w:tcW w:w="2755" w:type="pct"/>
            <w:gridSpan w:val="5"/>
            <w:tcBorders>
              <w:tl2br w:val="nil"/>
              <w:tr2bl w:val="nil"/>
            </w:tcBorders>
            <w:noWrap w:val="0"/>
            <w:vAlign w:val="center"/>
          </w:tcPr>
          <w:p w14:paraId="132B0DC5">
            <w:pPr>
              <w:jc w:val="center"/>
              <w:rPr>
                <w:rFonts w:hint="default" w:ascii="Times New Roman" w:hAnsi="Times New Roman" w:eastAsia="仿宋_GB2312" w:cs="Times New Roman"/>
                <w:color w:val="000000"/>
                <w:szCs w:val="21"/>
                <w:highlight w:val="none"/>
              </w:rPr>
            </w:pPr>
          </w:p>
        </w:tc>
        <w:tc>
          <w:tcPr>
            <w:tcW w:w="742" w:type="pct"/>
            <w:gridSpan w:val="2"/>
            <w:tcBorders>
              <w:tl2br w:val="nil"/>
              <w:tr2bl w:val="nil"/>
            </w:tcBorders>
            <w:noWrap w:val="0"/>
            <w:vAlign w:val="center"/>
          </w:tcPr>
          <w:p w14:paraId="32583010">
            <w:pPr>
              <w:jc w:val="center"/>
              <w:rPr>
                <w:rFonts w:hint="default" w:ascii="Times New Roman" w:hAnsi="Times New Roman" w:eastAsia="仿宋_GB2312" w:cs="Times New Roman"/>
                <w:color w:val="000000"/>
                <w:szCs w:val="21"/>
                <w:highlight w:val="none"/>
              </w:rPr>
            </w:pPr>
          </w:p>
        </w:tc>
        <w:tc>
          <w:tcPr>
            <w:tcW w:w="1501" w:type="pct"/>
            <w:gridSpan w:val="3"/>
            <w:tcBorders>
              <w:tl2br w:val="nil"/>
              <w:tr2bl w:val="nil"/>
            </w:tcBorders>
            <w:noWrap w:val="0"/>
            <w:vAlign w:val="center"/>
          </w:tcPr>
          <w:p w14:paraId="595FEFF9">
            <w:pPr>
              <w:jc w:val="center"/>
              <w:rPr>
                <w:rFonts w:hint="default" w:ascii="Times New Roman" w:hAnsi="Times New Roman" w:eastAsia="仿宋_GB2312" w:cs="Times New Roman"/>
                <w:color w:val="000000"/>
                <w:szCs w:val="21"/>
                <w:highlight w:val="none"/>
              </w:rPr>
            </w:pPr>
          </w:p>
        </w:tc>
      </w:tr>
      <w:tr w14:paraId="1E39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000" w:type="pct"/>
            <w:gridSpan w:val="10"/>
            <w:tcBorders>
              <w:tl2br w:val="nil"/>
              <w:tr2bl w:val="nil"/>
            </w:tcBorders>
            <w:noWrap w:val="0"/>
            <w:vAlign w:val="center"/>
          </w:tcPr>
          <w:p w14:paraId="797A8B7A">
            <w:pPr>
              <w:widowControl/>
              <w:textAlignment w:val="cente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kern w:val="0"/>
                <w:szCs w:val="21"/>
                <w:highlight w:val="none"/>
                <w:lang w:bidi="ar"/>
              </w:rPr>
              <w:t>注：本表后应附相关人员的身份证、职称证、学历证、从业资格证书、劳动合同加盖申请人公章的复印件或扫描件。</w:t>
            </w:r>
          </w:p>
        </w:tc>
      </w:tr>
    </w:tbl>
    <w:p w14:paraId="52E4C05A">
      <w:pPr>
        <w:widowControl/>
        <w:jc w:val="left"/>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cs="Times New Roman"/>
          <w:highlight w:val="none"/>
        </w:rPr>
        <w:br w:type="page"/>
      </w:r>
      <w:r>
        <w:rPr>
          <w:rFonts w:hint="default" w:ascii="Times New Roman" w:hAnsi="Times New Roman" w:eastAsia="黑体" w:cs="Times New Roman"/>
          <w:kern w:val="0"/>
          <w:sz w:val="32"/>
          <w:szCs w:val="32"/>
          <w:highlight w:val="none"/>
          <w:lang w:bidi="ar"/>
        </w:rPr>
        <w:t>附表6-5</w:t>
      </w:r>
    </w:p>
    <w:p w14:paraId="0BE3B12A">
      <w:pPr>
        <w:widowControl/>
        <w:jc w:val="center"/>
        <w:textAlignment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kern w:val="0"/>
          <w:sz w:val="36"/>
          <w:szCs w:val="36"/>
          <w:highlight w:val="none"/>
          <w:lang w:bidi="ar"/>
        </w:rPr>
        <w:t>核心成员基本情况表</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897"/>
        <w:gridCol w:w="633"/>
        <w:gridCol w:w="1676"/>
        <w:gridCol w:w="8096"/>
        <w:gridCol w:w="1951"/>
      </w:tblGrid>
      <w:tr w14:paraId="2AE84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noWrap w:val="0"/>
            <w:vAlign w:val="center"/>
          </w:tcPr>
          <w:p w14:paraId="355A3793">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一、核心成员基本信息</w:t>
            </w:r>
          </w:p>
        </w:tc>
      </w:tr>
      <w:tr w14:paraId="0D54A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noWrap w:val="0"/>
            <w:vAlign w:val="center"/>
          </w:tcPr>
          <w:p w14:paraId="135CC72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序号</w:t>
            </w:r>
          </w:p>
        </w:tc>
        <w:tc>
          <w:tcPr>
            <w:tcW w:w="323" w:type="pct"/>
            <w:tcBorders>
              <w:tl2br w:val="nil"/>
              <w:tr2bl w:val="nil"/>
            </w:tcBorders>
            <w:noWrap w:val="0"/>
            <w:vAlign w:val="center"/>
          </w:tcPr>
          <w:p w14:paraId="3640E009">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姓名</w:t>
            </w:r>
          </w:p>
        </w:tc>
        <w:tc>
          <w:tcPr>
            <w:tcW w:w="831" w:type="pct"/>
            <w:gridSpan w:val="2"/>
            <w:tcBorders>
              <w:tl2br w:val="nil"/>
              <w:tr2bl w:val="nil"/>
            </w:tcBorders>
            <w:noWrap w:val="0"/>
            <w:vAlign w:val="center"/>
          </w:tcPr>
          <w:p w14:paraId="5A430DFD">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所在机构担任职务</w:t>
            </w:r>
          </w:p>
        </w:tc>
        <w:tc>
          <w:tcPr>
            <w:tcW w:w="2917" w:type="pct"/>
            <w:tcBorders>
              <w:tl2br w:val="nil"/>
              <w:tr2bl w:val="nil"/>
            </w:tcBorders>
            <w:noWrap w:val="0"/>
            <w:vAlign w:val="center"/>
          </w:tcPr>
          <w:p w14:paraId="3BE8F4C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职责说明</w:t>
            </w:r>
          </w:p>
        </w:tc>
        <w:tc>
          <w:tcPr>
            <w:tcW w:w="701" w:type="pct"/>
            <w:tcBorders>
              <w:tl2br w:val="nil"/>
              <w:tr2bl w:val="nil"/>
            </w:tcBorders>
            <w:noWrap w:val="0"/>
            <w:vAlign w:val="center"/>
          </w:tcPr>
          <w:p w14:paraId="38C30535">
            <w:pPr>
              <w:widowControl/>
              <w:jc w:val="center"/>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是否专职</w:t>
            </w:r>
          </w:p>
          <w:p w14:paraId="7E0E0E0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（仅限关键人士）</w:t>
            </w:r>
          </w:p>
        </w:tc>
      </w:tr>
      <w:tr w14:paraId="1DE7E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noWrap/>
            <w:vAlign w:val="center"/>
          </w:tcPr>
          <w:p w14:paraId="79C6003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323" w:type="pct"/>
            <w:tcBorders>
              <w:tl2br w:val="nil"/>
              <w:tr2bl w:val="nil"/>
            </w:tcBorders>
            <w:noWrap/>
            <w:vAlign w:val="center"/>
          </w:tcPr>
          <w:p w14:paraId="7F301806">
            <w:pPr>
              <w:jc w:val="center"/>
              <w:rPr>
                <w:rFonts w:hint="default" w:ascii="Times New Roman" w:hAnsi="Times New Roman" w:eastAsia="仿宋_GB2312" w:cs="Times New Roman"/>
                <w:szCs w:val="21"/>
                <w:highlight w:val="none"/>
              </w:rPr>
            </w:pPr>
          </w:p>
        </w:tc>
        <w:tc>
          <w:tcPr>
            <w:tcW w:w="831" w:type="pct"/>
            <w:gridSpan w:val="2"/>
            <w:tcBorders>
              <w:tl2br w:val="nil"/>
              <w:tr2bl w:val="nil"/>
            </w:tcBorders>
            <w:noWrap/>
            <w:vAlign w:val="center"/>
          </w:tcPr>
          <w:p w14:paraId="2B563F59">
            <w:pPr>
              <w:jc w:val="center"/>
              <w:rPr>
                <w:rFonts w:hint="default" w:ascii="Times New Roman" w:hAnsi="Times New Roman" w:eastAsia="仿宋_GB2312" w:cs="Times New Roman"/>
                <w:szCs w:val="21"/>
                <w:highlight w:val="none"/>
              </w:rPr>
            </w:pPr>
          </w:p>
        </w:tc>
        <w:tc>
          <w:tcPr>
            <w:tcW w:w="2917" w:type="pct"/>
            <w:tcBorders>
              <w:tl2br w:val="nil"/>
              <w:tr2bl w:val="nil"/>
            </w:tcBorders>
            <w:noWrap/>
            <w:vAlign w:val="center"/>
          </w:tcPr>
          <w:p w14:paraId="35113FC3">
            <w:pPr>
              <w:jc w:val="center"/>
              <w:rPr>
                <w:rFonts w:hint="default" w:ascii="Times New Roman" w:hAnsi="Times New Roman" w:eastAsia="仿宋_GB2312" w:cs="Times New Roman"/>
                <w:szCs w:val="21"/>
                <w:highlight w:val="none"/>
              </w:rPr>
            </w:pPr>
          </w:p>
        </w:tc>
        <w:tc>
          <w:tcPr>
            <w:tcW w:w="701" w:type="pct"/>
            <w:tcBorders>
              <w:tl2br w:val="nil"/>
              <w:tr2bl w:val="nil"/>
            </w:tcBorders>
            <w:noWrap/>
            <w:vAlign w:val="center"/>
          </w:tcPr>
          <w:p w14:paraId="795AEDDB">
            <w:pPr>
              <w:jc w:val="center"/>
              <w:rPr>
                <w:rFonts w:hint="default" w:ascii="Times New Roman" w:hAnsi="Times New Roman" w:eastAsia="仿宋_GB2312" w:cs="Times New Roman"/>
                <w:szCs w:val="21"/>
                <w:highlight w:val="none"/>
              </w:rPr>
            </w:pPr>
          </w:p>
        </w:tc>
      </w:tr>
      <w:tr w14:paraId="7705D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25" w:type="pct"/>
            <w:tcBorders>
              <w:tl2br w:val="nil"/>
              <w:tr2bl w:val="nil"/>
            </w:tcBorders>
            <w:noWrap/>
            <w:vAlign w:val="center"/>
          </w:tcPr>
          <w:p w14:paraId="6C920CBC">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323" w:type="pct"/>
            <w:tcBorders>
              <w:tl2br w:val="nil"/>
              <w:tr2bl w:val="nil"/>
            </w:tcBorders>
            <w:noWrap/>
            <w:vAlign w:val="center"/>
          </w:tcPr>
          <w:p w14:paraId="7F46425D">
            <w:pPr>
              <w:jc w:val="center"/>
              <w:rPr>
                <w:rFonts w:hint="default" w:ascii="Times New Roman" w:hAnsi="Times New Roman" w:eastAsia="仿宋_GB2312" w:cs="Times New Roman"/>
                <w:szCs w:val="21"/>
                <w:highlight w:val="none"/>
              </w:rPr>
            </w:pPr>
          </w:p>
        </w:tc>
        <w:tc>
          <w:tcPr>
            <w:tcW w:w="831" w:type="pct"/>
            <w:gridSpan w:val="2"/>
            <w:tcBorders>
              <w:tl2br w:val="nil"/>
              <w:tr2bl w:val="nil"/>
            </w:tcBorders>
            <w:noWrap/>
            <w:vAlign w:val="center"/>
          </w:tcPr>
          <w:p w14:paraId="7043ACB4">
            <w:pPr>
              <w:jc w:val="center"/>
              <w:rPr>
                <w:rFonts w:hint="default" w:ascii="Times New Roman" w:hAnsi="Times New Roman" w:eastAsia="仿宋_GB2312" w:cs="Times New Roman"/>
                <w:szCs w:val="21"/>
                <w:highlight w:val="none"/>
              </w:rPr>
            </w:pPr>
          </w:p>
        </w:tc>
        <w:tc>
          <w:tcPr>
            <w:tcW w:w="2917" w:type="pct"/>
            <w:tcBorders>
              <w:tl2br w:val="nil"/>
              <w:tr2bl w:val="nil"/>
            </w:tcBorders>
            <w:noWrap/>
            <w:vAlign w:val="center"/>
          </w:tcPr>
          <w:p w14:paraId="5A474CA0">
            <w:pPr>
              <w:jc w:val="center"/>
              <w:rPr>
                <w:rFonts w:hint="default" w:ascii="Times New Roman" w:hAnsi="Times New Roman" w:eastAsia="仿宋_GB2312" w:cs="Times New Roman"/>
                <w:szCs w:val="21"/>
                <w:highlight w:val="none"/>
              </w:rPr>
            </w:pPr>
          </w:p>
        </w:tc>
        <w:tc>
          <w:tcPr>
            <w:tcW w:w="701" w:type="pct"/>
            <w:tcBorders>
              <w:tl2br w:val="nil"/>
              <w:tr2bl w:val="nil"/>
            </w:tcBorders>
            <w:noWrap/>
            <w:vAlign w:val="center"/>
          </w:tcPr>
          <w:p w14:paraId="5EFD043B">
            <w:pPr>
              <w:jc w:val="center"/>
              <w:rPr>
                <w:rFonts w:hint="default" w:ascii="Times New Roman" w:hAnsi="Times New Roman" w:eastAsia="仿宋_GB2312" w:cs="Times New Roman"/>
                <w:szCs w:val="21"/>
                <w:highlight w:val="none"/>
              </w:rPr>
            </w:pPr>
          </w:p>
        </w:tc>
      </w:tr>
      <w:tr w14:paraId="38D9B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noWrap w:val="0"/>
            <w:vAlign w:val="center"/>
          </w:tcPr>
          <w:p w14:paraId="698D6EFD">
            <w:pPr>
              <w:widowControl/>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二、核心成员合作共事经历</w:t>
            </w:r>
          </w:p>
        </w:tc>
      </w:tr>
      <w:tr w14:paraId="598EF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noWrap w:val="0"/>
            <w:vAlign w:val="center"/>
          </w:tcPr>
          <w:p w14:paraId="29DD753C">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共事人员</w:t>
            </w:r>
          </w:p>
        </w:tc>
        <w:tc>
          <w:tcPr>
            <w:tcW w:w="604" w:type="pct"/>
            <w:tcBorders>
              <w:tl2br w:val="nil"/>
              <w:tr2bl w:val="nil"/>
            </w:tcBorders>
            <w:noWrap w:val="0"/>
            <w:vAlign w:val="center"/>
          </w:tcPr>
          <w:p w14:paraId="480E08B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共事时间</w:t>
            </w:r>
          </w:p>
        </w:tc>
        <w:tc>
          <w:tcPr>
            <w:tcW w:w="3619" w:type="pct"/>
            <w:gridSpan w:val="2"/>
            <w:tcBorders>
              <w:tl2br w:val="nil"/>
              <w:tr2bl w:val="nil"/>
            </w:tcBorders>
            <w:noWrap w:val="0"/>
            <w:vAlign w:val="center"/>
          </w:tcPr>
          <w:p w14:paraId="3FC96814">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共事经历说明</w:t>
            </w:r>
          </w:p>
        </w:tc>
      </w:tr>
      <w:tr w14:paraId="0A6D5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6" w:type="pct"/>
            <w:gridSpan w:val="3"/>
            <w:tcBorders>
              <w:tl2br w:val="nil"/>
              <w:tr2bl w:val="nil"/>
            </w:tcBorders>
            <w:noWrap w:val="0"/>
            <w:vAlign w:val="center"/>
          </w:tcPr>
          <w:p w14:paraId="578B2196">
            <w:pPr>
              <w:jc w:val="center"/>
              <w:rPr>
                <w:rFonts w:hint="default" w:ascii="Times New Roman" w:hAnsi="Times New Roman" w:eastAsia="仿宋_GB2312" w:cs="Times New Roman"/>
                <w:szCs w:val="21"/>
                <w:highlight w:val="none"/>
              </w:rPr>
            </w:pPr>
          </w:p>
        </w:tc>
        <w:tc>
          <w:tcPr>
            <w:tcW w:w="604" w:type="pct"/>
            <w:tcBorders>
              <w:tl2br w:val="nil"/>
              <w:tr2bl w:val="nil"/>
            </w:tcBorders>
            <w:noWrap w:val="0"/>
            <w:vAlign w:val="center"/>
          </w:tcPr>
          <w:p w14:paraId="2A95F43F">
            <w:pPr>
              <w:jc w:val="center"/>
              <w:rPr>
                <w:rFonts w:hint="default" w:ascii="Times New Roman" w:hAnsi="Times New Roman" w:eastAsia="仿宋_GB2312" w:cs="Times New Roman"/>
                <w:szCs w:val="21"/>
                <w:highlight w:val="none"/>
              </w:rPr>
            </w:pPr>
          </w:p>
        </w:tc>
        <w:tc>
          <w:tcPr>
            <w:tcW w:w="3619" w:type="pct"/>
            <w:gridSpan w:val="2"/>
            <w:tcBorders>
              <w:tl2br w:val="nil"/>
              <w:tr2bl w:val="nil"/>
            </w:tcBorders>
            <w:noWrap w:val="0"/>
            <w:vAlign w:val="center"/>
          </w:tcPr>
          <w:p w14:paraId="3EF76C1B">
            <w:pPr>
              <w:jc w:val="center"/>
              <w:rPr>
                <w:rFonts w:hint="default" w:ascii="Times New Roman" w:hAnsi="Times New Roman" w:eastAsia="仿宋_GB2312" w:cs="Times New Roman"/>
                <w:szCs w:val="21"/>
                <w:highlight w:val="none"/>
              </w:rPr>
            </w:pPr>
          </w:p>
        </w:tc>
      </w:tr>
      <w:tr w14:paraId="716D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776" w:type="pct"/>
            <w:gridSpan w:val="3"/>
            <w:tcBorders>
              <w:tl2br w:val="nil"/>
              <w:tr2bl w:val="nil"/>
            </w:tcBorders>
            <w:noWrap w:val="0"/>
            <w:vAlign w:val="center"/>
          </w:tcPr>
          <w:p w14:paraId="6866676A">
            <w:pPr>
              <w:jc w:val="center"/>
              <w:rPr>
                <w:rFonts w:hint="default" w:ascii="Times New Roman" w:hAnsi="Times New Roman" w:eastAsia="仿宋_GB2312" w:cs="Times New Roman"/>
                <w:szCs w:val="21"/>
                <w:highlight w:val="none"/>
              </w:rPr>
            </w:pPr>
          </w:p>
        </w:tc>
        <w:tc>
          <w:tcPr>
            <w:tcW w:w="604" w:type="pct"/>
            <w:tcBorders>
              <w:tl2br w:val="nil"/>
              <w:tr2bl w:val="nil"/>
            </w:tcBorders>
            <w:noWrap w:val="0"/>
            <w:vAlign w:val="center"/>
          </w:tcPr>
          <w:p w14:paraId="284CAA4F">
            <w:pPr>
              <w:jc w:val="center"/>
              <w:rPr>
                <w:rFonts w:hint="default" w:ascii="Times New Roman" w:hAnsi="Times New Roman" w:eastAsia="仿宋_GB2312" w:cs="Times New Roman"/>
                <w:szCs w:val="21"/>
                <w:highlight w:val="none"/>
              </w:rPr>
            </w:pPr>
          </w:p>
        </w:tc>
        <w:tc>
          <w:tcPr>
            <w:tcW w:w="3619" w:type="pct"/>
            <w:gridSpan w:val="2"/>
            <w:tcBorders>
              <w:tl2br w:val="nil"/>
              <w:tr2bl w:val="nil"/>
            </w:tcBorders>
            <w:noWrap w:val="0"/>
            <w:vAlign w:val="center"/>
          </w:tcPr>
          <w:p w14:paraId="69D5EF91">
            <w:pPr>
              <w:rPr>
                <w:rFonts w:hint="default" w:ascii="Times New Roman" w:hAnsi="Times New Roman" w:eastAsia="仿宋_GB2312" w:cs="Times New Roman"/>
                <w:szCs w:val="21"/>
                <w:highlight w:val="none"/>
              </w:rPr>
            </w:pPr>
          </w:p>
        </w:tc>
      </w:tr>
      <w:tr w14:paraId="2AEE6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6"/>
            <w:tcBorders>
              <w:tl2br w:val="nil"/>
              <w:tr2bl w:val="nil"/>
            </w:tcBorders>
            <w:noWrap w:val="0"/>
            <w:vAlign w:val="center"/>
          </w:tcPr>
          <w:p w14:paraId="2101F4C7">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注：多个核心成员管理的同一支基金应在核心成员姓名处合并填写</w:t>
            </w:r>
          </w:p>
        </w:tc>
      </w:tr>
    </w:tbl>
    <w:p w14:paraId="7E4A7A83">
      <w:pPr>
        <w:widowControl/>
        <w:jc w:val="left"/>
        <w:textAlignment w:val="center"/>
        <w:rPr>
          <w:rFonts w:hint="default" w:ascii="Times New Roman" w:hAnsi="Times New Roman" w:eastAsia="仿宋_GB2312" w:cs="Times New Roman"/>
          <w:b/>
          <w:bCs/>
          <w:kern w:val="0"/>
          <w:szCs w:val="21"/>
          <w:highlight w:val="none"/>
          <w:lang w:bidi="ar"/>
        </w:rPr>
      </w:pPr>
      <w:r>
        <w:rPr>
          <w:rFonts w:hint="default" w:ascii="Times New Roman" w:hAnsi="Times New Roman" w:cs="Times New Roman"/>
          <w:highlight w:val="none"/>
        </w:rPr>
        <w:br w:type="page"/>
      </w:r>
      <w:r>
        <w:rPr>
          <w:rFonts w:hint="default" w:ascii="Times New Roman" w:hAnsi="Times New Roman" w:eastAsia="黑体" w:cs="Times New Roman"/>
          <w:kern w:val="0"/>
          <w:sz w:val="32"/>
          <w:szCs w:val="32"/>
          <w:highlight w:val="none"/>
          <w:lang w:bidi="ar"/>
        </w:rPr>
        <w:t>附表6-6</w:t>
      </w:r>
    </w:p>
    <w:p w14:paraId="1CFE6CC3">
      <w:pPr>
        <w:widowControl/>
        <w:jc w:val="center"/>
        <w:textAlignment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kern w:val="0"/>
          <w:sz w:val="36"/>
          <w:szCs w:val="36"/>
          <w:highlight w:val="none"/>
          <w:lang w:bidi="ar"/>
        </w:rPr>
        <w:t>子基金运作方案概要简表</w:t>
      </w:r>
    </w:p>
    <w:tbl>
      <w:tblPr>
        <w:tblStyle w:val="9"/>
        <w:tblW w:w="51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0"/>
        <w:gridCol w:w="2597"/>
        <w:gridCol w:w="222"/>
        <w:gridCol w:w="1781"/>
        <w:gridCol w:w="873"/>
        <w:gridCol w:w="321"/>
        <w:gridCol w:w="1895"/>
        <w:gridCol w:w="2034"/>
        <w:gridCol w:w="1386"/>
        <w:gridCol w:w="1195"/>
        <w:gridCol w:w="3"/>
        <w:gridCol w:w="1198"/>
      </w:tblGrid>
      <w:tr w14:paraId="1E91B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2"/>
            <w:tcBorders>
              <w:tl2br w:val="nil"/>
              <w:tr2bl w:val="nil"/>
            </w:tcBorders>
            <w:noWrap w:val="0"/>
            <w:vAlign w:val="center"/>
          </w:tcPr>
          <w:p w14:paraId="3E5CD6ED">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一、拟设子基金基本情况</w:t>
            </w:r>
          </w:p>
        </w:tc>
      </w:tr>
      <w:tr w14:paraId="013A3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12F9EBE6">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名称</w:t>
            </w:r>
          </w:p>
        </w:tc>
        <w:tc>
          <w:tcPr>
            <w:tcW w:w="1124" w:type="pct"/>
            <w:gridSpan w:val="4"/>
            <w:tcBorders>
              <w:tl2br w:val="nil"/>
              <w:tr2bl w:val="nil"/>
            </w:tcBorders>
            <w:noWrap w:val="0"/>
            <w:vAlign w:val="center"/>
          </w:tcPr>
          <w:p w14:paraId="036725F0">
            <w:pPr>
              <w:jc w:val="center"/>
              <w:rPr>
                <w:rFonts w:hint="default" w:ascii="Times New Roman" w:hAnsi="Times New Roman" w:eastAsia="仿宋_GB2312" w:cs="Times New Roman"/>
                <w:szCs w:val="21"/>
                <w:highlight w:val="none"/>
              </w:rPr>
            </w:pPr>
          </w:p>
        </w:tc>
        <w:tc>
          <w:tcPr>
            <w:tcW w:w="1381" w:type="pct"/>
            <w:gridSpan w:val="2"/>
            <w:tcBorders>
              <w:tl2br w:val="nil"/>
              <w:tr2bl w:val="nil"/>
            </w:tcBorders>
            <w:noWrap w:val="0"/>
            <w:vAlign w:val="center"/>
          </w:tcPr>
          <w:p w14:paraId="1C786D8D">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拟交割时间</w:t>
            </w:r>
          </w:p>
        </w:tc>
        <w:tc>
          <w:tcPr>
            <w:tcW w:w="1328" w:type="pct"/>
            <w:gridSpan w:val="4"/>
            <w:tcBorders>
              <w:tl2br w:val="nil"/>
              <w:tr2bl w:val="nil"/>
            </w:tcBorders>
            <w:noWrap w:val="0"/>
            <w:vAlign w:val="center"/>
          </w:tcPr>
          <w:p w14:paraId="50ED669A">
            <w:pPr>
              <w:jc w:val="left"/>
              <w:rPr>
                <w:rFonts w:hint="default" w:ascii="Times New Roman" w:hAnsi="Times New Roman" w:eastAsia="仿宋_GB2312" w:cs="Times New Roman"/>
                <w:szCs w:val="21"/>
                <w:highlight w:val="none"/>
              </w:rPr>
            </w:pPr>
          </w:p>
        </w:tc>
      </w:tr>
      <w:tr w14:paraId="58134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681A946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拟设立规模（亿元）</w:t>
            </w:r>
          </w:p>
        </w:tc>
        <w:tc>
          <w:tcPr>
            <w:tcW w:w="1124" w:type="pct"/>
            <w:gridSpan w:val="4"/>
            <w:tcBorders>
              <w:tl2br w:val="nil"/>
              <w:tr2bl w:val="nil"/>
            </w:tcBorders>
            <w:noWrap w:val="0"/>
            <w:vAlign w:val="center"/>
          </w:tcPr>
          <w:p w14:paraId="75AD2B2A">
            <w:pPr>
              <w:jc w:val="center"/>
              <w:rPr>
                <w:rFonts w:hint="default" w:ascii="Times New Roman" w:hAnsi="Times New Roman" w:eastAsia="仿宋_GB2312" w:cs="Times New Roman"/>
                <w:szCs w:val="21"/>
                <w:highlight w:val="none"/>
              </w:rPr>
            </w:pPr>
          </w:p>
        </w:tc>
        <w:tc>
          <w:tcPr>
            <w:tcW w:w="1381" w:type="pct"/>
            <w:gridSpan w:val="2"/>
            <w:tcBorders>
              <w:tl2br w:val="nil"/>
              <w:tr2bl w:val="nil"/>
            </w:tcBorders>
            <w:noWrap w:val="0"/>
            <w:vAlign w:val="center"/>
          </w:tcPr>
          <w:p w14:paraId="472F8AE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组织形式</w:t>
            </w:r>
          </w:p>
        </w:tc>
        <w:tc>
          <w:tcPr>
            <w:tcW w:w="1328" w:type="pct"/>
            <w:gridSpan w:val="4"/>
            <w:tcBorders>
              <w:tl2br w:val="nil"/>
              <w:tr2bl w:val="nil"/>
            </w:tcBorders>
            <w:noWrap w:val="0"/>
            <w:vAlign w:val="center"/>
          </w:tcPr>
          <w:p w14:paraId="4EE8D2A0">
            <w:pPr>
              <w:widowControl/>
              <w:jc w:val="center"/>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合伙制或公司制</w:t>
            </w:r>
          </w:p>
        </w:tc>
      </w:tr>
      <w:tr w14:paraId="3CA3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4713362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（拟）注册地点</w:t>
            </w:r>
          </w:p>
        </w:tc>
        <w:tc>
          <w:tcPr>
            <w:tcW w:w="1124" w:type="pct"/>
            <w:gridSpan w:val="4"/>
            <w:tcBorders>
              <w:tl2br w:val="nil"/>
              <w:tr2bl w:val="nil"/>
            </w:tcBorders>
            <w:noWrap w:val="0"/>
            <w:vAlign w:val="center"/>
          </w:tcPr>
          <w:p w14:paraId="68359A22">
            <w:pPr>
              <w:jc w:val="center"/>
              <w:rPr>
                <w:rFonts w:hint="default" w:ascii="Times New Roman" w:hAnsi="Times New Roman" w:eastAsia="仿宋_GB2312" w:cs="Times New Roman"/>
                <w:szCs w:val="21"/>
                <w:highlight w:val="none"/>
              </w:rPr>
            </w:pPr>
          </w:p>
        </w:tc>
        <w:tc>
          <w:tcPr>
            <w:tcW w:w="1381" w:type="pct"/>
            <w:gridSpan w:val="2"/>
            <w:tcBorders>
              <w:tl2br w:val="nil"/>
              <w:tr2bl w:val="nil"/>
            </w:tcBorders>
            <w:noWrap w:val="0"/>
            <w:vAlign w:val="center"/>
          </w:tcPr>
          <w:p w14:paraId="42D0B33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基金存续期限</w:t>
            </w:r>
          </w:p>
        </w:tc>
        <w:tc>
          <w:tcPr>
            <w:tcW w:w="1328" w:type="pct"/>
            <w:gridSpan w:val="4"/>
            <w:tcBorders>
              <w:tl2br w:val="nil"/>
              <w:tr2bl w:val="nil"/>
            </w:tcBorders>
            <w:noWrap w:val="0"/>
            <w:vAlign w:val="center"/>
          </w:tcPr>
          <w:p w14:paraId="1B8AD557">
            <w:pPr>
              <w:widowControl/>
              <w:jc w:val="center"/>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___年，投资期___年，退出期___年</w:t>
            </w:r>
          </w:p>
        </w:tc>
      </w:tr>
      <w:tr w14:paraId="5928C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536510D2">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管理费</w:t>
            </w:r>
          </w:p>
        </w:tc>
        <w:tc>
          <w:tcPr>
            <w:tcW w:w="1124" w:type="pct"/>
            <w:gridSpan w:val="4"/>
            <w:tcBorders>
              <w:tl2br w:val="nil"/>
              <w:tr2bl w:val="nil"/>
            </w:tcBorders>
            <w:noWrap w:val="0"/>
            <w:vAlign w:val="center"/>
          </w:tcPr>
          <w:p w14:paraId="6F103C64">
            <w:pPr>
              <w:widowControl/>
              <w:jc w:val="center"/>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包括：投资期及退出期管理费率及计提基数</w:t>
            </w:r>
          </w:p>
        </w:tc>
        <w:tc>
          <w:tcPr>
            <w:tcW w:w="1381" w:type="pct"/>
            <w:gridSpan w:val="2"/>
            <w:tcBorders>
              <w:tl2br w:val="nil"/>
              <w:tr2bl w:val="nil"/>
            </w:tcBorders>
            <w:noWrap w:val="0"/>
            <w:vAlign w:val="center"/>
          </w:tcPr>
          <w:p w14:paraId="02BB7122">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团队超额收益分配比例</w:t>
            </w:r>
          </w:p>
        </w:tc>
        <w:tc>
          <w:tcPr>
            <w:tcW w:w="1328" w:type="pct"/>
            <w:gridSpan w:val="4"/>
            <w:tcBorders>
              <w:tl2br w:val="nil"/>
              <w:tr2bl w:val="nil"/>
            </w:tcBorders>
            <w:noWrap w:val="0"/>
            <w:vAlign w:val="center"/>
          </w:tcPr>
          <w:p w14:paraId="19FDB1DA">
            <w:pPr>
              <w:jc w:val="left"/>
              <w:rPr>
                <w:rFonts w:hint="default" w:ascii="Times New Roman" w:hAnsi="Times New Roman" w:eastAsia="仿宋_GB2312" w:cs="Times New Roman"/>
                <w:szCs w:val="21"/>
                <w:highlight w:val="none"/>
              </w:rPr>
            </w:pPr>
          </w:p>
        </w:tc>
      </w:tr>
      <w:tr w14:paraId="1802C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491A456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门槛收益率</w:t>
            </w:r>
          </w:p>
        </w:tc>
        <w:tc>
          <w:tcPr>
            <w:tcW w:w="1124" w:type="pct"/>
            <w:gridSpan w:val="4"/>
            <w:tcBorders>
              <w:tl2br w:val="nil"/>
              <w:tr2bl w:val="nil"/>
            </w:tcBorders>
            <w:noWrap w:val="0"/>
            <w:vAlign w:val="center"/>
          </w:tcPr>
          <w:p w14:paraId="480CC7C2">
            <w:pPr>
              <w:jc w:val="center"/>
              <w:rPr>
                <w:rFonts w:hint="default" w:ascii="Times New Roman" w:hAnsi="Times New Roman" w:eastAsia="仿宋_GB2312" w:cs="Times New Roman"/>
                <w:i/>
                <w:iCs/>
                <w:szCs w:val="21"/>
                <w:highlight w:val="none"/>
              </w:rPr>
            </w:pPr>
          </w:p>
        </w:tc>
        <w:tc>
          <w:tcPr>
            <w:tcW w:w="1381" w:type="pct"/>
            <w:gridSpan w:val="2"/>
            <w:tcBorders>
              <w:tl2br w:val="nil"/>
              <w:tr2bl w:val="nil"/>
            </w:tcBorders>
            <w:noWrap w:val="0"/>
            <w:vAlign w:val="center"/>
          </w:tcPr>
          <w:p w14:paraId="022C2B9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合伙人收益分配安排</w:t>
            </w:r>
          </w:p>
        </w:tc>
        <w:tc>
          <w:tcPr>
            <w:tcW w:w="1328" w:type="pct"/>
            <w:gridSpan w:val="4"/>
            <w:tcBorders>
              <w:tl2br w:val="nil"/>
              <w:tr2bl w:val="nil"/>
            </w:tcBorders>
            <w:noWrap w:val="0"/>
            <w:vAlign w:val="center"/>
          </w:tcPr>
          <w:p w14:paraId="61089003">
            <w:pPr>
              <w:jc w:val="left"/>
              <w:rPr>
                <w:rFonts w:hint="default" w:ascii="Times New Roman" w:hAnsi="Times New Roman" w:eastAsia="仿宋_GB2312" w:cs="Times New Roman"/>
                <w:szCs w:val="21"/>
                <w:highlight w:val="none"/>
              </w:rPr>
            </w:pPr>
          </w:p>
        </w:tc>
      </w:tr>
      <w:tr w14:paraId="0197E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755F7388">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已出具承诺函或意向函的出资金额占比（%）</w:t>
            </w:r>
          </w:p>
        </w:tc>
        <w:tc>
          <w:tcPr>
            <w:tcW w:w="1124" w:type="pct"/>
            <w:gridSpan w:val="4"/>
            <w:tcBorders>
              <w:tl2br w:val="nil"/>
              <w:tr2bl w:val="nil"/>
            </w:tcBorders>
            <w:noWrap w:val="0"/>
            <w:vAlign w:val="center"/>
          </w:tcPr>
          <w:p w14:paraId="3905FC91">
            <w:pPr>
              <w:jc w:val="center"/>
              <w:rPr>
                <w:rFonts w:hint="default" w:ascii="Times New Roman" w:hAnsi="Times New Roman" w:eastAsia="仿宋_GB2312" w:cs="Times New Roman"/>
                <w:szCs w:val="21"/>
                <w:highlight w:val="none"/>
              </w:rPr>
            </w:pPr>
          </w:p>
        </w:tc>
        <w:tc>
          <w:tcPr>
            <w:tcW w:w="1381" w:type="pct"/>
            <w:gridSpan w:val="2"/>
            <w:tcBorders>
              <w:tl2br w:val="nil"/>
              <w:tr2bl w:val="nil"/>
            </w:tcBorders>
            <w:noWrap w:val="0"/>
            <w:vAlign w:val="center"/>
          </w:tcPr>
          <w:p w14:paraId="53CDEE8C">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拟申请母基金出资规模（亿元）及比例（%）</w:t>
            </w:r>
          </w:p>
        </w:tc>
        <w:tc>
          <w:tcPr>
            <w:tcW w:w="1328" w:type="pct"/>
            <w:gridSpan w:val="4"/>
            <w:tcBorders>
              <w:tl2br w:val="nil"/>
              <w:tr2bl w:val="nil"/>
            </w:tcBorders>
            <w:noWrap w:val="0"/>
            <w:vAlign w:val="center"/>
          </w:tcPr>
          <w:p w14:paraId="30F71E6D">
            <w:pPr>
              <w:jc w:val="left"/>
              <w:rPr>
                <w:rFonts w:hint="default" w:ascii="Times New Roman" w:hAnsi="Times New Roman" w:eastAsia="仿宋_GB2312" w:cs="Times New Roman"/>
                <w:szCs w:val="21"/>
                <w:highlight w:val="none"/>
              </w:rPr>
            </w:pPr>
          </w:p>
        </w:tc>
      </w:tr>
      <w:tr w14:paraId="1E151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7EEDD9E0">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分期缴款时间和比例（%）</w:t>
            </w:r>
          </w:p>
        </w:tc>
        <w:tc>
          <w:tcPr>
            <w:tcW w:w="3833" w:type="pct"/>
            <w:gridSpan w:val="10"/>
            <w:tcBorders>
              <w:tl2br w:val="nil"/>
              <w:tr2bl w:val="nil"/>
            </w:tcBorders>
            <w:noWrap w:val="0"/>
            <w:vAlign w:val="center"/>
          </w:tcPr>
          <w:p w14:paraId="746B56B1">
            <w:pPr>
              <w:jc w:val="left"/>
              <w:rPr>
                <w:rFonts w:hint="default" w:ascii="Times New Roman" w:hAnsi="Times New Roman" w:eastAsia="仿宋_GB2312" w:cs="Times New Roman"/>
                <w:szCs w:val="21"/>
                <w:highlight w:val="none"/>
              </w:rPr>
            </w:pPr>
          </w:p>
        </w:tc>
      </w:tr>
      <w:tr w14:paraId="590D1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33F8E82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是否可安排投决会成员或观察员</w:t>
            </w:r>
          </w:p>
        </w:tc>
        <w:tc>
          <w:tcPr>
            <w:tcW w:w="1124" w:type="pct"/>
            <w:gridSpan w:val="4"/>
            <w:tcBorders>
              <w:tl2br w:val="nil"/>
              <w:tr2bl w:val="nil"/>
            </w:tcBorders>
            <w:noWrap w:val="0"/>
            <w:vAlign w:val="center"/>
          </w:tcPr>
          <w:p w14:paraId="7875D983">
            <w:pPr>
              <w:jc w:val="center"/>
              <w:rPr>
                <w:rFonts w:hint="default" w:ascii="Times New Roman" w:hAnsi="Times New Roman" w:eastAsia="仿宋_GB2312" w:cs="Times New Roman"/>
                <w:szCs w:val="21"/>
                <w:highlight w:val="none"/>
              </w:rPr>
            </w:pPr>
          </w:p>
        </w:tc>
        <w:tc>
          <w:tcPr>
            <w:tcW w:w="1381" w:type="pct"/>
            <w:gridSpan w:val="2"/>
            <w:tcBorders>
              <w:tl2br w:val="nil"/>
              <w:tr2bl w:val="nil"/>
            </w:tcBorders>
            <w:noWrap w:val="0"/>
            <w:vAlign w:val="center"/>
          </w:tcPr>
          <w:p w14:paraId="4F98630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是否可安排顾问（咨询）委员会委员</w:t>
            </w:r>
          </w:p>
        </w:tc>
        <w:tc>
          <w:tcPr>
            <w:tcW w:w="1328" w:type="pct"/>
            <w:gridSpan w:val="4"/>
            <w:tcBorders>
              <w:tl2br w:val="nil"/>
              <w:tr2bl w:val="nil"/>
            </w:tcBorders>
            <w:noWrap w:val="0"/>
            <w:vAlign w:val="center"/>
          </w:tcPr>
          <w:p w14:paraId="07832622">
            <w:pPr>
              <w:jc w:val="left"/>
              <w:rPr>
                <w:rFonts w:hint="default" w:ascii="Times New Roman" w:hAnsi="Times New Roman" w:eastAsia="仿宋_GB2312" w:cs="Times New Roman"/>
                <w:szCs w:val="21"/>
                <w:highlight w:val="none"/>
              </w:rPr>
            </w:pPr>
          </w:p>
        </w:tc>
      </w:tr>
      <w:tr w14:paraId="3D283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5D578FC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拟任关键人士</w:t>
            </w:r>
          </w:p>
        </w:tc>
        <w:tc>
          <w:tcPr>
            <w:tcW w:w="1124" w:type="pct"/>
            <w:gridSpan w:val="4"/>
            <w:tcBorders>
              <w:tl2br w:val="nil"/>
              <w:tr2bl w:val="nil"/>
            </w:tcBorders>
            <w:noWrap w:val="0"/>
            <w:vAlign w:val="center"/>
          </w:tcPr>
          <w:p w14:paraId="1A66555A">
            <w:pPr>
              <w:jc w:val="center"/>
              <w:rPr>
                <w:rFonts w:hint="default" w:ascii="Times New Roman" w:hAnsi="Times New Roman" w:eastAsia="仿宋_GB2312" w:cs="Times New Roman"/>
                <w:szCs w:val="21"/>
                <w:highlight w:val="none"/>
              </w:rPr>
            </w:pPr>
          </w:p>
        </w:tc>
        <w:tc>
          <w:tcPr>
            <w:tcW w:w="1381" w:type="pct"/>
            <w:gridSpan w:val="2"/>
            <w:tcBorders>
              <w:tl2br w:val="nil"/>
              <w:tr2bl w:val="nil"/>
            </w:tcBorders>
            <w:noWrap w:val="0"/>
            <w:vAlign w:val="center"/>
          </w:tcPr>
          <w:p w14:paraId="30F27984">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承诺返投湖南比例</w:t>
            </w:r>
          </w:p>
        </w:tc>
        <w:tc>
          <w:tcPr>
            <w:tcW w:w="1328" w:type="pct"/>
            <w:gridSpan w:val="4"/>
            <w:tcBorders>
              <w:tl2br w:val="nil"/>
              <w:tr2bl w:val="nil"/>
            </w:tcBorders>
            <w:noWrap w:val="0"/>
            <w:vAlign w:val="center"/>
          </w:tcPr>
          <w:p w14:paraId="16F73ACE">
            <w:pPr>
              <w:widowControl/>
              <w:jc w:val="center"/>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X%</w:t>
            </w:r>
          </w:p>
        </w:tc>
      </w:tr>
      <w:tr w14:paraId="59AEC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6" w:type="pct"/>
            <w:gridSpan w:val="2"/>
            <w:tcBorders>
              <w:tl2br w:val="nil"/>
              <w:tr2bl w:val="nil"/>
            </w:tcBorders>
            <w:noWrap w:val="0"/>
            <w:vAlign w:val="center"/>
          </w:tcPr>
          <w:p w14:paraId="0B37D6D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省内各级政府和国资认缴出资比例</w:t>
            </w:r>
          </w:p>
        </w:tc>
        <w:tc>
          <w:tcPr>
            <w:tcW w:w="3833" w:type="pct"/>
            <w:gridSpan w:val="10"/>
            <w:tcBorders>
              <w:tl2br w:val="nil"/>
              <w:tr2bl w:val="nil"/>
            </w:tcBorders>
            <w:noWrap w:val="0"/>
            <w:vAlign w:val="center"/>
          </w:tcPr>
          <w:p w14:paraId="183AA8E6">
            <w:pPr>
              <w:jc w:val="left"/>
              <w:rPr>
                <w:rFonts w:hint="default" w:ascii="Times New Roman" w:hAnsi="Times New Roman" w:eastAsia="仿宋_GB2312" w:cs="Times New Roman"/>
                <w:szCs w:val="21"/>
                <w:highlight w:val="none"/>
              </w:rPr>
            </w:pPr>
          </w:p>
        </w:tc>
      </w:tr>
      <w:tr w14:paraId="3E60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5000" w:type="pct"/>
            <w:gridSpan w:val="12"/>
            <w:tcBorders>
              <w:tl2br w:val="nil"/>
              <w:tr2bl w:val="nil"/>
            </w:tcBorders>
            <w:noWrap w:val="0"/>
            <w:vAlign w:val="center"/>
          </w:tcPr>
          <w:p w14:paraId="581B43B3">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二、子基金出资人情况（单位：万元）</w:t>
            </w:r>
          </w:p>
        </w:tc>
      </w:tr>
      <w:tr w14:paraId="38EDE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0E1F59CC">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序号</w:t>
            </w:r>
          </w:p>
        </w:tc>
        <w:tc>
          <w:tcPr>
            <w:tcW w:w="991" w:type="pct"/>
            <w:gridSpan w:val="2"/>
            <w:tcBorders>
              <w:tl2br w:val="nil"/>
              <w:tr2bl w:val="nil"/>
            </w:tcBorders>
            <w:noWrap w:val="0"/>
            <w:vAlign w:val="center"/>
          </w:tcPr>
          <w:p w14:paraId="26E77304">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出资人名称</w:t>
            </w:r>
          </w:p>
        </w:tc>
        <w:tc>
          <w:tcPr>
            <w:tcW w:w="626" w:type="pct"/>
            <w:tcBorders>
              <w:tl2br w:val="nil"/>
              <w:tr2bl w:val="nil"/>
            </w:tcBorders>
            <w:noWrap w:val="0"/>
            <w:vAlign w:val="center"/>
          </w:tcPr>
          <w:p w14:paraId="1CD7F232">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是否为子基金管理机构或其关联方</w:t>
            </w:r>
          </w:p>
        </w:tc>
        <w:tc>
          <w:tcPr>
            <w:tcW w:w="1086" w:type="pct"/>
            <w:gridSpan w:val="3"/>
            <w:tcBorders>
              <w:tl2br w:val="nil"/>
              <w:tr2bl w:val="nil"/>
            </w:tcBorders>
            <w:noWrap w:val="0"/>
            <w:vAlign w:val="center"/>
          </w:tcPr>
          <w:p w14:paraId="0D0AB079">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出资人简介（是否具有央企、</w:t>
            </w:r>
            <w:r>
              <w:rPr>
                <w:rFonts w:hint="default" w:ascii="Times New Roman" w:hAnsi="Times New Roman" w:eastAsia="仿宋_GB2312" w:cs="Times New Roman"/>
                <w:b/>
                <w:bCs/>
                <w:kern w:val="0"/>
                <w:szCs w:val="21"/>
                <w:highlight w:val="none"/>
                <w:lang w:val="en-US" w:eastAsia="zh-CN" w:bidi="ar"/>
              </w:rPr>
              <w:t>国家级基金、</w:t>
            </w:r>
            <w:r>
              <w:rPr>
                <w:rFonts w:hint="default" w:ascii="Times New Roman" w:hAnsi="Times New Roman" w:eastAsia="仿宋_GB2312" w:cs="Times New Roman"/>
                <w:b/>
                <w:bCs/>
                <w:kern w:val="0"/>
                <w:szCs w:val="21"/>
                <w:highlight w:val="none"/>
                <w:lang w:bidi="ar"/>
              </w:rPr>
              <w:t>国有银行、证券、保险机构、上市公司</w:t>
            </w:r>
            <w:r>
              <w:rPr>
                <w:rFonts w:hint="default" w:ascii="Times New Roman" w:hAnsi="Times New Roman" w:eastAsia="仿宋_GB2312" w:cs="Times New Roman"/>
                <w:b/>
                <w:bCs/>
                <w:kern w:val="0"/>
                <w:szCs w:val="21"/>
                <w:highlight w:val="none"/>
                <w:lang w:val="en-US" w:eastAsia="zh-CN" w:bidi="ar"/>
              </w:rPr>
              <w:t>或其实控人</w:t>
            </w:r>
            <w:r>
              <w:rPr>
                <w:rFonts w:hint="default" w:ascii="Times New Roman" w:hAnsi="Times New Roman" w:eastAsia="仿宋_GB2312" w:cs="Times New Roman"/>
                <w:b/>
                <w:bCs/>
                <w:kern w:val="0"/>
                <w:szCs w:val="21"/>
                <w:highlight w:val="none"/>
                <w:lang w:bidi="ar"/>
              </w:rPr>
              <w:t>背景）</w:t>
            </w:r>
          </w:p>
        </w:tc>
        <w:tc>
          <w:tcPr>
            <w:tcW w:w="713" w:type="pct"/>
            <w:tcBorders>
              <w:tl2br w:val="nil"/>
              <w:tr2bl w:val="nil"/>
            </w:tcBorders>
            <w:noWrap w:val="0"/>
            <w:vAlign w:val="center"/>
          </w:tcPr>
          <w:p w14:paraId="71FC1508">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认缴金额（万元）</w:t>
            </w:r>
          </w:p>
        </w:tc>
        <w:tc>
          <w:tcPr>
            <w:tcW w:w="486" w:type="pct"/>
            <w:tcBorders>
              <w:tl2br w:val="nil"/>
              <w:tr2bl w:val="nil"/>
            </w:tcBorders>
            <w:noWrap w:val="0"/>
            <w:vAlign w:val="center"/>
          </w:tcPr>
          <w:p w14:paraId="484EEE7C">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认缴比例（%）</w:t>
            </w:r>
          </w:p>
        </w:tc>
        <w:tc>
          <w:tcPr>
            <w:tcW w:w="420" w:type="pct"/>
            <w:tcBorders>
              <w:tl2br w:val="nil"/>
              <w:tr2bl w:val="nil"/>
            </w:tcBorders>
            <w:noWrap w:val="0"/>
            <w:vAlign w:val="center"/>
          </w:tcPr>
          <w:p w14:paraId="197D8C50">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是否出具出资承诺函/意向函</w:t>
            </w:r>
          </w:p>
        </w:tc>
        <w:tc>
          <w:tcPr>
            <w:tcW w:w="422" w:type="pct"/>
            <w:gridSpan w:val="2"/>
            <w:tcBorders>
              <w:tl2br w:val="nil"/>
              <w:tr2bl w:val="nil"/>
            </w:tcBorders>
            <w:noWrap w:val="0"/>
            <w:vAlign w:val="center"/>
          </w:tcPr>
          <w:p w14:paraId="0DA96860">
            <w:pPr>
              <w:widowControl/>
              <w:jc w:val="center"/>
              <w:textAlignment w:val="center"/>
              <w:rPr>
                <w:rFonts w:hint="default" w:ascii="Times New Roman" w:hAnsi="Times New Roman" w:eastAsia="仿宋_GB2312" w:cs="Times New Roman"/>
                <w:b/>
                <w:bCs/>
                <w:kern w:val="0"/>
                <w:szCs w:val="21"/>
                <w:highlight w:val="none"/>
                <w:lang w:val="en-US" w:eastAsia="zh-CN" w:bidi="ar"/>
              </w:rPr>
            </w:pPr>
            <w:r>
              <w:rPr>
                <w:rFonts w:hint="eastAsia" w:ascii="Times New Roman" w:hAnsi="Times New Roman" w:eastAsia="仿宋_GB2312" w:cs="Times New Roman"/>
                <w:b/>
                <w:bCs/>
                <w:kern w:val="0"/>
                <w:szCs w:val="21"/>
                <w:highlight w:val="none"/>
                <w:lang w:val="en-US" w:eastAsia="zh-CN" w:bidi="ar"/>
              </w:rPr>
              <w:t>是否有地域性返投诉求</w:t>
            </w:r>
          </w:p>
        </w:tc>
      </w:tr>
      <w:tr w14:paraId="178A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2EC6FA5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991" w:type="pct"/>
            <w:gridSpan w:val="2"/>
            <w:tcBorders>
              <w:tl2br w:val="nil"/>
              <w:tr2bl w:val="nil"/>
            </w:tcBorders>
            <w:noWrap w:val="0"/>
            <w:vAlign w:val="center"/>
          </w:tcPr>
          <w:p w14:paraId="1BB50F8C">
            <w:pPr>
              <w:jc w:val="center"/>
              <w:rPr>
                <w:rFonts w:hint="default" w:ascii="Times New Roman" w:hAnsi="Times New Roman" w:eastAsia="仿宋_GB2312" w:cs="Times New Roman"/>
                <w:szCs w:val="21"/>
                <w:highlight w:val="none"/>
              </w:rPr>
            </w:pPr>
          </w:p>
        </w:tc>
        <w:tc>
          <w:tcPr>
            <w:tcW w:w="626" w:type="pct"/>
            <w:tcBorders>
              <w:tl2br w:val="nil"/>
              <w:tr2bl w:val="nil"/>
            </w:tcBorders>
            <w:noWrap w:val="0"/>
            <w:vAlign w:val="center"/>
          </w:tcPr>
          <w:p w14:paraId="376B9E16">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1086" w:type="pct"/>
            <w:gridSpan w:val="3"/>
            <w:tcBorders>
              <w:tl2br w:val="nil"/>
              <w:tr2bl w:val="nil"/>
            </w:tcBorders>
            <w:noWrap w:val="0"/>
            <w:vAlign w:val="center"/>
          </w:tcPr>
          <w:p w14:paraId="6A716FBE">
            <w:pPr>
              <w:jc w:val="center"/>
              <w:rPr>
                <w:rFonts w:hint="default" w:ascii="Times New Roman" w:hAnsi="Times New Roman" w:eastAsia="仿宋_GB2312" w:cs="Times New Roman"/>
                <w:szCs w:val="21"/>
                <w:highlight w:val="none"/>
              </w:rPr>
            </w:pPr>
          </w:p>
        </w:tc>
        <w:tc>
          <w:tcPr>
            <w:tcW w:w="713" w:type="pct"/>
            <w:tcBorders>
              <w:tl2br w:val="nil"/>
              <w:tr2bl w:val="nil"/>
            </w:tcBorders>
            <w:noWrap w:val="0"/>
            <w:vAlign w:val="center"/>
          </w:tcPr>
          <w:p w14:paraId="5037D3C2">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486" w:type="pct"/>
            <w:tcBorders>
              <w:tl2br w:val="nil"/>
              <w:tr2bl w:val="nil"/>
            </w:tcBorders>
            <w:noWrap w:val="0"/>
            <w:vAlign w:val="center"/>
          </w:tcPr>
          <w:p w14:paraId="63E10388">
            <w:pPr>
              <w:jc w:val="center"/>
              <w:rPr>
                <w:rFonts w:hint="default" w:ascii="Times New Roman" w:hAnsi="Times New Roman" w:eastAsia="仿宋_GB2312" w:cs="Times New Roman"/>
                <w:szCs w:val="21"/>
                <w:highlight w:val="none"/>
              </w:rPr>
            </w:pPr>
          </w:p>
        </w:tc>
        <w:tc>
          <w:tcPr>
            <w:tcW w:w="421" w:type="pct"/>
            <w:gridSpan w:val="2"/>
            <w:tcBorders>
              <w:tl2br w:val="nil"/>
              <w:tr2bl w:val="nil"/>
            </w:tcBorders>
            <w:noWrap w:val="0"/>
            <w:vAlign w:val="center"/>
          </w:tcPr>
          <w:p w14:paraId="2AE78057">
            <w:pPr>
              <w:widowControl/>
              <w:jc w:val="center"/>
              <w:textAlignment w:val="center"/>
              <w:rPr>
                <w:rFonts w:hint="default" w:ascii="Times New Roman" w:hAnsi="Times New Roman" w:eastAsia="仿宋_GB2312" w:cs="Times New Roman"/>
                <w:szCs w:val="21"/>
                <w:highlight w:val="none"/>
              </w:rPr>
            </w:pPr>
          </w:p>
        </w:tc>
        <w:tc>
          <w:tcPr>
            <w:tcW w:w="421" w:type="pct"/>
            <w:tcBorders>
              <w:tl2br w:val="nil"/>
              <w:tr2bl w:val="nil"/>
            </w:tcBorders>
            <w:noWrap w:val="0"/>
            <w:vAlign w:val="center"/>
          </w:tcPr>
          <w:p w14:paraId="41DC0A03">
            <w:pPr>
              <w:widowControl/>
              <w:jc w:val="center"/>
              <w:textAlignment w:val="center"/>
              <w:rPr>
                <w:rFonts w:hint="default" w:ascii="Times New Roman" w:hAnsi="Times New Roman" w:eastAsia="仿宋_GB2312" w:cs="Times New Roman"/>
                <w:kern w:val="0"/>
                <w:szCs w:val="21"/>
                <w:highlight w:val="none"/>
                <w:lang w:bidi="ar"/>
              </w:rPr>
            </w:pPr>
          </w:p>
        </w:tc>
      </w:tr>
      <w:tr w14:paraId="5FA4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415FD204">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991" w:type="pct"/>
            <w:gridSpan w:val="2"/>
            <w:tcBorders>
              <w:tl2br w:val="nil"/>
              <w:tr2bl w:val="nil"/>
            </w:tcBorders>
            <w:noWrap w:val="0"/>
            <w:vAlign w:val="center"/>
          </w:tcPr>
          <w:p w14:paraId="4A458916">
            <w:pPr>
              <w:jc w:val="left"/>
              <w:rPr>
                <w:rFonts w:hint="default" w:ascii="Times New Roman" w:hAnsi="Times New Roman" w:eastAsia="仿宋_GB2312" w:cs="Times New Roman"/>
                <w:szCs w:val="21"/>
                <w:highlight w:val="none"/>
              </w:rPr>
            </w:pPr>
          </w:p>
        </w:tc>
        <w:tc>
          <w:tcPr>
            <w:tcW w:w="626" w:type="pct"/>
            <w:tcBorders>
              <w:tl2br w:val="nil"/>
              <w:tr2bl w:val="nil"/>
            </w:tcBorders>
            <w:noWrap w:val="0"/>
            <w:vAlign w:val="center"/>
          </w:tcPr>
          <w:p w14:paraId="207DDC68">
            <w:pPr>
              <w:jc w:val="left"/>
              <w:rPr>
                <w:rFonts w:hint="default" w:ascii="Times New Roman" w:hAnsi="Times New Roman" w:eastAsia="仿宋_GB2312" w:cs="Times New Roman"/>
                <w:szCs w:val="21"/>
                <w:highlight w:val="none"/>
              </w:rPr>
            </w:pPr>
          </w:p>
        </w:tc>
        <w:tc>
          <w:tcPr>
            <w:tcW w:w="1086" w:type="pct"/>
            <w:gridSpan w:val="3"/>
            <w:tcBorders>
              <w:tl2br w:val="nil"/>
              <w:tr2bl w:val="nil"/>
            </w:tcBorders>
            <w:noWrap w:val="0"/>
            <w:vAlign w:val="center"/>
          </w:tcPr>
          <w:p w14:paraId="3B615A63">
            <w:pPr>
              <w:jc w:val="left"/>
              <w:rPr>
                <w:rFonts w:hint="default" w:ascii="Times New Roman" w:hAnsi="Times New Roman" w:eastAsia="仿宋_GB2312" w:cs="Times New Roman"/>
                <w:szCs w:val="21"/>
                <w:highlight w:val="none"/>
              </w:rPr>
            </w:pPr>
          </w:p>
        </w:tc>
        <w:tc>
          <w:tcPr>
            <w:tcW w:w="713" w:type="pct"/>
            <w:tcBorders>
              <w:tl2br w:val="nil"/>
              <w:tr2bl w:val="nil"/>
            </w:tcBorders>
            <w:noWrap w:val="0"/>
            <w:vAlign w:val="center"/>
          </w:tcPr>
          <w:p w14:paraId="63A12150">
            <w:pPr>
              <w:rPr>
                <w:rFonts w:hint="default" w:ascii="Times New Roman" w:hAnsi="Times New Roman" w:eastAsia="仿宋_GB2312" w:cs="Times New Roman"/>
                <w:szCs w:val="21"/>
                <w:highlight w:val="none"/>
              </w:rPr>
            </w:pPr>
          </w:p>
        </w:tc>
        <w:tc>
          <w:tcPr>
            <w:tcW w:w="486" w:type="pct"/>
            <w:tcBorders>
              <w:tl2br w:val="nil"/>
              <w:tr2bl w:val="nil"/>
            </w:tcBorders>
            <w:noWrap w:val="0"/>
            <w:vAlign w:val="center"/>
          </w:tcPr>
          <w:p w14:paraId="6DA8D3A8">
            <w:pPr>
              <w:rPr>
                <w:rFonts w:hint="default" w:ascii="Times New Roman" w:hAnsi="Times New Roman" w:eastAsia="仿宋_GB2312" w:cs="Times New Roman"/>
                <w:szCs w:val="21"/>
                <w:highlight w:val="none"/>
              </w:rPr>
            </w:pPr>
          </w:p>
        </w:tc>
        <w:tc>
          <w:tcPr>
            <w:tcW w:w="421" w:type="pct"/>
            <w:gridSpan w:val="2"/>
            <w:tcBorders>
              <w:tl2br w:val="nil"/>
              <w:tr2bl w:val="nil"/>
            </w:tcBorders>
            <w:noWrap w:val="0"/>
            <w:vAlign w:val="center"/>
          </w:tcPr>
          <w:p w14:paraId="7A5A8983">
            <w:pPr>
              <w:jc w:val="left"/>
              <w:rPr>
                <w:rFonts w:hint="default" w:ascii="Times New Roman" w:hAnsi="Times New Roman" w:eastAsia="仿宋_GB2312" w:cs="Times New Roman"/>
                <w:szCs w:val="21"/>
                <w:highlight w:val="none"/>
              </w:rPr>
            </w:pPr>
          </w:p>
        </w:tc>
        <w:tc>
          <w:tcPr>
            <w:tcW w:w="421" w:type="pct"/>
            <w:tcBorders>
              <w:tl2br w:val="nil"/>
              <w:tr2bl w:val="nil"/>
            </w:tcBorders>
            <w:noWrap w:val="0"/>
            <w:vAlign w:val="center"/>
          </w:tcPr>
          <w:p w14:paraId="351D7F9C">
            <w:pPr>
              <w:jc w:val="left"/>
              <w:rPr>
                <w:rFonts w:hint="default" w:ascii="Times New Roman" w:hAnsi="Times New Roman" w:eastAsia="仿宋_GB2312" w:cs="Times New Roman"/>
                <w:szCs w:val="21"/>
                <w:highlight w:val="none"/>
              </w:rPr>
            </w:pPr>
          </w:p>
        </w:tc>
      </w:tr>
      <w:tr w14:paraId="2731A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1C882814">
            <w:pPr>
              <w:jc w:val="center"/>
              <w:rPr>
                <w:rFonts w:hint="default" w:ascii="Times New Roman" w:hAnsi="Times New Roman" w:eastAsia="仿宋_GB2312" w:cs="Times New Roman"/>
                <w:szCs w:val="21"/>
                <w:highlight w:val="none"/>
              </w:rPr>
            </w:pPr>
          </w:p>
        </w:tc>
        <w:tc>
          <w:tcPr>
            <w:tcW w:w="991" w:type="pct"/>
            <w:gridSpan w:val="2"/>
            <w:tcBorders>
              <w:tl2br w:val="nil"/>
              <w:tr2bl w:val="nil"/>
            </w:tcBorders>
            <w:noWrap w:val="0"/>
            <w:vAlign w:val="center"/>
          </w:tcPr>
          <w:p w14:paraId="392CAD20">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合计</w:t>
            </w:r>
          </w:p>
        </w:tc>
        <w:tc>
          <w:tcPr>
            <w:tcW w:w="626" w:type="pct"/>
            <w:tcBorders>
              <w:tl2br w:val="nil"/>
              <w:tr2bl w:val="nil"/>
            </w:tcBorders>
            <w:noWrap w:val="0"/>
            <w:vAlign w:val="center"/>
          </w:tcPr>
          <w:p w14:paraId="53D7A9AC">
            <w:pPr>
              <w:jc w:val="left"/>
              <w:rPr>
                <w:rFonts w:hint="default" w:ascii="Times New Roman" w:hAnsi="Times New Roman" w:eastAsia="仿宋_GB2312" w:cs="Times New Roman"/>
                <w:szCs w:val="21"/>
                <w:highlight w:val="none"/>
              </w:rPr>
            </w:pPr>
          </w:p>
        </w:tc>
        <w:tc>
          <w:tcPr>
            <w:tcW w:w="1086" w:type="pct"/>
            <w:gridSpan w:val="3"/>
            <w:tcBorders>
              <w:tl2br w:val="nil"/>
              <w:tr2bl w:val="nil"/>
            </w:tcBorders>
            <w:noWrap w:val="0"/>
            <w:vAlign w:val="center"/>
          </w:tcPr>
          <w:p w14:paraId="2422AEC4">
            <w:pPr>
              <w:jc w:val="left"/>
              <w:rPr>
                <w:rFonts w:hint="default" w:ascii="Times New Roman" w:hAnsi="Times New Roman" w:eastAsia="仿宋_GB2312" w:cs="Times New Roman"/>
                <w:szCs w:val="21"/>
                <w:highlight w:val="none"/>
              </w:rPr>
            </w:pPr>
          </w:p>
        </w:tc>
        <w:tc>
          <w:tcPr>
            <w:tcW w:w="713" w:type="pct"/>
            <w:tcBorders>
              <w:tl2br w:val="nil"/>
              <w:tr2bl w:val="nil"/>
            </w:tcBorders>
            <w:noWrap w:val="0"/>
            <w:vAlign w:val="center"/>
          </w:tcPr>
          <w:p w14:paraId="5564CF0C">
            <w:pPr>
              <w:rPr>
                <w:rFonts w:hint="default" w:ascii="Times New Roman" w:hAnsi="Times New Roman" w:eastAsia="仿宋_GB2312" w:cs="Times New Roman"/>
                <w:szCs w:val="21"/>
                <w:highlight w:val="none"/>
              </w:rPr>
            </w:pPr>
          </w:p>
        </w:tc>
        <w:tc>
          <w:tcPr>
            <w:tcW w:w="486" w:type="pct"/>
            <w:tcBorders>
              <w:tl2br w:val="nil"/>
              <w:tr2bl w:val="nil"/>
            </w:tcBorders>
            <w:noWrap w:val="0"/>
            <w:vAlign w:val="center"/>
          </w:tcPr>
          <w:p w14:paraId="290B0D1F">
            <w:pPr>
              <w:rPr>
                <w:rFonts w:hint="default" w:ascii="Times New Roman" w:hAnsi="Times New Roman" w:eastAsia="仿宋_GB2312" w:cs="Times New Roman"/>
                <w:szCs w:val="21"/>
                <w:highlight w:val="none"/>
              </w:rPr>
            </w:pPr>
          </w:p>
        </w:tc>
        <w:tc>
          <w:tcPr>
            <w:tcW w:w="421" w:type="pct"/>
            <w:gridSpan w:val="2"/>
            <w:tcBorders>
              <w:tl2br w:val="nil"/>
              <w:tr2bl w:val="nil"/>
            </w:tcBorders>
            <w:noWrap w:val="0"/>
            <w:vAlign w:val="center"/>
          </w:tcPr>
          <w:p w14:paraId="2192BE64">
            <w:pPr>
              <w:jc w:val="left"/>
              <w:rPr>
                <w:rFonts w:hint="default" w:ascii="Times New Roman" w:hAnsi="Times New Roman" w:eastAsia="仿宋_GB2312" w:cs="Times New Roman"/>
                <w:szCs w:val="21"/>
                <w:highlight w:val="none"/>
              </w:rPr>
            </w:pPr>
          </w:p>
        </w:tc>
        <w:tc>
          <w:tcPr>
            <w:tcW w:w="421" w:type="pct"/>
            <w:tcBorders>
              <w:tl2br w:val="nil"/>
              <w:tr2bl w:val="nil"/>
            </w:tcBorders>
            <w:noWrap w:val="0"/>
            <w:vAlign w:val="center"/>
          </w:tcPr>
          <w:p w14:paraId="18FF1A68">
            <w:pPr>
              <w:jc w:val="left"/>
              <w:rPr>
                <w:rFonts w:hint="default" w:ascii="Times New Roman" w:hAnsi="Times New Roman" w:eastAsia="仿宋_GB2312" w:cs="Times New Roman"/>
                <w:szCs w:val="21"/>
                <w:highlight w:val="none"/>
              </w:rPr>
            </w:pPr>
          </w:p>
        </w:tc>
      </w:tr>
      <w:tr w14:paraId="3964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2"/>
            <w:tcBorders>
              <w:tl2br w:val="nil"/>
              <w:tr2bl w:val="nil"/>
            </w:tcBorders>
            <w:noWrap w:val="0"/>
            <w:vAlign w:val="center"/>
          </w:tcPr>
          <w:p w14:paraId="30282ADA">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三、投资委员会构成</w:t>
            </w:r>
          </w:p>
        </w:tc>
      </w:tr>
      <w:tr w14:paraId="049AC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1FBB5327">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序号</w:t>
            </w:r>
          </w:p>
        </w:tc>
        <w:tc>
          <w:tcPr>
            <w:tcW w:w="991" w:type="pct"/>
            <w:gridSpan w:val="2"/>
            <w:tcBorders>
              <w:tl2br w:val="nil"/>
              <w:tr2bl w:val="nil"/>
            </w:tcBorders>
            <w:noWrap w:val="0"/>
            <w:vAlign w:val="center"/>
          </w:tcPr>
          <w:p w14:paraId="5DACF636">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投委会成员姓名</w:t>
            </w:r>
          </w:p>
        </w:tc>
        <w:tc>
          <w:tcPr>
            <w:tcW w:w="1712" w:type="pct"/>
            <w:gridSpan w:val="4"/>
            <w:tcBorders>
              <w:tl2br w:val="nil"/>
              <w:tr2bl w:val="nil"/>
            </w:tcBorders>
            <w:noWrap w:val="0"/>
            <w:vAlign w:val="center"/>
          </w:tcPr>
          <w:p w14:paraId="5F56A931">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专业领域</w:t>
            </w:r>
          </w:p>
        </w:tc>
        <w:tc>
          <w:tcPr>
            <w:tcW w:w="1200" w:type="pct"/>
            <w:gridSpan w:val="2"/>
            <w:tcBorders>
              <w:tl2br w:val="nil"/>
              <w:tr2bl w:val="nil"/>
            </w:tcBorders>
            <w:noWrap w:val="0"/>
            <w:vAlign w:val="center"/>
          </w:tcPr>
          <w:p w14:paraId="55F2F465">
            <w:pPr>
              <w:widowControl/>
              <w:jc w:val="center"/>
              <w:textAlignment w:val="center"/>
              <w:rPr>
                <w:rFonts w:hint="default" w:ascii="Times New Roman" w:hAnsi="Times New Roman" w:eastAsia="仿宋_GB2312" w:cs="Times New Roman"/>
                <w:b/>
                <w:bCs/>
                <w:szCs w:val="21"/>
                <w:highlight w:val="none"/>
                <w:lang w:val="en-US" w:eastAsia="zh-CN"/>
              </w:rPr>
            </w:pPr>
            <w:r>
              <w:rPr>
                <w:rFonts w:hint="default" w:ascii="Times New Roman" w:hAnsi="Times New Roman" w:eastAsia="仿宋_GB2312" w:cs="Times New Roman"/>
                <w:b/>
                <w:bCs/>
                <w:kern w:val="0"/>
                <w:szCs w:val="21"/>
                <w:highlight w:val="none"/>
                <w:lang w:bidi="ar"/>
              </w:rPr>
              <w:t>主要业绩</w:t>
            </w:r>
          </w:p>
        </w:tc>
        <w:tc>
          <w:tcPr>
            <w:tcW w:w="842" w:type="pct"/>
            <w:gridSpan w:val="3"/>
            <w:tcBorders>
              <w:tl2br w:val="nil"/>
              <w:tr2bl w:val="nil"/>
            </w:tcBorders>
            <w:noWrap w:val="0"/>
            <w:vAlign w:val="center"/>
          </w:tcPr>
          <w:p w14:paraId="09751AE3">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是否</w:t>
            </w:r>
            <w:r>
              <w:rPr>
                <w:rFonts w:hint="default" w:ascii="Times New Roman" w:hAnsi="Times New Roman" w:eastAsia="仿宋_GB2312" w:cs="Times New Roman"/>
                <w:b/>
                <w:bCs/>
                <w:kern w:val="0"/>
                <w:szCs w:val="21"/>
                <w:highlight w:val="none"/>
                <w:lang w:val="en-US" w:eastAsia="zh-CN" w:bidi="ar"/>
              </w:rPr>
              <w:t>为</w:t>
            </w:r>
            <w:r>
              <w:rPr>
                <w:rFonts w:hint="default" w:ascii="Times New Roman" w:hAnsi="Times New Roman" w:eastAsia="仿宋_GB2312" w:cs="Times New Roman"/>
                <w:b/>
                <w:bCs/>
                <w:kern w:val="0"/>
                <w:szCs w:val="21"/>
                <w:highlight w:val="none"/>
                <w:lang w:bidi="ar"/>
              </w:rPr>
              <w:t>子基金关键人士</w:t>
            </w:r>
          </w:p>
        </w:tc>
      </w:tr>
      <w:tr w14:paraId="393C5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1738094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991" w:type="pct"/>
            <w:gridSpan w:val="2"/>
            <w:tcBorders>
              <w:tl2br w:val="nil"/>
              <w:tr2bl w:val="nil"/>
            </w:tcBorders>
            <w:noWrap w:val="0"/>
            <w:vAlign w:val="center"/>
          </w:tcPr>
          <w:p w14:paraId="6AC05190">
            <w:pPr>
              <w:jc w:val="left"/>
              <w:rPr>
                <w:rFonts w:hint="default" w:ascii="Times New Roman" w:hAnsi="Times New Roman" w:eastAsia="仿宋_GB2312" w:cs="Times New Roman"/>
                <w:szCs w:val="21"/>
                <w:highlight w:val="none"/>
              </w:rPr>
            </w:pPr>
          </w:p>
        </w:tc>
        <w:tc>
          <w:tcPr>
            <w:tcW w:w="1712" w:type="pct"/>
            <w:gridSpan w:val="4"/>
            <w:tcBorders>
              <w:tl2br w:val="nil"/>
              <w:tr2bl w:val="nil"/>
            </w:tcBorders>
            <w:noWrap w:val="0"/>
            <w:vAlign w:val="center"/>
          </w:tcPr>
          <w:p w14:paraId="71D47740">
            <w:pPr>
              <w:jc w:val="center"/>
              <w:rPr>
                <w:rFonts w:hint="default" w:ascii="Times New Roman" w:hAnsi="Times New Roman" w:eastAsia="仿宋_GB2312" w:cs="Times New Roman"/>
                <w:szCs w:val="21"/>
                <w:highlight w:val="none"/>
              </w:rPr>
            </w:pPr>
          </w:p>
        </w:tc>
        <w:tc>
          <w:tcPr>
            <w:tcW w:w="1200" w:type="pct"/>
            <w:gridSpan w:val="2"/>
            <w:tcBorders>
              <w:tl2br w:val="nil"/>
              <w:tr2bl w:val="nil"/>
            </w:tcBorders>
            <w:noWrap w:val="0"/>
            <w:vAlign w:val="center"/>
          </w:tcPr>
          <w:p w14:paraId="5E944017">
            <w:pPr>
              <w:jc w:val="left"/>
              <w:rPr>
                <w:rFonts w:hint="default" w:ascii="Times New Roman" w:hAnsi="Times New Roman" w:eastAsia="仿宋_GB2312" w:cs="Times New Roman"/>
                <w:szCs w:val="21"/>
                <w:highlight w:val="none"/>
              </w:rPr>
            </w:pPr>
          </w:p>
        </w:tc>
        <w:tc>
          <w:tcPr>
            <w:tcW w:w="842" w:type="pct"/>
            <w:gridSpan w:val="3"/>
            <w:tcBorders>
              <w:tl2br w:val="nil"/>
              <w:tr2bl w:val="nil"/>
            </w:tcBorders>
            <w:noWrap w:val="0"/>
            <w:vAlign w:val="center"/>
          </w:tcPr>
          <w:p w14:paraId="17F4565F">
            <w:pPr>
              <w:jc w:val="left"/>
              <w:rPr>
                <w:rFonts w:hint="default" w:ascii="Times New Roman" w:hAnsi="Times New Roman" w:eastAsia="仿宋_GB2312" w:cs="Times New Roman"/>
                <w:szCs w:val="21"/>
                <w:highlight w:val="none"/>
              </w:rPr>
            </w:pPr>
          </w:p>
        </w:tc>
      </w:tr>
      <w:tr w14:paraId="4E84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135BDBD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991" w:type="pct"/>
            <w:gridSpan w:val="2"/>
            <w:tcBorders>
              <w:tl2br w:val="nil"/>
              <w:tr2bl w:val="nil"/>
            </w:tcBorders>
            <w:noWrap w:val="0"/>
            <w:vAlign w:val="center"/>
          </w:tcPr>
          <w:p w14:paraId="6D1654CC">
            <w:pPr>
              <w:jc w:val="left"/>
              <w:rPr>
                <w:rFonts w:hint="default" w:ascii="Times New Roman" w:hAnsi="Times New Roman" w:eastAsia="仿宋_GB2312" w:cs="Times New Roman"/>
                <w:szCs w:val="21"/>
                <w:highlight w:val="none"/>
              </w:rPr>
            </w:pPr>
          </w:p>
        </w:tc>
        <w:tc>
          <w:tcPr>
            <w:tcW w:w="1712" w:type="pct"/>
            <w:gridSpan w:val="4"/>
            <w:tcBorders>
              <w:tl2br w:val="nil"/>
              <w:tr2bl w:val="nil"/>
            </w:tcBorders>
            <w:noWrap w:val="0"/>
            <w:vAlign w:val="center"/>
          </w:tcPr>
          <w:p w14:paraId="2265F23A">
            <w:pPr>
              <w:jc w:val="center"/>
              <w:rPr>
                <w:rFonts w:hint="default" w:ascii="Times New Roman" w:hAnsi="Times New Roman" w:eastAsia="仿宋_GB2312" w:cs="Times New Roman"/>
                <w:szCs w:val="21"/>
                <w:highlight w:val="none"/>
              </w:rPr>
            </w:pPr>
          </w:p>
        </w:tc>
        <w:tc>
          <w:tcPr>
            <w:tcW w:w="1200" w:type="pct"/>
            <w:gridSpan w:val="2"/>
            <w:tcBorders>
              <w:tl2br w:val="nil"/>
              <w:tr2bl w:val="nil"/>
            </w:tcBorders>
            <w:noWrap w:val="0"/>
            <w:vAlign w:val="center"/>
          </w:tcPr>
          <w:p w14:paraId="342A3DCD">
            <w:pPr>
              <w:jc w:val="left"/>
              <w:rPr>
                <w:rFonts w:hint="default" w:ascii="Times New Roman" w:hAnsi="Times New Roman" w:eastAsia="仿宋_GB2312" w:cs="Times New Roman"/>
                <w:szCs w:val="21"/>
                <w:highlight w:val="none"/>
              </w:rPr>
            </w:pPr>
          </w:p>
        </w:tc>
        <w:tc>
          <w:tcPr>
            <w:tcW w:w="842" w:type="pct"/>
            <w:gridSpan w:val="3"/>
            <w:tcBorders>
              <w:tl2br w:val="nil"/>
              <w:tr2bl w:val="nil"/>
            </w:tcBorders>
            <w:noWrap w:val="0"/>
            <w:vAlign w:val="center"/>
          </w:tcPr>
          <w:p w14:paraId="059C1D76">
            <w:pPr>
              <w:jc w:val="left"/>
              <w:rPr>
                <w:rFonts w:hint="default" w:ascii="Times New Roman" w:hAnsi="Times New Roman" w:eastAsia="仿宋_GB2312" w:cs="Times New Roman"/>
                <w:szCs w:val="21"/>
                <w:highlight w:val="none"/>
              </w:rPr>
            </w:pPr>
          </w:p>
        </w:tc>
      </w:tr>
      <w:tr w14:paraId="686D3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5000" w:type="pct"/>
            <w:gridSpan w:val="12"/>
            <w:tcBorders>
              <w:tl2br w:val="nil"/>
              <w:tr2bl w:val="nil"/>
            </w:tcBorders>
            <w:noWrap w:val="0"/>
            <w:vAlign w:val="center"/>
          </w:tcPr>
          <w:p w14:paraId="0AF54B89">
            <w:pPr>
              <w:widowControl/>
              <w:jc w:val="left"/>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四、储备项目简介</w:t>
            </w:r>
          </w:p>
        </w:tc>
      </w:tr>
      <w:tr w14:paraId="48D41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7312AC35">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序号</w:t>
            </w:r>
          </w:p>
        </w:tc>
        <w:tc>
          <w:tcPr>
            <w:tcW w:w="991" w:type="pct"/>
            <w:gridSpan w:val="2"/>
            <w:tcBorders>
              <w:tl2br w:val="nil"/>
              <w:tr2bl w:val="nil"/>
            </w:tcBorders>
            <w:noWrap w:val="0"/>
            <w:vAlign w:val="center"/>
          </w:tcPr>
          <w:p w14:paraId="26C46170">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拟投资项目名称</w:t>
            </w:r>
          </w:p>
        </w:tc>
        <w:tc>
          <w:tcPr>
            <w:tcW w:w="933" w:type="pct"/>
            <w:gridSpan w:val="2"/>
            <w:tcBorders>
              <w:tl2br w:val="nil"/>
              <w:tr2bl w:val="nil"/>
            </w:tcBorders>
            <w:noWrap w:val="0"/>
            <w:vAlign w:val="center"/>
          </w:tcPr>
          <w:p w14:paraId="373C329B">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项目简介及投资价值分析</w:t>
            </w:r>
          </w:p>
        </w:tc>
        <w:tc>
          <w:tcPr>
            <w:tcW w:w="778" w:type="pct"/>
            <w:gridSpan w:val="2"/>
            <w:tcBorders>
              <w:tl2br w:val="nil"/>
              <w:tr2bl w:val="nil"/>
            </w:tcBorders>
            <w:noWrap w:val="0"/>
            <w:vAlign w:val="center"/>
          </w:tcPr>
          <w:p w14:paraId="6345D2B6">
            <w:pPr>
              <w:widowControl/>
              <w:jc w:val="center"/>
              <w:textAlignment w:val="center"/>
              <w:rPr>
                <w:rFonts w:hint="default" w:ascii="Times New Roman" w:hAnsi="Times New Roman" w:eastAsia="仿宋_GB2312" w:cs="Times New Roman"/>
                <w:b/>
                <w:bCs/>
                <w:kern w:val="0"/>
                <w:szCs w:val="21"/>
                <w:highlight w:val="none"/>
                <w:lang w:val="en-US" w:eastAsia="zh-CN" w:bidi="ar"/>
              </w:rPr>
            </w:pPr>
            <w:r>
              <w:rPr>
                <w:rFonts w:hint="default" w:ascii="Times New Roman" w:hAnsi="Times New Roman" w:eastAsia="仿宋_GB2312" w:cs="Times New Roman"/>
                <w:b/>
                <w:bCs/>
                <w:kern w:val="0"/>
                <w:szCs w:val="21"/>
                <w:highlight w:val="none"/>
                <w:lang w:val="en-US" w:eastAsia="zh-CN" w:bidi="ar"/>
              </w:rPr>
              <w:t>项目所属行业领域</w:t>
            </w:r>
          </w:p>
        </w:tc>
        <w:tc>
          <w:tcPr>
            <w:tcW w:w="1200" w:type="pct"/>
            <w:gridSpan w:val="2"/>
            <w:tcBorders>
              <w:tl2br w:val="nil"/>
              <w:tr2bl w:val="nil"/>
            </w:tcBorders>
            <w:noWrap w:val="0"/>
            <w:vAlign w:val="center"/>
          </w:tcPr>
          <w:p w14:paraId="2C8847BA">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项目来源</w:t>
            </w:r>
          </w:p>
        </w:tc>
        <w:tc>
          <w:tcPr>
            <w:tcW w:w="842" w:type="pct"/>
            <w:gridSpan w:val="3"/>
            <w:tcBorders>
              <w:tl2br w:val="nil"/>
              <w:tr2bl w:val="nil"/>
            </w:tcBorders>
            <w:noWrap w:val="0"/>
            <w:vAlign w:val="center"/>
          </w:tcPr>
          <w:p w14:paraId="3A43F9EB">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拟投资金额</w:t>
            </w:r>
            <w:r>
              <w:rPr>
                <w:rFonts w:hint="default" w:ascii="Times New Roman" w:hAnsi="Times New Roman" w:eastAsia="仿宋_GB2312" w:cs="Times New Roman"/>
                <w:b/>
                <w:bCs/>
                <w:kern w:val="0"/>
                <w:szCs w:val="21"/>
                <w:highlight w:val="none"/>
                <w:lang w:bidi="ar"/>
              </w:rPr>
              <w:br w:type="textWrapping"/>
            </w:r>
            <w:r>
              <w:rPr>
                <w:rFonts w:hint="default" w:ascii="Times New Roman" w:hAnsi="Times New Roman" w:eastAsia="仿宋_GB2312" w:cs="Times New Roman"/>
                <w:b/>
                <w:bCs/>
                <w:kern w:val="0"/>
                <w:szCs w:val="21"/>
                <w:highlight w:val="none"/>
                <w:lang w:bidi="ar"/>
              </w:rPr>
              <w:t>（万元）</w:t>
            </w:r>
          </w:p>
        </w:tc>
      </w:tr>
      <w:tr w14:paraId="5307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3E0B8184">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991" w:type="pct"/>
            <w:gridSpan w:val="2"/>
            <w:tcBorders>
              <w:tl2br w:val="nil"/>
              <w:tr2bl w:val="nil"/>
            </w:tcBorders>
            <w:noWrap w:val="0"/>
            <w:vAlign w:val="center"/>
          </w:tcPr>
          <w:p w14:paraId="55895C09">
            <w:pPr>
              <w:jc w:val="left"/>
              <w:rPr>
                <w:rFonts w:hint="default" w:ascii="Times New Roman" w:hAnsi="Times New Roman" w:eastAsia="仿宋_GB2312" w:cs="Times New Roman"/>
                <w:szCs w:val="21"/>
                <w:highlight w:val="none"/>
              </w:rPr>
            </w:pPr>
          </w:p>
        </w:tc>
        <w:tc>
          <w:tcPr>
            <w:tcW w:w="933" w:type="pct"/>
            <w:gridSpan w:val="2"/>
            <w:tcBorders>
              <w:tl2br w:val="nil"/>
              <w:tr2bl w:val="nil"/>
            </w:tcBorders>
            <w:noWrap w:val="0"/>
            <w:vAlign w:val="center"/>
          </w:tcPr>
          <w:p w14:paraId="0C9B3857">
            <w:pPr>
              <w:jc w:val="left"/>
              <w:rPr>
                <w:rFonts w:hint="default" w:ascii="Times New Roman" w:hAnsi="Times New Roman" w:eastAsia="仿宋_GB2312" w:cs="Times New Roman"/>
                <w:szCs w:val="21"/>
                <w:highlight w:val="none"/>
              </w:rPr>
            </w:pPr>
          </w:p>
        </w:tc>
        <w:tc>
          <w:tcPr>
            <w:tcW w:w="778" w:type="pct"/>
            <w:gridSpan w:val="2"/>
            <w:tcBorders>
              <w:tl2br w:val="nil"/>
              <w:tr2bl w:val="nil"/>
            </w:tcBorders>
            <w:noWrap w:val="0"/>
            <w:vAlign w:val="center"/>
          </w:tcPr>
          <w:p w14:paraId="1F253FEF">
            <w:pPr>
              <w:jc w:val="left"/>
              <w:rPr>
                <w:rFonts w:hint="default" w:ascii="Times New Roman" w:hAnsi="Times New Roman" w:eastAsia="仿宋_GB2312" w:cs="Times New Roman"/>
                <w:szCs w:val="21"/>
                <w:highlight w:val="none"/>
              </w:rPr>
            </w:pPr>
          </w:p>
        </w:tc>
        <w:tc>
          <w:tcPr>
            <w:tcW w:w="1200" w:type="pct"/>
            <w:gridSpan w:val="2"/>
            <w:tcBorders>
              <w:tl2br w:val="nil"/>
              <w:tr2bl w:val="nil"/>
            </w:tcBorders>
            <w:noWrap w:val="0"/>
            <w:vAlign w:val="center"/>
          </w:tcPr>
          <w:p w14:paraId="061578F3">
            <w:pPr>
              <w:jc w:val="left"/>
              <w:rPr>
                <w:rFonts w:hint="default" w:ascii="Times New Roman" w:hAnsi="Times New Roman" w:eastAsia="仿宋_GB2312" w:cs="Times New Roman"/>
                <w:szCs w:val="21"/>
                <w:highlight w:val="none"/>
              </w:rPr>
            </w:pPr>
          </w:p>
        </w:tc>
        <w:tc>
          <w:tcPr>
            <w:tcW w:w="842" w:type="pct"/>
            <w:gridSpan w:val="3"/>
            <w:tcBorders>
              <w:tl2br w:val="nil"/>
              <w:tr2bl w:val="nil"/>
            </w:tcBorders>
            <w:noWrap w:val="0"/>
            <w:vAlign w:val="center"/>
          </w:tcPr>
          <w:p w14:paraId="49012819">
            <w:pPr>
              <w:jc w:val="left"/>
              <w:rPr>
                <w:rFonts w:hint="default" w:ascii="Times New Roman" w:hAnsi="Times New Roman" w:eastAsia="仿宋_GB2312" w:cs="Times New Roman"/>
                <w:szCs w:val="21"/>
                <w:highlight w:val="none"/>
              </w:rPr>
            </w:pPr>
          </w:p>
        </w:tc>
      </w:tr>
      <w:tr w14:paraId="1E947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3768361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991" w:type="pct"/>
            <w:gridSpan w:val="2"/>
            <w:tcBorders>
              <w:tl2br w:val="nil"/>
              <w:tr2bl w:val="nil"/>
            </w:tcBorders>
            <w:noWrap w:val="0"/>
            <w:vAlign w:val="center"/>
          </w:tcPr>
          <w:p w14:paraId="12918837">
            <w:pPr>
              <w:jc w:val="left"/>
              <w:rPr>
                <w:rFonts w:hint="default" w:ascii="Times New Roman" w:hAnsi="Times New Roman" w:eastAsia="仿宋_GB2312" w:cs="Times New Roman"/>
                <w:szCs w:val="21"/>
                <w:highlight w:val="none"/>
              </w:rPr>
            </w:pPr>
          </w:p>
        </w:tc>
        <w:tc>
          <w:tcPr>
            <w:tcW w:w="933" w:type="pct"/>
            <w:gridSpan w:val="2"/>
            <w:tcBorders>
              <w:tl2br w:val="nil"/>
              <w:tr2bl w:val="nil"/>
            </w:tcBorders>
            <w:noWrap w:val="0"/>
            <w:vAlign w:val="center"/>
          </w:tcPr>
          <w:p w14:paraId="745DC8CE">
            <w:pPr>
              <w:jc w:val="left"/>
              <w:rPr>
                <w:rFonts w:hint="default" w:ascii="Times New Roman" w:hAnsi="Times New Roman" w:eastAsia="仿宋_GB2312" w:cs="Times New Roman"/>
                <w:szCs w:val="21"/>
                <w:highlight w:val="none"/>
              </w:rPr>
            </w:pPr>
          </w:p>
        </w:tc>
        <w:tc>
          <w:tcPr>
            <w:tcW w:w="778" w:type="pct"/>
            <w:gridSpan w:val="2"/>
            <w:tcBorders>
              <w:tl2br w:val="nil"/>
              <w:tr2bl w:val="nil"/>
            </w:tcBorders>
            <w:noWrap w:val="0"/>
            <w:vAlign w:val="center"/>
          </w:tcPr>
          <w:p w14:paraId="5E9B9EE3">
            <w:pPr>
              <w:jc w:val="left"/>
              <w:rPr>
                <w:rFonts w:hint="default" w:ascii="Times New Roman" w:hAnsi="Times New Roman" w:eastAsia="仿宋_GB2312" w:cs="Times New Roman"/>
                <w:szCs w:val="21"/>
                <w:highlight w:val="none"/>
              </w:rPr>
            </w:pPr>
          </w:p>
        </w:tc>
        <w:tc>
          <w:tcPr>
            <w:tcW w:w="1200" w:type="pct"/>
            <w:gridSpan w:val="2"/>
            <w:tcBorders>
              <w:tl2br w:val="nil"/>
              <w:tr2bl w:val="nil"/>
            </w:tcBorders>
            <w:noWrap w:val="0"/>
            <w:vAlign w:val="center"/>
          </w:tcPr>
          <w:p w14:paraId="2EEF5B8E">
            <w:pPr>
              <w:jc w:val="left"/>
              <w:rPr>
                <w:rFonts w:hint="default" w:ascii="Times New Roman" w:hAnsi="Times New Roman" w:eastAsia="仿宋_GB2312" w:cs="Times New Roman"/>
                <w:szCs w:val="21"/>
                <w:highlight w:val="none"/>
              </w:rPr>
            </w:pPr>
          </w:p>
        </w:tc>
        <w:tc>
          <w:tcPr>
            <w:tcW w:w="842" w:type="pct"/>
            <w:gridSpan w:val="3"/>
            <w:tcBorders>
              <w:tl2br w:val="nil"/>
              <w:tr2bl w:val="nil"/>
            </w:tcBorders>
            <w:noWrap w:val="0"/>
            <w:vAlign w:val="center"/>
          </w:tcPr>
          <w:p w14:paraId="1838C252">
            <w:pPr>
              <w:jc w:val="left"/>
              <w:rPr>
                <w:rFonts w:hint="default" w:ascii="Times New Roman" w:hAnsi="Times New Roman" w:eastAsia="仿宋_GB2312" w:cs="Times New Roman"/>
                <w:szCs w:val="21"/>
                <w:highlight w:val="none"/>
              </w:rPr>
            </w:pPr>
          </w:p>
        </w:tc>
      </w:tr>
      <w:tr w14:paraId="2F1B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53" w:type="pct"/>
            <w:tcBorders>
              <w:tl2br w:val="nil"/>
              <w:tr2bl w:val="nil"/>
            </w:tcBorders>
            <w:noWrap w:val="0"/>
            <w:vAlign w:val="center"/>
          </w:tcPr>
          <w:p w14:paraId="46C690DE">
            <w:pPr>
              <w:jc w:val="center"/>
              <w:rPr>
                <w:rFonts w:hint="default" w:ascii="Times New Roman" w:hAnsi="Times New Roman" w:eastAsia="仿宋_GB2312" w:cs="Times New Roman"/>
                <w:szCs w:val="21"/>
                <w:highlight w:val="none"/>
              </w:rPr>
            </w:pPr>
          </w:p>
        </w:tc>
        <w:tc>
          <w:tcPr>
            <w:tcW w:w="991" w:type="pct"/>
            <w:gridSpan w:val="2"/>
            <w:tcBorders>
              <w:tl2br w:val="nil"/>
              <w:tr2bl w:val="nil"/>
            </w:tcBorders>
            <w:noWrap w:val="0"/>
            <w:vAlign w:val="center"/>
          </w:tcPr>
          <w:p w14:paraId="20958960">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合计</w:t>
            </w:r>
          </w:p>
        </w:tc>
        <w:tc>
          <w:tcPr>
            <w:tcW w:w="933" w:type="pct"/>
            <w:gridSpan w:val="2"/>
            <w:tcBorders>
              <w:tl2br w:val="nil"/>
              <w:tr2bl w:val="nil"/>
            </w:tcBorders>
            <w:noWrap w:val="0"/>
            <w:vAlign w:val="center"/>
          </w:tcPr>
          <w:p w14:paraId="6C45904A">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778" w:type="pct"/>
            <w:gridSpan w:val="2"/>
            <w:tcBorders>
              <w:tl2br w:val="nil"/>
              <w:tr2bl w:val="nil"/>
            </w:tcBorders>
            <w:noWrap w:val="0"/>
            <w:vAlign w:val="center"/>
          </w:tcPr>
          <w:p w14:paraId="22859430">
            <w:pPr>
              <w:widowControl/>
              <w:jc w:val="center"/>
              <w:textAlignment w:val="center"/>
              <w:rPr>
                <w:rFonts w:hint="default" w:ascii="Times New Roman" w:hAnsi="Times New Roman" w:eastAsia="仿宋_GB2312" w:cs="Times New Roman"/>
                <w:kern w:val="0"/>
                <w:szCs w:val="21"/>
                <w:highlight w:val="none"/>
                <w:lang w:bidi="ar"/>
              </w:rPr>
            </w:pPr>
          </w:p>
        </w:tc>
        <w:tc>
          <w:tcPr>
            <w:tcW w:w="1200" w:type="pct"/>
            <w:gridSpan w:val="2"/>
            <w:tcBorders>
              <w:tl2br w:val="nil"/>
              <w:tr2bl w:val="nil"/>
            </w:tcBorders>
            <w:noWrap w:val="0"/>
            <w:vAlign w:val="center"/>
          </w:tcPr>
          <w:p w14:paraId="67A963B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842" w:type="pct"/>
            <w:gridSpan w:val="3"/>
            <w:tcBorders>
              <w:tl2br w:val="nil"/>
              <w:tr2bl w:val="nil"/>
            </w:tcBorders>
            <w:noWrap w:val="0"/>
            <w:vAlign w:val="center"/>
          </w:tcPr>
          <w:p w14:paraId="6A3ED4C7">
            <w:pPr>
              <w:jc w:val="left"/>
              <w:rPr>
                <w:rFonts w:hint="default" w:ascii="Times New Roman" w:hAnsi="Times New Roman" w:eastAsia="仿宋_GB2312" w:cs="Times New Roman"/>
                <w:szCs w:val="21"/>
                <w:highlight w:val="none"/>
              </w:rPr>
            </w:pPr>
          </w:p>
        </w:tc>
      </w:tr>
    </w:tbl>
    <w:p w14:paraId="6E323CBD">
      <w:pPr>
        <w:jc w:val="left"/>
        <w:rPr>
          <w:rFonts w:hint="default" w:ascii="Times New Roman" w:hAnsi="Times New Roman" w:eastAsia="仿宋_GB2312" w:cs="Times New Roman"/>
          <w:szCs w:val="21"/>
          <w:highlight w:val="none"/>
        </w:rPr>
      </w:pPr>
    </w:p>
    <w:p w14:paraId="4302BCC8">
      <w:pPr>
        <w:jc w:val="left"/>
        <w:rPr>
          <w:rFonts w:hint="default" w:ascii="Times New Roman" w:hAnsi="Times New Roman" w:eastAsia="仿宋_GB2312" w:cs="Times New Roman"/>
          <w:szCs w:val="21"/>
          <w:highlight w:val="none"/>
        </w:rPr>
      </w:pPr>
    </w:p>
    <w:p w14:paraId="41C0A864">
      <w:pPr>
        <w:widowControl/>
        <w:jc w:val="lef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法定代表人（或执行事务合伙人委派代表）签字：</w:t>
      </w:r>
    </w:p>
    <w:p w14:paraId="4A6686C5">
      <w:pPr>
        <w:rPr>
          <w:rFonts w:hint="default" w:ascii="Times New Roman" w:hAnsi="Times New Roman" w:eastAsia="仿宋_GB2312" w:cs="Times New Roman"/>
          <w:szCs w:val="21"/>
          <w:highlight w:val="none"/>
        </w:rPr>
      </w:pPr>
    </w:p>
    <w:p w14:paraId="2E79C1FB">
      <w:pPr>
        <w:rPr>
          <w:rFonts w:hint="default" w:ascii="Times New Roman" w:hAnsi="Times New Roman" w:eastAsia="仿宋_GB2312" w:cs="Times New Roman"/>
          <w:szCs w:val="21"/>
          <w:highlight w:val="none"/>
        </w:rPr>
      </w:pPr>
    </w:p>
    <w:p w14:paraId="30D96F3D">
      <w:pPr>
        <w:rPr>
          <w:rFonts w:hint="default" w:ascii="Times New Roman" w:hAnsi="Times New Roman" w:eastAsia="仿宋_GB2312" w:cs="Times New Roman"/>
          <w:szCs w:val="21"/>
          <w:highlight w:val="none"/>
        </w:rPr>
      </w:pPr>
    </w:p>
    <w:p w14:paraId="75C65984">
      <w:pPr>
        <w:widowControl/>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 xml:space="preserve">                                      申报单位盖章：</w:t>
      </w:r>
    </w:p>
    <w:p w14:paraId="492255DB">
      <w:pPr>
        <w:rPr>
          <w:rFonts w:hint="default" w:ascii="Times New Roman" w:hAnsi="Times New Roman" w:eastAsia="仿宋_GB2312" w:cs="Times New Roman"/>
          <w:szCs w:val="21"/>
          <w:highlight w:val="none"/>
        </w:rPr>
      </w:pPr>
    </w:p>
    <w:p w14:paraId="5048007B">
      <w:pPr>
        <w:rPr>
          <w:rFonts w:hint="default" w:ascii="Times New Roman" w:hAnsi="Times New Roman" w:eastAsia="仿宋_GB2312" w:cs="Times New Roman"/>
          <w:szCs w:val="21"/>
          <w:highlight w:val="none"/>
        </w:rPr>
      </w:pPr>
    </w:p>
    <w:p w14:paraId="5720AB46">
      <w:pPr>
        <w:widowControl/>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t xml:space="preserve">                                           年    月    日</w:t>
      </w:r>
    </w:p>
    <w:p w14:paraId="34831359">
      <w:pPr>
        <w:widowControl/>
        <w:textAlignment w:val="center"/>
        <w:rPr>
          <w:rFonts w:hint="default" w:ascii="Times New Roman" w:hAnsi="Times New Roman" w:eastAsia="仿宋_GB2312" w:cs="Times New Roman"/>
          <w:kern w:val="0"/>
          <w:szCs w:val="21"/>
          <w:highlight w:val="none"/>
          <w:lang w:bidi="ar"/>
        </w:rPr>
      </w:pPr>
      <w:r>
        <w:rPr>
          <w:rFonts w:hint="default" w:ascii="Times New Roman" w:hAnsi="Times New Roman" w:eastAsia="仿宋_GB2312" w:cs="Times New Roman"/>
          <w:kern w:val="0"/>
          <w:szCs w:val="21"/>
          <w:highlight w:val="none"/>
          <w:lang w:bidi="ar"/>
        </w:rPr>
        <w:br w:type="page"/>
      </w:r>
      <w:r>
        <w:rPr>
          <w:rFonts w:hint="default" w:ascii="Times New Roman" w:hAnsi="Times New Roman" w:eastAsia="黑体" w:cs="Times New Roman"/>
          <w:kern w:val="0"/>
          <w:sz w:val="32"/>
          <w:szCs w:val="32"/>
          <w:highlight w:val="none"/>
          <w:lang w:bidi="ar"/>
        </w:rPr>
        <w:t>附表6-7</w:t>
      </w:r>
    </w:p>
    <w:p w14:paraId="7F26C1BC">
      <w:pPr>
        <w:widowControl/>
        <w:jc w:val="center"/>
        <w:textAlignment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kern w:val="0"/>
          <w:sz w:val="36"/>
          <w:szCs w:val="36"/>
          <w:highlight w:val="none"/>
          <w:lang w:bidi="ar"/>
        </w:rPr>
        <w:t>投资决策委员会成员配备情况表</w:t>
      </w:r>
    </w:p>
    <w:tbl>
      <w:tblPr>
        <w:tblStyle w:val="9"/>
        <w:tblW w:w="515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718"/>
        <w:gridCol w:w="1315"/>
        <w:gridCol w:w="1361"/>
        <w:gridCol w:w="2487"/>
        <w:gridCol w:w="809"/>
        <w:gridCol w:w="1699"/>
        <w:gridCol w:w="2450"/>
        <w:gridCol w:w="1790"/>
      </w:tblGrid>
      <w:tr w14:paraId="14EC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9"/>
            <w:tcBorders>
              <w:tl2br w:val="nil"/>
              <w:tr2bl w:val="nil"/>
            </w:tcBorders>
            <w:noWrap w:val="0"/>
            <w:vAlign w:val="center"/>
          </w:tcPr>
          <w:p w14:paraId="70E1BB24">
            <w:pPr>
              <w:widowControl/>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一、投资决策委员会构成</w:t>
            </w:r>
          </w:p>
        </w:tc>
      </w:tr>
      <w:tr w14:paraId="024B7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noWrap w:val="0"/>
            <w:vAlign w:val="center"/>
          </w:tcPr>
          <w:p w14:paraId="54C9A6CB">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序号</w:t>
            </w:r>
          </w:p>
        </w:tc>
        <w:tc>
          <w:tcPr>
            <w:tcW w:w="601" w:type="pct"/>
            <w:tcBorders>
              <w:tl2br w:val="nil"/>
              <w:tr2bl w:val="nil"/>
            </w:tcBorders>
            <w:noWrap w:val="0"/>
            <w:vAlign w:val="center"/>
          </w:tcPr>
          <w:p w14:paraId="3C20CC94">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投委会成员姓名</w:t>
            </w:r>
          </w:p>
        </w:tc>
        <w:tc>
          <w:tcPr>
            <w:tcW w:w="460" w:type="pct"/>
            <w:tcBorders>
              <w:tl2br w:val="nil"/>
              <w:tr2bl w:val="nil"/>
            </w:tcBorders>
            <w:noWrap w:val="0"/>
            <w:vAlign w:val="center"/>
          </w:tcPr>
          <w:p w14:paraId="1B2B678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现工作单位</w:t>
            </w:r>
          </w:p>
        </w:tc>
        <w:tc>
          <w:tcPr>
            <w:tcW w:w="476" w:type="pct"/>
            <w:tcBorders>
              <w:tl2br w:val="nil"/>
              <w:tr2bl w:val="nil"/>
            </w:tcBorders>
            <w:noWrap w:val="0"/>
            <w:vAlign w:val="center"/>
          </w:tcPr>
          <w:p w14:paraId="36451BB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职务</w:t>
            </w:r>
          </w:p>
        </w:tc>
        <w:tc>
          <w:tcPr>
            <w:tcW w:w="870" w:type="pct"/>
            <w:tcBorders>
              <w:tl2br w:val="nil"/>
              <w:tr2bl w:val="nil"/>
            </w:tcBorders>
            <w:noWrap w:val="0"/>
            <w:vAlign w:val="center"/>
          </w:tcPr>
          <w:p w14:paraId="02C6AFDE">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教育背景</w:t>
            </w:r>
          </w:p>
        </w:tc>
        <w:tc>
          <w:tcPr>
            <w:tcW w:w="877" w:type="pct"/>
            <w:gridSpan w:val="2"/>
            <w:tcBorders>
              <w:tl2br w:val="nil"/>
              <w:tr2bl w:val="nil"/>
            </w:tcBorders>
            <w:noWrap w:val="0"/>
            <w:vAlign w:val="center"/>
          </w:tcPr>
          <w:p w14:paraId="53BD92B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工作履历</w:t>
            </w:r>
          </w:p>
        </w:tc>
        <w:tc>
          <w:tcPr>
            <w:tcW w:w="857" w:type="pct"/>
            <w:tcBorders>
              <w:tl2br w:val="nil"/>
              <w:tr2bl w:val="nil"/>
            </w:tcBorders>
            <w:noWrap w:val="0"/>
            <w:vAlign w:val="center"/>
          </w:tcPr>
          <w:p w14:paraId="5804D9B5">
            <w:pPr>
              <w:widowControl/>
              <w:jc w:val="center"/>
              <w:textAlignment w:val="center"/>
              <w:rPr>
                <w:rFonts w:hint="default" w:ascii="Times New Roman" w:hAnsi="Times New Roman" w:eastAsia="仿宋_GB2312" w:cs="Times New Roman"/>
                <w:szCs w:val="21"/>
                <w:highlight w:val="none"/>
                <w:lang w:val="en-US" w:eastAsia="zh-CN"/>
              </w:rPr>
            </w:pPr>
            <w:bookmarkStart w:id="1" w:name="OLE_LINK1"/>
            <w:r>
              <w:rPr>
                <w:rFonts w:hint="default" w:ascii="Times New Roman" w:hAnsi="Times New Roman" w:eastAsia="仿宋_GB2312" w:cs="Times New Roman"/>
                <w:kern w:val="0"/>
                <w:szCs w:val="21"/>
                <w:highlight w:val="none"/>
                <w:lang w:bidi="ar"/>
              </w:rPr>
              <w:t>投资经历</w:t>
            </w:r>
            <w:bookmarkEnd w:id="1"/>
            <w:r>
              <w:rPr>
                <w:rFonts w:hint="default" w:ascii="Times New Roman" w:hAnsi="Times New Roman" w:eastAsia="仿宋_GB2312" w:cs="Times New Roman"/>
                <w:kern w:val="0"/>
                <w:szCs w:val="21"/>
                <w:highlight w:val="none"/>
                <w:lang w:val="en-US" w:eastAsia="zh-CN" w:bidi="ar"/>
              </w:rPr>
              <w:t>及担任角色</w:t>
            </w:r>
          </w:p>
        </w:tc>
        <w:tc>
          <w:tcPr>
            <w:tcW w:w="621" w:type="pct"/>
            <w:tcBorders>
              <w:tl2br w:val="nil"/>
              <w:tr2bl w:val="nil"/>
            </w:tcBorders>
            <w:noWrap w:val="0"/>
            <w:vAlign w:val="center"/>
          </w:tcPr>
          <w:p w14:paraId="3644D75D">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是否为本基金专职委员</w:t>
            </w:r>
          </w:p>
        </w:tc>
      </w:tr>
      <w:tr w14:paraId="26B32D13">
        <w:tblPrEx>
          <w:tblCellMar>
            <w:top w:w="0" w:type="dxa"/>
            <w:left w:w="108" w:type="dxa"/>
            <w:bottom w:w="0" w:type="dxa"/>
            <w:right w:w="108" w:type="dxa"/>
          </w:tblCellMar>
        </w:tblPrEx>
        <w:trPr>
          <w:trHeight w:val="680" w:hRule="atLeast"/>
          <w:jc w:val="center"/>
        </w:trPr>
        <w:tc>
          <w:tcPr>
            <w:tcW w:w="233" w:type="pct"/>
            <w:tcBorders>
              <w:tl2br w:val="nil"/>
              <w:tr2bl w:val="nil"/>
            </w:tcBorders>
            <w:noWrap w:val="0"/>
            <w:vAlign w:val="center"/>
          </w:tcPr>
          <w:p w14:paraId="47722532">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601" w:type="pct"/>
            <w:tcBorders>
              <w:tl2br w:val="nil"/>
              <w:tr2bl w:val="nil"/>
            </w:tcBorders>
            <w:noWrap w:val="0"/>
            <w:vAlign w:val="center"/>
          </w:tcPr>
          <w:p w14:paraId="3DC2FCE7">
            <w:pPr>
              <w:jc w:val="left"/>
              <w:rPr>
                <w:rFonts w:hint="default" w:ascii="Times New Roman" w:hAnsi="Times New Roman" w:eastAsia="仿宋_GB2312" w:cs="Times New Roman"/>
                <w:szCs w:val="21"/>
                <w:highlight w:val="none"/>
              </w:rPr>
            </w:pPr>
          </w:p>
        </w:tc>
        <w:tc>
          <w:tcPr>
            <w:tcW w:w="460" w:type="pct"/>
            <w:tcBorders>
              <w:tl2br w:val="nil"/>
              <w:tr2bl w:val="nil"/>
            </w:tcBorders>
            <w:noWrap w:val="0"/>
            <w:vAlign w:val="center"/>
          </w:tcPr>
          <w:p w14:paraId="41153A83">
            <w:pPr>
              <w:jc w:val="left"/>
              <w:rPr>
                <w:rFonts w:hint="default" w:ascii="Times New Roman" w:hAnsi="Times New Roman" w:eastAsia="仿宋_GB2312" w:cs="Times New Roman"/>
                <w:szCs w:val="21"/>
                <w:highlight w:val="none"/>
              </w:rPr>
            </w:pPr>
          </w:p>
        </w:tc>
        <w:tc>
          <w:tcPr>
            <w:tcW w:w="476" w:type="pct"/>
            <w:tcBorders>
              <w:tl2br w:val="nil"/>
              <w:tr2bl w:val="nil"/>
            </w:tcBorders>
            <w:noWrap w:val="0"/>
            <w:vAlign w:val="center"/>
          </w:tcPr>
          <w:p w14:paraId="7250EF86">
            <w:pPr>
              <w:jc w:val="left"/>
              <w:rPr>
                <w:rFonts w:hint="default" w:ascii="Times New Roman" w:hAnsi="Times New Roman" w:eastAsia="仿宋_GB2312" w:cs="Times New Roman"/>
                <w:szCs w:val="21"/>
                <w:highlight w:val="none"/>
              </w:rPr>
            </w:pPr>
          </w:p>
        </w:tc>
        <w:tc>
          <w:tcPr>
            <w:tcW w:w="870" w:type="pct"/>
            <w:tcBorders>
              <w:tl2br w:val="nil"/>
              <w:tr2bl w:val="nil"/>
            </w:tcBorders>
            <w:noWrap w:val="0"/>
            <w:vAlign w:val="center"/>
          </w:tcPr>
          <w:p w14:paraId="1BDD9E04">
            <w:pPr>
              <w:rPr>
                <w:rFonts w:hint="default" w:ascii="Times New Roman" w:hAnsi="Times New Roman" w:eastAsia="仿宋_GB2312" w:cs="Times New Roman"/>
                <w:szCs w:val="21"/>
                <w:highlight w:val="none"/>
              </w:rPr>
            </w:pPr>
          </w:p>
        </w:tc>
        <w:tc>
          <w:tcPr>
            <w:tcW w:w="877" w:type="pct"/>
            <w:gridSpan w:val="2"/>
            <w:tcBorders>
              <w:tl2br w:val="nil"/>
              <w:tr2bl w:val="nil"/>
            </w:tcBorders>
            <w:noWrap w:val="0"/>
            <w:vAlign w:val="center"/>
          </w:tcPr>
          <w:p w14:paraId="52EE75DF">
            <w:pPr>
              <w:rPr>
                <w:rFonts w:hint="default" w:ascii="Times New Roman" w:hAnsi="Times New Roman" w:eastAsia="仿宋_GB2312" w:cs="Times New Roman"/>
                <w:szCs w:val="21"/>
                <w:highlight w:val="none"/>
              </w:rPr>
            </w:pPr>
          </w:p>
        </w:tc>
        <w:tc>
          <w:tcPr>
            <w:tcW w:w="857" w:type="pct"/>
            <w:tcBorders>
              <w:tl2br w:val="nil"/>
              <w:tr2bl w:val="nil"/>
            </w:tcBorders>
            <w:noWrap w:val="0"/>
            <w:vAlign w:val="center"/>
          </w:tcPr>
          <w:p w14:paraId="5763222B">
            <w:pPr>
              <w:jc w:val="left"/>
              <w:rPr>
                <w:rFonts w:hint="default" w:ascii="Times New Roman" w:hAnsi="Times New Roman" w:eastAsia="仿宋_GB2312" w:cs="Times New Roman"/>
                <w:szCs w:val="21"/>
                <w:highlight w:val="none"/>
              </w:rPr>
            </w:pPr>
          </w:p>
        </w:tc>
        <w:tc>
          <w:tcPr>
            <w:tcW w:w="621" w:type="pct"/>
            <w:tcBorders>
              <w:tl2br w:val="nil"/>
              <w:tr2bl w:val="nil"/>
            </w:tcBorders>
            <w:noWrap w:val="0"/>
            <w:vAlign w:val="center"/>
          </w:tcPr>
          <w:p w14:paraId="5EBEBD4D">
            <w:pPr>
              <w:jc w:val="left"/>
              <w:rPr>
                <w:rFonts w:hint="default" w:ascii="Times New Roman" w:hAnsi="Times New Roman" w:eastAsia="仿宋_GB2312" w:cs="Times New Roman"/>
                <w:szCs w:val="21"/>
                <w:highlight w:val="none"/>
              </w:rPr>
            </w:pPr>
          </w:p>
        </w:tc>
      </w:tr>
      <w:tr w14:paraId="3D93A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noWrap w:val="0"/>
            <w:vAlign w:val="center"/>
          </w:tcPr>
          <w:p w14:paraId="6F16C6D4">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601" w:type="pct"/>
            <w:tcBorders>
              <w:tl2br w:val="nil"/>
              <w:tr2bl w:val="nil"/>
            </w:tcBorders>
            <w:noWrap w:val="0"/>
            <w:vAlign w:val="center"/>
          </w:tcPr>
          <w:p w14:paraId="5F845645">
            <w:pPr>
              <w:jc w:val="left"/>
              <w:rPr>
                <w:rFonts w:hint="default" w:ascii="Times New Roman" w:hAnsi="Times New Roman" w:eastAsia="仿宋_GB2312" w:cs="Times New Roman"/>
                <w:szCs w:val="21"/>
                <w:highlight w:val="none"/>
              </w:rPr>
            </w:pPr>
          </w:p>
        </w:tc>
        <w:tc>
          <w:tcPr>
            <w:tcW w:w="460" w:type="pct"/>
            <w:tcBorders>
              <w:tl2br w:val="nil"/>
              <w:tr2bl w:val="nil"/>
            </w:tcBorders>
            <w:noWrap w:val="0"/>
            <w:vAlign w:val="center"/>
          </w:tcPr>
          <w:p w14:paraId="5E6546F0">
            <w:pPr>
              <w:jc w:val="left"/>
              <w:rPr>
                <w:rFonts w:hint="default" w:ascii="Times New Roman" w:hAnsi="Times New Roman" w:eastAsia="仿宋_GB2312" w:cs="Times New Roman"/>
                <w:szCs w:val="21"/>
                <w:highlight w:val="none"/>
              </w:rPr>
            </w:pPr>
          </w:p>
        </w:tc>
        <w:tc>
          <w:tcPr>
            <w:tcW w:w="476" w:type="pct"/>
            <w:tcBorders>
              <w:tl2br w:val="nil"/>
              <w:tr2bl w:val="nil"/>
            </w:tcBorders>
            <w:noWrap w:val="0"/>
            <w:vAlign w:val="center"/>
          </w:tcPr>
          <w:p w14:paraId="0A9CFD5B">
            <w:pPr>
              <w:jc w:val="left"/>
              <w:rPr>
                <w:rFonts w:hint="default" w:ascii="Times New Roman" w:hAnsi="Times New Roman" w:eastAsia="仿宋_GB2312" w:cs="Times New Roman"/>
                <w:szCs w:val="21"/>
                <w:highlight w:val="none"/>
              </w:rPr>
            </w:pPr>
          </w:p>
        </w:tc>
        <w:tc>
          <w:tcPr>
            <w:tcW w:w="870" w:type="pct"/>
            <w:tcBorders>
              <w:tl2br w:val="nil"/>
              <w:tr2bl w:val="nil"/>
            </w:tcBorders>
            <w:noWrap w:val="0"/>
            <w:vAlign w:val="center"/>
          </w:tcPr>
          <w:p w14:paraId="0470DFE8">
            <w:pPr>
              <w:rPr>
                <w:rFonts w:hint="default" w:ascii="Times New Roman" w:hAnsi="Times New Roman" w:eastAsia="仿宋_GB2312" w:cs="Times New Roman"/>
                <w:szCs w:val="21"/>
                <w:highlight w:val="none"/>
              </w:rPr>
            </w:pPr>
          </w:p>
        </w:tc>
        <w:tc>
          <w:tcPr>
            <w:tcW w:w="877" w:type="pct"/>
            <w:gridSpan w:val="2"/>
            <w:tcBorders>
              <w:tl2br w:val="nil"/>
              <w:tr2bl w:val="nil"/>
            </w:tcBorders>
            <w:noWrap w:val="0"/>
            <w:vAlign w:val="center"/>
          </w:tcPr>
          <w:p w14:paraId="7DCEC9FD">
            <w:pPr>
              <w:rPr>
                <w:rFonts w:hint="default" w:ascii="Times New Roman" w:hAnsi="Times New Roman" w:eastAsia="仿宋_GB2312" w:cs="Times New Roman"/>
                <w:szCs w:val="21"/>
                <w:highlight w:val="none"/>
              </w:rPr>
            </w:pPr>
          </w:p>
        </w:tc>
        <w:tc>
          <w:tcPr>
            <w:tcW w:w="857" w:type="pct"/>
            <w:tcBorders>
              <w:tl2br w:val="nil"/>
              <w:tr2bl w:val="nil"/>
            </w:tcBorders>
            <w:noWrap w:val="0"/>
            <w:vAlign w:val="center"/>
          </w:tcPr>
          <w:p w14:paraId="6271C66D">
            <w:pPr>
              <w:jc w:val="left"/>
              <w:rPr>
                <w:rFonts w:hint="default" w:ascii="Times New Roman" w:hAnsi="Times New Roman" w:eastAsia="仿宋_GB2312" w:cs="Times New Roman"/>
                <w:szCs w:val="21"/>
                <w:highlight w:val="none"/>
              </w:rPr>
            </w:pPr>
          </w:p>
        </w:tc>
        <w:tc>
          <w:tcPr>
            <w:tcW w:w="621" w:type="pct"/>
            <w:tcBorders>
              <w:tl2br w:val="nil"/>
              <w:tr2bl w:val="nil"/>
            </w:tcBorders>
            <w:noWrap w:val="0"/>
            <w:vAlign w:val="center"/>
          </w:tcPr>
          <w:p w14:paraId="6E89EB63">
            <w:pPr>
              <w:jc w:val="left"/>
              <w:rPr>
                <w:rFonts w:hint="default" w:ascii="Times New Roman" w:hAnsi="Times New Roman" w:eastAsia="仿宋_GB2312" w:cs="Times New Roman"/>
                <w:szCs w:val="21"/>
                <w:highlight w:val="none"/>
              </w:rPr>
            </w:pPr>
          </w:p>
        </w:tc>
      </w:tr>
      <w:tr w14:paraId="0A107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000" w:type="pct"/>
            <w:gridSpan w:val="9"/>
            <w:tcBorders>
              <w:tl2br w:val="nil"/>
              <w:tr2bl w:val="nil"/>
            </w:tcBorders>
            <w:noWrap w:val="0"/>
            <w:vAlign w:val="center"/>
          </w:tcPr>
          <w:p w14:paraId="3035DDB5">
            <w:pPr>
              <w:widowControl/>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二、非专职委员说明</w:t>
            </w:r>
          </w:p>
        </w:tc>
      </w:tr>
      <w:tr w14:paraId="396B5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noWrap w:val="0"/>
            <w:vAlign w:val="center"/>
          </w:tcPr>
          <w:p w14:paraId="5DA564EE">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序号</w:t>
            </w:r>
          </w:p>
        </w:tc>
        <w:tc>
          <w:tcPr>
            <w:tcW w:w="601" w:type="pct"/>
            <w:tcBorders>
              <w:tl2br w:val="nil"/>
              <w:tr2bl w:val="nil"/>
            </w:tcBorders>
            <w:noWrap w:val="0"/>
            <w:vAlign w:val="center"/>
          </w:tcPr>
          <w:p w14:paraId="1255DBF1">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非专职委员姓名</w:t>
            </w:r>
          </w:p>
        </w:tc>
        <w:tc>
          <w:tcPr>
            <w:tcW w:w="2089" w:type="pct"/>
            <w:gridSpan w:val="4"/>
            <w:tcBorders>
              <w:tl2br w:val="nil"/>
              <w:tr2bl w:val="nil"/>
            </w:tcBorders>
            <w:noWrap w:val="0"/>
            <w:vAlign w:val="center"/>
          </w:tcPr>
          <w:p w14:paraId="3F97625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担任其他基金投委会委员情况</w:t>
            </w:r>
          </w:p>
        </w:tc>
        <w:tc>
          <w:tcPr>
            <w:tcW w:w="2075" w:type="pct"/>
            <w:gridSpan w:val="3"/>
            <w:tcBorders>
              <w:tl2br w:val="nil"/>
              <w:tr2bl w:val="nil"/>
            </w:tcBorders>
            <w:noWrap w:val="0"/>
            <w:vAlign w:val="center"/>
          </w:tcPr>
          <w:p w14:paraId="779ED0C7">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证明人及联系电话</w:t>
            </w:r>
          </w:p>
        </w:tc>
      </w:tr>
      <w:tr w14:paraId="7E6E3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noWrap w:val="0"/>
            <w:vAlign w:val="center"/>
          </w:tcPr>
          <w:p w14:paraId="5261F1D3">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1</w:t>
            </w:r>
          </w:p>
        </w:tc>
        <w:tc>
          <w:tcPr>
            <w:tcW w:w="601" w:type="pct"/>
            <w:tcBorders>
              <w:tl2br w:val="nil"/>
              <w:tr2bl w:val="nil"/>
            </w:tcBorders>
            <w:noWrap w:val="0"/>
            <w:vAlign w:val="center"/>
          </w:tcPr>
          <w:p w14:paraId="37B5CE42">
            <w:pPr>
              <w:jc w:val="left"/>
              <w:rPr>
                <w:rFonts w:hint="default" w:ascii="Times New Roman" w:hAnsi="Times New Roman" w:eastAsia="仿宋_GB2312" w:cs="Times New Roman"/>
                <w:szCs w:val="21"/>
                <w:highlight w:val="none"/>
              </w:rPr>
            </w:pPr>
          </w:p>
        </w:tc>
        <w:tc>
          <w:tcPr>
            <w:tcW w:w="2089" w:type="pct"/>
            <w:gridSpan w:val="4"/>
            <w:tcBorders>
              <w:tl2br w:val="nil"/>
              <w:tr2bl w:val="nil"/>
            </w:tcBorders>
            <w:noWrap w:val="0"/>
            <w:vAlign w:val="center"/>
          </w:tcPr>
          <w:p w14:paraId="4307EF00">
            <w:pPr>
              <w:jc w:val="center"/>
              <w:rPr>
                <w:rFonts w:hint="default" w:ascii="Times New Roman" w:hAnsi="Times New Roman" w:eastAsia="仿宋_GB2312" w:cs="Times New Roman"/>
                <w:szCs w:val="21"/>
                <w:highlight w:val="none"/>
              </w:rPr>
            </w:pPr>
          </w:p>
        </w:tc>
        <w:tc>
          <w:tcPr>
            <w:tcW w:w="2075" w:type="pct"/>
            <w:gridSpan w:val="3"/>
            <w:tcBorders>
              <w:tl2br w:val="nil"/>
              <w:tr2bl w:val="nil"/>
            </w:tcBorders>
            <w:noWrap w:val="0"/>
            <w:vAlign w:val="center"/>
          </w:tcPr>
          <w:p w14:paraId="59906A87">
            <w:pPr>
              <w:widowControl/>
              <w:jc w:val="left"/>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　　</w:t>
            </w:r>
          </w:p>
        </w:tc>
      </w:tr>
      <w:tr w14:paraId="78B3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33" w:type="pct"/>
            <w:tcBorders>
              <w:tl2br w:val="nil"/>
              <w:tr2bl w:val="nil"/>
            </w:tcBorders>
            <w:noWrap w:val="0"/>
            <w:vAlign w:val="center"/>
          </w:tcPr>
          <w:p w14:paraId="3E6E1BC5">
            <w:pPr>
              <w:widowControl/>
              <w:jc w:val="center"/>
              <w:textAlignment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0"/>
                <w:szCs w:val="21"/>
                <w:highlight w:val="none"/>
                <w:lang w:bidi="ar"/>
              </w:rPr>
              <w:t>…</w:t>
            </w:r>
          </w:p>
        </w:tc>
        <w:tc>
          <w:tcPr>
            <w:tcW w:w="601" w:type="pct"/>
            <w:tcBorders>
              <w:tl2br w:val="nil"/>
              <w:tr2bl w:val="nil"/>
            </w:tcBorders>
            <w:noWrap w:val="0"/>
            <w:vAlign w:val="center"/>
          </w:tcPr>
          <w:p w14:paraId="6B35F58D">
            <w:pPr>
              <w:jc w:val="left"/>
              <w:rPr>
                <w:rFonts w:hint="default" w:ascii="Times New Roman" w:hAnsi="Times New Roman" w:eastAsia="仿宋_GB2312" w:cs="Times New Roman"/>
                <w:szCs w:val="21"/>
                <w:highlight w:val="none"/>
              </w:rPr>
            </w:pPr>
          </w:p>
        </w:tc>
        <w:tc>
          <w:tcPr>
            <w:tcW w:w="2089" w:type="pct"/>
            <w:gridSpan w:val="4"/>
            <w:tcBorders>
              <w:tl2br w:val="nil"/>
              <w:tr2bl w:val="nil"/>
            </w:tcBorders>
            <w:noWrap w:val="0"/>
            <w:vAlign w:val="center"/>
          </w:tcPr>
          <w:p w14:paraId="011E19D4">
            <w:pPr>
              <w:jc w:val="center"/>
              <w:rPr>
                <w:rFonts w:hint="default" w:ascii="Times New Roman" w:hAnsi="Times New Roman" w:eastAsia="仿宋_GB2312" w:cs="Times New Roman"/>
                <w:szCs w:val="21"/>
                <w:highlight w:val="none"/>
              </w:rPr>
            </w:pPr>
          </w:p>
        </w:tc>
        <w:tc>
          <w:tcPr>
            <w:tcW w:w="2075" w:type="pct"/>
            <w:gridSpan w:val="3"/>
            <w:tcBorders>
              <w:tl2br w:val="nil"/>
              <w:tr2bl w:val="nil"/>
            </w:tcBorders>
            <w:noWrap w:val="0"/>
            <w:vAlign w:val="center"/>
          </w:tcPr>
          <w:p w14:paraId="2E149F6C">
            <w:pPr>
              <w:jc w:val="left"/>
              <w:rPr>
                <w:rFonts w:hint="default" w:ascii="Times New Roman" w:hAnsi="Times New Roman" w:eastAsia="仿宋_GB2312" w:cs="Times New Roman"/>
                <w:szCs w:val="21"/>
                <w:highlight w:val="none"/>
              </w:rPr>
            </w:pPr>
          </w:p>
        </w:tc>
      </w:tr>
    </w:tbl>
    <w:p w14:paraId="019D393A">
      <w:pPr>
        <w:widowControl/>
        <w:textAlignment w:val="center"/>
        <w:rPr>
          <w:rFonts w:hint="default" w:ascii="Times New Roman" w:hAnsi="Times New Roman" w:eastAsia="仿宋_GB2312" w:cs="Times New Roman"/>
          <w:b/>
          <w:bCs/>
          <w:kern w:val="0"/>
          <w:szCs w:val="21"/>
          <w:highlight w:val="none"/>
          <w:lang w:bidi="ar"/>
        </w:rPr>
      </w:pPr>
      <w:r>
        <w:rPr>
          <w:rFonts w:hint="default" w:ascii="Times New Roman" w:hAnsi="Times New Roman" w:cs="Times New Roman"/>
          <w:highlight w:val="none"/>
        </w:rPr>
        <w:br w:type="page"/>
      </w:r>
      <w:r>
        <w:rPr>
          <w:rFonts w:hint="default" w:ascii="Times New Roman" w:hAnsi="Times New Roman" w:eastAsia="黑体" w:cs="Times New Roman"/>
          <w:kern w:val="0"/>
          <w:sz w:val="32"/>
          <w:szCs w:val="32"/>
          <w:highlight w:val="none"/>
          <w:lang w:bidi="ar"/>
        </w:rPr>
        <w:t>附表6-8</w:t>
      </w:r>
    </w:p>
    <w:p w14:paraId="064151DE">
      <w:pPr>
        <w:widowControl/>
        <w:jc w:val="center"/>
        <w:textAlignment w:val="center"/>
        <w:rPr>
          <w:rFonts w:hint="default" w:ascii="Times New Roman" w:hAnsi="Times New Roman" w:eastAsia="方正小标宋_GBK" w:cs="Times New Roman"/>
          <w:sz w:val="36"/>
          <w:szCs w:val="36"/>
          <w:highlight w:val="none"/>
        </w:rPr>
      </w:pPr>
      <w:r>
        <w:rPr>
          <w:rFonts w:hint="default" w:ascii="Times New Roman" w:hAnsi="Times New Roman" w:eastAsia="方正小标宋_GBK" w:cs="Times New Roman"/>
          <w:kern w:val="0"/>
          <w:sz w:val="36"/>
          <w:szCs w:val="36"/>
          <w:highlight w:val="none"/>
          <w:lang w:bidi="ar"/>
        </w:rPr>
        <w:t>子基金返投项目储备情况表</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0"/>
        <w:gridCol w:w="2125"/>
        <w:gridCol w:w="4321"/>
        <w:gridCol w:w="1625"/>
        <w:gridCol w:w="1625"/>
        <w:gridCol w:w="1625"/>
        <w:gridCol w:w="1627"/>
      </w:tblGrid>
      <w:tr w14:paraId="7399C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5F685060">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序号</w:t>
            </w:r>
          </w:p>
        </w:tc>
        <w:tc>
          <w:tcPr>
            <w:tcW w:w="765" w:type="pct"/>
            <w:tcBorders>
              <w:tl2br w:val="nil"/>
              <w:tr2bl w:val="nil"/>
            </w:tcBorders>
            <w:noWrap w:val="0"/>
            <w:vAlign w:val="center"/>
          </w:tcPr>
          <w:p w14:paraId="1E5647F5">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拟投资项目名称</w:t>
            </w:r>
          </w:p>
        </w:tc>
        <w:tc>
          <w:tcPr>
            <w:tcW w:w="1556" w:type="pct"/>
            <w:tcBorders>
              <w:tl2br w:val="nil"/>
              <w:tr2bl w:val="nil"/>
            </w:tcBorders>
            <w:noWrap w:val="0"/>
            <w:vAlign w:val="center"/>
          </w:tcPr>
          <w:p w14:paraId="523B7EA3">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项目简介</w:t>
            </w:r>
          </w:p>
        </w:tc>
        <w:tc>
          <w:tcPr>
            <w:tcW w:w="585" w:type="pct"/>
            <w:tcBorders>
              <w:tl2br w:val="nil"/>
              <w:tr2bl w:val="nil"/>
            </w:tcBorders>
            <w:noWrap w:val="0"/>
            <w:vAlign w:val="center"/>
          </w:tcPr>
          <w:p w14:paraId="14782408">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所属行业</w:t>
            </w:r>
          </w:p>
        </w:tc>
        <w:tc>
          <w:tcPr>
            <w:tcW w:w="585" w:type="pct"/>
            <w:tcBorders>
              <w:tl2br w:val="nil"/>
              <w:tr2bl w:val="nil"/>
            </w:tcBorders>
            <w:noWrap w:val="0"/>
            <w:vAlign w:val="center"/>
          </w:tcPr>
          <w:p w14:paraId="25504B11">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注册地</w:t>
            </w:r>
          </w:p>
        </w:tc>
        <w:tc>
          <w:tcPr>
            <w:tcW w:w="585" w:type="pct"/>
            <w:tcBorders>
              <w:tl2br w:val="nil"/>
              <w:tr2bl w:val="nil"/>
            </w:tcBorders>
            <w:noWrap w:val="0"/>
            <w:vAlign w:val="center"/>
          </w:tcPr>
          <w:p w14:paraId="1243C4A6">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投资轮次</w:t>
            </w:r>
          </w:p>
        </w:tc>
        <w:tc>
          <w:tcPr>
            <w:tcW w:w="586" w:type="pct"/>
            <w:tcBorders>
              <w:tl2br w:val="nil"/>
              <w:tr2bl w:val="nil"/>
            </w:tcBorders>
            <w:noWrap w:val="0"/>
            <w:vAlign w:val="center"/>
          </w:tcPr>
          <w:p w14:paraId="29908514">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拟投资金额</w:t>
            </w:r>
            <w:r>
              <w:rPr>
                <w:rFonts w:hint="default" w:ascii="Times New Roman" w:hAnsi="Times New Roman" w:eastAsia="仿宋_GB2312" w:cs="Times New Roman"/>
                <w:b/>
                <w:bCs/>
                <w:kern w:val="0"/>
                <w:szCs w:val="21"/>
                <w:highlight w:val="none"/>
                <w:lang w:bidi="ar"/>
              </w:rPr>
              <w:br w:type="textWrapping"/>
            </w:r>
            <w:r>
              <w:rPr>
                <w:rFonts w:hint="default" w:ascii="Times New Roman" w:hAnsi="Times New Roman" w:eastAsia="仿宋_GB2312" w:cs="Times New Roman"/>
                <w:b/>
                <w:bCs/>
                <w:kern w:val="0"/>
                <w:szCs w:val="21"/>
                <w:highlight w:val="none"/>
                <w:lang w:bidi="ar"/>
              </w:rPr>
              <w:t>（万元）</w:t>
            </w:r>
          </w:p>
        </w:tc>
      </w:tr>
      <w:tr w14:paraId="7C0D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474DF0DB">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1</w:t>
            </w:r>
          </w:p>
        </w:tc>
        <w:tc>
          <w:tcPr>
            <w:tcW w:w="765" w:type="pct"/>
            <w:tcBorders>
              <w:tl2br w:val="nil"/>
              <w:tr2bl w:val="nil"/>
            </w:tcBorders>
            <w:noWrap/>
            <w:vAlign w:val="center"/>
          </w:tcPr>
          <w:p w14:paraId="4670E30F">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50DA5533">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3D7F92BC">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217D94BD">
            <w:pPr>
              <w:widowControl/>
              <w:jc w:val="center"/>
              <w:textAlignment w:val="center"/>
              <w:rPr>
                <w:rFonts w:hint="default" w:ascii="Times New Roman" w:hAnsi="Times New Roman" w:eastAsia="仿宋_GB2312" w:cs="Times New Roman"/>
                <w:i/>
                <w:iCs/>
                <w:szCs w:val="21"/>
                <w:highlight w:val="none"/>
              </w:rPr>
            </w:pPr>
            <w:r>
              <w:rPr>
                <w:rFonts w:hint="default" w:ascii="Times New Roman" w:hAnsi="Times New Roman" w:eastAsia="仿宋_GB2312" w:cs="Times New Roman"/>
                <w:i/>
                <w:iCs/>
                <w:kern w:val="0"/>
                <w:szCs w:val="21"/>
                <w:highlight w:val="none"/>
                <w:lang w:bidi="ar"/>
              </w:rPr>
              <w:t>XX省XX市</w:t>
            </w:r>
          </w:p>
        </w:tc>
        <w:tc>
          <w:tcPr>
            <w:tcW w:w="585" w:type="pct"/>
            <w:tcBorders>
              <w:tl2br w:val="nil"/>
              <w:tr2bl w:val="nil"/>
            </w:tcBorders>
            <w:noWrap/>
            <w:vAlign w:val="center"/>
          </w:tcPr>
          <w:p w14:paraId="57E3D758">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525FDB2D">
            <w:pPr>
              <w:rPr>
                <w:rFonts w:hint="default" w:ascii="Times New Roman" w:hAnsi="Times New Roman" w:eastAsia="仿宋_GB2312" w:cs="Times New Roman"/>
                <w:szCs w:val="21"/>
                <w:highlight w:val="none"/>
              </w:rPr>
            </w:pPr>
          </w:p>
        </w:tc>
      </w:tr>
      <w:tr w14:paraId="14F0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313919FF">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2</w:t>
            </w:r>
          </w:p>
        </w:tc>
        <w:tc>
          <w:tcPr>
            <w:tcW w:w="765" w:type="pct"/>
            <w:tcBorders>
              <w:tl2br w:val="nil"/>
              <w:tr2bl w:val="nil"/>
            </w:tcBorders>
            <w:noWrap/>
            <w:vAlign w:val="center"/>
          </w:tcPr>
          <w:p w14:paraId="21CAD6FC">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3A2A8C92">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72329C7">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601D7E44">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4BFFC893">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05202395">
            <w:pPr>
              <w:rPr>
                <w:rFonts w:hint="default" w:ascii="Times New Roman" w:hAnsi="Times New Roman" w:eastAsia="仿宋_GB2312" w:cs="Times New Roman"/>
                <w:szCs w:val="21"/>
                <w:highlight w:val="none"/>
              </w:rPr>
            </w:pPr>
          </w:p>
        </w:tc>
      </w:tr>
      <w:tr w14:paraId="0FC19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3E4902B5">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3</w:t>
            </w:r>
          </w:p>
        </w:tc>
        <w:tc>
          <w:tcPr>
            <w:tcW w:w="765" w:type="pct"/>
            <w:tcBorders>
              <w:tl2br w:val="nil"/>
              <w:tr2bl w:val="nil"/>
            </w:tcBorders>
            <w:noWrap/>
            <w:vAlign w:val="center"/>
          </w:tcPr>
          <w:p w14:paraId="5B2E71F2">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3D146BD7">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CC1E621">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2206EE5C">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AFE2E5A">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52184DF6">
            <w:pPr>
              <w:rPr>
                <w:rFonts w:hint="default" w:ascii="Times New Roman" w:hAnsi="Times New Roman" w:eastAsia="仿宋_GB2312" w:cs="Times New Roman"/>
                <w:szCs w:val="21"/>
                <w:highlight w:val="none"/>
              </w:rPr>
            </w:pPr>
          </w:p>
        </w:tc>
      </w:tr>
      <w:tr w14:paraId="4CE60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09C1059E">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4</w:t>
            </w:r>
          </w:p>
        </w:tc>
        <w:tc>
          <w:tcPr>
            <w:tcW w:w="765" w:type="pct"/>
            <w:tcBorders>
              <w:tl2br w:val="nil"/>
              <w:tr2bl w:val="nil"/>
            </w:tcBorders>
            <w:noWrap/>
            <w:vAlign w:val="center"/>
          </w:tcPr>
          <w:p w14:paraId="59997AEA">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0B1F8210">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85647FB">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4A4DBCF">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4C43766C">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1B06F3DA">
            <w:pPr>
              <w:rPr>
                <w:rFonts w:hint="default" w:ascii="Times New Roman" w:hAnsi="Times New Roman" w:eastAsia="仿宋_GB2312" w:cs="Times New Roman"/>
                <w:szCs w:val="21"/>
                <w:highlight w:val="none"/>
              </w:rPr>
            </w:pPr>
          </w:p>
        </w:tc>
      </w:tr>
      <w:tr w14:paraId="51FA5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63C05816">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5</w:t>
            </w:r>
          </w:p>
        </w:tc>
        <w:tc>
          <w:tcPr>
            <w:tcW w:w="765" w:type="pct"/>
            <w:tcBorders>
              <w:tl2br w:val="nil"/>
              <w:tr2bl w:val="nil"/>
            </w:tcBorders>
            <w:noWrap/>
            <w:vAlign w:val="center"/>
          </w:tcPr>
          <w:p w14:paraId="7C61175C">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59DA9AEC">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5C16E5A">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268A8761">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89616C5">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41D2C3CA">
            <w:pPr>
              <w:rPr>
                <w:rFonts w:hint="default" w:ascii="Times New Roman" w:hAnsi="Times New Roman" w:eastAsia="仿宋_GB2312" w:cs="Times New Roman"/>
                <w:szCs w:val="21"/>
                <w:highlight w:val="none"/>
              </w:rPr>
            </w:pPr>
          </w:p>
        </w:tc>
      </w:tr>
      <w:tr w14:paraId="5DB17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38A271A2">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6</w:t>
            </w:r>
          </w:p>
        </w:tc>
        <w:tc>
          <w:tcPr>
            <w:tcW w:w="765" w:type="pct"/>
            <w:tcBorders>
              <w:tl2br w:val="nil"/>
              <w:tr2bl w:val="nil"/>
            </w:tcBorders>
            <w:noWrap/>
            <w:vAlign w:val="center"/>
          </w:tcPr>
          <w:p w14:paraId="39F53966">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3ACD760B">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21C82A0">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C41EBCB">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2707B2B">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74D2F7D2">
            <w:pPr>
              <w:rPr>
                <w:rFonts w:hint="default" w:ascii="Times New Roman" w:hAnsi="Times New Roman" w:eastAsia="仿宋_GB2312" w:cs="Times New Roman"/>
                <w:szCs w:val="21"/>
                <w:highlight w:val="none"/>
              </w:rPr>
            </w:pPr>
          </w:p>
        </w:tc>
      </w:tr>
      <w:tr w14:paraId="02EA4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142BB15E">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7</w:t>
            </w:r>
          </w:p>
        </w:tc>
        <w:tc>
          <w:tcPr>
            <w:tcW w:w="765" w:type="pct"/>
            <w:tcBorders>
              <w:tl2br w:val="nil"/>
              <w:tr2bl w:val="nil"/>
            </w:tcBorders>
            <w:noWrap/>
            <w:vAlign w:val="center"/>
          </w:tcPr>
          <w:p w14:paraId="27FE9E64">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324E83A9">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216364B">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37B1CB8">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D99F87D">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3DA17D9C">
            <w:pPr>
              <w:rPr>
                <w:rFonts w:hint="default" w:ascii="Times New Roman" w:hAnsi="Times New Roman" w:eastAsia="仿宋_GB2312" w:cs="Times New Roman"/>
                <w:szCs w:val="21"/>
                <w:highlight w:val="none"/>
              </w:rPr>
            </w:pPr>
          </w:p>
        </w:tc>
      </w:tr>
      <w:tr w14:paraId="02E04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1F48EF23">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8</w:t>
            </w:r>
          </w:p>
        </w:tc>
        <w:tc>
          <w:tcPr>
            <w:tcW w:w="765" w:type="pct"/>
            <w:tcBorders>
              <w:tl2br w:val="nil"/>
              <w:tr2bl w:val="nil"/>
            </w:tcBorders>
            <w:noWrap/>
            <w:vAlign w:val="center"/>
          </w:tcPr>
          <w:p w14:paraId="782E749F">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4386F1CC">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441AC0BA">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70A2377">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22EA808">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15571ABA">
            <w:pPr>
              <w:rPr>
                <w:rFonts w:hint="default" w:ascii="Times New Roman" w:hAnsi="Times New Roman" w:eastAsia="仿宋_GB2312" w:cs="Times New Roman"/>
                <w:szCs w:val="21"/>
                <w:highlight w:val="none"/>
              </w:rPr>
            </w:pPr>
          </w:p>
        </w:tc>
      </w:tr>
      <w:tr w14:paraId="67FE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73C741A1">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9</w:t>
            </w:r>
          </w:p>
        </w:tc>
        <w:tc>
          <w:tcPr>
            <w:tcW w:w="765" w:type="pct"/>
            <w:tcBorders>
              <w:tl2br w:val="nil"/>
              <w:tr2bl w:val="nil"/>
            </w:tcBorders>
            <w:noWrap/>
            <w:vAlign w:val="center"/>
          </w:tcPr>
          <w:p w14:paraId="2231BCF8">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32D4608B">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9795040">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9647B8B">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4DC4F20F">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4D0E3C17">
            <w:pPr>
              <w:rPr>
                <w:rFonts w:hint="default" w:ascii="Times New Roman" w:hAnsi="Times New Roman" w:eastAsia="仿宋_GB2312" w:cs="Times New Roman"/>
                <w:szCs w:val="21"/>
                <w:highlight w:val="none"/>
              </w:rPr>
            </w:pPr>
          </w:p>
        </w:tc>
      </w:tr>
      <w:tr w14:paraId="24B54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2DAB1576">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10</w:t>
            </w:r>
          </w:p>
        </w:tc>
        <w:tc>
          <w:tcPr>
            <w:tcW w:w="765" w:type="pct"/>
            <w:tcBorders>
              <w:tl2br w:val="nil"/>
              <w:tr2bl w:val="nil"/>
            </w:tcBorders>
            <w:noWrap/>
            <w:vAlign w:val="center"/>
          </w:tcPr>
          <w:p w14:paraId="265D8E71">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5F626C4F">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29618B8">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56B55738">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86909DF">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4C879C0D">
            <w:pPr>
              <w:rPr>
                <w:rFonts w:hint="default" w:ascii="Times New Roman" w:hAnsi="Times New Roman" w:eastAsia="仿宋_GB2312" w:cs="Times New Roman"/>
                <w:szCs w:val="21"/>
                <w:highlight w:val="none"/>
              </w:rPr>
            </w:pPr>
          </w:p>
        </w:tc>
      </w:tr>
      <w:tr w14:paraId="52975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2E68A08C">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11</w:t>
            </w:r>
          </w:p>
        </w:tc>
        <w:tc>
          <w:tcPr>
            <w:tcW w:w="765" w:type="pct"/>
            <w:tcBorders>
              <w:tl2br w:val="nil"/>
              <w:tr2bl w:val="nil"/>
            </w:tcBorders>
            <w:noWrap/>
            <w:vAlign w:val="center"/>
          </w:tcPr>
          <w:p w14:paraId="579EC0A7">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5C7C1404">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CD0BCF0">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35CA81F8">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66269DF">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3F0CDF6C">
            <w:pPr>
              <w:rPr>
                <w:rFonts w:hint="default" w:ascii="Times New Roman" w:hAnsi="Times New Roman" w:eastAsia="仿宋_GB2312" w:cs="Times New Roman"/>
                <w:szCs w:val="21"/>
                <w:highlight w:val="none"/>
              </w:rPr>
            </w:pPr>
          </w:p>
        </w:tc>
      </w:tr>
      <w:tr w14:paraId="10B2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725C3C3E">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12</w:t>
            </w:r>
          </w:p>
        </w:tc>
        <w:tc>
          <w:tcPr>
            <w:tcW w:w="765" w:type="pct"/>
            <w:tcBorders>
              <w:tl2br w:val="nil"/>
              <w:tr2bl w:val="nil"/>
            </w:tcBorders>
            <w:noWrap/>
            <w:vAlign w:val="center"/>
          </w:tcPr>
          <w:p w14:paraId="6E0258F7">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48FAFAC1">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29875723">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188033B9">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461A26EE">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3B9B56D3">
            <w:pPr>
              <w:rPr>
                <w:rFonts w:hint="default" w:ascii="Times New Roman" w:hAnsi="Times New Roman" w:eastAsia="仿宋_GB2312" w:cs="Times New Roman"/>
                <w:szCs w:val="21"/>
                <w:highlight w:val="none"/>
              </w:rPr>
            </w:pPr>
          </w:p>
        </w:tc>
      </w:tr>
      <w:tr w14:paraId="6F5B9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15815CDA">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w:t>
            </w:r>
          </w:p>
        </w:tc>
        <w:tc>
          <w:tcPr>
            <w:tcW w:w="765" w:type="pct"/>
            <w:tcBorders>
              <w:tl2br w:val="nil"/>
              <w:tr2bl w:val="nil"/>
            </w:tcBorders>
            <w:noWrap/>
            <w:vAlign w:val="center"/>
          </w:tcPr>
          <w:p w14:paraId="6C3A5B6C">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1D537CD6">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6EE96E19">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4FDA168A">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30CF24D8">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1D537B26">
            <w:pPr>
              <w:rPr>
                <w:rFonts w:hint="default" w:ascii="Times New Roman" w:hAnsi="Times New Roman" w:eastAsia="仿宋_GB2312" w:cs="Times New Roman"/>
                <w:szCs w:val="21"/>
                <w:highlight w:val="none"/>
              </w:rPr>
            </w:pPr>
          </w:p>
        </w:tc>
      </w:tr>
      <w:tr w14:paraId="60D65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335" w:type="pct"/>
            <w:tcBorders>
              <w:tl2br w:val="nil"/>
              <w:tr2bl w:val="nil"/>
            </w:tcBorders>
            <w:noWrap w:val="0"/>
            <w:vAlign w:val="center"/>
          </w:tcPr>
          <w:p w14:paraId="4FB03ED8">
            <w:pPr>
              <w:widowControl/>
              <w:jc w:val="center"/>
              <w:textAlignment w:val="center"/>
              <w:rPr>
                <w:rFonts w:hint="default" w:ascii="Times New Roman" w:hAnsi="Times New Roman" w:eastAsia="仿宋_GB2312" w:cs="Times New Roman"/>
                <w:b/>
                <w:bCs/>
                <w:szCs w:val="21"/>
                <w:highlight w:val="none"/>
              </w:rPr>
            </w:pPr>
            <w:r>
              <w:rPr>
                <w:rFonts w:hint="default" w:ascii="Times New Roman" w:hAnsi="Times New Roman" w:eastAsia="仿宋_GB2312" w:cs="Times New Roman"/>
                <w:b/>
                <w:bCs/>
                <w:kern w:val="0"/>
                <w:szCs w:val="21"/>
                <w:highlight w:val="none"/>
                <w:lang w:bidi="ar"/>
              </w:rPr>
              <w:t>合计</w:t>
            </w:r>
          </w:p>
        </w:tc>
        <w:tc>
          <w:tcPr>
            <w:tcW w:w="765" w:type="pct"/>
            <w:tcBorders>
              <w:tl2br w:val="nil"/>
              <w:tr2bl w:val="nil"/>
            </w:tcBorders>
            <w:noWrap/>
            <w:vAlign w:val="center"/>
          </w:tcPr>
          <w:p w14:paraId="1033F58F">
            <w:pPr>
              <w:rPr>
                <w:rFonts w:hint="default" w:ascii="Times New Roman" w:hAnsi="Times New Roman" w:eastAsia="仿宋_GB2312" w:cs="Times New Roman"/>
                <w:szCs w:val="21"/>
                <w:highlight w:val="none"/>
              </w:rPr>
            </w:pPr>
          </w:p>
        </w:tc>
        <w:tc>
          <w:tcPr>
            <w:tcW w:w="1556" w:type="pct"/>
            <w:tcBorders>
              <w:tl2br w:val="nil"/>
              <w:tr2bl w:val="nil"/>
            </w:tcBorders>
            <w:noWrap/>
            <w:vAlign w:val="center"/>
          </w:tcPr>
          <w:p w14:paraId="2CE8B185">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75C5972A">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241279E1">
            <w:pPr>
              <w:rPr>
                <w:rFonts w:hint="default" w:ascii="Times New Roman" w:hAnsi="Times New Roman" w:eastAsia="仿宋_GB2312" w:cs="Times New Roman"/>
                <w:szCs w:val="21"/>
                <w:highlight w:val="none"/>
              </w:rPr>
            </w:pPr>
          </w:p>
        </w:tc>
        <w:tc>
          <w:tcPr>
            <w:tcW w:w="585" w:type="pct"/>
            <w:tcBorders>
              <w:tl2br w:val="nil"/>
              <w:tr2bl w:val="nil"/>
            </w:tcBorders>
            <w:noWrap/>
            <w:vAlign w:val="center"/>
          </w:tcPr>
          <w:p w14:paraId="03DF43FF">
            <w:pPr>
              <w:rPr>
                <w:rFonts w:hint="default" w:ascii="Times New Roman" w:hAnsi="Times New Roman" w:eastAsia="仿宋_GB2312" w:cs="Times New Roman"/>
                <w:szCs w:val="21"/>
                <w:highlight w:val="none"/>
              </w:rPr>
            </w:pPr>
          </w:p>
        </w:tc>
        <w:tc>
          <w:tcPr>
            <w:tcW w:w="586" w:type="pct"/>
            <w:tcBorders>
              <w:tl2br w:val="nil"/>
              <w:tr2bl w:val="nil"/>
            </w:tcBorders>
            <w:noWrap/>
            <w:vAlign w:val="center"/>
          </w:tcPr>
          <w:p w14:paraId="47DD1045">
            <w:pPr>
              <w:rPr>
                <w:rFonts w:hint="default" w:ascii="Times New Roman" w:hAnsi="Times New Roman" w:eastAsia="仿宋_GB2312" w:cs="Times New Roman"/>
                <w:szCs w:val="21"/>
                <w:highlight w:val="none"/>
              </w:rPr>
            </w:pPr>
          </w:p>
        </w:tc>
      </w:tr>
    </w:tbl>
    <w:p w14:paraId="65635DFD">
      <w:pPr>
        <w:pStyle w:val="2"/>
        <w:rPr>
          <w:rFonts w:hint="default" w:ascii="Times New Roman" w:hAnsi="Times New Roman" w:cs="Times New Roman"/>
          <w:highlight w:val="none"/>
        </w:rPr>
      </w:pPr>
    </w:p>
    <w:p w14:paraId="1A566643">
      <w:pPr>
        <w:rPr>
          <w:rFonts w:hint="default" w:ascii="Times New Roman" w:hAnsi="Times New Roman" w:cs="Times New Roman"/>
        </w:rPr>
      </w:pPr>
    </w:p>
    <w:sectPr>
      <w:footerReference r:id="rId6" w:type="default"/>
      <w:pgSz w:w="16838" w:h="11906" w:orient="landscape"/>
      <w:pgMar w:top="1134" w:right="1588" w:bottom="113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DA982F-3B29-4670-8CF0-D7C9A0B1B5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BB76D06-6C88-4812-AEC6-3A73C6BF0160}"/>
  </w:font>
  <w:font w:name="等线">
    <w:panose1 w:val="02010600030101010101"/>
    <w:charset w:val="86"/>
    <w:family w:val="auto"/>
    <w:pitch w:val="default"/>
    <w:sig w:usb0="A00002BF" w:usb1="38CF7CFA" w:usb2="00000016" w:usb3="00000000" w:csb0="0004000F" w:csb1="00000000"/>
    <w:embedRegular r:id="rId3" w:fontKey="{6C198380-525D-41D3-BB9F-E21542807053}"/>
  </w:font>
  <w:font w:name="方正小标宋_GBK">
    <w:panose1 w:val="03000509000000000000"/>
    <w:charset w:val="86"/>
    <w:family w:val="script"/>
    <w:pitch w:val="default"/>
    <w:sig w:usb0="00000001" w:usb1="080E0000" w:usb2="00000000" w:usb3="00000000" w:csb0="00040000" w:csb1="00000000"/>
    <w:embedRegular r:id="rId4" w:fontKey="{122ECFE7-301D-4245-94BC-B86019F59F2F}"/>
  </w:font>
  <w:font w:name="仿宋_GB2312">
    <w:panose1 w:val="02010609030101010101"/>
    <w:charset w:val="86"/>
    <w:family w:val="auto"/>
    <w:pitch w:val="default"/>
    <w:sig w:usb0="00000001" w:usb1="080E0000" w:usb2="00000000" w:usb3="00000000" w:csb0="00040000" w:csb1="00000000"/>
    <w:embedRegular r:id="rId5" w:fontKey="{70CD2A4C-77E0-4B3B-86EE-2D0C6CE590DD}"/>
  </w:font>
  <w:font w:name="楷体_GB2312">
    <w:panose1 w:val="02010609030101010101"/>
    <w:charset w:val="86"/>
    <w:family w:val="modern"/>
    <w:pitch w:val="default"/>
    <w:sig w:usb0="00000001" w:usb1="080E0000" w:usb2="00000000" w:usb3="00000000" w:csb0="00040000" w:csb1="00000000"/>
    <w:embedRegular r:id="rId6" w:fontKey="{F3C8FE04-8566-4C06-BF2A-F60B550C2075}"/>
  </w:font>
  <w:font w:name="方正楷体_GB2312">
    <w:panose1 w:val="02000000000000000000"/>
    <w:charset w:val="86"/>
    <w:family w:val="auto"/>
    <w:pitch w:val="default"/>
    <w:sig w:usb0="A00002BF" w:usb1="184F6CFA" w:usb2="00000012" w:usb3="00000000" w:csb0="00040001" w:csb1="00000000"/>
    <w:embedRegular r:id="rId7" w:fontKey="{D1E8DDDD-6143-4959-AC94-2139C1211C16}"/>
  </w:font>
  <w:font w:name="Wingdings 2">
    <w:panose1 w:val="05020102010507070707"/>
    <w:charset w:val="02"/>
    <w:family w:val="roman"/>
    <w:pitch w:val="default"/>
    <w:sig w:usb0="00000000" w:usb1="00000000" w:usb2="00000000" w:usb3="00000000" w:csb0="80000000" w:csb1="00000000"/>
    <w:embedRegular r:id="rId8" w:fontKey="{EF24D63F-672C-44F7-A94A-65D2265526B9}"/>
  </w:font>
  <w:font w:name="仿宋">
    <w:panose1 w:val="02010609060101010101"/>
    <w:charset w:val="86"/>
    <w:family w:val="modern"/>
    <w:pitch w:val="default"/>
    <w:sig w:usb0="800002BF" w:usb1="38CF7CFA" w:usb2="00000016" w:usb3="00000000" w:csb0="00040001" w:csb1="00000000"/>
    <w:embedRegular r:id="rId9" w:fontKey="{1E0EA709-0934-46A2-8561-FEE2B5C33670}"/>
  </w:font>
  <w:font w:name="华文楷体">
    <w:panose1 w:val="02010600040101010101"/>
    <w:charset w:val="86"/>
    <w:family w:val="auto"/>
    <w:pitch w:val="default"/>
    <w:sig w:usb0="00000287" w:usb1="080F0000" w:usb2="00000000" w:usb3="00000000" w:csb0="0004009F" w:csb1="DFD70000"/>
    <w:embedRegular r:id="rId10" w:fontKey="{BCAB2D07-75B9-4DF2-9C10-E74509FF7CAC}"/>
  </w:font>
  <w:font w:name="方正仿宋_GBK">
    <w:panose1 w:val="03000509000000000000"/>
    <w:charset w:val="86"/>
    <w:family w:val="script"/>
    <w:pitch w:val="default"/>
    <w:sig w:usb0="00000001" w:usb1="080E0000" w:usb2="00000000" w:usb3="00000000" w:csb0="00040000" w:csb1="00000000"/>
    <w:embedRegular r:id="rId11" w:fontKey="{90170D5D-62DE-4A7A-A067-3A672D23433A}"/>
  </w:font>
  <w:font w:name="华文中宋">
    <w:panose1 w:val="02010600040101010101"/>
    <w:charset w:val="86"/>
    <w:family w:val="auto"/>
    <w:pitch w:val="default"/>
    <w:sig w:usb0="00000287" w:usb1="080F0000" w:usb2="00000000" w:usb3="00000000" w:csb0="0004009F" w:csb1="DFD70000"/>
    <w:embedRegular r:id="rId12" w:fontKey="{1D85675E-C5A3-43E2-A82C-EC03333DA06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50228">
    <w:pPr>
      <w:pStyle w:val="5"/>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2CA912">
                          <w:pPr>
                            <w:pStyle w:val="5"/>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B2CA912">
                    <w:pPr>
                      <w:pStyle w:val="5"/>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4301">
    <w:pPr>
      <w:spacing w:line="175" w:lineRule="auto"/>
      <w:ind w:left="4489"/>
      <w:rPr>
        <w:rFonts w:ascii="等线" w:hAnsi="等线" w:eastAsia="等线" w:cs="等线"/>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CE15DF">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CE15DF">
                    <w:pPr>
                      <w:pStyle w:val="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DA581">
    <w:pPr>
      <w:pStyle w:val="5"/>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599956">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1599956">
                    <w:pPr>
                      <w:pStyle w:val="5"/>
                      <w:rPr>
                        <w:rFonts w:hint="eastAsia"/>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F4238A0">
      <w:pPr>
        <w:pStyle w:val="6"/>
        <w:snapToGrid w:val="0"/>
      </w:pPr>
      <w:r>
        <w:rPr>
          <w:rStyle w:val="12"/>
        </w:rPr>
        <w:footnoteRef/>
      </w:r>
      <w:r>
        <w:t xml:space="preserve"> </w:t>
      </w:r>
      <w:r>
        <w:rPr>
          <w:rFonts w:hint="eastAsia" w:ascii="Times New Roman" w:hAnsi="Times New Roman" w:eastAsia="仿宋_GB2312" w:cs="Times New Roman"/>
          <w:lang w:val="en-US" w:eastAsia="zh-CN"/>
        </w:rPr>
        <w:t>产业关联方</w:t>
      </w:r>
      <w:r>
        <w:rPr>
          <w:rFonts w:hint="default" w:ascii="Times New Roman" w:hAnsi="Times New Roman" w:eastAsia="仿宋_GB2312" w:cs="Times New Roman"/>
        </w:rPr>
        <w:t>指</w:t>
      </w:r>
      <w:r>
        <w:rPr>
          <w:rFonts w:hint="eastAsia" w:ascii="Times New Roman" w:hAnsi="Times New Roman" w:eastAsia="仿宋_GB2312" w:cs="Times New Roman"/>
          <w:lang w:val="en-US" w:eastAsia="zh-CN"/>
        </w:rPr>
        <w:t>申报机构的实际控制人、</w:t>
      </w:r>
      <w:r>
        <w:rPr>
          <w:rFonts w:hint="default" w:ascii="Times New Roman" w:hAnsi="Times New Roman" w:eastAsia="仿宋_GB2312" w:cs="Times New Roman"/>
        </w:rPr>
        <w:t>对</w:t>
      </w:r>
      <w:r>
        <w:rPr>
          <w:rFonts w:hint="eastAsia" w:ascii="Times New Roman" w:hAnsi="Times New Roman" w:eastAsia="仿宋_GB2312" w:cs="Times New Roman"/>
          <w:lang w:val="en-US" w:eastAsia="zh-CN"/>
        </w:rPr>
        <w:t>申报机构</w:t>
      </w:r>
      <w:r>
        <w:rPr>
          <w:rFonts w:hint="default" w:ascii="Times New Roman" w:hAnsi="Times New Roman" w:eastAsia="仿宋_GB2312" w:cs="Times New Roman"/>
        </w:rPr>
        <w:t>有实施控制、共同控制或重大影响的股东，</w:t>
      </w:r>
      <w:r>
        <w:rPr>
          <w:rFonts w:hint="eastAsia" w:ascii="Times New Roman" w:hAnsi="Times New Roman" w:eastAsia="仿宋_GB2312" w:cs="Times New Roman"/>
          <w:lang w:val="en-US" w:eastAsia="zh-CN"/>
        </w:rPr>
        <w:t>以及受同一</w:t>
      </w:r>
      <w:r>
        <w:rPr>
          <w:rFonts w:hint="eastAsia" w:ascii="Times New Roman" w:hAnsi="Times New Roman" w:eastAsia="仿宋_GB2312" w:cs="Times New Roman"/>
          <w:i w:val="0"/>
          <w:iCs w:val="0"/>
          <w:caps w:val="0"/>
          <w:spacing w:val="0"/>
          <w:sz w:val="18"/>
          <w:szCs w:val="22"/>
          <w:shd w:val="clear" w:color="auto" w:fill="auto"/>
        </w:rPr>
        <w:t>方或相同的多方</w:t>
      </w:r>
      <w:r>
        <w:rPr>
          <w:rFonts w:hint="eastAsia" w:ascii="Times New Roman" w:hAnsi="Times New Roman" w:eastAsia="仿宋_GB2312" w:cs="Times New Roman"/>
          <w:i w:val="0"/>
          <w:iCs w:val="0"/>
          <w:caps w:val="0"/>
          <w:spacing w:val="0"/>
          <w:sz w:val="18"/>
          <w:szCs w:val="22"/>
          <w:shd w:val="clear" w:color="auto" w:fill="auto"/>
          <w:lang w:val="en-US" w:eastAsia="zh-CN"/>
        </w:rPr>
        <w:t>控制的主体</w:t>
      </w:r>
      <w:r>
        <w:rPr>
          <w:rFonts w:hint="eastAsia" w:ascii="Times New Roman" w:hAnsi="Times New Roman" w:eastAsia="仿宋_GB2312" w:cs="Times New Roman"/>
        </w:rPr>
        <w:t>。</w:t>
      </w:r>
      <w:r>
        <w:rPr>
          <w:rFonts w:hint="eastAsia" w:ascii="Times New Roman" w:hAnsi="Times New Roman" w:eastAsia="仿宋_GB2312" w:cs="Times New Roman"/>
          <w:lang w:val="en-US" w:eastAsia="zh-CN"/>
        </w:rPr>
        <w:t>前述主体主营业务及重要资源需匹配子基金投向领域，且于申报方案中明确拟在子基金中直接出资。</w:t>
      </w:r>
    </w:p>
  </w:footnote>
  <w:footnote w:id="1">
    <w:p w14:paraId="270B3186">
      <w:pPr>
        <w:pStyle w:val="6"/>
        <w:snapToGrid w:val="0"/>
        <w:rPr>
          <w:rFonts w:hint="eastAsia" w:ascii="Times New Roman" w:hAnsi="Times New Roman" w:eastAsia="仿宋_GB2312" w:cs="Times New Roman"/>
        </w:rPr>
      </w:pPr>
      <w:r>
        <w:rPr>
          <w:rStyle w:val="12"/>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eastAsia" w:ascii="Times New Roman" w:hAnsi="Times New Roman" w:eastAsia="仿宋_GB2312" w:cs="Times New Roman"/>
          <w:lang w:val="en-US" w:eastAsia="zh-CN"/>
        </w:rPr>
        <w:t>最后交易日为</w:t>
      </w:r>
      <w:r>
        <w:rPr>
          <w:rFonts w:hint="default" w:ascii="Times New Roman" w:hAnsi="Times New Roman" w:eastAsia="仿宋_GB2312" w:cs="Times New Roman"/>
        </w:rPr>
        <w:t>本遴选公告发布日</w:t>
      </w:r>
      <w:r>
        <w:rPr>
          <w:rFonts w:hint="eastAsia" w:ascii="Times New Roman" w:hAnsi="Times New Roman" w:eastAsia="仿宋_GB2312" w:cs="Times New Roman"/>
          <w:lang w:val="en-US" w:eastAsia="zh-CN"/>
        </w:rPr>
        <w:t>或</w:t>
      </w:r>
      <w:r>
        <w:rPr>
          <w:rFonts w:hint="default" w:ascii="Times New Roman" w:hAnsi="Times New Roman" w:eastAsia="仿宋_GB2312" w:cs="Times New Roman"/>
        </w:rPr>
        <w:t>本遴选公告发布</w:t>
      </w:r>
      <w:r>
        <w:rPr>
          <w:rFonts w:hint="eastAsia" w:ascii="Times New Roman" w:hAnsi="Times New Roman" w:eastAsia="仿宋_GB2312" w:cs="Times New Roman"/>
          <w:lang w:val="en-US" w:eastAsia="zh-CN"/>
        </w:rPr>
        <w:t>前最近一个交易日</w:t>
      </w:r>
      <w:r>
        <w:rPr>
          <w:rFonts w:hint="eastAsia" w:ascii="Times New Roman" w:hAnsi="Times New Roman" w:eastAsia="仿宋_GB2312" w:cs="Times New Roman"/>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F268B"/>
    <w:rsid w:val="01C16D6E"/>
    <w:rsid w:val="0225325E"/>
    <w:rsid w:val="024912E2"/>
    <w:rsid w:val="03EE1902"/>
    <w:rsid w:val="04C00C11"/>
    <w:rsid w:val="058938A1"/>
    <w:rsid w:val="078825B2"/>
    <w:rsid w:val="0B9D1B10"/>
    <w:rsid w:val="0D137332"/>
    <w:rsid w:val="0E436F73"/>
    <w:rsid w:val="0E475979"/>
    <w:rsid w:val="11015B72"/>
    <w:rsid w:val="11EB393C"/>
    <w:rsid w:val="125A7A28"/>
    <w:rsid w:val="13522BEF"/>
    <w:rsid w:val="157873E3"/>
    <w:rsid w:val="1CA13205"/>
    <w:rsid w:val="1CD22B7B"/>
    <w:rsid w:val="22954C6F"/>
    <w:rsid w:val="23A128D5"/>
    <w:rsid w:val="24020C24"/>
    <w:rsid w:val="26253DA1"/>
    <w:rsid w:val="297F0FC8"/>
    <w:rsid w:val="29BE5E3F"/>
    <w:rsid w:val="2D700351"/>
    <w:rsid w:val="32CC3798"/>
    <w:rsid w:val="336501ED"/>
    <w:rsid w:val="35A1628C"/>
    <w:rsid w:val="36AD4033"/>
    <w:rsid w:val="3C240A39"/>
    <w:rsid w:val="3D5C090E"/>
    <w:rsid w:val="4185488D"/>
    <w:rsid w:val="43453FEA"/>
    <w:rsid w:val="43903D74"/>
    <w:rsid w:val="44F244F6"/>
    <w:rsid w:val="46765126"/>
    <w:rsid w:val="4A4510F0"/>
    <w:rsid w:val="4DAB5178"/>
    <w:rsid w:val="4E0F017C"/>
    <w:rsid w:val="4FB50A50"/>
    <w:rsid w:val="509C4C15"/>
    <w:rsid w:val="53684C5C"/>
    <w:rsid w:val="54391A00"/>
    <w:rsid w:val="54FB5DA0"/>
    <w:rsid w:val="573F268B"/>
    <w:rsid w:val="5AC35029"/>
    <w:rsid w:val="5C083989"/>
    <w:rsid w:val="5E4B45B4"/>
    <w:rsid w:val="65E205E0"/>
    <w:rsid w:val="67FC0276"/>
    <w:rsid w:val="6CFA2A5C"/>
    <w:rsid w:val="6EE4111B"/>
    <w:rsid w:val="6F2C2EB7"/>
    <w:rsid w:val="765B5A2F"/>
    <w:rsid w:val="77E832BA"/>
    <w:rsid w:val="785E6707"/>
    <w:rsid w:val="7AC932FE"/>
    <w:rsid w:val="7F7D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annotation text"/>
    <w:basedOn w:val="1"/>
    <w:qFormat/>
    <w:uiPriority w:val="0"/>
    <w:pPr>
      <w:jc w:val="left"/>
    </w:pPr>
  </w:style>
  <w:style w:type="paragraph" w:styleId="4">
    <w:name w:val="Body Text Indent"/>
    <w:basedOn w:val="1"/>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footnote text"/>
    <w:basedOn w:val="1"/>
    <w:unhideWhenUsed/>
    <w:qFormat/>
    <w:uiPriority w:val="99"/>
    <w:pPr>
      <w:snapToGrid w:val="0"/>
      <w:jc w:val="left"/>
    </w:pPr>
    <w:rPr>
      <w:sz w:val="18"/>
    </w:rPr>
  </w:style>
  <w:style w:type="paragraph" w:styleId="7">
    <w:name w:val="Body Text First Indent"/>
    <w:basedOn w:val="2"/>
    <w:next w:val="8"/>
    <w:qFormat/>
    <w:uiPriority w:val="99"/>
    <w:pPr>
      <w:autoSpaceDE w:val="0"/>
      <w:autoSpaceDN w:val="0"/>
      <w:ind w:firstLine="420"/>
      <w:jc w:val="left"/>
    </w:pPr>
    <w:rPr>
      <w:rFonts w:ascii="宋体" w:hAnsi="宋体" w:cs="宋体"/>
      <w:szCs w:val="32"/>
      <w:lang w:eastAsia="en-US"/>
    </w:rPr>
  </w:style>
  <w:style w:type="paragraph" w:styleId="8">
    <w:name w:val="Body Text First Indent 2"/>
    <w:basedOn w:val="1"/>
    <w:next w:val="1"/>
    <w:unhideWhenUsed/>
    <w:qFormat/>
    <w:uiPriority w:val="99"/>
    <w:pPr>
      <w:ind w:firstLine="420" w:firstLineChars="200"/>
    </w:pPr>
  </w:style>
  <w:style w:type="character" w:styleId="11">
    <w:name w:val="Hyperlink"/>
    <w:basedOn w:val="10"/>
    <w:unhideWhenUsed/>
    <w:qFormat/>
    <w:uiPriority w:val="99"/>
    <w:rPr>
      <w:color w:val="0000FF"/>
      <w:u w:val="single"/>
    </w:rPr>
  </w:style>
  <w:style w:type="character" w:styleId="12">
    <w:name w:val="footnote reference"/>
    <w:basedOn w:val="10"/>
    <w:unhideWhenUsed/>
    <w:qFormat/>
    <w:uiPriority w:val="99"/>
    <w:rPr>
      <w:vertAlign w:val="superscript"/>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10412</Words>
  <Characters>10698</Characters>
  <Lines>0</Lines>
  <Paragraphs>0</Paragraphs>
  <TotalTime>40</TotalTime>
  <ScaleCrop>false</ScaleCrop>
  <LinksUpToDate>false</LinksUpToDate>
  <CharactersWithSpaces>10886</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2025-08-06T07:17:00Z</dcterms:created>
  <dc:creator>韩康康</dc:creator>
  <cp:lastModifiedBy>杨雯茜</cp:lastModifiedBy>
  <dcterms:modified xsi:type="dcterms:W3CDTF">2025-08-22T12:20:52Z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9538089B1A8B46F5907FAB6AEA40FADD_13</vt:lpwstr>
  </property>
  <property fmtid="{D5CDD505-2E9C-101B-9397-08002B2CF9AE}" pid="4" name="KSOTemplateDocerSaveRecord">
    <vt:lpwstr>eyJoZGlkIjoiOGI4YzBhY2EyMjkzMzZmYmFlYTRkNmMyNTk4MGE5MDciLCJ1c2VySWQiOiIyMDM1MTQ0OTQifQ==</vt:lpwstr>
  </property>
</Properties>
</file>