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440BFA">
      <w:pPr>
        <w:ind w:firstLine="720"/>
        <w:jc w:val="center"/>
        <w:rPr>
          <w:rFonts w:ascii="宋体" w:hAnsi="宋体"/>
          <w:color w:val="auto"/>
          <w:sz w:val="36"/>
          <w:szCs w:val="36"/>
          <w:highlight w:val="none"/>
          <w:u w:val="single"/>
        </w:rPr>
      </w:pPr>
    </w:p>
    <w:p w14:paraId="315F78D3">
      <w:pPr>
        <w:ind w:firstLine="640"/>
        <w:jc w:val="center"/>
        <w:rPr>
          <w:rFonts w:hAnsi="仿宋"/>
          <w:color w:val="auto"/>
          <w:szCs w:val="32"/>
          <w:highlight w:val="none"/>
        </w:rPr>
      </w:pPr>
    </w:p>
    <w:p w14:paraId="4873AE67">
      <w:pPr>
        <w:ind w:firstLine="640"/>
        <w:jc w:val="center"/>
        <w:rPr>
          <w:rFonts w:hAnsi="仿宋"/>
          <w:color w:val="auto"/>
          <w:szCs w:val="32"/>
          <w:highlight w:val="none"/>
        </w:rPr>
      </w:pPr>
    </w:p>
    <w:p w14:paraId="4328A547">
      <w:pPr>
        <w:ind w:firstLine="640"/>
        <w:jc w:val="center"/>
        <w:rPr>
          <w:rFonts w:hAnsi="仿宋"/>
          <w:color w:val="auto"/>
          <w:szCs w:val="32"/>
          <w:highlight w:val="none"/>
        </w:rPr>
      </w:pPr>
    </w:p>
    <w:p w14:paraId="362A757B">
      <w:pPr>
        <w:ind w:firstLine="640"/>
        <w:jc w:val="center"/>
        <w:rPr>
          <w:rFonts w:hAnsi="仿宋"/>
          <w:color w:val="auto"/>
          <w:szCs w:val="32"/>
          <w:highlight w:val="none"/>
        </w:rPr>
      </w:pPr>
    </w:p>
    <w:p w14:paraId="20C2A726">
      <w:pPr>
        <w:ind w:left="0" w:leftChars="0" w:firstLine="0" w:firstLineChars="0"/>
        <w:jc w:val="center"/>
        <w:rPr>
          <w:rFonts w:ascii="方正小标宋简体" w:hAnsi="宋体" w:eastAsia="方正小标宋简体"/>
          <w:color w:val="auto"/>
          <w:sz w:val="48"/>
          <w:szCs w:val="48"/>
          <w:highlight w:val="none"/>
        </w:rPr>
      </w:pPr>
      <w:r>
        <w:rPr>
          <w:rFonts w:ascii="方正小标宋简体" w:hAnsi="宋体" w:eastAsia="方正小标宋简体"/>
          <w:color w:val="auto"/>
          <w:sz w:val="48"/>
          <w:szCs w:val="48"/>
          <w:highlight w:val="none"/>
        </w:rPr>
        <w:t>XX基金</w:t>
      </w:r>
      <w:r>
        <w:rPr>
          <w:rFonts w:hint="eastAsia" w:ascii="方正小标宋简体" w:hAnsi="宋体" w:eastAsia="方正小标宋简体"/>
          <w:color w:val="auto"/>
          <w:sz w:val="48"/>
          <w:szCs w:val="48"/>
          <w:highlight w:val="none"/>
        </w:rPr>
        <w:t>申报书</w:t>
      </w:r>
    </w:p>
    <w:p w14:paraId="56E2397F">
      <w:pPr>
        <w:ind w:firstLine="640"/>
        <w:jc w:val="center"/>
        <w:rPr>
          <w:rFonts w:hAnsi="宋体"/>
          <w:color w:val="auto"/>
          <w:szCs w:val="32"/>
          <w:highlight w:val="none"/>
        </w:rPr>
      </w:pPr>
    </w:p>
    <w:p w14:paraId="5292A584">
      <w:pPr>
        <w:ind w:firstLine="640"/>
        <w:jc w:val="center"/>
        <w:rPr>
          <w:rFonts w:hAnsi="仿宋"/>
          <w:color w:val="auto"/>
          <w:szCs w:val="32"/>
          <w:highlight w:val="none"/>
        </w:rPr>
      </w:pPr>
    </w:p>
    <w:p w14:paraId="4C0B894F">
      <w:pPr>
        <w:ind w:firstLine="640"/>
        <w:jc w:val="center"/>
        <w:rPr>
          <w:rFonts w:hAnsi="仿宋"/>
          <w:color w:val="auto"/>
          <w:szCs w:val="32"/>
          <w:highlight w:val="none"/>
        </w:rPr>
      </w:pPr>
    </w:p>
    <w:p w14:paraId="6CB7DC90">
      <w:pPr>
        <w:ind w:firstLine="640"/>
        <w:jc w:val="center"/>
        <w:rPr>
          <w:rFonts w:hAnsi="仿宋"/>
          <w:color w:val="auto"/>
          <w:szCs w:val="32"/>
          <w:highlight w:val="none"/>
        </w:rPr>
      </w:pPr>
    </w:p>
    <w:p w14:paraId="233D4C6B">
      <w:pPr>
        <w:ind w:firstLine="640"/>
        <w:jc w:val="center"/>
        <w:rPr>
          <w:rFonts w:hAnsi="仿宋"/>
          <w:color w:val="auto"/>
          <w:szCs w:val="32"/>
          <w:highlight w:val="none"/>
        </w:rPr>
      </w:pPr>
    </w:p>
    <w:p w14:paraId="72ACA103">
      <w:pPr>
        <w:ind w:firstLine="640"/>
        <w:jc w:val="center"/>
        <w:rPr>
          <w:rFonts w:hAnsi="仿宋"/>
          <w:color w:val="auto"/>
          <w:szCs w:val="32"/>
          <w:highlight w:val="none"/>
        </w:rPr>
      </w:pPr>
    </w:p>
    <w:p w14:paraId="09CAAF76">
      <w:pPr>
        <w:ind w:firstLine="640"/>
        <w:jc w:val="center"/>
        <w:rPr>
          <w:rFonts w:hAnsi="仿宋"/>
          <w:color w:val="auto"/>
          <w:szCs w:val="32"/>
          <w:highlight w:val="none"/>
        </w:rPr>
      </w:pPr>
    </w:p>
    <w:p w14:paraId="0681A26D">
      <w:pPr>
        <w:ind w:firstLine="944" w:firstLineChars="295"/>
        <w:jc w:val="center"/>
        <w:rPr>
          <w:rFonts w:ascii="方正小标宋简体" w:hAnsi="仿宋" w:eastAsia="方正小标宋简体"/>
          <w:color w:val="auto"/>
          <w:szCs w:val="32"/>
          <w:highlight w:val="none"/>
        </w:rPr>
      </w:pPr>
    </w:p>
    <w:p w14:paraId="320696A5">
      <w:pPr>
        <w:ind w:firstLine="944" w:firstLineChars="295"/>
        <w:jc w:val="center"/>
        <w:rPr>
          <w:rFonts w:ascii="方正小标宋简体" w:hAnsi="仿宋" w:eastAsia="方正小标宋简体"/>
          <w:color w:val="auto"/>
          <w:szCs w:val="32"/>
          <w:highlight w:val="none"/>
        </w:rPr>
      </w:pPr>
    </w:p>
    <w:p w14:paraId="71A82BE2">
      <w:pPr>
        <w:ind w:firstLine="944" w:firstLineChars="295"/>
        <w:jc w:val="center"/>
        <w:rPr>
          <w:rFonts w:ascii="方正小标宋简体" w:hAnsi="仿宋" w:eastAsia="方正小标宋简体"/>
          <w:color w:val="auto"/>
          <w:szCs w:val="32"/>
          <w:highlight w:val="none"/>
        </w:rPr>
      </w:pPr>
    </w:p>
    <w:p w14:paraId="46B73D16">
      <w:pPr>
        <w:ind w:firstLine="944" w:firstLineChars="295"/>
        <w:jc w:val="center"/>
        <w:rPr>
          <w:rFonts w:ascii="方正小标宋简体" w:hAnsi="仿宋" w:eastAsia="方正小标宋简体"/>
          <w:color w:val="auto"/>
          <w:szCs w:val="32"/>
          <w:highlight w:val="none"/>
        </w:rPr>
      </w:pPr>
    </w:p>
    <w:p w14:paraId="5532AC56">
      <w:pPr>
        <w:ind w:firstLine="944" w:firstLineChars="295"/>
        <w:jc w:val="center"/>
        <w:rPr>
          <w:rFonts w:ascii="方正小标宋简体" w:hAnsi="宋体" w:eastAsia="方正小标宋简体"/>
          <w:color w:val="auto"/>
          <w:szCs w:val="32"/>
          <w:highlight w:val="none"/>
        </w:rPr>
      </w:pPr>
    </w:p>
    <w:p w14:paraId="4C2F02B6">
      <w:pPr>
        <w:ind w:firstLine="944" w:firstLineChars="295"/>
        <w:jc w:val="center"/>
        <w:rPr>
          <w:rFonts w:ascii="方正小标宋简体" w:hAnsi="宋体" w:eastAsia="方正小标宋简体"/>
          <w:color w:val="auto"/>
          <w:szCs w:val="32"/>
          <w:highlight w:val="none"/>
        </w:rPr>
      </w:pPr>
    </w:p>
    <w:p w14:paraId="188A8101">
      <w:pPr>
        <w:jc w:val="center"/>
        <w:rPr>
          <w:rFonts w:ascii="方正小标宋简体" w:hAnsi="宋体" w:eastAsia="方正小标宋简体"/>
          <w:color w:val="auto"/>
          <w:szCs w:val="32"/>
          <w:highlight w:val="none"/>
        </w:rPr>
      </w:pPr>
    </w:p>
    <w:p w14:paraId="6BA2319A">
      <w:pPr>
        <w:ind w:firstLine="640"/>
        <w:jc w:val="center"/>
        <w:rPr>
          <w:rFonts w:hint="default" w:ascii="方正小标宋简体" w:hAnsi="宋体" w:eastAsia="方正小标宋简体"/>
          <w:color w:val="auto"/>
          <w:szCs w:val="32"/>
          <w:highlight w:val="none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Cs w:val="32"/>
          <w:highlight w:val="none"/>
          <w:lang w:eastAsia="zh-CN"/>
        </w:rPr>
        <w:t>基金管理机构：</w:t>
      </w:r>
      <w:r>
        <w:rPr>
          <w:rFonts w:hint="eastAsia" w:ascii="方正小标宋简体" w:hAnsi="宋体" w:eastAsia="方正小标宋简体"/>
          <w:color w:val="auto"/>
          <w:szCs w:val="32"/>
          <w:highlight w:val="none"/>
          <w:lang w:val="en-US" w:eastAsia="zh-CN"/>
        </w:rPr>
        <w:t>xxx公司（盖章）</w:t>
      </w:r>
    </w:p>
    <w:p w14:paraId="6E3CB2EF">
      <w:pPr>
        <w:ind w:firstLine="640"/>
        <w:jc w:val="center"/>
        <w:rPr>
          <w:rFonts w:ascii="方正小标宋简体" w:hAnsi="宋体" w:eastAsia="方正小标宋简体"/>
          <w:color w:val="auto"/>
          <w:szCs w:val="32"/>
          <w:highlight w:val="none"/>
        </w:rPr>
      </w:pPr>
      <w:r>
        <w:rPr>
          <w:rFonts w:ascii="方正小标宋简体" w:hAnsi="宋体" w:eastAsia="方正小标宋简体"/>
          <w:color w:val="auto"/>
          <w:szCs w:val="32"/>
          <w:highlight w:val="none"/>
        </w:rPr>
        <w:t>XXXX年XX月</w:t>
      </w:r>
    </w:p>
    <w:p w14:paraId="52A1E23C">
      <w:pPr>
        <w:ind w:firstLine="640" w:firstLineChars="200"/>
        <w:outlineLvl w:val="0"/>
        <w:rPr>
          <w:rFonts w:ascii="黑体" w:hAnsi="黑体" w:eastAsia="黑体"/>
          <w:color w:val="auto"/>
          <w:szCs w:val="32"/>
          <w:highlight w:val="none"/>
        </w:rPr>
      </w:pPr>
    </w:p>
    <w:p w14:paraId="5386E897">
      <w:pPr>
        <w:pStyle w:val="2"/>
        <w:jc w:val="both"/>
        <w:rPr>
          <w:rFonts w:hint="eastAsia"/>
          <w:color w:val="auto"/>
          <w:highlight w:val="none"/>
        </w:rPr>
      </w:pPr>
      <w:bookmarkStart w:id="0" w:name="_Toc182415552"/>
    </w:p>
    <w:p w14:paraId="02D1CF2E">
      <w:pPr>
        <w:jc w:val="center"/>
        <w:rPr>
          <w:rFonts w:hint="eastAsia" w:ascii="黑体" w:hAnsi="黑体" w:eastAsia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目</w:t>
      </w:r>
      <w:r>
        <w:rPr>
          <w:rFonts w:hint="eastAsia" w:ascii="黑体" w:hAnsi="黑体" w:eastAsia="黑体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录</w:t>
      </w:r>
      <w:bookmarkEnd w:id="0"/>
    </w:p>
    <w:p w14:paraId="68D228B4">
      <w:pPr>
        <w:pStyle w:val="2"/>
        <w:rPr>
          <w:rFonts w:hint="eastAsia"/>
          <w:sz w:val="44"/>
          <w:szCs w:val="44"/>
        </w:rPr>
      </w:pPr>
      <w:bookmarkStart w:id="1" w:name="_GoBack"/>
      <w:bookmarkEnd w:id="1"/>
    </w:p>
    <w:p w14:paraId="073C57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基金设立背景与行业分析</w:t>
      </w:r>
    </w:p>
    <w:p w14:paraId="522BDA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、基金管理机构和团队</w:t>
      </w:r>
    </w:p>
    <w:p w14:paraId="39C63E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基金管理机构介绍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包括股东背景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产业资源背景等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介绍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</w:p>
    <w:p w14:paraId="5E3B5F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（二）基金管理团队</w:t>
      </w:r>
    </w:p>
    <w:p w14:paraId="532BEA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三）内部管理制度（包括投资及投后管理制度、薪酬体系等）</w:t>
      </w:r>
    </w:p>
    <w:p w14:paraId="12493D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三、投资管理模式及过往业绩</w:t>
      </w:r>
    </w:p>
    <w:p w14:paraId="06E916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基金投资策略（包括投资领域、项目来源等）</w:t>
      </w:r>
    </w:p>
    <w:p w14:paraId="6F9794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投资决策机制</w:t>
      </w:r>
    </w:p>
    <w:p w14:paraId="6A1F40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风险防范</w:t>
      </w:r>
    </w:p>
    <w:p w14:paraId="626DE3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四）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投后管理及增值服务</w:t>
      </w:r>
    </w:p>
    <w:p w14:paraId="5E36C4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五）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投资退出</w:t>
      </w:r>
    </w:p>
    <w:p w14:paraId="29BE4B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六）LP资源生态圈（包括过往与政府/产业方/上市公司等LP合作模式、给LP推荐投资机会/项目招引等案例）</w:t>
      </w:r>
    </w:p>
    <w:p w14:paraId="53E1E0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（七）过往投资业绩（包括在管基金情况、在管项目情况、代表投资案例等）</w:t>
      </w:r>
    </w:p>
    <w:p w14:paraId="7BB11E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、基金基本情况</w:t>
      </w:r>
    </w:p>
    <w:p w14:paraId="40ADCB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（一）基金名称</w:t>
      </w:r>
    </w:p>
    <w:p w14:paraId="32E437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（二）基金管理机构（执行事务合伙人）</w:t>
      </w:r>
    </w:p>
    <w:p w14:paraId="38C8BA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（三）基金注册地址</w:t>
      </w:r>
    </w:p>
    <w:p w14:paraId="6AA5EA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（四）基金规模</w:t>
      </w:r>
    </w:p>
    <w:p w14:paraId="1CA4FC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（五）基金出资架构（包括出资人介绍）</w:t>
      </w:r>
    </w:p>
    <w:p w14:paraId="2B1B1B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（六）存续期限（须注明投资期和退出期）</w:t>
      </w:r>
    </w:p>
    <w:p w14:paraId="214B1C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（七）基金组织形式及类型</w:t>
      </w:r>
    </w:p>
    <w:p w14:paraId="76058F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（八）基金设立及募投资情况（如有，适用于已设立的基金）</w:t>
      </w:r>
    </w:p>
    <w:p w14:paraId="66F7B2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（八）申请广投资本出资额及比例</w:t>
      </w:r>
    </w:p>
    <w:p w14:paraId="53AB8D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（九）基金实缴出资计划</w:t>
      </w:r>
    </w:p>
    <w:p w14:paraId="5FB9C6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（十）基金投资领域（须注明具体行业及投资阶段）</w:t>
      </w:r>
    </w:p>
    <w:p w14:paraId="432045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（十一）投资地域</w:t>
      </w:r>
    </w:p>
    <w:p w14:paraId="63BDE3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（十二）管理费用及收取方式（须注明计算基数和费率）</w:t>
      </w:r>
    </w:p>
    <w:p w14:paraId="1D8E9B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（十三）收益分配</w:t>
      </w:r>
    </w:p>
    <w:p w14:paraId="501D06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（十四）已投项目情况（如有）</w:t>
      </w:r>
    </w:p>
    <w:p w14:paraId="5728F4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（十五）储备项目情况（重点包括广西返投/产业落地项目介绍）</w:t>
      </w:r>
    </w:p>
    <w:p w14:paraId="0895AF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4739815F">
      <w:pPr>
        <w:pStyle w:val="11"/>
        <w:tabs>
          <w:tab w:val="right" w:leader="dot" w:pos="8296"/>
        </w:tabs>
        <w:ind w:firstLine="640"/>
        <w:jc w:val="center"/>
        <w:rPr>
          <w:color w:val="auto"/>
          <w:highlight w:val="none"/>
        </w:rPr>
      </w:pPr>
    </w:p>
    <w:p w14:paraId="0A3AC492">
      <w:pPr>
        <w:rPr>
          <w:color w:val="auto"/>
          <w:highlight w:val="none"/>
        </w:rPr>
      </w:pPr>
    </w:p>
    <w:p w14:paraId="74F3FB80">
      <w:pPr>
        <w:ind w:firstLine="640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附件：</w:t>
      </w:r>
      <w:r>
        <w:rPr>
          <w:rFonts w:hint="eastAsia"/>
          <w:color w:val="auto"/>
          <w:highlight w:val="none"/>
          <w:lang w:val="en-US" w:eastAsia="zh-CN"/>
        </w:rPr>
        <w:t>基金募集说明书</w:t>
      </w:r>
    </w:p>
    <w:p w14:paraId="4414172C">
      <w:pPr>
        <w:ind w:firstLine="1600" w:firstLineChars="500"/>
        <w:rPr>
          <w:rFonts w:hint="default"/>
          <w:color w:val="auto"/>
          <w:highlight w:val="none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65070">
    <w:pPr>
      <w:pStyle w:val="9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9AA4E">
    <w:pPr>
      <w:pStyle w:val="9"/>
      <w:ind w:right="280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7BCDDD"/>
    <w:rsid w:val="35FCCA2D"/>
    <w:rsid w:val="3797F49B"/>
    <w:rsid w:val="3E274DBE"/>
    <w:rsid w:val="4BDFE3AF"/>
    <w:rsid w:val="56BF354D"/>
    <w:rsid w:val="5BF78B23"/>
    <w:rsid w:val="5FFB4262"/>
    <w:rsid w:val="6BEB8EB8"/>
    <w:rsid w:val="6FC8C578"/>
    <w:rsid w:val="732374FE"/>
    <w:rsid w:val="77DFB156"/>
    <w:rsid w:val="790EBAD0"/>
    <w:rsid w:val="7BADA5D7"/>
    <w:rsid w:val="7BDFD7C3"/>
    <w:rsid w:val="7DB5E8DD"/>
    <w:rsid w:val="7DDB2C8D"/>
    <w:rsid w:val="7ED6CD01"/>
    <w:rsid w:val="7EF77C8E"/>
    <w:rsid w:val="7F3F0C3A"/>
    <w:rsid w:val="7F7302ED"/>
    <w:rsid w:val="7FDDB9AC"/>
    <w:rsid w:val="7FEE1BB2"/>
    <w:rsid w:val="8527CBCF"/>
    <w:rsid w:val="86375F31"/>
    <w:rsid w:val="97D9A0F7"/>
    <w:rsid w:val="9EDFCBCF"/>
    <w:rsid w:val="9FFE5749"/>
    <w:rsid w:val="A76BB1E6"/>
    <w:rsid w:val="AFEE453D"/>
    <w:rsid w:val="B6FE886F"/>
    <w:rsid w:val="BFBE67B9"/>
    <w:rsid w:val="E5BF64AC"/>
    <w:rsid w:val="E7DF2531"/>
    <w:rsid w:val="E7F7609D"/>
    <w:rsid w:val="EBBFCF92"/>
    <w:rsid w:val="ECDDDABB"/>
    <w:rsid w:val="EDDB498F"/>
    <w:rsid w:val="EFAFF248"/>
    <w:rsid w:val="EFF558DF"/>
    <w:rsid w:val="EFFBCD56"/>
    <w:rsid w:val="FD7C73FA"/>
    <w:rsid w:val="FEBF6E9B"/>
    <w:rsid w:val="FF3B027D"/>
    <w:rsid w:val="FF5B6263"/>
    <w:rsid w:val="FF6BC4E0"/>
    <w:rsid w:val="FFFF7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_GB2312" w:hAnsi="Calibri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before="240" w:beforeLines="0" w:after="240" w:afterLines="0"/>
      <w:ind w:firstLine="200" w:firstLineChars="200"/>
      <w:outlineLvl w:val="0"/>
    </w:pPr>
    <w:rPr>
      <w:rFonts w:ascii="仿宋_GB2312" w:hAnsi="Calibri" w:eastAsia="黑体" w:cs="Times New Roman"/>
      <w:bCs/>
      <w:kern w:val="44"/>
      <w:sz w:val="32"/>
      <w:szCs w:val="44"/>
    </w:rPr>
  </w:style>
  <w:style w:type="paragraph" w:styleId="4">
    <w:name w:val="heading 2"/>
    <w:basedOn w:val="1"/>
    <w:next w:val="1"/>
    <w:link w:val="21"/>
    <w:qFormat/>
    <w:uiPriority w:val="0"/>
    <w:pPr>
      <w:keepNext/>
      <w:keepLines/>
      <w:spacing w:before="120" w:beforeLines="0" w:after="120" w:afterLines="0"/>
      <w:ind w:firstLine="200" w:firstLineChars="200"/>
      <w:outlineLvl w:val="1"/>
    </w:pPr>
    <w:rPr>
      <w:rFonts w:ascii="等线 Light" w:hAnsi="等线 Light" w:eastAsia="楷体_GB2312" w:cs="Times New Roman"/>
      <w:bCs/>
      <w:kern w:val="2"/>
      <w:sz w:val="32"/>
      <w:szCs w:val="32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26"/>
    <w:qFormat/>
    <w:uiPriority w:val="0"/>
    <w:pPr>
      <w:spacing w:before="240" w:beforeLines="0" w:after="60" w:afterLines="0" w:line="240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</w:rPr>
  </w:style>
  <w:style w:type="paragraph" w:styleId="5">
    <w:name w:val="annotation text"/>
    <w:basedOn w:val="1"/>
    <w:link w:val="22"/>
    <w:qFormat/>
    <w:uiPriority w:val="0"/>
    <w:pPr>
      <w:jc w:val="left"/>
    </w:pPr>
    <w:rPr>
      <w:rFonts w:ascii="仿宋_GB2312" w:hAnsi="Calibri" w:eastAsia="仿宋_GB2312"/>
      <w:kern w:val="2"/>
      <w:sz w:val="32"/>
      <w:szCs w:val="22"/>
    </w:rPr>
  </w:style>
  <w:style w:type="paragraph" w:styleId="6">
    <w:name w:val="Body Text"/>
    <w:basedOn w:val="1"/>
    <w:next w:val="7"/>
    <w:unhideWhenUsed/>
    <w:qFormat/>
    <w:uiPriority w:val="0"/>
    <w:pPr>
      <w:adjustRightInd w:val="0"/>
      <w:jc w:val="left"/>
    </w:pPr>
    <w:rPr>
      <w:rFonts w:ascii="宋体" w:hAnsi="Calibri" w:cs="宋体"/>
      <w:kern w:val="0"/>
      <w:sz w:val="22"/>
      <w:szCs w:val="22"/>
    </w:rPr>
  </w:style>
  <w:style w:type="paragraph" w:styleId="7">
    <w:name w:val="Body Text First Indent"/>
    <w:basedOn w:val="6"/>
    <w:semiHidden/>
    <w:unhideWhenUsed/>
    <w:qFormat/>
    <w:uiPriority w:val="99"/>
    <w:pPr>
      <w:ind w:firstLine="420" w:firstLineChars="100"/>
    </w:pPr>
  </w:style>
  <w:style w:type="paragraph" w:styleId="8">
    <w:name w:val="Balloon Text"/>
    <w:basedOn w:val="1"/>
    <w:link w:val="2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9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annotation subject"/>
    <w:basedOn w:val="5"/>
    <w:next w:val="5"/>
    <w:link w:val="27"/>
    <w:qFormat/>
    <w:uiPriority w:val="0"/>
    <w:rPr>
      <w:rFonts w:ascii="仿宋_GB2312" w:hAnsi="Calibri" w:eastAsia="仿宋_GB2312"/>
      <w:b/>
      <w:bCs/>
      <w:kern w:val="2"/>
      <w:sz w:val="32"/>
      <w:szCs w:val="2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qFormat/>
    <w:uiPriority w:val="0"/>
    <w:rPr>
      <w:color w:val="0563C1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仿宋" w:hAnsi="等线" w:eastAsia="华文仿宋" w:cs="华文仿宋"/>
      <w:color w:val="000000"/>
      <w:sz w:val="24"/>
      <w:szCs w:val="24"/>
      <w:lang w:val="en-US" w:eastAsia="zh-CN" w:bidi="ar-SA"/>
    </w:rPr>
  </w:style>
  <w:style w:type="character" w:customStyle="1" w:styleId="20">
    <w:name w:val="标题 1 Char"/>
    <w:link w:val="3"/>
    <w:qFormat/>
    <w:uiPriority w:val="0"/>
    <w:rPr>
      <w:rFonts w:ascii="仿宋_GB2312" w:hAnsi="Calibri" w:eastAsia="黑体" w:cs="Times New Roman"/>
      <w:bCs/>
      <w:kern w:val="44"/>
      <w:sz w:val="32"/>
      <w:szCs w:val="44"/>
    </w:rPr>
  </w:style>
  <w:style w:type="character" w:customStyle="1" w:styleId="21">
    <w:name w:val="标题 2 Char"/>
    <w:link w:val="4"/>
    <w:qFormat/>
    <w:uiPriority w:val="0"/>
    <w:rPr>
      <w:rFonts w:ascii="等线 Light" w:hAnsi="等线 Light" w:eastAsia="楷体_GB2312" w:cs="Times New Roman"/>
      <w:bCs/>
      <w:kern w:val="2"/>
      <w:sz w:val="32"/>
      <w:szCs w:val="32"/>
    </w:rPr>
  </w:style>
  <w:style w:type="character" w:customStyle="1" w:styleId="22">
    <w:name w:val="批注文字 字符"/>
    <w:link w:val="5"/>
    <w:qFormat/>
    <w:uiPriority w:val="0"/>
    <w:rPr>
      <w:rFonts w:ascii="仿宋_GB2312" w:hAnsi="Calibri" w:eastAsia="仿宋_GB2312"/>
      <w:kern w:val="2"/>
      <w:sz w:val="32"/>
      <w:szCs w:val="22"/>
    </w:rPr>
  </w:style>
  <w:style w:type="character" w:customStyle="1" w:styleId="23">
    <w:name w:val="批注框文本 Char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页脚 Char"/>
    <w:link w:val="9"/>
    <w:qFormat/>
    <w:uiPriority w:val="0"/>
    <w:rPr>
      <w:sz w:val="18"/>
      <w:szCs w:val="18"/>
    </w:rPr>
  </w:style>
  <w:style w:type="character" w:customStyle="1" w:styleId="25">
    <w:name w:val="页眉 Char"/>
    <w:link w:val="10"/>
    <w:qFormat/>
    <w:uiPriority w:val="0"/>
    <w:rPr>
      <w:sz w:val="18"/>
      <w:szCs w:val="18"/>
    </w:rPr>
  </w:style>
  <w:style w:type="character" w:customStyle="1" w:styleId="26">
    <w:name w:val="标题 Char"/>
    <w:link w:val="2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7">
    <w:name w:val="批注主题 字符"/>
    <w:link w:val="13"/>
    <w:qFormat/>
    <w:uiPriority w:val="0"/>
    <w:rPr>
      <w:rFonts w:ascii="仿宋_GB2312" w:hAnsi="Calibri" w:eastAsia="仿宋_GB2312"/>
      <w:b/>
      <w:bCs/>
      <w:kern w:val="2"/>
      <w:sz w:val="32"/>
      <w:szCs w:val="22"/>
    </w:rPr>
  </w:style>
  <w:style w:type="paragraph" w:styleId="28">
    <w:name w:val="List Paragraph"/>
    <w:basedOn w:val="1"/>
    <w:qFormat/>
    <w:uiPriority w:val="0"/>
    <w:pPr>
      <w:ind w:firstLine="420" w:firstLineChars="200"/>
    </w:pPr>
  </w:style>
  <w:style w:type="paragraph" w:customStyle="1" w:styleId="29">
    <w:name w:val="TOC Heading"/>
    <w:basedOn w:val="3"/>
    <w:next w:val="1"/>
    <w:qFormat/>
    <w:uiPriority w:val="0"/>
    <w:pPr>
      <w:widowControl/>
      <w:spacing w:before="480" w:beforeLines="0" w:after="0" w:afterLines="0" w:line="276" w:lineRule="auto"/>
      <w:ind w:firstLine="0" w:firstLineChars="0"/>
      <w:jc w:val="left"/>
      <w:outlineLvl w:val="9"/>
    </w:pPr>
    <w:rPr>
      <w:rFonts w:ascii="等线 Light" w:hAnsi="等线 Light" w:eastAsia="等线 Light" w:cs="Times New Roman"/>
      <w:b/>
      <w:color w:val="2E75B5"/>
      <w:kern w:val="0"/>
      <w:sz w:val="28"/>
      <w:szCs w:val="28"/>
    </w:rPr>
  </w:style>
  <w:style w:type="paragraph" w:customStyle="1" w:styleId="30">
    <w:name w:val="_Style 25"/>
    <w:qFormat/>
    <w:uiPriority w:val="0"/>
    <w:rPr>
      <w:rFonts w:ascii="仿宋_GB2312" w:hAnsi="Calibri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1858</Words>
  <Characters>1874</Characters>
  <Lines>28</Lines>
  <Paragraphs>8</Paragraphs>
  <TotalTime>15</TotalTime>
  <ScaleCrop>false</ScaleCrop>
  <LinksUpToDate>false</LinksUpToDate>
  <CharactersWithSpaces>1905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2024-11-17T01:47:00Z</dcterms:created>
  <dc:creator>Lenovo</dc:creator>
  <cp:lastModifiedBy>周宸亦</cp:lastModifiedBy>
  <cp:lastPrinted>2025-07-05T10:42:00Z</cp:lastPrinted>
  <dcterms:modified xsi:type="dcterms:W3CDTF">2025-10-23T17:09:52Z</dcterms:modified>
  <dc:title>XX投资基金申报书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18FB94570238B5DB97C63567E4818563</vt:lpwstr>
  </property>
  <property fmtid="{D5CDD505-2E9C-101B-9397-08002B2CF9AE}" pid="4" name="KSOTemplateDocerSaveRecord">
    <vt:lpwstr>eyJoZGlkIjoiMzEwNTM5NzYwMDRjMzkwZTVkZjY2ODkwMGIxNGU0OTUiLCJ1c2VySWQiOiIxNjE4MTYwODIyIn0=</vt:lpwstr>
  </property>
</Properties>
</file>