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426FA" w14:textId="77777777" w:rsidR="007868C4" w:rsidRDefault="00000000">
      <w:pPr>
        <w:rPr>
          <w:rFonts w:ascii="Times New Roman" w:eastAsia="仿宋_GB2312" w:hAnsi="Times New Roman" w:cs="Times New Roman"/>
          <w:b/>
          <w:bCs/>
          <w:color w:val="000000" w:themeColor="text1"/>
          <w:spacing w:val="4"/>
          <w:sz w:val="32"/>
          <w:szCs w:val="32"/>
        </w:rPr>
      </w:pPr>
      <w:r>
        <w:rPr>
          <w:rFonts w:ascii="仿宋_GB2312" w:eastAsia="仿宋_GB2312" w:hAnsi="仿宋_GB2312" w:cs="仿宋_GB2312" w:hint="eastAsia"/>
          <w:b/>
          <w:bCs/>
          <w:color w:val="000000" w:themeColor="text1"/>
          <w:spacing w:val="4"/>
          <w:sz w:val="32"/>
          <w:szCs w:val="32"/>
        </w:rPr>
        <w:t>附件</w:t>
      </w:r>
      <w:r>
        <w:rPr>
          <w:rFonts w:ascii="Times New Roman" w:eastAsia="仿宋_GB2312" w:hAnsi="Times New Roman" w:cs="Times New Roman" w:hint="eastAsia"/>
          <w:b/>
          <w:bCs/>
          <w:color w:val="000000" w:themeColor="text1"/>
          <w:spacing w:val="4"/>
          <w:sz w:val="32"/>
          <w:szCs w:val="32"/>
        </w:rPr>
        <w:t>：</w:t>
      </w:r>
    </w:p>
    <w:p w14:paraId="32B80363" w14:textId="77777777" w:rsidR="007868C4" w:rsidRDefault="007868C4">
      <w:pPr>
        <w:snapToGrid w:val="0"/>
        <w:spacing w:line="560" w:lineRule="exact"/>
        <w:jc w:val="center"/>
        <w:rPr>
          <w:rFonts w:ascii="方正小标宋_GBK" w:eastAsia="方正小标宋_GBK" w:hAnsi="华文中宋" w:cs="Times New Roman"/>
          <w:color w:val="000000" w:themeColor="text1"/>
          <w:sz w:val="40"/>
          <w:szCs w:val="40"/>
        </w:rPr>
      </w:pPr>
    </w:p>
    <w:p w14:paraId="5866BA24" w14:textId="77777777" w:rsidR="007868C4" w:rsidRDefault="00000000">
      <w:pPr>
        <w:snapToGrid w:val="0"/>
        <w:spacing w:line="560" w:lineRule="exact"/>
        <w:jc w:val="center"/>
        <w:rPr>
          <w:rFonts w:ascii="方正小标宋_GBK" w:eastAsia="方正小标宋_GBK" w:hAnsi="华文中宋" w:cs="Times New Roman"/>
          <w:color w:val="000000" w:themeColor="text1"/>
          <w:sz w:val="40"/>
          <w:szCs w:val="40"/>
        </w:rPr>
      </w:pPr>
      <w:r>
        <w:rPr>
          <w:rFonts w:ascii="方正小标宋_GBK" w:eastAsia="方正小标宋_GBK" w:hAnsi="华文中宋" w:cs="Times New Roman" w:hint="eastAsia"/>
          <w:color w:val="000000" w:themeColor="text1"/>
          <w:sz w:val="40"/>
          <w:szCs w:val="40"/>
        </w:rPr>
        <w:t>马鞍山市郑蒲港新区</w:t>
      </w:r>
      <w:r>
        <w:rPr>
          <w:rFonts w:ascii="方正小标宋_GBK" w:eastAsia="方正小标宋_GBK" w:hAnsi="华文中宋" w:cs="Times New Roman"/>
          <w:color w:val="000000" w:themeColor="text1"/>
          <w:sz w:val="40"/>
          <w:szCs w:val="40"/>
        </w:rPr>
        <w:t>基石润蒲</w:t>
      </w:r>
      <w:r>
        <w:rPr>
          <w:rFonts w:ascii="方正小标宋_GBK" w:eastAsia="方正小标宋_GBK" w:hAnsi="华文中宋" w:cs="Times New Roman" w:hint="eastAsia"/>
          <w:color w:val="000000" w:themeColor="text1"/>
          <w:sz w:val="40"/>
          <w:szCs w:val="40"/>
        </w:rPr>
        <w:t>创业</w:t>
      </w:r>
      <w:r>
        <w:rPr>
          <w:rFonts w:ascii="方正小标宋_GBK" w:eastAsia="方正小标宋_GBK" w:hAnsi="华文中宋" w:cs="Times New Roman"/>
          <w:color w:val="000000" w:themeColor="text1"/>
          <w:sz w:val="40"/>
          <w:szCs w:val="40"/>
        </w:rPr>
        <w:t>投资</w:t>
      </w:r>
      <w:r>
        <w:rPr>
          <w:rFonts w:ascii="方正小标宋_GBK" w:eastAsia="方正小标宋_GBK" w:hAnsi="华文中宋" w:cs="Times New Roman" w:hint="eastAsia"/>
          <w:color w:val="000000" w:themeColor="text1"/>
          <w:sz w:val="40"/>
          <w:szCs w:val="40"/>
        </w:rPr>
        <w:t>基金</w:t>
      </w:r>
    </w:p>
    <w:p w14:paraId="77FFD45C" w14:textId="77777777" w:rsidR="007868C4" w:rsidRDefault="00000000">
      <w:pPr>
        <w:snapToGrid w:val="0"/>
        <w:spacing w:line="560" w:lineRule="exact"/>
        <w:jc w:val="center"/>
        <w:rPr>
          <w:rFonts w:ascii="方正小标宋_GBK" w:eastAsia="方正小标宋_GBK" w:hAnsi="华文中宋" w:cs="Times New Roman"/>
          <w:color w:val="000000" w:themeColor="text1"/>
          <w:sz w:val="40"/>
          <w:szCs w:val="40"/>
        </w:rPr>
      </w:pPr>
      <w:r>
        <w:rPr>
          <w:rFonts w:ascii="方正小标宋_GBK" w:eastAsia="方正小标宋_GBK" w:hAnsi="华文中宋" w:cs="Times New Roman" w:hint="eastAsia"/>
          <w:color w:val="000000" w:themeColor="text1"/>
          <w:sz w:val="40"/>
          <w:szCs w:val="40"/>
        </w:rPr>
        <w:t>子基金管理机构申报指南</w:t>
      </w:r>
    </w:p>
    <w:p w14:paraId="2C82D318" w14:textId="77777777" w:rsidR="007868C4" w:rsidRDefault="007868C4">
      <w:pPr>
        <w:snapToGrid w:val="0"/>
        <w:spacing w:line="560" w:lineRule="exact"/>
        <w:rPr>
          <w:rFonts w:ascii="华文中宋" w:eastAsia="华文中宋" w:hAnsi="华文中宋" w:cs="Times New Roman"/>
          <w:color w:val="000000" w:themeColor="text1"/>
          <w:sz w:val="36"/>
          <w:szCs w:val="36"/>
        </w:rPr>
      </w:pPr>
    </w:p>
    <w:p w14:paraId="31E91B5B" w14:textId="77777777" w:rsidR="007868C4" w:rsidRDefault="00000000">
      <w:pPr>
        <w:snapToGrid w:val="0"/>
        <w:spacing w:line="560" w:lineRule="exact"/>
        <w:ind w:firstLineChars="200" w:firstLine="640"/>
        <w:rPr>
          <w:rFonts w:ascii="SimHei" w:eastAsia="SimHei" w:hAnsi="SimHei" w:cs="Times New Roman"/>
          <w:color w:val="000000" w:themeColor="text1"/>
          <w:sz w:val="32"/>
          <w:szCs w:val="32"/>
          <w:lang w:eastAsia="en-US"/>
        </w:rPr>
      </w:pPr>
      <w:r>
        <w:rPr>
          <w:rFonts w:ascii="SimHei" w:eastAsia="SimHei" w:hAnsi="SimHei" w:cs="Times New Roman" w:hint="eastAsia"/>
          <w:color w:val="000000" w:themeColor="text1"/>
          <w:sz w:val="32"/>
          <w:szCs w:val="32"/>
        </w:rPr>
        <w:t>一、</w:t>
      </w:r>
      <w:r>
        <w:rPr>
          <w:rFonts w:ascii="SimHei" w:eastAsia="SimHei" w:hAnsi="SimHei" w:cs="Times New Roman" w:hint="eastAsia"/>
          <w:color w:val="000000" w:themeColor="text1"/>
          <w:sz w:val="32"/>
          <w:szCs w:val="32"/>
          <w:lang w:eastAsia="en-US"/>
        </w:rPr>
        <w:t>设立要求</w:t>
      </w:r>
    </w:p>
    <w:p w14:paraId="56CB5184" w14:textId="77777777" w:rsidR="007868C4" w:rsidRDefault="00000000">
      <w:pPr>
        <w:snapToGrid w:val="0"/>
        <w:spacing w:line="560" w:lineRule="exact"/>
        <w:ind w:firstLineChars="200" w:firstLine="640"/>
        <w:rPr>
          <w:rFonts w:ascii="方正仿宋_GB2312" w:eastAsia="方正仿宋_GB2312" w:hAnsi="方正仿宋_GB2312" w:cs="方正仿宋_GB2312"/>
          <w:color w:val="000000" w:themeColor="text1"/>
          <w:sz w:val="32"/>
          <w:szCs w:val="32"/>
        </w:rPr>
      </w:pPr>
      <w:r>
        <w:rPr>
          <w:rFonts w:ascii="方正仿宋_GB2312" w:eastAsia="方正仿宋_GB2312" w:hAnsi="方正仿宋_GB2312" w:cs="方正仿宋_GB2312" w:hint="eastAsia"/>
          <w:color w:val="000000" w:themeColor="text1"/>
          <w:sz w:val="32"/>
          <w:szCs w:val="32"/>
        </w:rPr>
        <w:t>（一）设立形式</w:t>
      </w:r>
    </w:p>
    <w:p w14:paraId="51031E87" w14:textId="77777777" w:rsidR="007868C4" w:rsidRDefault="00000000">
      <w:pPr>
        <w:snapToGrid w:val="0"/>
        <w:spacing w:line="560" w:lineRule="exact"/>
        <w:ind w:firstLineChars="200" w:firstLine="640"/>
        <w:rPr>
          <w:rFonts w:ascii="方正仿宋_GB2312" w:eastAsia="方正仿宋_GB2312" w:hAnsi="方正仿宋_GB2312" w:cs="方正仿宋_GB2312"/>
          <w:color w:val="000000" w:themeColor="text1"/>
          <w:sz w:val="32"/>
          <w:szCs w:val="32"/>
        </w:rPr>
      </w:pPr>
      <w:r>
        <w:rPr>
          <w:rFonts w:ascii="方正仿宋_GB2312" w:eastAsia="方正仿宋_GB2312" w:hAnsi="方正仿宋_GB2312" w:cs="方正仿宋_GB2312" w:hint="eastAsia"/>
          <w:color w:val="000000" w:themeColor="text1"/>
          <w:sz w:val="32"/>
          <w:szCs w:val="32"/>
        </w:rPr>
        <w:t>采用有限合伙制。</w:t>
      </w:r>
    </w:p>
    <w:p w14:paraId="7FB6F842" w14:textId="77777777" w:rsidR="007868C4" w:rsidRDefault="00000000">
      <w:pPr>
        <w:snapToGrid w:val="0"/>
        <w:spacing w:line="560" w:lineRule="exact"/>
        <w:ind w:firstLineChars="200" w:firstLine="640"/>
        <w:rPr>
          <w:rFonts w:ascii="方正仿宋_GB2312" w:eastAsia="方正仿宋_GB2312" w:hAnsi="方正仿宋_GB2312" w:cs="方正仿宋_GB2312"/>
          <w:color w:val="000000" w:themeColor="text1"/>
          <w:sz w:val="32"/>
          <w:szCs w:val="32"/>
        </w:rPr>
      </w:pPr>
      <w:r>
        <w:rPr>
          <w:rFonts w:ascii="方正仿宋_GB2312" w:eastAsia="方正仿宋_GB2312" w:hAnsi="方正仿宋_GB2312" w:cs="方正仿宋_GB2312" w:hint="eastAsia"/>
          <w:color w:val="000000" w:themeColor="text1"/>
          <w:sz w:val="32"/>
          <w:szCs w:val="32"/>
        </w:rPr>
        <w:t>（二）设立规模</w:t>
      </w:r>
    </w:p>
    <w:p w14:paraId="295EE64D" w14:textId="77777777" w:rsidR="007868C4" w:rsidRDefault="00000000">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方正仿宋_GB2312" w:eastAsia="方正仿宋_GB2312" w:hAnsi="方正仿宋_GB2312" w:cs="方正仿宋_GB2312" w:hint="eastAsia"/>
          <w:color w:val="000000" w:themeColor="text1"/>
          <w:sz w:val="32"/>
          <w:szCs w:val="32"/>
        </w:rPr>
        <w:t>子基金的具体规模由管理机构或普通合伙人（GP）基于投资策略、项目储备及资金募集计划提出方案，原则上应与管理机构的募资能力、投资能力相匹配。</w:t>
      </w:r>
    </w:p>
    <w:p w14:paraId="38B5E839" w14:textId="77777777" w:rsidR="007868C4" w:rsidRDefault="00000000">
      <w:pPr>
        <w:snapToGrid w:val="0"/>
        <w:spacing w:line="560" w:lineRule="exact"/>
        <w:ind w:firstLineChars="200" w:firstLine="640"/>
        <w:rPr>
          <w:rFonts w:ascii="SimHei" w:eastAsia="SimHei" w:hAnsi="SimHei" w:cs="Times New Roman"/>
          <w:color w:val="000000" w:themeColor="text1"/>
          <w:sz w:val="32"/>
          <w:szCs w:val="32"/>
        </w:rPr>
      </w:pPr>
      <w:r>
        <w:rPr>
          <w:rFonts w:ascii="SimHei" w:eastAsia="SimHei" w:hAnsi="SimHei" w:cs="Times New Roman" w:hint="eastAsia"/>
          <w:color w:val="000000" w:themeColor="text1"/>
          <w:sz w:val="32"/>
          <w:szCs w:val="32"/>
        </w:rPr>
        <w:t>二、出资比例及要求</w:t>
      </w:r>
    </w:p>
    <w:p w14:paraId="359A9ACA" w14:textId="77777777" w:rsidR="007868C4" w:rsidRDefault="00000000">
      <w:pPr>
        <w:snapToGrid w:val="0"/>
        <w:spacing w:line="560" w:lineRule="exact"/>
        <w:ind w:firstLineChars="200" w:firstLine="640"/>
        <w:rPr>
          <w:rFonts w:ascii="方正仿宋_GB2312" w:eastAsia="方正仿宋_GB2312" w:hAnsi="方正仿宋_GB2312" w:cs="方正仿宋_GB2312"/>
          <w:color w:val="000000" w:themeColor="text1"/>
          <w:sz w:val="32"/>
          <w:szCs w:val="32"/>
        </w:rPr>
      </w:pPr>
      <w:r>
        <w:rPr>
          <w:rFonts w:ascii="方正仿宋_GB2312" w:eastAsia="方正仿宋_GB2312" w:hAnsi="方正仿宋_GB2312" w:cs="方正仿宋_GB2312" w:hint="eastAsia"/>
          <w:color w:val="000000" w:themeColor="text1"/>
          <w:sz w:val="32"/>
          <w:szCs w:val="32"/>
        </w:rPr>
        <w:t>（一）母基金对单个子基金的出资比例原则上不超过子基金实缴出资总额的20%，对业绩突出、本地服务能力强、产业资源丰富的管理机构所发起设立的子基金参股比例可最高放宽至30%。</w:t>
      </w:r>
    </w:p>
    <w:p w14:paraId="0731072F" w14:textId="77777777" w:rsidR="007868C4" w:rsidRDefault="00000000">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方正仿宋_GB2312" w:eastAsia="方正仿宋_GB2312" w:hAnsi="方正仿宋_GB2312" w:cs="方正仿宋_GB2312" w:hint="eastAsia"/>
          <w:color w:val="000000" w:themeColor="text1"/>
          <w:sz w:val="32"/>
          <w:szCs w:val="32"/>
        </w:rPr>
        <w:t>（二）子基金管理机构需对所管理基金出资入股，认缴出资原则上不低于该基金认缴规模的1%，具体出资金额与比例需在合伙协议或公司章程中明确。</w:t>
      </w:r>
    </w:p>
    <w:p w14:paraId="7EED5AB4" w14:textId="77777777" w:rsidR="007868C4" w:rsidRDefault="00000000">
      <w:pPr>
        <w:snapToGrid w:val="0"/>
        <w:spacing w:line="560" w:lineRule="exact"/>
        <w:ind w:firstLineChars="200" w:firstLine="640"/>
        <w:rPr>
          <w:rFonts w:ascii="SimHei" w:eastAsia="SimHei" w:hAnsi="SimHei" w:cs="Times New Roman"/>
          <w:color w:val="000000" w:themeColor="text1"/>
          <w:sz w:val="32"/>
          <w:szCs w:val="32"/>
        </w:rPr>
      </w:pPr>
      <w:r>
        <w:rPr>
          <w:rFonts w:ascii="SimHei" w:eastAsia="SimHei" w:hAnsi="SimHei" w:cs="Times New Roman" w:hint="eastAsia"/>
          <w:color w:val="000000" w:themeColor="text1"/>
          <w:sz w:val="32"/>
          <w:szCs w:val="32"/>
        </w:rPr>
        <w:t>三、注册地</w:t>
      </w:r>
    </w:p>
    <w:p w14:paraId="72BDBA47" w14:textId="77777777" w:rsidR="007868C4" w:rsidRDefault="00000000">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子</w:t>
      </w:r>
      <w:r>
        <w:rPr>
          <w:rFonts w:ascii="方正仿宋_GB2312" w:eastAsia="方正仿宋_GB2312" w:hAnsi="方正仿宋_GB2312" w:cs="方正仿宋_GB2312" w:hint="eastAsia"/>
          <w:color w:val="000000" w:themeColor="text1"/>
          <w:sz w:val="32"/>
          <w:szCs w:val="32"/>
        </w:rPr>
        <w:t>基金原则上应注册在马鞍山市郑蒲港新区内。</w:t>
      </w:r>
    </w:p>
    <w:p w14:paraId="73A01E9D" w14:textId="77777777" w:rsidR="007868C4" w:rsidRDefault="00000000">
      <w:pPr>
        <w:snapToGrid w:val="0"/>
        <w:spacing w:line="560" w:lineRule="exact"/>
        <w:ind w:firstLineChars="200" w:firstLine="640"/>
        <w:rPr>
          <w:rFonts w:ascii="SimHei" w:eastAsia="SimHei" w:hAnsi="SimHei" w:cs="Times New Roman"/>
          <w:color w:val="000000" w:themeColor="text1"/>
          <w:sz w:val="32"/>
          <w:szCs w:val="32"/>
        </w:rPr>
      </w:pPr>
      <w:r>
        <w:rPr>
          <w:rFonts w:ascii="SimHei" w:eastAsia="SimHei" w:hAnsi="SimHei" w:cs="Times New Roman" w:hint="eastAsia"/>
          <w:color w:val="000000" w:themeColor="text1"/>
          <w:sz w:val="32"/>
          <w:szCs w:val="32"/>
        </w:rPr>
        <w:t>四、返投要求</w:t>
      </w:r>
    </w:p>
    <w:p w14:paraId="60C371BB" w14:textId="77777777" w:rsidR="007868C4" w:rsidRDefault="00000000">
      <w:pPr>
        <w:snapToGrid w:val="0"/>
        <w:spacing w:line="560" w:lineRule="exact"/>
        <w:ind w:firstLineChars="200" w:firstLine="640"/>
        <w:rPr>
          <w:rFonts w:ascii="方正仿宋_GB2312" w:eastAsia="方正仿宋_GB2312" w:hAnsi="方正仿宋_GB2312" w:cs="方正仿宋_GB2312"/>
          <w:color w:val="000000" w:themeColor="text1"/>
          <w:sz w:val="32"/>
          <w:szCs w:val="32"/>
        </w:rPr>
      </w:pPr>
      <w:r>
        <w:rPr>
          <w:rFonts w:ascii="方正仿宋_GB2312" w:eastAsia="方正仿宋_GB2312" w:hAnsi="方正仿宋_GB2312" w:cs="方正仿宋_GB2312" w:hint="eastAsia"/>
          <w:color w:val="000000" w:themeColor="text1"/>
          <w:sz w:val="32"/>
          <w:szCs w:val="32"/>
        </w:rPr>
        <w:t>子基金投资于马鞍山市郑蒲港新区注册企业的资金不低于母基金实缴出资额的1.2倍。为进一步强化基金在“双</w:t>
      </w:r>
      <w:r>
        <w:rPr>
          <w:rFonts w:ascii="方正仿宋_GB2312" w:eastAsia="方正仿宋_GB2312" w:hAnsi="方正仿宋_GB2312" w:cs="方正仿宋_GB2312" w:hint="eastAsia"/>
          <w:color w:val="000000" w:themeColor="text1"/>
          <w:sz w:val="32"/>
          <w:szCs w:val="32"/>
        </w:rPr>
        <w:lastRenderedPageBreak/>
        <w:t>招双引”工作中的作用，对于以下情形可将子基金投资于马鞍山市郑蒲港新区以外被投企业的投资额计算为子基金投资于马鞍山市郑蒲港新区注册企业的投资额，具体包括：</w:t>
      </w:r>
    </w:p>
    <w:p w14:paraId="44EF0726" w14:textId="77777777" w:rsidR="007868C4" w:rsidRDefault="00000000">
      <w:pPr>
        <w:snapToGrid w:val="0"/>
        <w:spacing w:line="560" w:lineRule="exact"/>
        <w:ind w:firstLineChars="200" w:firstLine="640"/>
        <w:rPr>
          <w:rFonts w:ascii="方正仿宋_GB2312" w:eastAsia="方正仿宋_GB2312" w:hAnsi="方正仿宋_GB2312" w:cs="方正仿宋_GB2312"/>
          <w:color w:val="000000" w:themeColor="text1"/>
          <w:sz w:val="32"/>
          <w:szCs w:val="32"/>
        </w:rPr>
      </w:pPr>
      <w:r>
        <w:rPr>
          <w:rFonts w:ascii="方正仿宋_GB2312" w:eastAsia="方正仿宋_GB2312" w:hAnsi="方正仿宋_GB2312" w:cs="方正仿宋_GB2312" w:hint="eastAsia"/>
          <w:color w:val="000000" w:themeColor="text1"/>
          <w:sz w:val="32"/>
          <w:szCs w:val="32"/>
        </w:rPr>
        <w:t>1、存续期内，马鞍山市郑蒲港新区区域范围以外的被投企业注册地迁往郑蒲港新区区域内(5年内迁出的除外)，或被郑蒲港新区注册企业收购(仅限于控股型收购或收购并表)的；</w:t>
      </w:r>
    </w:p>
    <w:p w14:paraId="20F20C15" w14:textId="77777777" w:rsidR="007868C4" w:rsidRDefault="00000000">
      <w:pPr>
        <w:snapToGrid w:val="0"/>
        <w:spacing w:line="560" w:lineRule="exact"/>
        <w:ind w:firstLineChars="200" w:firstLine="640"/>
        <w:rPr>
          <w:rFonts w:ascii="方正仿宋_GB2312" w:eastAsia="方正仿宋_GB2312" w:hAnsi="方正仿宋_GB2312" w:cs="方正仿宋_GB2312"/>
          <w:color w:val="000000" w:themeColor="text1"/>
          <w:sz w:val="32"/>
          <w:szCs w:val="32"/>
        </w:rPr>
      </w:pPr>
      <w:r>
        <w:rPr>
          <w:rFonts w:ascii="方正仿宋_GB2312" w:eastAsia="方正仿宋_GB2312" w:hAnsi="方正仿宋_GB2312" w:cs="方正仿宋_GB2312" w:hint="eastAsia"/>
          <w:color w:val="000000" w:themeColor="text1"/>
          <w:sz w:val="32"/>
          <w:szCs w:val="32"/>
        </w:rPr>
        <w:t>2、被投资企业注册在马鞍山郑蒲港新区区域范围以外，通过对该项目投资，将其企业总部、区域总部、纳税主体、生产基地、研发基地落户郑蒲港新区区域内，或在郑蒲港新区区域内成立子公司，返投金额不低于本基金及子基金投资马鞍山郑蒲港新区区域范围以外被投企业投资额的；</w:t>
      </w:r>
    </w:p>
    <w:p w14:paraId="00C63BDA" w14:textId="77777777" w:rsidR="007868C4" w:rsidRDefault="00000000">
      <w:pPr>
        <w:snapToGrid w:val="0"/>
        <w:spacing w:line="560" w:lineRule="exact"/>
        <w:ind w:firstLineChars="200" w:firstLine="640"/>
        <w:rPr>
          <w:rFonts w:ascii="方正仿宋_GB2312" w:eastAsia="方正仿宋_GB2312" w:hAnsi="方正仿宋_GB2312" w:cs="方正仿宋_GB2312"/>
          <w:color w:val="000000" w:themeColor="text1"/>
          <w:sz w:val="32"/>
          <w:szCs w:val="32"/>
        </w:rPr>
      </w:pPr>
      <w:r>
        <w:rPr>
          <w:rFonts w:ascii="方正仿宋_GB2312" w:eastAsia="方正仿宋_GB2312" w:hAnsi="方正仿宋_GB2312" w:cs="方正仿宋_GB2312" w:hint="eastAsia"/>
          <w:color w:val="000000" w:themeColor="text1"/>
          <w:sz w:val="32"/>
          <w:szCs w:val="32"/>
        </w:rPr>
        <w:t>3、管理公司或属于同一实际控制人的管理公司在管的不属于本基金体系内的其他基金，新增投资马鞍山郑蒲港新区区域范围内的注册企业或投资马鞍山郑蒲港新区区域范围以外的注册企业且符合前述情形的；</w:t>
      </w:r>
    </w:p>
    <w:p w14:paraId="4FF2D2D7" w14:textId="77777777" w:rsidR="007868C4" w:rsidRDefault="00000000">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方正仿宋_GB2312" w:eastAsia="方正仿宋_GB2312" w:hAnsi="方正仿宋_GB2312" w:cs="方正仿宋_GB2312" w:hint="eastAsia"/>
          <w:color w:val="000000" w:themeColor="text1"/>
          <w:sz w:val="32"/>
          <w:szCs w:val="32"/>
        </w:rPr>
        <w:t>4、经马鞍山市郑蒲港新区认可的其他情形。</w:t>
      </w:r>
    </w:p>
    <w:p w14:paraId="318F683C" w14:textId="77777777" w:rsidR="007868C4" w:rsidRDefault="00000000">
      <w:pPr>
        <w:snapToGrid w:val="0"/>
        <w:spacing w:line="560" w:lineRule="exact"/>
        <w:ind w:firstLineChars="200" w:firstLine="640"/>
        <w:rPr>
          <w:rFonts w:ascii="SimHei" w:eastAsia="SimHei" w:hAnsi="SimHei" w:cs="Times New Roman"/>
          <w:color w:val="000000" w:themeColor="text1"/>
          <w:sz w:val="32"/>
          <w:szCs w:val="32"/>
        </w:rPr>
      </w:pPr>
      <w:r>
        <w:rPr>
          <w:rFonts w:ascii="SimHei" w:eastAsia="SimHei" w:hAnsi="SimHei" w:cs="Times New Roman" w:hint="eastAsia"/>
          <w:color w:val="000000" w:themeColor="text1"/>
          <w:sz w:val="32"/>
          <w:szCs w:val="32"/>
        </w:rPr>
        <w:t>五、投资领域及比例</w:t>
      </w:r>
    </w:p>
    <w:p w14:paraId="659E9AD7" w14:textId="77777777" w:rsidR="007868C4" w:rsidRDefault="00000000">
      <w:pPr>
        <w:snapToGrid w:val="0"/>
        <w:spacing w:line="560" w:lineRule="exact"/>
        <w:ind w:firstLineChars="200" w:firstLine="640"/>
        <w:rPr>
          <w:rFonts w:ascii="方正仿宋_GB2312" w:eastAsia="方正仿宋_GB2312" w:hAnsi="方正仿宋_GB2312" w:cs="方正仿宋_GB2312"/>
          <w:color w:val="000000" w:themeColor="text1"/>
          <w:sz w:val="32"/>
          <w:szCs w:val="32"/>
        </w:rPr>
      </w:pPr>
      <w:r>
        <w:rPr>
          <w:rFonts w:ascii="方正仿宋_GB2312" w:eastAsia="方正仿宋_GB2312" w:hAnsi="方正仿宋_GB2312" w:cs="方正仿宋_GB2312" w:hint="eastAsia"/>
          <w:color w:val="000000" w:themeColor="text1"/>
          <w:sz w:val="32"/>
          <w:szCs w:val="32"/>
        </w:rPr>
        <w:t>（一）子基金应专注投资于先进智造产业及上下游产业方向等相关产业领域，项目直投主要配置早期具备成长属性企业，招引主要产能或者（区域）总部。</w:t>
      </w:r>
    </w:p>
    <w:p w14:paraId="10A70A2B" w14:textId="77777777" w:rsidR="007868C4" w:rsidRDefault="00000000">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方正仿宋_GB2312" w:eastAsia="方正仿宋_GB2312" w:hAnsi="方正仿宋_GB2312" w:cs="方正仿宋_GB2312" w:hint="eastAsia"/>
          <w:color w:val="000000" w:themeColor="text1"/>
          <w:sz w:val="32"/>
          <w:szCs w:val="32"/>
        </w:rPr>
        <w:t>（二）子基金对拟投资项目公司投资时，单一项目累计投资额原则上不得超过基金总认缴出资额的20%，持股比例不得超过30%或成为投资项目公司单独第一大股东。</w:t>
      </w:r>
    </w:p>
    <w:p w14:paraId="733DC1D9" w14:textId="77777777" w:rsidR="007868C4" w:rsidRDefault="00000000">
      <w:pPr>
        <w:snapToGrid w:val="0"/>
        <w:spacing w:line="560" w:lineRule="exact"/>
        <w:ind w:firstLineChars="200" w:firstLine="640"/>
        <w:rPr>
          <w:rFonts w:ascii="SimHei" w:eastAsia="SimHei" w:hAnsi="SimHei" w:cs="Times New Roman"/>
          <w:color w:val="000000" w:themeColor="text1"/>
          <w:sz w:val="32"/>
          <w:szCs w:val="32"/>
        </w:rPr>
      </w:pPr>
      <w:r>
        <w:rPr>
          <w:rFonts w:ascii="SimHei" w:eastAsia="SimHei" w:hAnsi="SimHei" w:cs="Times New Roman" w:hint="eastAsia"/>
          <w:color w:val="000000" w:themeColor="text1"/>
          <w:sz w:val="32"/>
          <w:szCs w:val="32"/>
        </w:rPr>
        <w:lastRenderedPageBreak/>
        <w:t>六、存续期限</w:t>
      </w:r>
    </w:p>
    <w:p w14:paraId="2342A4CF" w14:textId="77777777" w:rsidR="007868C4" w:rsidRDefault="00000000">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方正仿宋_GB2312" w:eastAsia="方正仿宋_GB2312" w:hAnsi="方正仿宋_GB2312" w:cs="方正仿宋_GB2312" w:hint="eastAsia"/>
          <w:color w:val="000000" w:themeColor="text1"/>
          <w:sz w:val="32"/>
          <w:szCs w:val="32"/>
        </w:rPr>
        <w:t>存续期限原则上不超过10年，延期需经合伙人会议决议通过，且存续期到期日不得晚于母基金存续期到期日。</w:t>
      </w:r>
    </w:p>
    <w:p w14:paraId="4EB96028" w14:textId="77777777" w:rsidR="007868C4" w:rsidRDefault="00000000">
      <w:pPr>
        <w:snapToGrid w:val="0"/>
        <w:spacing w:line="560" w:lineRule="exact"/>
        <w:ind w:firstLineChars="200" w:firstLine="640"/>
        <w:rPr>
          <w:rFonts w:ascii="SimHei" w:eastAsia="SimHei" w:hAnsi="SimHei" w:cs="Times New Roman"/>
          <w:color w:val="000000" w:themeColor="text1"/>
          <w:sz w:val="32"/>
          <w:szCs w:val="32"/>
        </w:rPr>
      </w:pPr>
      <w:r>
        <w:rPr>
          <w:rFonts w:ascii="SimHei" w:eastAsia="SimHei" w:hAnsi="SimHei" w:cs="Times New Roman" w:hint="eastAsia"/>
          <w:color w:val="000000" w:themeColor="text1"/>
          <w:sz w:val="32"/>
          <w:szCs w:val="32"/>
        </w:rPr>
        <w:t>七、委派人员</w:t>
      </w:r>
    </w:p>
    <w:p w14:paraId="38AAB8E5" w14:textId="77777777" w:rsidR="007868C4" w:rsidRDefault="00000000">
      <w:pPr>
        <w:snapToGrid w:val="0"/>
        <w:spacing w:line="560" w:lineRule="exact"/>
        <w:ind w:firstLineChars="200" w:firstLine="640"/>
        <w:rPr>
          <w:rFonts w:ascii="方正仿宋_GB2312" w:eastAsia="方正仿宋_GB2312" w:hAnsi="方正仿宋_GB2312" w:cs="方正仿宋_GB2312"/>
          <w:color w:val="000000" w:themeColor="text1"/>
          <w:sz w:val="32"/>
          <w:szCs w:val="32"/>
        </w:rPr>
      </w:pPr>
      <w:r>
        <w:rPr>
          <w:rFonts w:ascii="方正仿宋_GB2312" w:eastAsia="方正仿宋_GB2312" w:hAnsi="方正仿宋_GB2312" w:cs="方正仿宋_GB2312" w:hint="eastAsia"/>
          <w:color w:val="000000" w:themeColor="text1"/>
          <w:sz w:val="32"/>
          <w:szCs w:val="32"/>
        </w:rPr>
        <w:t>母基金管理机构可采取委派投决会成员、观察员等形式对子基金进行管理，依法行使出资人权利，开展投后管理等事务，但不参与基金日常经营管理。母基金委派人员并对子基金拟投资项目合规性持有一票否决权，可行使一票否决权的合规性事项，在子基金章程或合伙协议中明确，包括：</w:t>
      </w:r>
    </w:p>
    <w:p w14:paraId="08840548" w14:textId="77777777" w:rsidR="007868C4" w:rsidRDefault="00000000">
      <w:pPr>
        <w:snapToGrid w:val="0"/>
        <w:spacing w:line="560" w:lineRule="exact"/>
        <w:ind w:firstLineChars="200" w:firstLine="640"/>
        <w:rPr>
          <w:rFonts w:ascii="方正仿宋_GB2312" w:eastAsia="方正仿宋_GB2312" w:hAnsi="方正仿宋_GB2312" w:cs="方正仿宋_GB2312"/>
          <w:color w:val="000000" w:themeColor="text1"/>
          <w:sz w:val="32"/>
          <w:szCs w:val="32"/>
        </w:rPr>
      </w:pPr>
      <w:r>
        <w:rPr>
          <w:rFonts w:ascii="方正仿宋_GB2312" w:eastAsia="方正仿宋_GB2312" w:hAnsi="方正仿宋_GB2312" w:cs="方正仿宋_GB2312" w:hint="eastAsia"/>
          <w:color w:val="000000" w:themeColor="text1"/>
          <w:sz w:val="32"/>
          <w:szCs w:val="32"/>
        </w:rPr>
        <w:t>（一）未达到返投比例的；</w:t>
      </w:r>
    </w:p>
    <w:p w14:paraId="4BCB57B3" w14:textId="77777777" w:rsidR="007868C4" w:rsidRDefault="00000000">
      <w:pPr>
        <w:snapToGrid w:val="0"/>
        <w:spacing w:line="560" w:lineRule="exact"/>
        <w:ind w:firstLineChars="200" w:firstLine="640"/>
        <w:rPr>
          <w:rFonts w:ascii="方正仿宋_GB2312" w:eastAsia="方正仿宋_GB2312" w:hAnsi="方正仿宋_GB2312" w:cs="方正仿宋_GB2312"/>
          <w:color w:val="000000" w:themeColor="text1"/>
          <w:sz w:val="32"/>
          <w:szCs w:val="32"/>
        </w:rPr>
      </w:pPr>
      <w:r>
        <w:rPr>
          <w:rFonts w:ascii="方正仿宋_GB2312" w:eastAsia="方正仿宋_GB2312" w:hAnsi="方正仿宋_GB2312" w:cs="方正仿宋_GB2312" w:hint="eastAsia"/>
          <w:color w:val="000000" w:themeColor="text1"/>
          <w:sz w:val="32"/>
          <w:szCs w:val="32"/>
        </w:rPr>
        <w:t>（二）不符合郑蒲港新区投资管理暂行办法等制度规定的；</w:t>
      </w:r>
    </w:p>
    <w:p w14:paraId="52F03EE0" w14:textId="77777777" w:rsidR="007868C4" w:rsidRDefault="00000000">
      <w:pPr>
        <w:snapToGrid w:val="0"/>
        <w:spacing w:line="560" w:lineRule="exact"/>
        <w:ind w:firstLineChars="200" w:firstLine="640"/>
        <w:rPr>
          <w:rFonts w:ascii="方正仿宋_GB2312" w:eastAsia="方正仿宋_GB2312" w:hAnsi="方正仿宋_GB2312" w:cs="方正仿宋_GB2312"/>
          <w:color w:val="000000" w:themeColor="text1"/>
          <w:sz w:val="32"/>
          <w:szCs w:val="32"/>
        </w:rPr>
      </w:pPr>
      <w:r>
        <w:rPr>
          <w:rFonts w:ascii="方正仿宋_GB2312" w:eastAsia="方正仿宋_GB2312" w:hAnsi="方正仿宋_GB2312" w:cs="方正仿宋_GB2312" w:hint="eastAsia"/>
          <w:color w:val="000000" w:themeColor="text1"/>
          <w:sz w:val="32"/>
          <w:szCs w:val="32"/>
        </w:rPr>
        <w:t>（三）其他合规事项</w:t>
      </w:r>
    </w:p>
    <w:p w14:paraId="65A8F0D6" w14:textId="77777777" w:rsidR="007868C4" w:rsidRDefault="00000000">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方正仿宋_GB2312" w:eastAsia="方正仿宋_GB2312" w:hAnsi="方正仿宋_GB2312" w:cs="方正仿宋_GB2312" w:hint="eastAsia"/>
          <w:color w:val="000000" w:themeColor="text1"/>
          <w:sz w:val="32"/>
          <w:szCs w:val="32"/>
        </w:rPr>
        <w:t>一票否决权事项最终以子基金章程或合伙协议中列明的事项为准。</w:t>
      </w:r>
    </w:p>
    <w:p w14:paraId="1D2C3D4D" w14:textId="77777777" w:rsidR="007868C4" w:rsidRDefault="00000000">
      <w:pPr>
        <w:snapToGrid w:val="0"/>
        <w:spacing w:line="560" w:lineRule="exact"/>
        <w:ind w:firstLineChars="200" w:firstLine="640"/>
        <w:rPr>
          <w:rFonts w:ascii="SimHei" w:eastAsia="SimHei" w:hAnsi="SimHei" w:cs="Times New Roman"/>
          <w:color w:val="000000" w:themeColor="text1"/>
          <w:sz w:val="32"/>
          <w:szCs w:val="32"/>
        </w:rPr>
      </w:pPr>
      <w:r>
        <w:rPr>
          <w:rFonts w:ascii="SimHei" w:eastAsia="SimHei" w:hAnsi="SimHei" w:cs="Times New Roman" w:hint="eastAsia"/>
          <w:color w:val="000000" w:themeColor="text1"/>
          <w:sz w:val="32"/>
          <w:szCs w:val="32"/>
        </w:rPr>
        <w:t>八、管理费</w:t>
      </w:r>
    </w:p>
    <w:p w14:paraId="45387A9B" w14:textId="77777777" w:rsidR="007868C4" w:rsidRDefault="00000000">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方正仿宋_GB2312" w:eastAsia="方正仿宋_GB2312" w:hAnsi="方正仿宋_GB2312" w:cs="方正仿宋_GB2312" w:hint="eastAsia"/>
          <w:color w:val="000000" w:themeColor="text1"/>
          <w:sz w:val="32"/>
          <w:szCs w:val="32"/>
        </w:rPr>
        <w:t>投资期管理费按照不超过基金实缴规模的2%收取，退出期管理费按照已投未退出的投资金额，比例减半收取，延长期不收取管理费。</w:t>
      </w:r>
    </w:p>
    <w:p w14:paraId="22C458AA" w14:textId="77777777" w:rsidR="007868C4" w:rsidRDefault="00000000">
      <w:pPr>
        <w:snapToGrid w:val="0"/>
        <w:spacing w:line="560" w:lineRule="exact"/>
        <w:ind w:firstLineChars="200" w:firstLine="640"/>
        <w:rPr>
          <w:rFonts w:ascii="SimHei" w:eastAsia="SimHei" w:hAnsi="SimHei" w:cs="Times New Roman"/>
          <w:color w:val="000000" w:themeColor="text1"/>
          <w:sz w:val="32"/>
          <w:szCs w:val="32"/>
        </w:rPr>
      </w:pPr>
      <w:r>
        <w:rPr>
          <w:rFonts w:ascii="SimHei" w:eastAsia="SimHei" w:hAnsi="SimHei" w:cs="Times New Roman" w:hint="eastAsia"/>
          <w:color w:val="000000" w:themeColor="text1"/>
          <w:sz w:val="32"/>
          <w:szCs w:val="32"/>
        </w:rPr>
        <w:t>九、业绩奖励</w:t>
      </w:r>
    </w:p>
    <w:p w14:paraId="618A28C1" w14:textId="77777777" w:rsidR="007868C4" w:rsidRDefault="00000000">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方正仿宋_GB2312" w:eastAsia="方正仿宋_GB2312" w:hAnsi="方正仿宋_GB2312" w:cs="方正仿宋_GB2312" w:hint="eastAsia"/>
          <w:color w:val="000000" w:themeColor="text1"/>
          <w:sz w:val="32"/>
          <w:szCs w:val="32"/>
        </w:rPr>
        <w:t>超额业绩奖励按照门槛收益率不低于6%（年单利）进行计提，业绩奖励计提不超过超额收益的20%。</w:t>
      </w:r>
    </w:p>
    <w:p w14:paraId="0C4A5A65" w14:textId="77777777" w:rsidR="007868C4" w:rsidRDefault="00000000">
      <w:pPr>
        <w:snapToGrid w:val="0"/>
        <w:spacing w:line="560" w:lineRule="exact"/>
        <w:ind w:firstLineChars="200" w:firstLine="640"/>
        <w:rPr>
          <w:rFonts w:ascii="SimHei" w:eastAsia="SimHei" w:hAnsi="SimHei" w:cs="Times New Roman"/>
          <w:color w:val="000000" w:themeColor="text1"/>
          <w:sz w:val="32"/>
          <w:szCs w:val="32"/>
        </w:rPr>
      </w:pPr>
      <w:r>
        <w:rPr>
          <w:rFonts w:ascii="SimHei" w:eastAsia="SimHei" w:hAnsi="SimHei" w:cs="Times New Roman" w:hint="eastAsia"/>
          <w:color w:val="000000" w:themeColor="text1"/>
          <w:sz w:val="32"/>
          <w:szCs w:val="32"/>
        </w:rPr>
        <w:t>十、收益分配</w:t>
      </w:r>
    </w:p>
    <w:p w14:paraId="1B7A85D9" w14:textId="77777777" w:rsidR="007868C4" w:rsidRDefault="00000000">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方正仿宋_GB2312" w:eastAsia="方正仿宋_GB2312" w:hAnsi="方正仿宋_GB2312" w:cs="方正仿宋_GB2312" w:hint="eastAsia"/>
          <w:color w:val="000000" w:themeColor="text1"/>
          <w:sz w:val="32"/>
          <w:szCs w:val="32"/>
        </w:rPr>
        <w:t>子基金投资收益分配原则上采取整体“先回本后分利”</w:t>
      </w:r>
      <w:r>
        <w:rPr>
          <w:rFonts w:ascii="方正仿宋_GB2312" w:eastAsia="方正仿宋_GB2312" w:hAnsi="方正仿宋_GB2312" w:cs="方正仿宋_GB2312" w:hint="eastAsia"/>
          <w:color w:val="000000" w:themeColor="text1"/>
          <w:sz w:val="32"/>
          <w:szCs w:val="32"/>
        </w:rPr>
        <w:lastRenderedPageBreak/>
        <w:t>方式，投资收益先按照子基金各出资人实缴出资比例分配给各出资人，直至各出资人收回全部实缴出资，剩余的投资收益再按照章程或合伙协议约定方式予以分配。</w:t>
      </w:r>
    </w:p>
    <w:p w14:paraId="466D8F4D" w14:textId="77777777" w:rsidR="007868C4" w:rsidRDefault="00000000">
      <w:pPr>
        <w:snapToGrid w:val="0"/>
        <w:spacing w:line="560" w:lineRule="exact"/>
        <w:ind w:firstLineChars="200" w:firstLine="640"/>
        <w:rPr>
          <w:rFonts w:ascii="SimHei" w:eastAsia="SimHei" w:hAnsi="SimHei" w:cs="Times New Roman"/>
          <w:color w:val="000000" w:themeColor="text1"/>
          <w:sz w:val="32"/>
          <w:szCs w:val="32"/>
        </w:rPr>
      </w:pPr>
      <w:r>
        <w:rPr>
          <w:rFonts w:ascii="SimHei" w:eastAsia="SimHei" w:hAnsi="SimHei" w:cs="Times New Roman" w:hint="eastAsia"/>
          <w:color w:val="000000" w:themeColor="text1"/>
          <w:sz w:val="32"/>
          <w:szCs w:val="32"/>
        </w:rPr>
        <w:t>十一、穿透核查</w:t>
      </w:r>
    </w:p>
    <w:p w14:paraId="741F6306" w14:textId="77777777" w:rsidR="007868C4" w:rsidRDefault="00000000">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方正仿宋_GB2312" w:eastAsia="方正仿宋_GB2312" w:hAnsi="方正仿宋_GB2312" w:cs="方正仿宋_GB2312" w:hint="eastAsia"/>
          <w:color w:val="000000" w:themeColor="text1"/>
          <w:sz w:val="32"/>
          <w:szCs w:val="32"/>
        </w:rPr>
        <w:t>对拟入选的子基金管理机构进行穿透核查，通过信用中国、信用信息公示系统、征信系统、中国裁判文书网、中国基金业协会信息公示数据库，查询复核子基金管理机构及其主要股东、实际控制人及高管人员是否涉嫌违法犯罪、是否受到行业行政监管措施、行政监管处罚。子基金管理机构应递交穿透核查报告。</w:t>
      </w:r>
    </w:p>
    <w:p w14:paraId="7326C627" w14:textId="77777777" w:rsidR="007868C4" w:rsidRDefault="00000000">
      <w:pPr>
        <w:snapToGrid w:val="0"/>
        <w:spacing w:line="560" w:lineRule="exact"/>
        <w:ind w:firstLineChars="200" w:firstLine="640"/>
        <w:rPr>
          <w:rFonts w:ascii="SimHei" w:eastAsia="SimHei" w:hAnsi="SimHei" w:cs="Times New Roman"/>
          <w:color w:val="000000" w:themeColor="text1"/>
          <w:sz w:val="32"/>
          <w:szCs w:val="32"/>
        </w:rPr>
      </w:pPr>
      <w:r>
        <w:rPr>
          <w:rFonts w:ascii="SimHei" w:eastAsia="SimHei" w:hAnsi="SimHei" w:cs="Times New Roman" w:hint="eastAsia"/>
          <w:color w:val="000000" w:themeColor="text1"/>
          <w:sz w:val="32"/>
          <w:szCs w:val="32"/>
        </w:rPr>
        <w:t>十二、约谈机制</w:t>
      </w:r>
    </w:p>
    <w:p w14:paraId="318CB271" w14:textId="77777777" w:rsidR="007868C4" w:rsidRDefault="00000000">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方正仿宋_GB2312" w:eastAsia="方正仿宋_GB2312" w:hAnsi="方正仿宋_GB2312" w:cs="方正仿宋_GB2312" w:hint="eastAsia"/>
          <w:color w:val="000000" w:themeColor="text1"/>
          <w:sz w:val="32"/>
          <w:szCs w:val="32"/>
        </w:rPr>
        <w:t>在子基金运作过程中，若出现投向偏离或涉及子基金资产安全等行为，母基金管理机构有权约谈子基金管理机构，确保子基金运营安全。经1次约谈后，未能在限期内整改到位的，母基金管理机构有权扣减子基金管理机构管理费；经2次约谈后，仍未整改到位的，母基金管理机构有权停止向子基金出资；经3次约谈后，仍未整改到位的，母基金管理机构有权要求子基金提前清算。</w:t>
      </w:r>
    </w:p>
    <w:p w14:paraId="7DA65EA8" w14:textId="77777777" w:rsidR="007868C4" w:rsidRDefault="00000000">
      <w:pPr>
        <w:snapToGrid w:val="0"/>
        <w:spacing w:line="560" w:lineRule="exact"/>
        <w:ind w:firstLineChars="200" w:firstLine="640"/>
        <w:rPr>
          <w:rFonts w:ascii="SimHei" w:eastAsia="SimHei" w:hAnsi="SimHei" w:cs="Times New Roman"/>
          <w:color w:val="000000" w:themeColor="text1"/>
          <w:sz w:val="32"/>
          <w:szCs w:val="32"/>
        </w:rPr>
      </w:pPr>
      <w:r>
        <w:rPr>
          <w:rFonts w:ascii="SimHei" w:eastAsia="SimHei" w:hAnsi="SimHei" w:cs="Times New Roman" w:hint="eastAsia"/>
          <w:color w:val="000000" w:themeColor="text1"/>
          <w:sz w:val="32"/>
          <w:szCs w:val="32"/>
        </w:rPr>
        <w:t>十三、信息报送机制</w:t>
      </w:r>
    </w:p>
    <w:p w14:paraId="728A496A" w14:textId="77777777" w:rsidR="007868C4" w:rsidRDefault="00000000">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方正仿宋_GB2312" w:eastAsia="方正仿宋_GB2312" w:hAnsi="方正仿宋_GB2312" w:cs="方正仿宋_GB2312" w:hint="eastAsia"/>
          <w:color w:val="000000" w:themeColor="text1"/>
          <w:sz w:val="32"/>
          <w:szCs w:val="32"/>
        </w:rPr>
        <w:t>通过子基金章程或合伙协议明确要求，密切关注子基金运营情况，按要求统计基金数据，形成报表；按要求进行工作调度，配合马鞍山市及郑蒲港新区各主管部门召开调度会议，听取子基金工作进展，明确下一阶段工作要求；按要求开展审计，形成年度报告报有关主管单位。子基金管理机构</w:t>
      </w:r>
      <w:r>
        <w:rPr>
          <w:rFonts w:ascii="方正仿宋_GB2312" w:eastAsia="方正仿宋_GB2312" w:hAnsi="方正仿宋_GB2312" w:cs="方正仿宋_GB2312" w:hint="eastAsia"/>
          <w:color w:val="000000" w:themeColor="text1"/>
          <w:sz w:val="32"/>
          <w:szCs w:val="32"/>
        </w:rPr>
        <w:lastRenderedPageBreak/>
        <w:t>应安排专人对接，负责基金信息填报汇总工作，并对所提供的信息数据负责，确保数据真实有效。</w:t>
      </w:r>
    </w:p>
    <w:p w14:paraId="3E2F6769" w14:textId="77777777" w:rsidR="007868C4" w:rsidRDefault="00000000">
      <w:pPr>
        <w:snapToGrid w:val="0"/>
        <w:spacing w:line="560" w:lineRule="exact"/>
        <w:ind w:firstLineChars="200" w:firstLine="640"/>
        <w:rPr>
          <w:rFonts w:ascii="SimHei" w:eastAsia="SimHei" w:hAnsi="SimHei" w:cs="Times New Roman"/>
          <w:color w:val="000000" w:themeColor="text1"/>
          <w:sz w:val="32"/>
          <w:szCs w:val="32"/>
        </w:rPr>
      </w:pPr>
      <w:r>
        <w:rPr>
          <w:rFonts w:ascii="SimHei" w:eastAsia="SimHei" w:hAnsi="SimHei" w:cs="Times New Roman" w:hint="eastAsia"/>
          <w:color w:val="000000" w:themeColor="text1"/>
          <w:sz w:val="32"/>
          <w:szCs w:val="32"/>
        </w:rPr>
        <w:t>十四、考核机制</w:t>
      </w:r>
    </w:p>
    <w:p w14:paraId="3B9F0362" w14:textId="77777777" w:rsidR="007868C4" w:rsidRDefault="00000000">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方正仿宋_GB2312" w:eastAsia="方正仿宋_GB2312" w:hAnsi="方正仿宋_GB2312" w:cs="方正仿宋_GB2312" w:hint="eastAsia"/>
          <w:color w:val="000000" w:themeColor="text1"/>
          <w:sz w:val="32"/>
          <w:szCs w:val="32"/>
        </w:rPr>
        <w:t>母基金管理机构建立子基金业绩考核制度，按年度对子基金开展业绩评价，考核结果作为激励和约束依据，考核标准、机制和具体办法以马鞍山市及郑蒲港新区相关政策文件要求为准。</w:t>
      </w:r>
    </w:p>
    <w:p w14:paraId="5E519114" w14:textId="77777777" w:rsidR="007868C4" w:rsidRDefault="00000000">
      <w:pPr>
        <w:snapToGrid w:val="0"/>
        <w:spacing w:line="560" w:lineRule="exact"/>
        <w:ind w:firstLineChars="200" w:firstLine="640"/>
        <w:rPr>
          <w:rFonts w:ascii="SimHei" w:eastAsia="SimHei" w:hAnsi="SimHei" w:cs="Times New Roman"/>
          <w:color w:val="000000" w:themeColor="text1"/>
          <w:sz w:val="32"/>
          <w:szCs w:val="32"/>
        </w:rPr>
      </w:pPr>
      <w:r>
        <w:rPr>
          <w:rFonts w:ascii="SimHei" w:eastAsia="SimHei" w:hAnsi="SimHei" w:cs="Times New Roman" w:hint="eastAsia"/>
          <w:color w:val="000000" w:themeColor="text1"/>
          <w:sz w:val="32"/>
          <w:szCs w:val="32"/>
        </w:rPr>
        <w:t>十五、退出机制</w:t>
      </w:r>
    </w:p>
    <w:p w14:paraId="7A379B3B" w14:textId="77777777" w:rsidR="007868C4" w:rsidRDefault="00000000">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方正仿宋_GB2312" w:eastAsia="方正仿宋_GB2312" w:hAnsi="方正仿宋_GB2312" w:cs="方正仿宋_GB2312" w:hint="eastAsia"/>
          <w:color w:val="000000" w:themeColor="text1"/>
          <w:sz w:val="32"/>
          <w:szCs w:val="32"/>
        </w:rPr>
        <w:t>子基金退出以IPO、上市公司并购等方式为主，兼由股东回购、协议转让、定向减资、清算退出等多种方式。</w:t>
      </w:r>
    </w:p>
    <w:p w14:paraId="424B2703" w14:textId="77777777" w:rsidR="007868C4" w:rsidRDefault="00000000">
      <w:pPr>
        <w:snapToGrid w:val="0"/>
        <w:spacing w:line="560" w:lineRule="exact"/>
        <w:ind w:firstLineChars="200" w:firstLine="640"/>
        <w:rPr>
          <w:rFonts w:ascii="SimHei" w:eastAsia="SimHei" w:hAnsi="SimHei" w:cs="Times New Roman"/>
          <w:color w:val="000000" w:themeColor="text1"/>
          <w:sz w:val="32"/>
          <w:szCs w:val="32"/>
        </w:rPr>
      </w:pPr>
      <w:r>
        <w:rPr>
          <w:rFonts w:ascii="SimHei" w:eastAsia="SimHei" w:hAnsi="SimHei" w:cs="Times New Roman" w:hint="eastAsia"/>
          <w:color w:val="000000" w:themeColor="text1"/>
          <w:sz w:val="32"/>
          <w:szCs w:val="32"/>
        </w:rPr>
        <w:t>十六、其他</w:t>
      </w:r>
    </w:p>
    <w:p w14:paraId="58246C3D" w14:textId="77777777" w:rsidR="007868C4" w:rsidRDefault="00000000">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方正仿宋_GB2312" w:eastAsia="方正仿宋_GB2312" w:hAnsi="方正仿宋_GB2312" w:cs="方正仿宋_GB2312" w:hint="eastAsia"/>
          <w:color w:val="000000" w:themeColor="text1"/>
          <w:sz w:val="32"/>
          <w:szCs w:val="32"/>
        </w:rPr>
        <w:t>本公告未尽事宜或本公告与马鞍山市、郑蒲港新区相关规定相冲突的，以相关规定为准。母基金参与出资的国家大基金、省市级母基金或与国家大基金、省市级母基金合作设立子基金的，按照国家大基金、省市级母基金有关规定执行。</w:t>
      </w:r>
    </w:p>
    <w:p w14:paraId="08594B50" w14:textId="77777777" w:rsidR="007868C4" w:rsidRDefault="007868C4">
      <w:pPr>
        <w:snapToGrid w:val="0"/>
        <w:spacing w:line="560" w:lineRule="exact"/>
        <w:ind w:firstLineChars="200" w:firstLine="640"/>
        <w:rPr>
          <w:rFonts w:ascii="Times New Roman" w:eastAsia="仿宋_GB2312" w:hAnsi="Times New Roman" w:cs="Times New Roman"/>
          <w:color w:val="000000" w:themeColor="text1"/>
          <w:sz w:val="32"/>
          <w:szCs w:val="32"/>
        </w:rPr>
      </w:pPr>
    </w:p>
    <w:p w14:paraId="64AAE5CC" w14:textId="77777777" w:rsidR="007868C4" w:rsidRDefault="00000000">
      <w:pPr>
        <w:widowControl/>
        <w:jc w:val="left"/>
        <w:rPr>
          <w:rFonts w:ascii="Times New Roman" w:eastAsia="仿宋_GB2312" w:hAnsi="Times New Roman" w:cs="仿宋_GB2312"/>
          <w:color w:val="000000" w:themeColor="text1"/>
          <w:spacing w:val="4"/>
          <w:sz w:val="32"/>
          <w:szCs w:val="32"/>
        </w:rPr>
      </w:pPr>
      <w:r>
        <w:rPr>
          <w:rFonts w:ascii="Times New Roman" w:eastAsia="仿宋_GB2312" w:hAnsi="Times New Roman" w:cs="仿宋_GB2312"/>
          <w:color w:val="000000" w:themeColor="text1"/>
          <w:spacing w:val="4"/>
          <w:sz w:val="32"/>
          <w:szCs w:val="32"/>
        </w:rPr>
        <w:br w:type="page"/>
      </w:r>
    </w:p>
    <w:p w14:paraId="0B3EA39F" w14:textId="77777777" w:rsidR="007868C4" w:rsidRDefault="00000000">
      <w:pPr>
        <w:jc w:val="center"/>
        <w:rPr>
          <w:rFonts w:ascii="方正小标宋_GBK" w:eastAsia="方正小标宋_GBK" w:hAnsi="华文中宋" w:cs="Times New Roman"/>
          <w:color w:val="000000" w:themeColor="text1"/>
          <w:sz w:val="40"/>
          <w:szCs w:val="40"/>
        </w:rPr>
      </w:pPr>
      <w:r>
        <w:rPr>
          <w:rFonts w:ascii="方正小标宋_GBK" w:eastAsia="方正小标宋_GBK" w:hAnsi="华文中宋" w:cs="Times New Roman" w:hint="eastAsia"/>
          <w:color w:val="000000" w:themeColor="text1"/>
          <w:sz w:val="40"/>
          <w:szCs w:val="40"/>
        </w:rPr>
        <w:lastRenderedPageBreak/>
        <w:t>马鞍山市郑蒲港新区基石润蒲创业投资基金</w:t>
      </w:r>
    </w:p>
    <w:p w14:paraId="7D17BC70" w14:textId="77777777" w:rsidR="007868C4" w:rsidRDefault="00000000">
      <w:pPr>
        <w:jc w:val="center"/>
        <w:rPr>
          <w:rFonts w:ascii="_9ed1_4f53" w:hAnsi="_9ed1_4f53" w:cs="宋体" w:hint="eastAsia"/>
          <w:b/>
          <w:bCs/>
          <w:color w:val="000000" w:themeColor="text1"/>
          <w:spacing w:val="1"/>
          <w:kern w:val="0"/>
          <w:sz w:val="40"/>
          <w:szCs w:val="40"/>
        </w:rPr>
      </w:pPr>
      <w:r>
        <w:rPr>
          <w:rFonts w:ascii="_9ed1_4f53" w:hAnsi="_9ed1_4f53" w:cs="宋体" w:hint="eastAsia"/>
          <w:b/>
          <w:bCs/>
          <w:color w:val="000000" w:themeColor="text1"/>
          <w:spacing w:val="1"/>
          <w:kern w:val="0"/>
          <w:sz w:val="40"/>
          <w:szCs w:val="40"/>
        </w:rPr>
        <w:t>子基金管理机构申报材料（样本）</w:t>
      </w:r>
    </w:p>
    <w:p w14:paraId="12A4FEF0" w14:textId="77777777" w:rsidR="007868C4" w:rsidRDefault="007868C4">
      <w:pPr>
        <w:spacing w:line="590" w:lineRule="atLeast"/>
        <w:rPr>
          <w:rFonts w:ascii="Times New Roman" w:eastAsia="方正小标宋_GBK" w:hAnsi="Times New Roman" w:cs="方正小标宋_GBK"/>
          <w:color w:val="000000" w:themeColor="text1"/>
          <w:spacing w:val="4"/>
          <w:sz w:val="44"/>
          <w:szCs w:val="44"/>
        </w:rPr>
      </w:pPr>
    </w:p>
    <w:p w14:paraId="5ED5068A" w14:textId="77777777" w:rsidR="007868C4" w:rsidRDefault="007868C4">
      <w:pPr>
        <w:spacing w:line="590" w:lineRule="atLeast"/>
        <w:rPr>
          <w:rFonts w:ascii="Times New Roman" w:eastAsia="方正小标宋_GBK" w:hAnsi="Times New Roman" w:cs="方正小标宋_GBK"/>
          <w:color w:val="000000" w:themeColor="text1"/>
          <w:spacing w:val="4"/>
          <w:sz w:val="44"/>
          <w:szCs w:val="44"/>
        </w:rPr>
      </w:pPr>
    </w:p>
    <w:p w14:paraId="2D68D5AB" w14:textId="77777777" w:rsidR="007868C4" w:rsidRDefault="007868C4">
      <w:pPr>
        <w:spacing w:line="590" w:lineRule="atLeast"/>
        <w:rPr>
          <w:rFonts w:ascii="Times New Roman" w:eastAsia="方正小标宋_GBK" w:hAnsi="Times New Roman" w:cs="方正小标宋_GBK"/>
          <w:color w:val="000000" w:themeColor="text1"/>
          <w:spacing w:val="4"/>
          <w:sz w:val="44"/>
          <w:szCs w:val="44"/>
        </w:rPr>
      </w:pPr>
    </w:p>
    <w:p w14:paraId="29D9CC6D" w14:textId="77777777" w:rsidR="007868C4" w:rsidRDefault="007868C4">
      <w:pPr>
        <w:spacing w:line="590" w:lineRule="atLeast"/>
        <w:rPr>
          <w:rFonts w:ascii="Times New Roman" w:eastAsia="方正小标宋_GBK" w:hAnsi="Times New Roman" w:cs="方正小标宋_GBK"/>
          <w:color w:val="000000" w:themeColor="text1"/>
          <w:spacing w:val="4"/>
          <w:sz w:val="44"/>
          <w:szCs w:val="44"/>
        </w:rPr>
      </w:pPr>
    </w:p>
    <w:p w14:paraId="23843A21" w14:textId="77777777" w:rsidR="007868C4" w:rsidRDefault="00000000">
      <w:pPr>
        <w:spacing w:line="590" w:lineRule="atLeast"/>
        <w:rPr>
          <w:rFonts w:ascii="Times New Roman" w:eastAsia="仿宋_GB2312" w:hAnsi="Times New Roman" w:cs="仿宋_GB2312"/>
          <w:color w:val="000000" w:themeColor="text1"/>
          <w:spacing w:val="4"/>
          <w:sz w:val="32"/>
          <w:szCs w:val="32"/>
        </w:rPr>
      </w:pPr>
      <w:r>
        <w:rPr>
          <w:rFonts w:ascii="Times New Roman" w:eastAsia="仿宋_GB2312" w:hAnsi="Times New Roman" w:cs="仿宋_GB2312" w:hint="eastAsia"/>
          <w:color w:val="000000" w:themeColor="text1"/>
          <w:spacing w:val="4"/>
          <w:sz w:val="32"/>
          <w:szCs w:val="32"/>
        </w:rPr>
        <w:t>申报基金名称：</w:t>
      </w:r>
    </w:p>
    <w:p w14:paraId="22B6D73C" w14:textId="77777777" w:rsidR="007868C4" w:rsidRDefault="00000000">
      <w:pPr>
        <w:spacing w:line="590" w:lineRule="atLeast"/>
        <w:rPr>
          <w:rFonts w:ascii="Times New Roman" w:eastAsia="仿宋_GB2312" w:hAnsi="Times New Roman" w:cs="仿宋_GB2312"/>
          <w:color w:val="000000" w:themeColor="text1"/>
          <w:spacing w:val="4"/>
          <w:sz w:val="32"/>
          <w:szCs w:val="32"/>
          <w:u w:val="single"/>
        </w:rPr>
      </w:pPr>
      <w:r>
        <w:rPr>
          <w:rFonts w:ascii="Times New Roman" w:eastAsia="仿宋_GB2312" w:hAnsi="Times New Roman" w:cs="仿宋_GB2312" w:hint="eastAsia"/>
          <w:color w:val="000000" w:themeColor="text1"/>
          <w:spacing w:val="4"/>
          <w:sz w:val="32"/>
          <w:szCs w:val="32"/>
        </w:rPr>
        <w:t>法定代表人：</w:t>
      </w:r>
    </w:p>
    <w:p w14:paraId="5B6BEB11" w14:textId="77777777" w:rsidR="007868C4" w:rsidRDefault="00000000">
      <w:pPr>
        <w:spacing w:line="590" w:lineRule="atLeast"/>
        <w:rPr>
          <w:rFonts w:ascii="Times New Roman" w:eastAsia="仿宋_GB2312" w:hAnsi="Times New Roman" w:cs="仿宋_GB2312"/>
          <w:color w:val="000000" w:themeColor="text1"/>
          <w:spacing w:val="4"/>
          <w:sz w:val="32"/>
          <w:szCs w:val="32"/>
          <w:u w:val="single"/>
        </w:rPr>
      </w:pPr>
      <w:r>
        <w:rPr>
          <w:rFonts w:ascii="Times New Roman" w:eastAsia="仿宋_GB2312" w:hAnsi="Times New Roman" w:cs="仿宋_GB2312" w:hint="eastAsia"/>
          <w:color w:val="000000" w:themeColor="text1"/>
          <w:spacing w:val="4"/>
          <w:sz w:val="32"/>
          <w:szCs w:val="32"/>
        </w:rPr>
        <w:t>单</w:t>
      </w:r>
      <w:r>
        <w:rPr>
          <w:rFonts w:ascii="Times New Roman" w:eastAsia="仿宋_GB2312" w:hAnsi="Times New Roman" w:cs="仿宋_GB2312" w:hint="eastAsia"/>
          <w:color w:val="000000" w:themeColor="text1"/>
          <w:spacing w:val="4"/>
          <w:sz w:val="32"/>
          <w:szCs w:val="32"/>
        </w:rPr>
        <w:t xml:space="preserve"> </w:t>
      </w:r>
      <w:r>
        <w:rPr>
          <w:rFonts w:ascii="Times New Roman" w:eastAsia="仿宋_GB2312" w:hAnsi="Times New Roman" w:cs="仿宋_GB2312" w:hint="eastAsia"/>
          <w:color w:val="000000" w:themeColor="text1"/>
          <w:spacing w:val="4"/>
          <w:sz w:val="32"/>
          <w:szCs w:val="32"/>
        </w:rPr>
        <w:t>位</w:t>
      </w:r>
      <w:r>
        <w:rPr>
          <w:rFonts w:ascii="Times New Roman" w:eastAsia="仿宋_GB2312" w:hAnsi="Times New Roman" w:cs="仿宋_GB2312" w:hint="eastAsia"/>
          <w:color w:val="000000" w:themeColor="text1"/>
          <w:spacing w:val="4"/>
          <w:sz w:val="32"/>
          <w:szCs w:val="32"/>
        </w:rPr>
        <w:t xml:space="preserve"> </w:t>
      </w:r>
      <w:r>
        <w:rPr>
          <w:rFonts w:ascii="Times New Roman" w:eastAsia="仿宋_GB2312" w:hAnsi="Times New Roman" w:cs="仿宋_GB2312" w:hint="eastAsia"/>
          <w:color w:val="000000" w:themeColor="text1"/>
          <w:spacing w:val="4"/>
          <w:sz w:val="32"/>
          <w:szCs w:val="32"/>
        </w:rPr>
        <w:t>地</w:t>
      </w:r>
      <w:r>
        <w:rPr>
          <w:rFonts w:ascii="Times New Roman" w:eastAsia="仿宋_GB2312" w:hAnsi="Times New Roman" w:cs="仿宋_GB2312" w:hint="eastAsia"/>
          <w:color w:val="000000" w:themeColor="text1"/>
          <w:spacing w:val="4"/>
          <w:sz w:val="32"/>
          <w:szCs w:val="32"/>
        </w:rPr>
        <w:t xml:space="preserve"> </w:t>
      </w:r>
      <w:r>
        <w:rPr>
          <w:rFonts w:ascii="Times New Roman" w:eastAsia="仿宋_GB2312" w:hAnsi="Times New Roman" w:cs="仿宋_GB2312" w:hint="eastAsia"/>
          <w:color w:val="000000" w:themeColor="text1"/>
          <w:spacing w:val="4"/>
          <w:sz w:val="32"/>
          <w:szCs w:val="32"/>
        </w:rPr>
        <w:t>址：</w:t>
      </w:r>
    </w:p>
    <w:p w14:paraId="5625D5F3" w14:textId="77777777" w:rsidR="007868C4" w:rsidRDefault="00000000">
      <w:pPr>
        <w:spacing w:line="590" w:lineRule="atLeast"/>
        <w:rPr>
          <w:rFonts w:ascii="Times New Roman" w:eastAsia="仿宋_GB2312" w:hAnsi="Times New Roman" w:cs="仿宋_GB2312"/>
          <w:color w:val="000000" w:themeColor="text1"/>
          <w:spacing w:val="4"/>
          <w:sz w:val="32"/>
          <w:szCs w:val="32"/>
          <w:u w:val="single"/>
        </w:rPr>
      </w:pPr>
      <w:r>
        <w:rPr>
          <w:rFonts w:ascii="Times New Roman" w:eastAsia="仿宋_GB2312" w:hAnsi="Times New Roman" w:cs="仿宋_GB2312" w:hint="eastAsia"/>
          <w:color w:val="000000" w:themeColor="text1"/>
          <w:spacing w:val="4"/>
          <w:sz w:val="32"/>
          <w:szCs w:val="32"/>
        </w:rPr>
        <w:t>联</w:t>
      </w:r>
      <w:r>
        <w:rPr>
          <w:rFonts w:ascii="Times New Roman" w:eastAsia="仿宋_GB2312" w:hAnsi="Times New Roman" w:cs="仿宋_GB2312" w:hint="eastAsia"/>
          <w:color w:val="000000" w:themeColor="text1"/>
          <w:spacing w:val="4"/>
          <w:sz w:val="32"/>
          <w:szCs w:val="32"/>
        </w:rPr>
        <w:t xml:space="preserve"> </w:t>
      </w:r>
      <w:r>
        <w:rPr>
          <w:rFonts w:ascii="Times New Roman" w:eastAsia="仿宋_GB2312" w:hAnsi="Times New Roman" w:cs="仿宋_GB2312" w:hint="eastAsia"/>
          <w:color w:val="000000" w:themeColor="text1"/>
          <w:spacing w:val="4"/>
          <w:sz w:val="32"/>
          <w:szCs w:val="32"/>
        </w:rPr>
        <w:t>系</w:t>
      </w:r>
      <w:r>
        <w:rPr>
          <w:rFonts w:ascii="Times New Roman" w:eastAsia="仿宋_GB2312" w:hAnsi="Times New Roman" w:cs="仿宋_GB2312" w:hint="eastAsia"/>
          <w:color w:val="000000" w:themeColor="text1"/>
          <w:spacing w:val="4"/>
          <w:sz w:val="32"/>
          <w:szCs w:val="32"/>
        </w:rPr>
        <w:t xml:space="preserve"> </w:t>
      </w:r>
      <w:r>
        <w:rPr>
          <w:rFonts w:ascii="Times New Roman" w:eastAsia="仿宋_GB2312" w:hAnsi="Times New Roman" w:cs="仿宋_GB2312" w:hint="eastAsia"/>
          <w:color w:val="000000" w:themeColor="text1"/>
          <w:spacing w:val="4"/>
          <w:sz w:val="32"/>
          <w:szCs w:val="32"/>
        </w:rPr>
        <w:t>人：</w:t>
      </w:r>
    </w:p>
    <w:p w14:paraId="048D9EE7" w14:textId="77777777" w:rsidR="007868C4" w:rsidRDefault="00000000">
      <w:pPr>
        <w:spacing w:line="590" w:lineRule="atLeast"/>
        <w:rPr>
          <w:rFonts w:ascii="Times New Roman" w:eastAsia="仿宋_GB2312" w:hAnsi="Times New Roman" w:cs="仿宋_GB2312"/>
          <w:color w:val="000000" w:themeColor="text1"/>
          <w:spacing w:val="4"/>
          <w:sz w:val="32"/>
          <w:szCs w:val="32"/>
          <w:u w:val="single"/>
        </w:rPr>
      </w:pPr>
      <w:r>
        <w:rPr>
          <w:rFonts w:ascii="Times New Roman" w:eastAsia="仿宋_GB2312" w:hAnsi="Times New Roman" w:cs="仿宋_GB2312" w:hint="eastAsia"/>
          <w:color w:val="000000" w:themeColor="text1"/>
          <w:spacing w:val="4"/>
          <w:sz w:val="32"/>
          <w:szCs w:val="32"/>
        </w:rPr>
        <w:t>联</w:t>
      </w:r>
      <w:r>
        <w:rPr>
          <w:rFonts w:ascii="Times New Roman" w:eastAsia="仿宋_GB2312" w:hAnsi="Times New Roman" w:cs="仿宋_GB2312" w:hint="eastAsia"/>
          <w:color w:val="000000" w:themeColor="text1"/>
          <w:spacing w:val="4"/>
          <w:sz w:val="32"/>
          <w:szCs w:val="32"/>
        </w:rPr>
        <w:t xml:space="preserve"> </w:t>
      </w:r>
      <w:r>
        <w:rPr>
          <w:rFonts w:ascii="Times New Roman" w:eastAsia="仿宋_GB2312" w:hAnsi="Times New Roman" w:cs="仿宋_GB2312" w:hint="eastAsia"/>
          <w:color w:val="000000" w:themeColor="text1"/>
          <w:spacing w:val="4"/>
          <w:sz w:val="32"/>
          <w:szCs w:val="32"/>
        </w:rPr>
        <w:t>系</w:t>
      </w:r>
      <w:r>
        <w:rPr>
          <w:rFonts w:ascii="Times New Roman" w:eastAsia="仿宋_GB2312" w:hAnsi="Times New Roman" w:cs="仿宋_GB2312" w:hint="eastAsia"/>
          <w:color w:val="000000" w:themeColor="text1"/>
          <w:spacing w:val="4"/>
          <w:sz w:val="32"/>
          <w:szCs w:val="32"/>
        </w:rPr>
        <w:t xml:space="preserve"> </w:t>
      </w:r>
      <w:r>
        <w:rPr>
          <w:rFonts w:ascii="Times New Roman" w:eastAsia="仿宋_GB2312" w:hAnsi="Times New Roman" w:cs="仿宋_GB2312" w:hint="eastAsia"/>
          <w:color w:val="000000" w:themeColor="text1"/>
          <w:spacing w:val="4"/>
          <w:sz w:val="32"/>
          <w:szCs w:val="32"/>
        </w:rPr>
        <w:t>电</w:t>
      </w:r>
      <w:r>
        <w:rPr>
          <w:rFonts w:ascii="Times New Roman" w:eastAsia="仿宋_GB2312" w:hAnsi="Times New Roman" w:cs="仿宋_GB2312" w:hint="eastAsia"/>
          <w:color w:val="000000" w:themeColor="text1"/>
          <w:spacing w:val="4"/>
          <w:sz w:val="32"/>
          <w:szCs w:val="32"/>
        </w:rPr>
        <w:t xml:space="preserve"> </w:t>
      </w:r>
      <w:r>
        <w:rPr>
          <w:rFonts w:ascii="Times New Roman" w:eastAsia="仿宋_GB2312" w:hAnsi="Times New Roman" w:cs="仿宋_GB2312" w:hint="eastAsia"/>
          <w:color w:val="000000" w:themeColor="text1"/>
          <w:spacing w:val="4"/>
          <w:sz w:val="32"/>
          <w:szCs w:val="32"/>
        </w:rPr>
        <w:t>话：</w:t>
      </w:r>
    </w:p>
    <w:p w14:paraId="4815AC4E" w14:textId="77777777" w:rsidR="007868C4" w:rsidRDefault="00000000">
      <w:pPr>
        <w:spacing w:line="590" w:lineRule="atLeast"/>
        <w:rPr>
          <w:rFonts w:ascii="Times New Roman" w:eastAsia="仿宋_GB2312" w:hAnsi="Times New Roman" w:cs="仿宋_GB2312"/>
          <w:color w:val="000000" w:themeColor="text1"/>
          <w:spacing w:val="4"/>
          <w:sz w:val="32"/>
          <w:szCs w:val="32"/>
          <w:u w:val="single"/>
        </w:rPr>
      </w:pPr>
      <w:r>
        <w:rPr>
          <w:rFonts w:ascii="Times New Roman" w:eastAsia="仿宋_GB2312" w:hAnsi="Times New Roman" w:cs="仿宋_GB2312" w:hint="eastAsia"/>
          <w:color w:val="000000" w:themeColor="text1"/>
          <w:spacing w:val="4"/>
          <w:sz w:val="32"/>
          <w:szCs w:val="32"/>
        </w:rPr>
        <w:t>申</w:t>
      </w:r>
      <w:r>
        <w:rPr>
          <w:rFonts w:ascii="Times New Roman" w:eastAsia="仿宋_GB2312" w:hAnsi="Times New Roman" w:cs="仿宋_GB2312" w:hint="eastAsia"/>
          <w:color w:val="000000" w:themeColor="text1"/>
          <w:spacing w:val="4"/>
          <w:sz w:val="32"/>
          <w:szCs w:val="32"/>
        </w:rPr>
        <w:t xml:space="preserve"> </w:t>
      </w:r>
      <w:r>
        <w:rPr>
          <w:rFonts w:ascii="Times New Roman" w:eastAsia="仿宋_GB2312" w:hAnsi="Times New Roman" w:cs="仿宋_GB2312" w:hint="eastAsia"/>
          <w:color w:val="000000" w:themeColor="text1"/>
          <w:spacing w:val="4"/>
          <w:sz w:val="32"/>
          <w:szCs w:val="32"/>
        </w:rPr>
        <w:t>请</w:t>
      </w:r>
      <w:r>
        <w:rPr>
          <w:rFonts w:ascii="Times New Roman" w:eastAsia="仿宋_GB2312" w:hAnsi="Times New Roman" w:cs="仿宋_GB2312" w:hint="eastAsia"/>
          <w:color w:val="000000" w:themeColor="text1"/>
          <w:spacing w:val="4"/>
          <w:sz w:val="32"/>
          <w:szCs w:val="32"/>
        </w:rPr>
        <w:t xml:space="preserve"> </w:t>
      </w:r>
      <w:r>
        <w:rPr>
          <w:rFonts w:ascii="Times New Roman" w:eastAsia="仿宋_GB2312" w:hAnsi="Times New Roman" w:cs="仿宋_GB2312" w:hint="eastAsia"/>
          <w:color w:val="000000" w:themeColor="text1"/>
          <w:spacing w:val="4"/>
          <w:sz w:val="32"/>
          <w:szCs w:val="32"/>
        </w:rPr>
        <w:t>时</w:t>
      </w:r>
      <w:r>
        <w:rPr>
          <w:rFonts w:ascii="Times New Roman" w:eastAsia="仿宋_GB2312" w:hAnsi="Times New Roman" w:cs="仿宋_GB2312" w:hint="eastAsia"/>
          <w:color w:val="000000" w:themeColor="text1"/>
          <w:spacing w:val="4"/>
          <w:sz w:val="32"/>
          <w:szCs w:val="32"/>
        </w:rPr>
        <w:t xml:space="preserve"> </w:t>
      </w:r>
      <w:r>
        <w:rPr>
          <w:rFonts w:ascii="Times New Roman" w:eastAsia="仿宋_GB2312" w:hAnsi="Times New Roman" w:cs="仿宋_GB2312" w:hint="eastAsia"/>
          <w:color w:val="000000" w:themeColor="text1"/>
          <w:spacing w:val="4"/>
          <w:sz w:val="32"/>
          <w:szCs w:val="32"/>
        </w:rPr>
        <w:t>间：</w:t>
      </w:r>
    </w:p>
    <w:p w14:paraId="02800282" w14:textId="77777777" w:rsidR="007868C4" w:rsidRDefault="007868C4">
      <w:pPr>
        <w:spacing w:line="590" w:lineRule="atLeast"/>
        <w:rPr>
          <w:rFonts w:ascii="Times New Roman" w:eastAsia="仿宋_GB2312" w:hAnsi="Times New Roman" w:cs="仿宋_GB2312"/>
          <w:color w:val="000000" w:themeColor="text1"/>
          <w:spacing w:val="4"/>
          <w:sz w:val="32"/>
          <w:szCs w:val="32"/>
        </w:rPr>
      </w:pPr>
    </w:p>
    <w:p w14:paraId="03ECE45C" w14:textId="77777777" w:rsidR="007868C4" w:rsidRDefault="00000000">
      <w:pPr>
        <w:spacing w:line="590" w:lineRule="atLeast"/>
        <w:rPr>
          <w:rFonts w:ascii="Times New Roman" w:eastAsia="仿宋_GB2312" w:hAnsi="Times New Roman" w:cs="仿宋_GB2312"/>
          <w:color w:val="000000" w:themeColor="text1"/>
          <w:spacing w:val="4"/>
          <w:sz w:val="32"/>
          <w:szCs w:val="32"/>
        </w:rPr>
      </w:pPr>
      <w:r>
        <w:rPr>
          <w:rFonts w:ascii="Times New Roman" w:eastAsia="仿宋_GB2312" w:hAnsi="Times New Roman" w:cs="仿宋_GB2312" w:hint="eastAsia"/>
          <w:color w:val="000000" w:themeColor="text1"/>
          <w:spacing w:val="4"/>
          <w:sz w:val="32"/>
          <w:szCs w:val="32"/>
        </w:rPr>
        <w:t>注：申报材料连续编码并列出目录，务必添加对应页码，</w:t>
      </w:r>
    </w:p>
    <w:p w14:paraId="32015A91" w14:textId="77777777" w:rsidR="007868C4" w:rsidRDefault="00000000">
      <w:pPr>
        <w:spacing w:line="590" w:lineRule="atLeast"/>
        <w:rPr>
          <w:rFonts w:ascii="Times New Roman" w:eastAsia="仿宋_GB2312" w:hAnsi="Times New Roman" w:cs="仿宋_GB2312"/>
          <w:color w:val="000000" w:themeColor="text1"/>
          <w:spacing w:val="4"/>
          <w:sz w:val="32"/>
          <w:szCs w:val="32"/>
        </w:rPr>
      </w:pPr>
      <w:r>
        <w:rPr>
          <w:rFonts w:ascii="Times New Roman" w:eastAsia="仿宋_GB2312" w:hAnsi="Times New Roman" w:cs="仿宋_GB2312" w:hint="eastAsia"/>
          <w:color w:val="000000" w:themeColor="text1"/>
          <w:spacing w:val="4"/>
          <w:sz w:val="32"/>
          <w:szCs w:val="32"/>
        </w:rPr>
        <w:t>纸质版规范打印装订成册，左侧胶装，并加盖骑缝章。</w:t>
      </w:r>
    </w:p>
    <w:p w14:paraId="78FC3F89" w14:textId="77777777" w:rsidR="007868C4" w:rsidRDefault="00000000">
      <w:pPr>
        <w:widowControl/>
        <w:jc w:val="left"/>
        <w:rPr>
          <w:rFonts w:ascii="华文中宋" w:eastAsia="华文中宋" w:hAnsi="华文中宋" w:cs="SimHei"/>
          <w:b/>
          <w:color w:val="000000" w:themeColor="text1"/>
          <w:spacing w:val="4"/>
          <w:sz w:val="44"/>
          <w:szCs w:val="44"/>
        </w:rPr>
      </w:pPr>
      <w:r>
        <w:rPr>
          <w:rFonts w:ascii="华文中宋" w:eastAsia="华文中宋" w:hAnsi="华文中宋" w:cs="SimHei"/>
          <w:b/>
          <w:color w:val="000000" w:themeColor="text1"/>
          <w:spacing w:val="4"/>
          <w:sz w:val="44"/>
          <w:szCs w:val="44"/>
        </w:rPr>
        <w:br w:type="page"/>
      </w:r>
    </w:p>
    <w:p w14:paraId="001E57AF" w14:textId="77777777" w:rsidR="007868C4" w:rsidRDefault="00000000">
      <w:pPr>
        <w:spacing w:line="590" w:lineRule="atLeast"/>
        <w:jc w:val="center"/>
        <w:rPr>
          <w:rFonts w:ascii="华文中宋" w:eastAsia="华文中宋" w:hAnsi="华文中宋" w:cs="SimHei"/>
          <w:b/>
          <w:color w:val="000000" w:themeColor="text1"/>
          <w:spacing w:val="4"/>
          <w:sz w:val="44"/>
          <w:szCs w:val="44"/>
        </w:rPr>
      </w:pPr>
      <w:r>
        <w:rPr>
          <w:rFonts w:ascii="华文中宋" w:eastAsia="华文中宋" w:hAnsi="华文中宋" w:cs="SimHei" w:hint="eastAsia"/>
          <w:b/>
          <w:color w:val="000000" w:themeColor="text1"/>
          <w:spacing w:val="4"/>
          <w:sz w:val="44"/>
          <w:szCs w:val="44"/>
        </w:rPr>
        <w:lastRenderedPageBreak/>
        <w:t>申报材料提交内容要求</w:t>
      </w:r>
    </w:p>
    <w:p w14:paraId="27167578" w14:textId="77777777" w:rsidR="007868C4" w:rsidRDefault="00000000">
      <w:pPr>
        <w:spacing w:line="590" w:lineRule="atLeast"/>
        <w:ind w:firstLineChars="200" w:firstLine="656"/>
        <w:rPr>
          <w:rFonts w:ascii="Times New Roman" w:eastAsia="SimHei" w:hAnsi="Times New Roman" w:cs="仿宋_GB2312"/>
          <w:color w:val="000000" w:themeColor="text1"/>
          <w:spacing w:val="4"/>
          <w:sz w:val="32"/>
          <w:szCs w:val="32"/>
        </w:rPr>
      </w:pPr>
      <w:r>
        <w:rPr>
          <w:rFonts w:ascii="Times New Roman" w:eastAsia="SimHei" w:hAnsi="Times New Roman" w:cs="仿宋_GB2312" w:hint="eastAsia"/>
          <w:color w:val="000000" w:themeColor="text1"/>
          <w:spacing w:val="4"/>
          <w:sz w:val="32"/>
          <w:szCs w:val="32"/>
        </w:rPr>
        <w:t>一、管理机构基本概况</w:t>
      </w:r>
    </w:p>
    <w:p w14:paraId="23A54C79" w14:textId="77777777" w:rsidR="007868C4" w:rsidRDefault="00000000">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主要阐述管理机构注册资本金（含实缴情况），机构性质（如：国有独资企业、国有绝对控股企业、国有相对控股企业、民营企业、外资企业及其他）、职工人数、股东情况（穿透至自然人）、治理架构、高级管理人员简介、</w:t>
      </w:r>
      <w:r>
        <w:rPr>
          <w:rFonts w:ascii="Times New Roman" w:eastAsia="仿宋_GB2312" w:hAnsi="Times New Roman" w:cs="Times New Roman"/>
          <w:color w:val="000000" w:themeColor="text1"/>
          <w:sz w:val="32"/>
          <w:szCs w:val="32"/>
        </w:rPr>
        <w:t>子基金专属管理团队人员简介</w:t>
      </w:r>
      <w:r>
        <w:rPr>
          <w:rFonts w:ascii="Times New Roman" w:eastAsia="仿宋_GB2312" w:hAnsi="Times New Roman" w:cs="Times New Roman" w:hint="eastAsia"/>
          <w:color w:val="000000" w:themeColor="text1"/>
          <w:sz w:val="32"/>
          <w:szCs w:val="32"/>
        </w:rPr>
        <w:t>、中基协管理人登记编号等情况。</w:t>
      </w:r>
    </w:p>
    <w:p w14:paraId="17737196" w14:textId="77777777" w:rsidR="007868C4" w:rsidRDefault="00000000">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需提供材料：</w:t>
      </w:r>
    </w:p>
    <w:p w14:paraId="42D940BD" w14:textId="77777777" w:rsidR="007868C4" w:rsidRDefault="00000000">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（一）营业执照复印件、税务登记证书复印件、企业信用报告、完税证明复印件、实缴资本专项审计报告复印件或其他证明文件；</w:t>
      </w:r>
    </w:p>
    <w:p w14:paraId="239563CF" w14:textId="77777777" w:rsidR="007868C4" w:rsidRDefault="00000000">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二）法定代表人、高级管理人员、子基金专属管理团队人员的简历，并附身份证复印件、任职证明及所获主要荣誉，近一年内法定代表人、高级管理人员、子基金专属管理团队人员社保记录单据等证明材料（从属地社保机构下载打印并加盖公章）；</w:t>
      </w:r>
    </w:p>
    <w:p w14:paraId="3522CB2D" w14:textId="77777777" w:rsidR="007868C4" w:rsidRDefault="00000000">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（三）申报机构有关诉讼、担保、其他或有风险事项说明及文件。最近五年内申报机构及其工作人员无行政主管机构或司法机关处罚的不良记录的声明或承诺；</w:t>
      </w:r>
    </w:p>
    <w:p w14:paraId="12D9420F" w14:textId="77777777" w:rsidR="007868C4" w:rsidRDefault="00000000">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四）穿透核查。申报机构通过信用中国、信用信息公示系统、征信系统、中国裁判文书网、中国基金业协会信息公示等数据库（至少选取两家公示网站），对申报机构及其主要股东（穿透到实际出资方）、实际控制人及高管人员是否涉嫌违法犯罪、受到行业行政监管措施、行政监管处罚及</w:t>
      </w:r>
      <w:r>
        <w:rPr>
          <w:rFonts w:ascii="Times New Roman" w:eastAsia="仿宋_GB2312" w:hAnsi="Times New Roman" w:cs="Times New Roman" w:hint="eastAsia"/>
          <w:color w:val="000000" w:themeColor="text1"/>
          <w:sz w:val="32"/>
          <w:szCs w:val="32"/>
        </w:rPr>
        <w:lastRenderedPageBreak/>
        <w:t>举报投诉情况等穿透核查情况，请提供相关截屏材料。</w:t>
      </w:r>
    </w:p>
    <w:p w14:paraId="33C80295" w14:textId="77777777" w:rsidR="007868C4" w:rsidRDefault="00000000">
      <w:pPr>
        <w:spacing w:line="590" w:lineRule="atLeast"/>
        <w:ind w:firstLineChars="200" w:firstLine="656"/>
        <w:rPr>
          <w:rFonts w:ascii="Times New Roman" w:eastAsia="SimHei" w:hAnsi="Times New Roman" w:cs="仿宋_GB2312"/>
          <w:color w:val="000000" w:themeColor="text1"/>
          <w:spacing w:val="4"/>
          <w:sz w:val="32"/>
          <w:szCs w:val="32"/>
        </w:rPr>
      </w:pPr>
      <w:r>
        <w:rPr>
          <w:rFonts w:ascii="Times New Roman" w:eastAsia="SimHei" w:hAnsi="Times New Roman" w:cs="仿宋_GB2312" w:hint="eastAsia"/>
          <w:color w:val="000000" w:themeColor="text1"/>
          <w:spacing w:val="4"/>
          <w:sz w:val="32"/>
          <w:szCs w:val="32"/>
        </w:rPr>
        <w:t>二、管理机构内部管理制度和机制</w:t>
      </w:r>
    </w:p>
    <w:p w14:paraId="1B17CC66" w14:textId="77777777" w:rsidR="007868C4" w:rsidRDefault="00000000">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主要阐述管理机构目前已制定或拟制定的内部管理制度和机制。</w:t>
      </w:r>
    </w:p>
    <w:p w14:paraId="7B09165B" w14:textId="77777777" w:rsidR="007868C4" w:rsidRDefault="00000000">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可提供材料：项目立项机制、投资决策机制、激励约束机制、资产托管机制、财务管理制度和风险控制机制等。</w:t>
      </w:r>
    </w:p>
    <w:p w14:paraId="26AB8ED5" w14:textId="77777777" w:rsidR="007868C4" w:rsidRDefault="00000000">
      <w:pPr>
        <w:spacing w:line="590" w:lineRule="atLeast"/>
        <w:ind w:firstLineChars="200" w:firstLine="656"/>
        <w:rPr>
          <w:rFonts w:ascii="Times New Roman" w:eastAsia="SimHei" w:hAnsi="Times New Roman" w:cs="仿宋_GB2312"/>
          <w:color w:val="000000" w:themeColor="text1"/>
          <w:spacing w:val="4"/>
          <w:sz w:val="32"/>
          <w:szCs w:val="32"/>
        </w:rPr>
      </w:pPr>
      <w:r>
        <w:rPr>
          <w:rFonts w:ascii="Times New Roman" w:eastAsia="SimHei" w:hAnsi="Times New Roman" w:cs="仿宋_GB2312" w:hint="eastAsia"/>
          <w:color w:val="000000" w:themeColor="text1"/>
          <w:spacing w:val="4"/>
          <w:sz w:val="32"/>
          <w:szCs w:val="32"/>
        </w:rPr>
        <w:t>三、管理机构募资能力</w:t>
      </w:r>
    </w:p>
    <w:p w14:paraId="1E9338E7" w14:textId="77777777" w:rsidR="007868C4" w:rsidRDefault="00000000">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（一）子基金募资进度</w:t>
      </w:r>
    </w:p>
    <w:p w14:paraId="10FAC040" w14:textId="77777777" w:rsidR="007868C4" w:rsidRDefault="00000000">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主要阐述针对申请的子基金，募集的资金情况、具体出资人信息及决策进度等。</w:t>
      </w:r>
    </w:p>
    <w:p w14:paraId="7EAE11EA" w14:textId="77777777" w:rsidR="007868C4" w:rsidRDefault="00000000">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可提供材料：管理机构已取得其他机构出具的出资意向函。</w:t>
      </w:r>
    </w:p>
    <w:p w14:paraId="76F246D3" w14:textId="77777777" w:rsidR="007868C4" w:rsidRDefault="00000000">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（二）社会化募资占比</w:t>
      </w:r>
    </w:p>
    <w:p w14:paraId="47940091" w14:textId="77777777" w:rsidR="007868C4" w:rsidRDefault="00000000">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主要阐述子基金中社会化出资额占子基金实缴总额的比例。</w:t>
      </w:r>
    </w:p>
    <w:p w14:paraId="13E69485" w14:textId="77777777" w:rsidR="007868C4" w:rsidRDefault="00000000">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可提供材料：子基金中社会化募资情况，社会化出资意向函，既往所管基金的社会化募资比例情况。</w:t>
      </w:r>
    </w:p>
    <w:p w14:paraId="0FDC5DA1" w14:textId="77777777" w:rsidR="007868C4" w:rsidRDefault="00000000">
      <w:pPr>
        <w:spacing w:line="590" w:lineRule="atLeast"/>
        <w:ind w:firstLineChars="200" w:firstLine="656"/>
        <w:rPr>
          <w:rFonts w:ascii="Times New Roman" w:eastAsia="SimHei" w:hAnsi="Times New Roman" w:cs="仿宋_GB2312"/>
          <w:color w:val="000000" w:themeColor="text1"/>
          <w:spacing w:val="4"/>
          <w:sz w:val="32"/>
          <w:szCs w:val="32"/>
        </w:rPr>
      </w:pPr>
      <w:r>
        <w:rPr>
          <w:rFonts w:ascii="Times New Roman" w:eastAsia="SimHei" w:hAnsi="Times New Roman" w:cs="仿宋_GB2312" w:hint="eastAsia"/>
          <w:color w:val="000000" w:themeColor="text1"/>
          <w:spacing w:val="4"/>
          <w:sz w:val="32"/>
          <w:szCs w:val="32"/>
        </w:rPr>
        <w:t>四、管理机构投资业绩</w:t>
      </w:r>
    </w:p>
    <w:p w14:paraId="14009C84" w14:textId="77777777" w:rsidR="007868C4" w:rsidRDefault="00000000">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（一）管理业绩</w:t>
      </w:r>
    </w:p>
    <w:p w14:paraId="7681422D" w14:textId="77777777" w:rsidR="007868C4" w:rsidRDefault="00000000">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主要阐述管理机构和核心管理人员过往投资项目实现上市、并购及退出情况。</w:t>
      </w:r>
    </w:p>
    <w:p w14:paraId="57D4AA76" w14:textId="77777777" w:rsidR="007868C4" w:rsidRDefault="00000000">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可提供材料：投资项目上市招股书或其他体现项目上市证明材料；并购合同副本（签约双方、并购方式及内容、并购金额、签约时间、签字页等，其中，商务条款需翻译成中</w:t>
      </w:r>
      <w:r>
        <w:rPr>
          <w:rFonts w:ascii="Times New Roman" w:eastAsia="仿宋_GB2312" w:hAnsi="Times New Roman" w:cs="Times New Roman" w:hint="eastAsia"/>
          <w:color w:val="000000" w:themeColor="text1"/>
          <w:sz w:val="32"/>
          <w:szCs w:val="32"/>
        </w:rPr>
        <w:lastRenderedPageBreak/>
        <w:t>文）或主管部门出具的并购（境外投资）批复文件或其他并购项目证明材料。管理机构或子基金专属团队人员既往累计管理基金体现投资收益情况证明材料。</w:t>
      </w:r>
    </w:p>
    <w:p w14:paraId="149C6349" w14:textId="77777777" w:rsidR="007868C4" w:rsidRDefault="00000000">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（二）管理规模</w:t>
      </w:r>
    </w:p>
    <w:p w14:paraId="4E99A902" w14:textId="77777777" w:rsidR="007868C4" w:rsidRDefault="00000000">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主要阐述管理机构和核心管理人员既往累计管理的基金实缴规模。</w:t>
      </w:r>
    </w:p>
    <w:p w14:paraId="77F5821F" w14:textId="77777777" w:rsidR="007868C4" w:rsidRDefault="00000000">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可提供材料：可通过表格列示基金名称、备案编码、成立日期、认缴规模、实缴规模、投资金额等信息；管理机构既往累计管理的基金在银行的资金入账凭证或第三方机构出具的审计报告。</w:t>
      </w:r>
    </w:p>
    <w:p w14:paraId="208DDBA5" w14:textId="77777777" w:rsidR="007868C4" w:rsidRDefault="00000000">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（三）投资业绩</w:t>
      </w:r>
    </w:p>
    <w:p w14:paraId="7D30107F" w14:textId="77777777" w:rsidR="007868C4" w:rsidRDefault="00000000">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主要阐述管理机构和核心管理人员投资案例，并提供不少于</w:t>
      </w:r>
      <w:r>
        <w:rPr>
          <w:rFonts w:ascii="Times New Roman" w:eastAsia="仿宋_GB2312" w:hAnsi="Times New Roman" w:cs="Times New Roman" w:hint="eastAsia"/>
          <w:color w:val="000000" w:themeColor="text1"/>
          <w:sz w:val="32"/>
          <w:szCs w:val="32"/>
        </w:rPr>
        <w:t>4</w:t>
      </w:r>
      <w:r>
        <w:rPr>
          <w:rFonts w:ascii="Times New Roman" w:eastAsia="仿宋_GB2312" w:hAnsi="Times New Roman" w:cs="Times New Roman" w:hint="eastAsia"/>
          <w:color w:val="000000" w:themeColor="text1"/>
          <w:sz w:val="32"/>
          <w:szCs w:val="32"/>
        </w:rPr>
        <w:t>个项目的完整投资资料包。</w:t>
      </w:r>
    </w:p>
    <w:p w14:paraId="37F5C3E2" w14:textId="77777777" w:rsidR="007868C4" w:rsidRDefault="00000000">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可提供材料：管理机构累计管理的基金产品投资项目情况（以表格列示，包括但不限于名称、投资时间、金额、存续期限、投资类型、中基协备案编号等）、项目资料包包括尽调、上会、决策、交割等全套材料。</w:t>
      </w:r>
    </w:p>
    <w:p w14:paraId="6A6896BB" w14:textId="77777777" w:rsidR="007868C4" w:rsidRDefault="00000000">
      <w:pPr>
        <w:spacing w:line="590" w:lineRule="atLeast"/>
        <w:ind w:firstLineChars="200" w:firstLine="656"/>
        <w:rPr>
          <w:rFonts w:ascii="SimHei" w:eastAsia="SimHei" w:hAnsi="SimHei" w:cs="仿宋_GB2312"/>
          <w:color w:val="000000" w:themeColor="text1"/>
          <w:spacing w:val="4"/>
          <w:sz w:val="32"/>
          <w:szCs w:val="32"/>
        </w:rPr>
      </w:pPr>
      <w:r>
        <w:rPr>
          <w:rFonts w:ascii="SimHei" w:eastAsia="SimHei" w:hAnsi="SimHei" w:cs="仿宋_GB2312" w:hint="eastAsia"/>
          <w:color w:val="000000" w:themeColor="text1"/>
          <w:spacing w:val="4"/>
          <w:sz w:val="32"/>
          <w:szCs w:val="32"/>
        </w:rPr>
        <w:t>五、项目储备情况</w:t>
      </w:r>
    </w:p>
    <w:p w14:paraId="496B77C6" w14:textId="77777777" w:rsidR="007868C4" w:rsidRDefault="00000000">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主要阐述管理机构的项目储备情况。</w:t>
      </w:r>
    </w:p>
    <w:p w14:paraId="3ADEB9BA" w14:textId="77777777" w:rsidR="007868C4" w:rsidRDefault="00000000">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可提供材料：可通过表格列示拟投企业名称、项目简介、拟投资额度等信息，可对涉密信息进行脱敏处理；企业出具招引落地马鞍山市的承诺函。</w:t>
      </w:r>
    </w:p>
    <w:p w14:paraId="0D87E366" w14:textId="77777777" w:rsidR="007868C4" w:rsidRDefault="00000000">
      <w:pPr>
        <w:spacing w:line="590" w:lineRule="atLeast"/>
        <w:ind w:firstLineChars="200" w:firstLine="656"/>
        <w:rPr>
          <w:rFonts w:ascii="Times New Roman" w:eastAsia="SimHei" w:hAnsi="Times New Roman" w:cs="仿宋_GB2312"/>
          <w:color w:val="000000" w:themeColor="text1"/>
          <w:spacing w:val="4"/>
          <w:sz w:val="32"/>
          <w:szCs w:val="32"/>
        </w:rPr>
      </w:pPr>
      <w:r>
        <w:rPr>
          <w:rFonts w:ascii="Times New Roman" w:eastAsia="SimHei" w:hAnsi="Times New Roman" w:cs="仿宋_GB2312" w:hint="eastAsia"/>
          <w:color w:val="000000" w:themeColor="text1"/>
          <w:spacing w:val="4"/>
          <w:sz w:val="32"/>
          <w:szCs w:val="32"/>
        </w:rPr>
        <w:t>六、管理机构其他综合实力</w:t>
      </w:r>
    </w:p>
    <w:p w14:paraId="312B76D4" w14:textId="77777777" w:rsidR="007868C4" w:rsidRDefault="00000000">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（一）本地服务能力</w:t>
      </w:r>
    </w:p>
    <w:p w14:paraId="6B7A7463" w14:textId="77777777" w:rsidR="007868C4" w:rsidRDefault="00000000">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lastRenderedPageBreak/>
        <w:t>主要阐述管理机构在马鞍山市已配备或拟配备的管理团队情况等。</w:t>
      </w:r>
    </w:p>
    <w:p w14:paraId="53CFDDD8" w14:textId="77777777" w:rsidR="007868C4" w:rsidRDefault="00000000">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可提供材料：管理机构常驻马鞍山市办公人员名单。</w:t>
      </w:r>
    </w:p>
    <w:p w14:paraId="687E8640" w14:textId="77777777" w:rsidR="007868C4" w:rsidRDefault="00000000">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（二）投后管理能力</w:t>
      </w:r>
    </w:p>
    <w:p w14:paraId="58F13CD6" w14:textId="77777777" w:rsidR="007868C4" w:rsidRDefault="00000000">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主要阐述管理机构可以提供后续增值服务的种类、内容等。</w:t>
      </w:r>
    </w:p>
    <w:p w14:paraId="39B7B3B0" w14:textId="77777777" w:rsidR="007868C4" w:rsidRDefault="00000000">
      <w:pPr>
        <w:snapToGrid w:val="0"/>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可提供材料：管理机构为已投项目提供服务的案例介绍（着重介绍核心管理团队产业背景及赋能能力）。</w:t>
      </w:r>
    </w:p>
    <w:p w14:paraId="57752786" w14:textId="77777777" w:rsidR="007868C4" w:rsidRDefault="00000000">
      <w:pPr>
        <w:widowControl/>
        <w:jc w:val="left"/>
        <w:rPr>
          <w:rFonts w:ascii="Times New Roman" w:eastAsia="仿宋_GB2312" w:hAnsi="Times New Roman" w:cs="仿宋_GB2312"/>
          <w:color w:val="000000" w:themeColor="text1"/>
          <w:spacing w:val="4"/>
          <w:sz w:val="32"/>
          <w:szCs w:val="32"/>
        </w:rPr>
      </w:pPr>
      <w:r>
        <w:rPr>
          <w:rFonts w:ascii="Times New Roman" w:eastAsia="仿宋_GB2312" w:hAnsi="Times New Roman" w:cs="仿宋_GB2312"/>
          <w:color w:val="000000" w:themeColor="text1"/>
          <w:spacing w:val="4"/>
          <w:sz w:val="32"/>
          <w:szCs w:val="32"/>
        </w:rPr>
        <w:br w:type="page"/>
      </w:r>
    </w:p>
    <w:p w14:paraId="447A2F8C" w14:textId="77777777" w:rsidR="007868C4" w:rsidRDefault="00000000">
      <w:pPr>
        <w:spacing w:line="590" w:lineRule="atLeast"/>
        <w:jc w:val="center"/>
        <w:rPr>
          <w:rFonts w:ascii="Times New Roman" w:eastAsia="方正小标宋_GBK" w:hAnsi="Times New Roman" w:cs="方正小标宋_GBK"/>
          <w:color w:val="000000" w:themeColor="text1"/>
          <w:spacing w:val="4"/>
          <w:sz w:val="36"/>
          <w:szCs w:val="36"/>
        </w:rPr>
      </w:pPr>
      <w:r>
        <w:rPr>
          <w:rFonts w:ascii="Times New Roman" w:eastAsia="方正小标宋_GBK" w:hAnsi="Times New Roman" w:cs="方正小标宋_GBK" w:hint="eastAsia"/>
          <w:color w:val="000000" w:themeColor="text1"/>
          <w:spacing w:val="4"/>
          <w:sz w:val="36"/>
          <w:szCs w:val="36"/>
        </w:rPr>
        <w:lastRenderedPageBreak/>
        <w:t>子基金关键要素情况表</w:t>
      </w:r>
    </w:p>
    <w:tbl>
      <w:tblPr>
        <w:tblStyle w:val="a8"/>
        <w:tblW w:w="9214" w:type="dxa"/>
        <w:tblInd w:w="-34" w:type="dxa"/>
        <w:tblLook w:val="04A0" w:firstRow="1" w:lastRow="0" w:firstColumn="1" w:lastColumn="0" w:noHBand="0" w:noVBand="1"/>
      </w:tblPr>
      <w:tblGrid>
        <w:gridCol w:w="3119"/>
        <w:gridCol w:w="6095"/>
      </w:tblGrid>
      <w:tr w:rsidR="007868C4" w14:paraId="1EC2BED0" w14:textId="77777777">
        <w:trPr>
          <w:trHeight w:val="720"/>
        </w:trPr>
        <w:tc>
          <w:tcPr>
            <w:tcW w:w="3119" w:type="dxa"/>
            <w:vAlign w:val="center"/>
          </w:tcPr>
          <w:p w14:paraId="1E7EEEF8" w14:textId="77777777" w:rsidR="007868C4" w:rsidRDefault="00000000">
            <w:pPr>
              <w:spacing w:after="120" w:line="600" w:lineRule="exact"/>
              <w:jc w:val="center"/>
              <w:rPr>
                <w:rFonts w:ascii="方正仿宋_GB2312" w:eastAsia="方正仿宋_GB2312" w:hAnsi="方正仿宋_GB2312" w:cs="方正仿宋_GB2312"/>
                <w:color w:val="000000" w:themeColor="text1"/>
                <w:kern w:val="0"/>
                <w:sz w:val="32"/>
                <w:szCs w:val="32"/>
              </w:rPr>
            </w:pPr>
            <w:r>
              <w:rPr>
                <w:rFonts w:ascii="方正仿宋_GB2312" w:eastAsia="方正仿宋_GB2312" w:hAnsi="方正仿宋_GB2312" w:cs="方正仿宋_GB2312" w:hint="eastAsia"/>
                <w:color w:val="000000" w:themeColor="text1"/>
                <w:kern w:val="0"/>
                <w:sz w:val="32"/>
                <w:szCs w:val="32"/>
              </w:rPr>
              <w:t>关键要素</w:t>
            </w:r>
          </w:p>
        </w:tc>
        <w:tc>
          <w:tcPr>
            <w:tcW w:w="6095" w:type="dxa"/>
            <w:vAlign w:val="center"/>
          </w:tcPr>
          <w:p w14:paraId="06A26329" w14:textId="77777777" w:rsidR="007868C4" w:rsidRDefault="00000000">
            <w:pPr>
              <w:spacing w:after="120" w:line="600" w:lineRule="exact"/>
              <w:jc w:val="center"/>
              <w:rPr>
                <w:rFonts w:ascii="方正仿宋_GB2312" w:eastAsia="方正仿宋_GB2312" w:hAnsi="方正仿宋_GB2312" w:cs="方正仿宋_GB2312"/>
                <w:color w:val="000000" w:themeColor="text1"/>
                <w:kern w:val="0"/>
                <w:sz w:val="32"/>
                <w:szCs w:val="32"/>
              </w:rPr>
            </w:pPr>
            <w:r>
              <w:rPr>
                <w:rFonts w:ascii="方正仿宋_GB2312" w:eastAsia="方正仿宋_GB2312" w:hAnsi="方正仿宋_GB2312" w:cs="方正仿宋_GB2312" w:hint="eastAsia"/>
                <w:color w:val="000000" w:themeColor="text1"/>
                <w:kern w:val="0"/>
                <w:sz w:val="32"/>
                <w:szCs w:val="32"/>
              </w:rPr>
              <w:t>内容（要求）</w:t>
            </w:r>
          </w:p>
        </w:tc>
      </w:tr>
      <w:tr w:rsidR="007868C4" w14:paraId="286943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3119" w:type="dxa"/>
            <w:tcBorders>
              <w:top w:val="double" w:sz="4" w:space="0" w:color="auto"/>
            </w:tcBorders>
            <w:vAlign w:val="center"/>
          </w:tcPr>
          <w:p w14:paraId="301EFDC4" w14:textId="77777777" w:rsidR="007868C4" w:rsidRDefault="00000000">
            <w:pPr>
              <w:spacing w:line="276" w:lineRule="auto"/>
              <w:jc w:val="center"/>
              <w:rPr>
                <w:rFonts w:ascii="方正仿宋_GB2312" w:eastAsia="方正仿宋_GB2312" w:hAnsi="方正仿宋_GB2312" w:cs="方正仿宋_GB2312"/>
                <w:b/>
                <w:bCs/>
                <w:color w:val="000000" w:themeColor="text1"/>
                <w:sz w:val="24"/>
                <w:lang w:eastAsia="zh-Hans"/>
              </w:rPr>
            </w:pPr>
            <w:r>
              <w:rPr>
                <w:rFonts w:ascii="方正仿宋_GB2312" w:eastAsia="方正仿宋_GB2312" w:hAnsi="方正仿宋_GB2312" w:cs="方正仿宋_GB2312" w:hint="eastAsia"/>
                <w:b/>
                <w:bCs/>
                <w:color w:val="000000" w:themeColor="text1"/>
                <w:sz w:val="24"/>
              </w:rPr>
              <w:t>基金名称</w:t>
            </w:r>
          </w:p>
        </w:tc>
        <w:tc>
          <w:tcPr>
            <w:tcW w:w="6095" w:type="dxa"/>
            <w:tcBorders>
              <w:top w:val="double" w:sz="4" w:space="0" w:color="auto"/>
            </w:tcBorders>
            <w:vAlign w:val="center"/>
          </w:tcPr>
          <w:p w14:paraId="2FFA17A1" w14:textId="77777777" w:rsidR="007868C4" w:rsidRDefault="007868C4">
            <w:pPr>
              <w:spacing w:line="276" w:lineRule="auto"/>
              <w:jc w:val="center"/>
              <w:rPr>
                <w:rFonts w:ascii="方正仿宋_GB2312" w:eastAsia="方正仿宋_GB2312" w:hAnsi="方正仿宋_GB2312" w:cs="方正仿宋_GB2312"/>
                <w:b/>
                <w:bCs/>
                <w:color w:val="000000" w:themeColor="text1"/>
                <w:sz w:val="24"/>
              </w:rPr>
            </w:pPr>
          </w:p>
        </w:tc>
      </w:tr>
      <w:tr w:rsidR="007868C4" w14:paraId="24C796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3119" w:type="dxa"/>
            <w:vAlign w:val="center"/>
          </w:tcPr>
          <w:p w14:paraId="6954E7B5" w14:textId="77777777" w:rsidR="007868C4" w:rsidRDefault="00000000">
            <w:pPr>
              <w:spacing w:line="276" w:lineRule="auto"/>
              <w:jc w:val="center"/>
              <w:rPr>
                <w:rFonts w:ascii="方正仿宋_GB2312" w:eastAsia="方正仿宋_GB2312" w:hAnsi="方正仿宋_GB2312" w:cs="方正仿宋_GB2312"/>
                <w:b/>
                <w:bCs/>
                <w:color w:val="000000" w:themeColor="text1"/>
                <w:sz w:val="24"/>
                <w:lang w:eastAsia="zh-Hans"/>
              </w:rPr>
            </w:pPr>
            <w:r>
              <w:rPr>
                <w:rFonts w:ascii="方正仿宋_GB2312" w:eastAsia="方正仿宋_GB2312" w:hAnsi="方正仿宋_GB2312" w:cs="方正仿宋_GB2312" w:hint="eastAsia"/>
                <w:b/>
                <w:bCs/>
                <w:color w:val="000000" w:themeColor="text1"/>
                <w:sz w:val="24"/>
              </w:rPr>
              <w:t>基金管理机构</w:t>
            </w:r>
          </w:p>
        </w:tc>
        <w:tc>
          <w:tcPr>
            <w:tcW w:w="6095" w:type="dxa"/>
            <w:vAlign w:val="center"/>
          </w:tcPr>
          <w:p w14:paraId="7949F1A1" w14:textId="77777777" w:rsidR="007868C4" w:rsidRDefault="007868C4">
            <w:pPr>
              <w:spacing w:line="276" w:lineRule="auto"/>
              <w:jc w:val="center"/>
              <w:rPr>
                <w:rFonts w:ascii="方正仿宋_GB2312" w:eastAsia="方正仿宋_GB2312" w:hAnsi="方正仿宋_GB2312" w:cs="方正仿宋_GB2312"/>
                <w:color w:val="000000" w:themeColor="text1"/>
                <w:sz w:val="24"/>
              </w:rPr>
            </w:pPr>
          </w:p>
        </w:tc>
      </w:tr>
      <w:tr w:rsidR="007868C4" w14:paraId="00F379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3119" w:type="dxa"/>
            <w:vAlign w:val="center"/>
          </w:tcPr>
          <w:p w14:paraId="17E13932" w14:textId="77777777" w:rsidR="007868C4" w:rsidRDefault="00000000">
            <w:pPr>
              <w:spacing w:line="276" w:lineRule="auto"/>
              <w:jc w:val="center"/>
              <w:rPr>
                <w:rFonts w:ascii="方正仿宋_GB2312" w:eastAsia="方正仿宋_GB2312" w:hAnsi="方正仿宋_GB2312" w:cs="方正仿宋_GB2312"/>
                <w:b/>
                <w:bCs/>
                <w:color w:val="000000" w:themeColor="text1"/>
                <w:sz w:val="24"/>
              </w:rPr>
            </w:pPr>
            <w:r>
              <w:rPr>
                <w:rFonts w:ascii="方正仿宋_GB2312" w:eastAsia="方正仿宋_GB2312" w:hAnsi="方正仿宋_GB2312" w:cs="方正仿宋_GB2312" w:hint="eastAsia"/>
                <w:b/>
                <w:bCs/>
                <w:color w:val="000000" w:themeColor="text1"/>
                <w:sz w:val="24"/>
              </w:rPr>
              <w:t>基金注册地址</w:t>
            </w:r>
          </w:p>
        </w:tc>
        <w:tc>
          <w:tcPr>
            <w:tcW w:w="6095" w:type="dxa"/>
            <w:vAlign w:val="center"/>
          </w:tcPr>
          <w:p w14:paraId="365BF5DA" w14:textId="77777777" w:rsidR="007868C4" w:rsidRDefault="007868C4">
            <w:pPr>
              <w:spacing w:line="276" w:lineRule="auto"/>
              <w:jc w:val="center"/>
              <w:rPr>
                <w:rFonts w:ascii="方正仿宋_GB2312" w:eastAsia="方正仿宋_GB2312" w:hAnsi="方正仿宋_GB2312" w:cs="方正仿宋_GB2312"/>
                <w:color w:val="000000" w:themeColor="text1"/>
                <w:sz w:val="24"/>
              </w:rPr>
            </w:pPr>
          </w:p>
        </w:tc>
      </w:tr>
      <w:tr w:rsidR="007868C4" w14:paraId="433269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3119" w:type="dxa"/>
            <w:vAlign w:val="center"/>
          </w:tcPr>
          <w:p w14:paraId="1775AF72" w14:textId="77777777" w:rsidR="007868C4" w:rsidRDefault="00000000">
            <w:pPr>
              <w:spacing w:line="276" w:lineRule="auto"/>
              <w:jc w:val="center"/>
              <w:rPr>
                <w:rFonts w:ascii="方正仿宋_GB2312" w:eastAsia="方正仿宋_GB2312" w:hAnsi="方正仿宋_GB2312" w:cs="方正仿宋_GB2312"/>
                <w:b/>
                <w:bCs/>
                <w:color w:val="000000" w:themeColor="text1"/>
                <w:sz w:val="24"/>
              </w:rPr>
            </w:pPr>
            <w:r>
              <w:rPr>
                <w:rFonts w:ascii="方正仿宋_GB2312" w:eastAsia="方正仿宋_GB2312" w:hAnsi="方正仿宋_GB2312" w:cs="方正仿宋_GB2312" w:hint="eastAsia"/>
                <w:b/>
                <w:bCs/>
                <w:color w:val="000000" w:themeColor="text1"/>
                <w:sz w:val="24"/>
              </w:rPr>
              <w:t>申报子基金规模</w:t>
            </w:r>
          </w:p>
        </w:tc>
        <w:tc>
          <w:tcPr>
            <w:tcW w:w="6095" w:type="dxa"/>
            <w:vAlign w:val="center"/>
          </w:tcPr>
          <w:p w14:paraId="18D875F8" w14:textId="77777777" w:rsidR="007868C4" w:rsidRDefault="007868C4">
            <w:pPr>
              <w:spacing w:line="276" w:lineRule="auto"/>
              <w:jc w:val="center"/>
              <w:rPr>
                <w:rFonts w:ascii="方正仿宋_GB2312" w:eastAsia="方正仿宋_GB2312" w:hAnsi="方正仿宋_GB2312" w:cs="方正仿宋_GB2312"/>
                <w:color w:val="000000" w:themeColor="text1"/>
                <w:sz w:val="24"/>
              </w:rPr>
            </w:pPr>
          </w:p>
        </w:tc>
      </w:tr>
      <w:tr w:rsidR="007868C4" w14:paraId="01585B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3119" w:type="dxa"/>
            <w:vAlign w:val="center"/>
          </w:tcPr>
          <w:p w14:paraId="001934FE" w14:textId="77777777" w:rsidR="007868C4" w:rsidRDefault="00000000">
            <w:pPr>
              <w:spacing w:line="276" w:lineRule="auto"/>
              <w:jc w:val="center"/>
              <w:rPr>
                <w:rFonts w:ascii="方正仿宋_GB2312" w:eastAsia="方正仿宋_GB2312" w:hAnsi="方正仿宋_GB2312" w:cs="方正仿宋_GB2312"/>
                <w:b/>
                <w:bCs/>
                <w:color w:val="000000" w:themeColor="text1"/>
                <w:sz w:val="24"/>
              </w:rPr>
            </w:pPr>
            <w:r>
              <w:rPr>
                <w:rFonts w:ascii="方正仿宋_GB2312" w:eastAsia="方正仿宋_GB2312" w:hAnsi="方正仿宋_GB2312" w:cs="方正仿宋_GB2312" w:hint="eastAsia"/>
                <w:b/>
                <w:bCs/>
                <w:color w:val="000000" w:themeColor="text1"/>
                <w:sz w:val="24"/>
              </w:rPr>
              <w:t>执行事务合伙人</w:t>
            </w:r>
          </w:p>
        </w:tc>
        <w:tc>
          <w:tcPr>
            <w:tcW w:w="6095" w:type="dxa"/>
            <w:vAlign w:val="center"/>
          </w:tcPr>
          <w:p w14:paraId="6212ABDE" w14:textId="77777777" w:rsidR="007868C4" w:rsidRDefault="007868C4">
            <w:pPr>
              <w:spacing w:line="276" w:lineRule="auto"/>
              <w:jc w:val="center"/>
              <w:rPr>
                <w:rFonts w:ascii="方正仿宋_GB2312" w:eastAsia="方正仿宋_GB2312" w:hAnsi="方正仿宋_GB2312" w:cs="方正仿宋_GB2312"/>
                <w:color w:val="000000" w:themeColor="text1"/>
                <w:sz w:val="24"/>
                <w:lang w:eastAsia="zh-Hans"/>
              </w:rPr>
            </w:pPr>
          </w:p>
        </w:tc>
      </w:tr>
      <w:tr w:rsidR="007868C4" w14:paraId="5DAB1B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3119" w:type="dxa"/>
            <w:vAlign w:val="center"/>
          </w:tcPr>
          <w:p w14:paraId="35B3D040" w14:textId="77777777" w:rsidR="007868C4" w:rsidRDefault="00000000">
            <w:pPr>
              <w:spacing w:line="276" w:lineRule="auto"/>
              <w:jc w:val="center"/>
              <w:rPr>
                <w:rFonts w:ascii="方正仿宋_GB2312" w:eastAsia="方正仿宋_GB2312" w:hAnsi="方正仿宋_GB2312" w:cs="方正仿宋_GB2312"/>
                <w:b/>
                <w:bCs/>
                <w:color w:val="000000" w:themeColor="text1"/>
                <w:sz w:val="24"/>
                <w:lang w:eastAsia="zh-Hans"/>
              </w:rPr>
            </w:pPr>
            <w:r>
              <w:rPr>
                <w:rFonts w:ascii="方正仿宋_GB2312" w:eastAsia="方正仿宋_GB2312" w:hAnsi="方正仿宋_GB2312" w:cs="方正仿宋_GB2312" w:hint="eastAsia"/>
                <w:b/>
                <w:bCs/>
                <w:color w:val="000000" w:themeColor="text1"/>
                <w:sz w:val="24"/>
                <w:lang w:eastAsia="zh-Hans"/>
              </w:rPr>
              <w:t>存续期限</w:t>
            </w:r>
          </w:p>
        </w:tc>
        <w:tc>
          <w:tcPr>
            <w:tcW w:w="6095" w:type="dxa"/>
            <w:vAlign w:val="center"/>
          </w:tcPr>
          <w:p w14:paraId="4E48E5F7" w14:textId="77777777" w:rsidR="007868C4" w:rsidRDefault="007868C4">
            <w:pPr>
              <w:spacing w:line="276" w:lineRule="auto"/>
              <w:jc w:val="center"/>
              <w:rPr>
                <w:rFonts w:ascii="方正仿宋_GB2312" w:eastAsia="方正仿宋_GB2312" w:hAnsi="方正仿宋_GB2312" w:cs="方正仿宋_GB2312"/>
                <w:color w:val="000000" w:themeColor="text1"/>
                <w:sz w:val="24"/>
              </w:rPr>
            </w:pPr>
          </w:p>
        </w:tc>
      </w:tr>
      <w:tr w:rsidR="007868C4" w14:paraId="58E9D6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3119" w:type="dxa"/>
            <w:vAlign w:val="center"/>
          </w:tcPr>
          <w:p w14:paraId="084372BB" w14:textId="77777777" w:rsidR="007868C4" w:rsidRDefault="00000000">
            <w:pPr>
              <w:spacing w:line="276" w:lineRule="auto"/>
              <w:jc w:val="center"/>
              <w:rPr>
                <w:rFonts w:ascii="方正仿宋_GB2312" w:eastAsia="方正仿宋_GB2312" w:hAnsi="方正仿宋_GB2312" w:cs="方正仿宋_GB2312"/>
                <w:b/>
                <w:bCs/>
                <w:color w:val="000000" w:themeColor="text1"/>
                <w:sz w:val="24"/>
              </w:rPr>
            </w:pPr>
            <w:r>
              <w:rPr>
                <w:rFonts w:ascii="方正仿宋_GB2312" w:eastAsia="方正仿宋_GB2312" w:hAnsi="方正仿宋_GB2312" w:cs="方正仿宋_GB2312" w:hint="eastAsia"/>
                <w:b/>
                <w:bCs/>
                <w:color w:val="000000" w:themeColor="text1"/>
                <w:sz w:val="24"/>
              </w:rPr>
              <w:t>托管要求</w:t>
            </w:r>
          </w:p>
        </w:tc>
        <w:tc>
          <w:tcPr>
            <w:tcW w:w="6095" w:type="dxa"/>
            <w:vAlign w:val="center"/>
          </w:tcPr>
          <w:p w14:paraId="1E9518EC" w14:textId="77777777" w:rsidR="007868C4" w:rsidRDefault="007868C4">
            <w:pPr>
              <w:spacing w:line="276" w:lineRule="auto"/>
              <w:jc w:val="left"/>
              <w:rPr>
                <w:rFonts w:ascii="方正仿宋_GB2312" w:eastAsia="方正仿宋_GB2312" w:hAnsi="方正仿宋_GB2312" w:cs="方正仿宋_GB2312"/>
                <w:color w:val="000000" w:themeColor="text1"/>
                <w:sz w:val="24"/>
              </w:rPr>
            </w:pPr>
          </w:p>
        </w:tc>
      </w:tr>
      <w:tr w:rsidR="007868C4" w14:paraId="72FFAE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3119" w:type="dxa"/>
            <w:vAlign w:val="center"/>
          </w:tcPr>
          <w:p w14:paraId="1DE6F6A0" w14:textId="77777777" w:rsidR="007868C4" w:rsidRDefault="00000000">
            <w:pPr>
              <w:spacing w:line="276" w:lineRule="auto"/>
              <w:jc w:val="center"/>
              <w:rPr>
                <w:rFonts w:ascii="方正仿宋_GB2312" w:eastAsia="方正仿宋_GB2312" w:hAnsi="方正仿宋_GB2312" w:cs="方正仿宋_GB2312"/>
                <w:b/>
                <w:bCs/>
                <w:color w:val="000000" w:themeColor="text1"/>
                <w:sz w:val="24"/>
              </w:rPr>
            </w:pPr>
            <w:r>
              <w:rPr>
                <w:rFonts w:ascii="方正仿宋_GB2312" w:eastAsia="方正仿宋_GB2312" w:hAnsi="方正仿宋_GB2312" w:cs="方正仿宋_GB2312" w:hint="eastAsia"/>
                <w:b/>
                <w:bCs/>
                <w:color w:val="000000" w:themeColor="text1"/>
                <w:sz w:val="24"/>
              </w:rPr>
              <w:t>基金组织形式及类型</w:t>
            </w:r>
          </w:p>
        </w:tc>
        <w:tc>
          <w:tcPr>
            <w:tcW w:w="6095" w:type="dxa"/>
            <w:vAlign w:val="center"/>
          </w:tcPr>
          <w:p w14:paraId="40901844" w14:textId="77777777" w:rsidR="007868C4" w:rsidRDefault="007868C4">
            <w:pPr>
              <w:widowControl/>
              <w:jc w:val="center"/>
              <w:rPr>
                <w:rFonts w:ascii="方正仿宋_GB2312" w:eastAsia="方正仿宋_GB2312" w:hAnsi="方正仿宋_GB2312" w:cs="方正仿宋_GB2312"/>
                <w:color w:val="000000" w:themeColor="text1"/>
                <w:kern w:val="0"/>
                <w:sz w:val="24"/>
                <w:lang w:bidi="ar"/>
              </w:rPr>
            </w:pPr>
          </w:p>
        </w:tc>
      </w:tr>
      <w:tr w:rsidR="007868C4" w14:paraId="5B0CAA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3119" w:type="dxa"/>
            <w:vAlign w:val="center"/>
          </w:tcPr>
          <w:p w14:paraId="55E0424F" w14:textId="77777777" w:rsidR="007868C4" w:rsidRDefault="00000000">
            <w:pPr>
              <w:spacing w:line="276" w:lineRule="auto"/>
              <w:jc w:val="center"/>
              <w:rPr>
                <w:rFonts w:ascii="方正仿宋_GB2312" w:eastAsia="方正仿宋_GB2312" w:hAnsi="方正仿宋_GB2312" w:cs="方正仿宋_GB2312"/>
                <w:b/>
                <w:bCs/>
                <w:color w:val="000000" w:themeColor="text1"/>
                <w:sz w:val="24"/>
                <w:lang w:eastAsia="zh-Hans"/>
              </w:rPr>
            </w:pPr>
            <w:r>
              <w:rPr>
                <w:rFonts w:ascii="方正仿宋_GB2312" w:eastAsia="方正仿宋_GB2312" w:hAnsi="方正仿宋_GB2312" w:cs="方正仿宋_GB2312" w:hint="eastAsia"/>
                <w:b/>
                <w:bCs/>
                <w:color w:val="000000" w:themeColor="text1"/>
                <w:sz w:val="24"/>
              </w:rPr>
              <w:t>基金</w:t>
            </w:r>
            <w:r>
              <w:rPr>
                <w:rFonts w:ascii="方正仿宋_GB2312" w:eastAsia="方正仿宋_GB2312" w:hAnsi="方正仿宋_GB2312" w:cs="方正仿宋_GB2312" w:hint="eastAsia"/>
                <w:b/>
                <w:bCs/>
                <w:color w:val="000000" w:themeColor="text1"/>
                <w:sz w:val="24"/>
                <w:lang w:eastAsia="zh-Hans"/>
              </w:rPr>
              <w:t>投资领域</w:t>
            </w:r>
          </w:p>
        </w:tc>
        <w:tc>
          <w:tcPr>
            <w:tcW w:w="6095" w:type="dxa"/>
            <w:vAlign w:val="center"/>
          </w:tcPr>
          <w:p w14:paraId="175CB807" w14:textId="77777777" w:rsidR="007868C4" w:rsidRDefault="007868C4">
            <w:pPr>
              <w:spacing w:line="276" w:lineRule="auto"/>
              <w:rPr>
                <w:rFonts w:ascii="方正仿宋_GB2312" w:eastAsia="方正仿宋_GB2312" w:hAnsi="方正仿宋_GB2312" w:cs="方正仿宋_GB2312"/>
                <w:color w:val="000000" w:themeColor="text1"/>
                <w:sz w:val="24"/>
                <w:lang w:eastAsia="zh-Hans"/>
              </w:rPr>
            </w:pPr>
          </w:p>
        </w:tc>
      </w:tr>
      <w:tr w:rsidR="007868C4" w14:paraId="2AF07D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3119" w:type="dxa"/>
            <w:vAlign w:val="center"/>
          </w:tcPr>
          <w:p w14:paraId="0FF6C98C" w14:textId="77777777" w:rsidR="007868C4" w:rsidRDefault="00000000">
            <w:pPr>
              <w:spacing w:line="276" w:lineRule="auto"/>
              <w:jc w:val="center"/>
              <w:rPr>
                <w:rFonts w:ascii="方正仿宋_GB2312" w:eastAsia="方正仿宋_GB2312" w:hAnsi="方正仿宋_GB2312" w:cs="方正仿宋_GB2312"/>
                <w:b/>
                <w:bCs/>
                <w:color w:val="000000" w:themeColor="text1"/>
                <w:sz w:val="24"/>
              </w:rPr>
            </w:pPr>
            <w:r>
              <w:rPr>
                <w:rFonts w:ascii="方正仿宋_GB2312" w:eastAsia="方正仿宋_GB2312" w:hAnsi="方正仿宋_GB2312" w:cs="方正仿宋_GB2312" w:hint="eastAsia"/>
                <w:b/>
                <w:bCs/>
                <w:color w:val="000000" w:themeColor="text1"/>
                <w:sz w:val="24"/>
              </w:rPr>
              <w:t>基金投资限额</w:t>
            </w:r>
          </w:p>
        </w:tc>
        <w:tc>
          <w:tcPr>
            <w:tcW w:w="6095" w:type="dxa"/>
            <w:vAlign w:val="center"/>
          </w:tcPr>
          <w:p w14:paraId="099EC4CC" w14:textId="77777777" w:rsidR="007868C4" w:rsidRDefault="007868C4">
            <w:pPr>
              <w:spacing w:line="276" w:lineRule="auto"/>
              <w:rPr>
                <w:rFonts w:ascii="方正仿宋_GB2312" w:eastAsia="方正仿宋_GB2312" w:hAnsi="方正仿宋_GB2312" w:cs="方正仿宋_GB2312"/>
                <w:color w:val="000000" w:themeColor="text1"/>
                <w:sz w:val="24"/>
                <w:lang w:eastAsia="zh-Hans"/>
              </w:rPr>
            </w:pPr>
          </w:p>
        </w:tc>
      </w:tr>
      <w:tr w:rsidR="007868C4" w14:paraId="033056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3119" w:type="dxa"/>
            <w:vAlign w:val="center"/>
          </w:tcPr>
          <w:p w14:paraId="671639EB" w14:textId="77777777" w:rsidR="007868C4" w:rsidRDefault="00000000">
            <w:pPr>
              <w:spacing w:line="276" w:lineRule="auto"/>
              <w:jc w:val="center"/>
              <w:rPr>
                <w:rFonts w:ascii="方正仿宋_GB2312" w:eastAsia="方正仿宋_GB2312" w:hAnsi="方正仿宋_GB2312" w:cs="方正仿宋_GB2312"/>
                <w:b/>
                <w:bCs/>
                <w:color w:val="000000" w:themeColor="text1"/>
                <w:sz w:val="24"/>
              </w:rPr>
            </w:pPr>
            <w:r>
              <w:rPr>
                <w:rFonts w:ascii="方正仿宋_GB2312" w:eastAsia="方正仿宋_GB2312" w:hAnsi="方正仿宋_GB2312" w:cs="方正仿宋_GB2312" w:hint="eastAsia"/>
                <w:b/>
                <w:bCs/>
                <w:color w:val="000000" w:themeColor="text1"/>
                <w:sz w:val="24"/>
              </w:rPr>
              <w:t>管理费</w:t>
            </w:r>
          </w:p>
        </w:tc>
        <w:tc>
          <w:tcPr>
            <w:tcW w:w="6095" w:type="dxa"/>
            <w:vAlign w:val="center"/>
          </w:tcPr>
          <w:p w14:paraId="5AB8EB86" w14:textId="77777777" w:rsidR="007868C4" w:rsidRDefault="007868C4">
            <w:pPr>
              <w:numPr>
                <w:ilvl w:val="255"/>
                <w:numId w:val="0"/>
              </w:numPr>
              <w:spacing w:line="276" w:lineRule="auto"/>
              <w:rPr>
                <w:rFonts w:ascii="方正仿宋_GB2312" w:eastAsia="方正仿宋_GB2312" w:hAnsi="方正仿宋_GB2312" w:cs="方正仿宋_GB2312"/>
                <w:color w:val="000000" w:themeColor="text1"/>
                <w:sz w:val="24"/>
              </w:rPr>
            </w:pPr>
          </w:p>
        </w:tc>
      </w:tr>
      <w:tr w:rsidR="007868C4" w14:paraId="5F90E7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3119" w:type="dxa"/>
            <w:vAlign w:val="center"/>
          </w:tcPr>
          <w:p w14:paraId="708208D2" w14:textId="77777777" w:rsidR="007868C4" w:rsidRDefault="00000000">
            <w:pPr>
              <w:spacing w:line="276" w:lineRule="auto"/>
              <w:jc w:val="center"/>
              <w:rPr>
                <w:rFonts w:ascii="方正仿宋_GB2312" w:eastAsia="方正仿宋_GB2312" w:hAnsi="方正仿宋_GB2312" w:cs="方正仿宋_GB2312"/>
                <w:b/>
                <w:bCs/>
                <w:color w:val="000000" w:themeColor="text1"/>
                <w:sz w:val="24"/>
                <w:lang w:eastAsia="zh-Hans"/>
              </w:rPr>
            </w:pPr>
            <w:r>
              <w:rPr>
                <w:rFonts w:ascii="方正仿宋_GB2312" w:eastAsia="方正仿宋_GB2312" w:hAnsi="方正仿宋_GB2312" w:cs="方正仿宋_GB2312" w:hint="eastAsia"/>
                <w:b/>
                <w:bCs/>
                <w:color w:val="000000" w:themeColor="text1"/>
                <w:sz w:val="24"/>
              </w:rPr>
              <w:t>门槛收益率</w:t>
            </w:r>
          </w:p>
        </w:tc>
        <w:tc>
          <w:tcPr>
            <w:tcW w:w="6095" w:type="dxa"/>
          </w:tcPr>
          <w:p w14:paraId="47994FA2" w14:textId="77777777" w:rsidR="007868C4" w:rsidRDefault="007868C4">
            <w:pPr>
              <w:spacing w:line="276" w:lineRule="auto"/>
              <w:rPr>
                <w:rFonts w:ascii="方正仿宋_GB2312" w:eastAsia="方正仿宋_GB2312" w:hAnsi="方正仿宋_GB2312" w:cs="方正仿宋_GB2312"/>
                <w:color w:val="000000" w:themeColor="text1"/>
              </w:rPr>
            </w:pPr>
          </w:p>
        </w:tc>
      </w:tr>
      <w:tr w:rsidR="007868C4" w14:paraId="0D91FB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3119" w:type="dxa"/>
            <w:vAlign w:val="center"/>
          </w:tcPr>
          <w:p w14:paraId="55129C92" w14:textId="77777777" w:rsidR="007868C4" w:rsidRDefault="00000000">
            <w:pPr>
              <w:spacing w:line="276" w:lineRule="auto"/>
              <w:jc w:val="center"/>
              <w:rPr>
                <w:rFonts w:ascii="方正仿宋_GB2312" w:eastAsia="方正仿宋_GB2312" w:hAnsi="方正仿宋_GB2312" w:cs="方正仿宋_GB2312"/>
                <w:b/>
                <w:bCs/>
                <w:color w:val="000000" w:themeColor="text1"/>
                <w:sz w:val="24"/>
              </w:rPr>
            </w:pPr>
            <w:r>
              <w:rPr>
                <w:rFonts w:ascii="方正仿宋_GB2312" w:eastAsia="方正仿宋_GB2312" w:hAnsi="方正仿宋_GB2312" w:cs="方正仿宋_GB2312" w:hint="eastAsia"/>
                <w:b/>
                <w:bCs/>
                <w:color w:val="000000" w:themeColor="text1"/>
                <w:sz w:val="24"/>
              </w:rPr>
              <w:t>收益分配机制</w:t>
            </w:r>
          </w:p>
        </w:tc>
        <w:tc>
          <w:tcPr>
            <w:tcW w:w="6095" w:type="dxa"/>
            <w:vAlign w:val="center"/>
          </w:tcPr>
          <w:p w14:paraId="460D76C3" w14:textId="77777777" w:rsidR="007868C4" w:rsidRDefault="007868C4">
            <w:pPr>
              <w:numPr>
                <w:ilvl w:val="255"/>
                <w:numId w:val="0"/>
              </w:numPr>
              <w:tabs>
                <w:tab w:val="left" w:pos="0"/>
              </w:tabs>
              <w:adjustRightInd w:val="0"/>
              <w:snapToGrid w:val="0"/>
              <w:spacing w:line="276" w:lineRule="auto"/>
              <w:jc w:val="center"/>
              <w:outlineLvl w:val="4"/>
              <w:rPr>
                <w:rFonts w:ascii="方正仿宋_GB2312" w:eastAsia="方正仿宋_GB2312" w:hAnsi="方正仿宋_GB2312" w:cs="方正仿宋_GB2312"/>
                <w:color w:val="000000" w:themeColor="text1"/>
                <w:sz w:val="24"/>
              </w:rPr>
            </w:pPr>
          </w:p>
        </w:tc>
      </w:tr>
      <w:tr w:rsidR="007868C4" w14:paraId="177C2D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3119" w:type="dxa"/>
            <w:vAlign w:val="center"/>
          </w:tcPr>
          <w:p w14:paraId="347D215B" w14:textId="77777777" w:rsidR="007868C4" w:rsidRDefault="00000000">
            <w:pPr>
              <w:spacing w:line="276" w:lineRule="auto"/>
              <w:jc w:val="center"/>
              <w:rPr>
                <w:rFonts w:ascii="方正仿宋_GB2312" w:eastAsia="方正仿宋_GB2312" w:hAnsi="方正仿宋_GB2312" w:cs="方正仿宋_GB2312"/>
                <w:b/>
                <w:bCs/>
                <w:color w:val="000000" w:themeColor="text1"/>
                <w:sz w:val="24"/>
              </w:rPr>
            </w:pPr>
            <w:r>
              <w:rPr>
                <w:rFonts w:ascii="方正仿宋_GB2312" w:eastAsia="方正仿宋_GB2312" w:hAnsi="方正仿宋_GB2312" w:cs="方正仿宋_GB2312" w:hint="eastAsia"/>
                <w:b/>
                <w:bCs/>
                <w:color w:val="000000" w:themeColor="text1"/>
                <w:sz w:val="24"/>
              </w:rPr>
              <w:t>投决机制</w:t>
            </w:r>
          </w:p>
        </w:tc>
        <w:tc>
          <w:tcPr>
            <w:tcW w:w="6095" w:type="dxa"/>
            <w:vAlign w:val="center"/>
          </w:tcPr>
          <w:p w14:paraId="3F7570FB" w14:textId="77777777" w:rsidR="007868C4" w:rsidRDefault="007868C4">
            <w:pPr>
              <w:spacing w:line="276" w:lineRule="auto"/>
              <w:rPr>
                <w:rFonts w:ascii="方正仿宋_GB2312" w:eastAsia="方正仿宋_GB2312" w:hAnsi="方正仿宋_GB2312" w:cs="方正仿宋_GB2312"/>
                <w:color w:val="000000" w:themeColor="text1"/>
                <w:sz w:val="24"/>
                <w:lang w:eastAsia="zh-Hans"/>
              </w:rPr>
            </w:pPr>
          </w:p>
        </w:tc>
      </w:tr>
      <w:tr w:rsidR="007868C4" w14:paraId="5E4440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3119" w:type="dxa"/>
            <w:vAlign w:val="center"/>
          </w:tcPr>
          <w:p w14:paraId="11EED779" w14:textId="77777777" w:rsidR="007868C4" w:rsidRDefault="00000000">
            <w:pPr>
              <w:spacing w:line="276" w:lineRule="auto"/>
              <w:jc w:val="center"/>
              <w:rPr>
                <w:rFonts w:ascii="方正仿宋_GB2312" w:eastAsia="方正仿宋_GB2312" w:hAnsi="方正仿宋_GB2312" w:cs="方正仿宋_GB2312"/>
                <w:b/>
                <w:bCs/>
                <w:color w:val="000000" w:themeColor="text1"/>
                <w:sz w:val="24"/>
                <w:lang w:eastAsia="zh-Hans"/>
              </w:rPr>
            </w:pPr>
            <w:r>
              <w:rPr>
                <w:rFonts w:ascii="方正仿宋_GB2312" w:eastAsia="方正仿宋_GB2312" w:hAnsi="方正仿宋_GB2312" w:cs="方正仿宋_GB2312" w:hint="eastAsia"/>
                <w:b/>
                <w:bCs/>
                <w:color w:val="000000" w:themeColor="text1"/>
                <w:sz w:val="24"/>
              </w:rPr>
              <w:t>关键人士</w:t>
            </w:r>
          </w:p>
        </w:tc>
        <w:tc>
          <w:tcPr>
            <w:tcW w:w="6095" w:type="dxa"/>
            <w:vAlign w:val="center"/>
          </w:tcPr>
          <w:p w14:paraId="12CD04F7" w14:textId="77777777" w:rsidR="007868C4" w:rsidRDefault="007868C4">
            <w:pPr>
              <w:numPr>
                <w:ilvl w:val="255"/>
                <w:numId w:val="0"/>
              </w:numPr>
              <w:tabs>
                <w:tab w:val="left" w:pos="0"/>
              </w:tabs>
              <w:adjustRightInd w:val="0"/>
              <w:snapToGrid w:val="0"/>
              <w:spacing w:line="276" w:lineRule="auto"/>
              <w:outlineLvl w:val="4"/>
              <w:rPr>
                <w:rFonts w:ascii="方正仿宋_GB2312" w:eastAsia="方正仿宋_GB2312" w:hAnsi="方正仿宋_GB2312" w:cs="方正仿宋_GB2312"/>
                <w:color w:val="000000" w:themeColor="text1"/>
                <w:sz w:val="24"/>
              </w:rPr>
            </w:pPr>
          </w:p>
        </w:tc>
      </w:tr>
      <w:tr w:rsidR="007868C4" w14:paraId="33E7C5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3119" w:type="dxa"/>
            <w:vAlign w:val="center"/>
          </w:tcPr>
          <w:p w14:paraId="7B6D9D11" w14:textId="77777777" w:rsidR="007868C4" w:rsidRDefault="00000000">
            <w:pPr>
              <w:spacing w:line="276" w:lineRule="auto"/>
              <w:jc w:val="center"/>
              <w:rPr>
                <w:rFonts w:ascii="方正仿宋_GB2312" w:eastAsia="方正仿宋_GB2312" w:hAnsi="方正仿宋_GB2312" w:cs="方正仿宋_GB2312"/>
                <w:b/>
                <w:bCs/>
                <w:color w:val="000000" w:themeColor="text1"/>
                <w:sz w:val="24"/>
              </w:rPr>
            </w:pPr>
            <w:r>
              <w:rPr>
                <w:rFonts w:ascii="方正仿宋_GB2312" w:eastAsia="方正仿宋_GB2312" w:hAnsi="方正仿宋_GB2312" w:cs="方正仿宋_GB2312" w:hint="eastAsia"/>
                <w:b/>
                <w:bCs/>
                <w:color w:val="000000" w:themeColor="text1"/>
                <w:sz w:val="24"/>
              </w:rPr>
              <w:t>其他关键条款</w:t>
            </w:r>
          </w:p>
        </w:tc>
        <w:tc>
          <w:tcPr>
            <w:tcW w:w="6095" w:type="dxa"/>
            <w:vAlign w:val="center"/>
          </w:tcPr>
          <w:p w14:paraId="372F7D54" w14:textId="77777777" w:rsidR="007868C4" w:rsidRDefault="007868C4">
            <w:pPr>
              <w:numPr>
                <w:ilvl w:val="255"/>
                <w:numId w:val="0"/>
              </w:numPr>
              <w:tabs>
                <w:tab w:val="left" w:pos="0"/>
              </w:tabs>
              <w:adjustRightInd w:val="0"/>
              <w:snapToGrid w:val="0"/>
              <w:spacing w:line="276" w:lineRule="auto"/>
              <w:outlineLvl w:val="4"/>
              <w:rPr>
                <w:rFonts w:ascii="方正仿宋_GB2312" w:eastAsia="方正仿宋_GB2312" w:hAnsi="方正仿宋_GB2312" w:cs="方正仿宋_GB2312"/>
                <w:color w:val="000000" w:themeColor="text1"/>
                <w:sz w:val="24"/>
              </w:rPr>
            </w:pPr>
          </w:p>
        </w:tc>
      </w:tr>
    </w:tbl>
    <w:p w14:paraId="5D936BDF" w14:textId="77777777" w:rsidR="007868C4" w:rsidRDefault="007868C4">
      <w:pPr>
        <w:spacing w:line="590" w:lineRule="atLeast"/>
        <w:jc w:val="center"/>
        <w:rPr>
          <w:rFonts w:ascii="Times New Roman" w:eastAsia="仿宋_GB2312" w:hAnsi="Times New Roman" w:cs="仿宋_GB2312"/>
          <w:color w:val="000000" w:themeColor="text1"/>
          <w:spacing w:val="4"/>
          <w:sz w:val="32"/>
          <w:szCs w:val="32"/>
        </w:rPr>
      </w:pPr>
    </w:p>
    <w:p w14:paraId="7B9E312F" w14:textId="77777777" w:rsidR="007868C4" w:rsidRDefault="00000000">
      <w:pPr>
        <w:widowControl/>
        <w:jc w:val="left"/>
        <w:rPr>
          <w:rFonts w:ascii="Times New Roman" w:eastAsia="仿宋_GB2312" w:hAnsi="Times New Roman" w:cs="仿宋_GB2312"/>
          <w:color w:val="000000" w:themeColor="text1"/>
          <w:spacing w:val="4"/>
          <w:sz w:val="32"/>
          <w:szCs w:val="32"/>
        </w:rPr>
      </w:pPr>
      <w:r>
        <w:rPr>
          <w:rFonts w:ascii="Times New Roman" w:eastAsia="仿宋_GB2312" w:hAnsi="Times New Roman" w:cs="仿宋_GB2312"/>
          <w:color w:val="000000" w:themeColor="text1"/>
          <w:spacing w:val="4"/>
          <w:sz w:val="32"/>
          <w:szCs w:val="32"/>
        </w:rPr>
        <w:lastRenderedPageBreak/>
        <w:br w:type="page"/>
      </w:r>
    </w:p>
    <w:p w14:paraId="7ED1DCD8" w14:textId="77777777" w:rsidR="007868C4" w:rsidRDefault="00000000">
      <w:pPr>
        <w:spacing w:line="590" w:lineRule="atLeast"/>
        <w:jc w:val="center"/>
        <w:rPr>
          <w:rFonts w:ascii="Times New Roman" w:eastAsia="方正小标宋_GBK" w:hAnsi="Times New Roman" w:cs="方正小标宋_GBK"/>
          <w:color w:val="000000" w:themeColor="text1"/>
          <w:spacing w:val="4"/>
          <w:sz w:val="36"/>
          <w:szCs w:val="36"/>
        </w:rPr>
      </w:pPr>
      <w:r>
        <w:rPr>
          <w:rFonts w:ascii="Times New Roman" w:eastAsia="方正小标宋_GBK" w:hAnsi="Times New Roman" w:cs="方正小标宋_GBK" w:hint="eastAsia"/>
          <w:color w:val="000000" w:themeColor="text1"/>
          <w:spacing w:val="4"/>
          <w:sz w:val="36"/>
          <w:szCs w:val="36"/>
        </w:rPr>
        <w:lastRenderedPageBreak/>
        <w:t>申报承诺书</w:t>
      </w:r>
    </w:p>
    <w:p w14:paraId="54124593" w14:textId="77777777" w:rsidR="007868C4" w:rsidRDefault="007868C4">
      <w:pPr>
        <w:spacing w:line="590" w:lineRule="atLeast"/>
        <w:jc w:val="center"/>
        <w:rPr>
          <w:rFonts w:ascii="Times New Roman" w:eastAsia="方正小标宋_GBK" w:hAnsi="Times New Roman" w:cs="方正小标宋_GBK"/>
          <w:color w:val="000000" w:themeColor="text1"/>
          <w:spacing w:val="4"/>
          <w:sz w:val="32"/>
          <w:szCs w:val="32"/>
        </w:rPr>
      </w:pPr>
    </w:p>
    <w:p w14:paraId="5C040306" w14:textId="77777777" w:rsidR="007868C4" w:rsidRDefault="00000000">
      <w:pPr>
        <w:ind w:firstLineChars="200" w:firstLine="640"/>
        <w:rPr>
          <w:rFonts w:ascii="仿宋_GB2312" w:eastAsia="仿宋_GB2312" w:hAnsi="Times New Roman" w:cs="Times New Roman"/>
          <w:color w:val="000000" w:themeColor="text1"/>
          <w:kern w:val="0"/>
          <w:sz w:val="32"/>
          <w:szCs w:val="32"/>
        </w:rPr>
      </w:pPr>
      <w:r>
        <w:rPr>
          <w:rFonts w:ascii="仿宋_GB2312" w:eastAsia="仿宋_GB2312" w:hAnsi="Times New Roman" w:cs="Times New Roman" w:hint="eastAsia"/>
          <w:color w:val="000000" w:themeColor="text1"/>
          <w:kern w:val="0"/>
          <w:sz w:val="32"/>
          <w:szCs w:val="32"/>
        </w:rPr>
        <w:t>本单位已了解马鞍山市郑蒲港新区基石润蒲创业投资基金合伙企业（有限合伙）子基金管理机构遴选的相关政策、规定及申报要求，现向基石资产管理股份有限公司申请担任              子基金的管理机构。本单位已认真准备了申报材料，并对本次申报郑重承诺如下：</w:t>
      </w:r>
    </w:p>
    <w:p w14:paraId="20F4E93A" w14:textId="77777777" w:rsidR="007868C4" w:rsidRDefault="00000000">
      <w:pPr>
        <w:ind w:firstLineChars="200" w:firstLine="640"/>
        <w:rPr>
          <w:rFonts w:ascii="仿宋_GB2312" w:eastAsia="仿宋_GB2312" w:hAnsi="Times New Roman" w:cs="Times New Roman"/>
          <w:color w:val="000000" w:themeColor="text1"/>
          <w:kern w:val="0"/>
          <w:sz w:val="32"/>
          <w:szCs w:val="32"/>
        </w:rPr>
      </w:pPr>
      <w:r>
        <w:rPr>
          <w:rFonts w:ascii="仿宋_GB2312" w:eastAsia="仿宋_GB2312" w:hAnsi="Times New Roman" w:cs="Times New Roman" w:hint="eastAsia"/>
          <w:color w:val="000000" w:themeColor="text1"/>
          <w:kern w:val="0"/>
          <w:sz w:val="32"/>
          <w:szCs w:val="32"/>
        </w:rPr>
        <w:t>一、本单位所提交的申报材料为本单位独立编写，无委托其他机构代编写行为；</w:t>
      </w:r>
    </w:p>
    <w:p w14:paraId="6EA42D0F" w14:textId="77777777" w:rsidR="007868C4" w:rsidRDefault="00000000">
      <w:pPr>
        <w:ind w:firstLineChars="200" w:firstLine="640"/>
        <w:rPr>
          <w:rFonts w:ascii="仿宋_GB2312" w:eastAsia="仿宋_GB2312" w:hAnsi="Times New Roman" w:cs="Times New Roman"/>
          <w:color w:val="000000" w:themeColor="text1"/>
          <w:kern w:val="0"/>
          <w:sz w:val="32"/>
          <w:szCs w:val="32"/>
        </w:rPr>
      </w:pPr>
      <w:r>
        <w:rPr>
          <w:rFonts w:ascii="仿宋_GB2312" w:eastAsia="仿宋_GB2312" w:hAnsi="Times New Roman" w:cs="Times New Roman" w:hint="eastAsia"/>
          <w:color w:val="000000" w:themeColor="text1"/>
          <w:kern w:val="0"/>
          <w:sz w:val="32"/>
          <w:szCs w:val="32"/>
        </w:rPr>
        <w:t>二、本单位所提交的申报材料相关内容完整、真实、准确，无欺瞒和作假行为；</w:t>
      </w:r>
    </w:p>
    <w:p w14:paraId="2B61943B" w14:textId="77777777" w:rsidR="007868C4" w:rsidRDefault="00000000">
      <w:pPr>
        <w:ind w:firstLineChars="200" w:firstLine="640"/>
        <w:rPr>
          <w:rFonts w:ascii="仿宋_GB2312" w:eastAsia="仿宋_GB2312" w:hAnsi="Times New Roman" w:cs="Times New Roman"/>
          <w:color w:val="000000" w:themeColor="text1"/>
          <w:kern w:val="0"/>
          <w:sz w:val="32"/>
          <w:szCs w:val="32"/>
        </w:rPr>
      </w:pPr>
      <w:r>
        <w:rPr>
          <w:rFonts w:ascii="仿宋_GB2312" w:eastAsia="仿宋_GB2312" w:hAnsi="Times New Roman" w:cs="Times New Roman" w:hint="eastAsia"/>
          <w:color w:val="000000" w:themeColor="text1"/>
          <w:kern w:val="0"/>
          <w:sz w:val="32"/>
          <w:szCs w:val="32"/>
        </w:rPr>
        <w:t>三、在申报过程中，本单位将积极配合基石资产管理股份有限公司组织的相关评审和尽职调查等工作。</w:t>
      </w:r>
    </w:p>
    <w:p w14:paraId="598077F8" w14:textId="77777777" w:rsidR="007868C4" w:rsidRDefault="00000000">
      <w:pPr>
        <w:ind w:firstLineChars="200" w:firstLine="640"/>
        <w:rPr>
          <w:rFonts w:ascii="仿宋_GB2312" w:eastAsia="仿宋_GB2312" w:hAnsi="Times New Roman" w:cs="Times New Roman"/>
          <w:color w:val="000000" w:themeColor="text1"/>
          <w:kern w:val="0"/>
          <w:sz w:val="32"/>
          <w:szCs w:val="32"/>
        </w:rPr>
      </w:pPr>
      <w:r>
        <w:rPr>
          <w:rFonts w:ascii="仿宋_GB2312" w:eastAsia="仿宋_GB2312" w:hAnsi="Times New Roman" w:cs="Times New Roman" w:hint="eastAsia"/>
          <w:color w:val="000000" w:themeColor="text1"/>
          <w:kern w:val="0"/>
          <w:sz w:val="32"/>
          <w:szCs w:val="32"/>
        </w:rPr>
        <w:t>如违反上述承诺，本单位愿意承担由此带来的一切后果及相关法律责任。</w:t>
      </w:r>
    </w:p>
    <w:p w14:paraId="30874B72" w14:textId="77777777" w:rsidR="007868C4" w:rsidRDefault="007868C4">
      <w:pPr>
        <w:ind w:firstLineChars="200" w:firstLine="656"/>
        <w:rPr>
          <w:rFonts w:ascii="仿宋_GB2312" w:eastAsia="仿宋_GB2312" w:hAnsi="Times New Roman" w:cs="仿宋_GB2312"/>
          <w:color w:val="000000" w:themeColor="text1"/>
          <w:spacing w:val="4"/>
          <w:kern w:val="0"/>
          <w:sz w:val="32"/>
          <w:szCs w:val="32"/>
        </w:rPr>
      </w:pPr>
    </w:p>
    <w:p w14:paraId="516632E6" w14:textId="77777777" w:rsidR="007868C4" w:rsidRDefault="007868C4">
      <w:pPr>
        <w:ind w:firstLineChars="200" w:firstLine="656"/>
        <w:rPr>
          <w:rFonts w:ascii="仿宋_GB2312" w:eastAsia="仿宋_GB2312" w:hAnsi="Times New Roman" w:cs="仿宋_GB2312"/>
          <w:color w:val="000000" w:themeColor="text1"/>
          <w:spacing w:val="4"/>
          <w:kern w:val="0"/>
          <w:sz w:val="32"/>
          <w:szCs w:val="32"/>
        </w:rPr>
      </w:pPr>
    </w:p>
    <w:p w14:paraId="58BB7D44" w14:textId="77777777" w:rsidR="007868C4" w:rsidRDefault="007868C4">
      <w:pPr>
        <w:ind w:firstLineChars="200" w:firstLine="656"/>
        <w:rPr>
          <w:rFonts w:ascii="仿宋_GB2312" w:eastAsia="仿宋_GB2312" w:hAnsi="Times New Roman" w:cs="仿宋_GB2312"/>
          <w:color w:val="000000" w:themeColor="text1"/>
          <w:spacing w:val="4"/>
          <w:kern w:val="0"/>
          <w:sz w:val="32"/>
          <w:szCs w:val="32"/>
        </w:rPr>
      </w:pPr>
    </w:p>
    <w:p w14:paraId="2BC18022" w14:textId="77777777" w:rsidR="007868C4" w:rsidRDefault="007868C4">
      <w:pPr>
        <w:ind w:firstLineChars="200" w:firstLine="656"/>
        <w:rPr>
          <w:rFonts w:ascii="仿宋_GB2312" w:eastAsia="仿宋_GB2312" w:hAnsi="Times New Roman" w:cs="仿宋_GB2312"/>
          <w:color w:val="000000" w:themeColor="text1"/>
          <w:spacing w:val="4"/>
          <w:kern w:val="0"/>
          <w:sz w:val="32"/>
          <w:szCs w:val="32"/>
        </w:rPr>
      </w:pPr>
    </w:p>
    <w:p w14:paraId="395D5771" w14:textId="77777777" w:rsidR="007868C4" w:rsidRDefault="00000000">
      <w:pPr>
        <w:ind w:firstLineChars="200" w:firstLine="640"/>
        <w:rPr>
          <w:rFonts w:ascii="仿宋_GB2312" w:eastAsia="仿宋_GB2312" w:hAnsi="Times New Roman" w:cs="Times New Roman"/>
          <w:color w:val="000000" w:themeColor="text1"/>
          <w:kern w:val="0"/>
          <w:sz w:val="32"/>
          <w:szCs w:val="32"/>
        </w:rPr>
      </w:pPr>
      <w:r>
        <w:rPr>
          <w:rFonts w:ascii="仿宋_GB2312" w:eastAsia="仿宋_GB2312" w:hAnsi="Times New Roman" w:cs="Times New Roman" w:hint="eastAsia"/>
          <w:color w:val="000000" w:themeColor="text1"/>
          <w:kern w:val="0"/>
          <w:sz w:val="32"/>
          <w:szCs w:val="32"/>
        </w:rPr>
        <w:t>申请单位：（公章）</w:t>
      </w:r>
    </w:p>
    <w:p w14:paraId="4CF061A4" w14:textId="77777777" w:rsidR="007868C4" w:rsidRDefault="00000000">
      <w:pPr>
        <w:ind w:firstLineChars="200" w:firstLine="640"/>
        <w:rPr>
          <w:rFonts w:ascii="仿宋_GB2312" w:eastAsia="仿宋_GB2312" w:hAnsi="Times New Roman" w:cs="Times New Roman"/>
          <w:color w:val="000000" w:themeColor="text1"/>
          <w:kern w:val="0"/>
          <w:sz w:val="32"/>
          <w:szCs w:val="32"/>
        </w:rPr>
      </w:pPr>
      <w:r>
        <w:rPr>
          <w:rFonts w:ascii="仿宋_GB2312" w:eastAsia="仿宋_GB2312" w:hAnsi="Times New Roman" w:cs="Times New Roman" w:hint="eastAsia"/>
          <w:color w:val="000000" w:themeColor="text1"/>
          <w:kern w:val="0"/>
          <w:sz w:val="32"/>
          <w:szCs w:val="32"/>
        </w:rPr>
        <w:t>法定代表人（或执行事务合伙人委派代表或其授权代表）：</w:t>
      </w:r>
    </w:p>
    <w:p w14:paraId="3CDEB761" w14:textId="77777777" w:rsidR="007868C4" w:rsidRDefault="00000000">
      <w:pPr>
        <w:ind w:firstLineChars="200" w:firstLine="640"/>
        <w:rPr>
          <w:rFonts w:ascii="仿宋_GB2312" w:eastAsia="仿宋_GB2312" w:hAnsi="Times New Roman" w:cs="Times New Roman"/>
          <w:color w:val="000000" w:themeColor="text1"/>
          <w:kern w:val="0"/>
          <w:sz w:val="32"/>
          <w:szCs w:val="32"/>
        </w:rPr>
      </w:pPr>
      <w:r>
        <w:rPr>
          <w:rFonts w:ascii="仿宋_GB2312" w:eastAsia="仿宋_GB2312" w:hAnsi="Times New Roman" w:cs="Times New Roman" w:hint="eastAsia"/>
          <w:color w:val="000000" w:themeColor="text1"/>
          <w:kern w:val="0"/>
          <w:sz w:val="32"/>
          <w:szCs w:val="32"/>
        </w:rPr>
        <w:t>（签字）</w:t>
      </w:r>
    </w:p>
    <w:p w14:paraId="472DE62B" w14:textId="77777777" w:rsidR="007868C4" w:rsidRDefault="007868C4">
      <w:pPr>
        <w:ind w:firstLineChars="200" w:firstLine="640"/>
        <w:rPr>
          <w:rFonts w:ascii="仿宋_GB2312" w:eastAsia="仿宋_GB2312" w:hAnsi="Times New Roman" w:cs="Times New Roman"/>
          <w:color w:val="000000" w:themeColor="text1"/>
          <w:kern w:val="0"/>
          <w:sz w:val="32"/>
          <w:szCs w:val="32"/>
        </w:rPr>
      </w:pPr>
    </w:p>
    <w:p w14:paraId="46E3E8F8" w14:textId="77777777" w:rsidR="007868C4" w:rsidRDefault="00000000">
      <w:pPr>
        <w:ind w:firstLineChars="200" w:firstLine="640"/>
        <w:rPr>
          <w:rFonts w:ascii="仿宋_GB2312" w:eastAsia="仿宋_GB2312" w:hAnsi="Times New Roman" w:cs="Times New Roman"/>
          <w:color w:val="000000" w:themeColor="text1"/>
          <w:kern w:val="0"/>
          <w:sz w:val="32"/>
          <w:szCs w:val="32"/>
        </w:rPr>
      </w:pPr>
      <w:r>
        <w:rPr>
          <w:rFonts w:ascii="仿宋_GB2312" w:eastAsia="仿宋_GB2312" w:hAnsi="Times New Roman" w:cs="Times New Roman" w:hint="eastAsia"/>
          <w:color w:val="000000" w:themeColor="text1"/>
          <w:kern w:val="0"/>
          <w:sz w:val="32"/>
          <w:szCs w:val="32"/>
        </w:rPr>
        <w:t>日期：   年   月   日</w:t>
      </w:r>
    </w:p>
    <w:p w14:paraId="306D5AC5" w14:textId="77777777" w:rsidR="007868C4" w:rsidRDefault="00000000">
      <w:pPr>
        <w:rPr>
          <w:rFonts w:ascii="Times New Roman" w:eastAsia="仿宋_GB2312" w:hAnsi="Times New Roman" w:cs="仿宋_GB2312"/>
          <w:color w:val="000000" w:themeColor="text1"/>
          <w:spacing w:val="4"/>
          <w:sz w:val="32"/>
          <w:szCs w:val="32"/>
        </w:rPr>
      </w:pPr>
      <w:r>
        <w:rPr>
          <w:rFonts w:ascii="Times New Roman" w:eastAsia="仿宋_GB2312" w:hAnsi="Times New Roman" w:cs="仿宋_GB2312"/>
          <w:color w:val="000000" w:themeColor="text1"/>
          <w:spacing w:val="4"/>
          <w:sz w:val="32"/>
          <w:szCs w:val="32"/>
        </w:rPr>
        <w:br w:type="page"/>
      </w:r>
    </w:p>
    <w:p w14:paraId="6E4007E3" w14:textId="77777777" w:rsidR="007868C4" w:rsidRDefault="00000000">
      <w:pPr>
        <w:spacing w:line="590" w:lineRule="atLeast"/>
        <w:jc w:val="center"/>
        <w:rPr>
          <w:rFonts w:ascii="Times New Roman" w:eastAsia="方正小标宋_GBK" w:hAnsi="Times New Roman" w:cs="方正小标宋_GBK"/>
          <w:color w:val="000000" w:themeColor="text1"/>
          <w:spacing w:val="4"/>
          <w:sz w:val="36"/>
          <w:szCs w:val="36"/>
        </w:rPr>
      </w:pPr>
      <w:r>
        <w:rPr>
          <w:rFonts w:ascii="Times New Roman" w:eastAsia="方正小标宋_GBK" w:hAnsi="Times New Roman" w:cs="方正小标宋_GBK" w:hint="eastAsia"/>
          <w:color w:val="000000" w:themeColor="text1"/>
          <w:spacing w:val="4"/>
          <w:sz w:val="36"/>
          <w:szCs w:val="36"/>
        </w:rPr>
        <w:lastRenderedPageBreak/>
        <w:t>关于专职管理本基金的承诺书</w:t>
      </w:r>
    </w:p>
    <w:p w14:paraId="297B84E1" w14:textId="77777777" w:rsidR="007868C4" w:rsidRDefault="007868C4">
      <w:pPr>
        <w:spacing w:line="590" w:lineRule="atLeast"/>
        <w:jc w:val="center"/>
        <w:rPr>
          <w:rFonts w:ascii="Times New Roman" w:eastAsia="方正小标宋_GBK" w:hAnsi="Times New Roman" w:cs="方正小标宋_GBK"/>
          <w:color w:val="000000" w:themeColor="text1"/>
          <w:spacing w:val="4"/>
          <w:sz w:val="32"/>
          <w:szCs w:val="32"/>
        </w:rPr>
      </w:pPr>
    </w:p>
    <w:p w14:paraId="02A5777F" w14:textId="77777777" w:rsidR="007868C4" w:rsidRDefault="00000000">
      <w:pPr>
        <w:ind w:firstLineChars="200" w:firstLine="656"/>
        <w:rPr>
          <w:rFonts w:ascii="仿宋_GB2312" w:eastAsia="仿宋_GB2312" w:hAnsi="Times New Roman" w:cs="仿宋_GB2312"/>
          <w:color w:val="000000" w:themeColor="text1"/>
          <w:spacing w:val="4"/>
          <w:sz w:val="32"/>
          <w:szCs w:val="32"/>
        </w:rPr>
      </w:pPr>
      <w:r>
        <w:rPr>
          <w:rFonts w:ascii="仿宋_GB2312" w:eastAsia="仿宋_GB2312" w:hAnsi="Times New Roman" w:cs="仿宋_GB2312" w:hint="eastAsia"/>
          <w:color w:val="000000" w:themeColor="text1"/>
          <w:spacing w:val="4"/>
          <w:sz w:val="32"/>
          <w:szCs w:val="32"/>
        </w:rPr>
        <w:t>我单位在此郑重承诺，我单位通过内部组建新团队或并入该团队实际控制的具有管理人资质的指定实体对本基金进行专职管理，同时，我单位保证内部组建新团队的专职性及工作的独立性。一经发现我单位存在违反承诺的情形，我单位愿意承担由此造成的一切后果。</w:t>
      </w:r>
    </w:p>
    <w:p w14:paraId="20E5E8C1" w14:textId="77777777" w:rsidR="007868C4" w:rsidRDefault="007868C4">
      <w:pPr>
        <w:rPr>
          <w:rFonts w:ascii="仿宋_GB2312" w:eastAsia="仿宋_GB2312" w:hAnsi="Times New Roman" w:cs="仿宋_GB2312"/>
          <w:color w:val="000000" w:themeColor="text1"/>
          <w:spacing w:val="4"/>
          <w:sz w:val="32"/>
          <w:szCs w:val="32"/>
        </w:rPr>
      </w:pPr>
    </w:p>
    <w:p w14:paraId="2F1EEEA3" w14:textId="77777777" w:rsidR="007868C4" w:rsidRDefault="007868C4">
      <w:pPr>
        <w:rPr>
          <w:rFonts w:ascii="仿宋_GB2312" w:eastAsia="仿宋_GB2312" w:hAnsi="Times New Roman" w:cs="仿宋_GB2312"/>
          <w:color w:val="000000" w:themeColor="text1"/>
          <w:spacing w:val="4"/>
          <w:sz w:val="32"/>
          <w:szCs w:val="32"/>
        </w:rPr>
      </w:pPr>
    </w:p>
    <w:p w14:paraId="50B5A85F" w14:textId="77777777" w:rsidR="007868C4" w:rsidRDefault="007868C4">
      <w:pPr>
        <w:rPr>
          <w:rFonts w:ascii="仿宋_GB2312" w:eastAsia="仿宋_GB2312" w:hAnsi="Times New Roman" w:cs="仿宋_GB2312"/>
          <w:color w:val="000000" w:themeColor="text1"/>
          <w:spacing w:val="4"/>
          <w:sz w:val="32"/>
          <w:szCs w:val="32"/>
        </w:rPr>
      </w:pPr>
    </w:p>
    <w:p w14:paraId="64093773" w14:textId="77777777" w:rsidR="007868C4" w:rsidRDefault="00000000">
      <w:pPr>
        <w:ind w:firstLineChars="200" w:firstLine="640"/>
        <w:rPr>
          <w:rFonts w:ascii="仿宋_GB2312" w:eastAsia="仿宋_GB2312" w:hAnsi="Times New Roman" w:cs="Times New Roman"/>
          <w:color w:val="000000" w:themeColor="text1"/>
          <w:kern w:val="0"/>
          <w:sz w:val="32"/>
          <w:szCs w:val="32"/>
        </w:rPr>
      </w:pPr>
      <w:r>
        <w:rPr>
          <w:rFonts w:ascii="仿宋_GB2312" w:eastAsia="仿宋_GB2312" w:hAnsi="Times New Roman" w:cs="Times New Roman" w:hint="eastAsia"/>
          <w:color w:val="000000" w:themeColor="text1"/>
          <w:kern w:val="0"/>
          <w:sz w:val="32"/>
          <w:szCs w:val="32"/>
        </w:rPr>
        <w:t>申请单位：（公章）</w:t>
      </w:r>
    </w:p>
    <w:p w14:paraId="50A1290B" w14:textId="77777777" w:rsidR="007868C4" w:rsidRDefault="00000000">
      <w:pPr>
        <w:ind w:firstLineChars="200" w:firstLine="640"/>
        <w:rPr>
          <w:rFonts w:ascii="仿宋_GB2312" w:eastAsia="仿宋_GB2312" w:hAnsi="Times New Roman" w:cs="Times New Roman"/>
          <w:color w:val="000000" w:themeColor="text1"/>
          <w:kern w:val="0"/>
          <w:sz w:val="32"/>
          <w:szCs w:val="32"/>
        </w:rPr>
      </w:pPr>
      <w:r>
        <w:rPr>
          <w:rFonts w:ascii="仿宋_GB2312" w:eastAsia="仿宋_GB2312" w:hAnsi="Times New Roman" w:cs="Times New Roman" w:hint="eastAsia"/>
          <w:color w:val="000000" w:themeColor="text1"/>
          <w:kern w:val="0"/>
          <w:sz w:val="32"/>
          <w:szCs w:val="32"/>
        </w:rPr>
        <w:t>法定代表人（或执行事务合伙人委派代表或其授权代表）：</w:t>
      </w:r>
    </w:p>
    <w:p w14:paraId="51B064E9" w14:textId="77777777" w:rsidR="007868C4" w:rsidRDefault="00000000">
      <w:pPr>
        <w:ind w:firstLineChars="200" w:firstLine="640"/>
        <w:rPr>
          <w:rFonts w:ascii="仿宋_GB2312" w:eastAsia="仿宋_GB2312" w:hAnsi="Times New Roman" w:cs="Times New Roman"/>
          <w:color w:val="000000" w:themeColor="text1"/>
          <w:kern w:val="0"/>
          <w:sz w:val="32"/>
          <w:szCs w:val="32"/>
        </w:rPr>
      </w:pPr>
      <w:r>
        <w:rPr>
          <w:rFonts w:ascii="仿宋_GB2312" w:eastAsia="仿宋_GB2312" w:hAnsi="Times New Roman" w:cs="Times New Roman" w:hint="eastAsia"/>
          <w:color w:val="000000" w:themeColor="text1"/>
          <w:kern w:val="0"/>
          <w:sz w:val="32"/>
          <w:szCs w:val="32"/>
        </w:rPr>
        <w:t>（签字）</w:t>
      </w:r>
    </w:p>
    <w:p w14:paraId="771C1748" w14:textId="77777777" w:rsidR="007868C4" w:rsidRDefault="007868C4">
      <w:pPr>
        <w:ind w:firstLineChars="200" w:firstLine="640"/>
        <w:rPr>
          <w:rFonts w:ascii="仿宋_GB2312" w:eastAsia="仿宋_GB2312" w:hAnsi="Times New Roman" w:cs="Times New Roman"/>
          <w:color w:val="000000" w:themeColor="text1"/>
          <w:kern w:val="0"/>
          <w:sz w:val="32"/>
          <w:szCs w:val="32"/>
        </w:rPr>
      </w:pPr>
    </w:p>
    <w:p w14:paraId="0BB620CB" w14:textId="77777777" w:rsidR="007868C4" w:rsidRDefault="00000000">
      <w:pPr>
        <w:ind w:firstLineChars="200" w:firstLine="640"/>
        <w:rPr>
          <w:rFonts w:ascii="仿宋_GB2312" w:eastAsia="仿宋_GB2312" w:hAnsi="Times New Roman" w:cs="Times New Roman"/>
          <w:color w:val="000000" w:themeColor="text1"/>
          <w:kern w:val="0"/>
          <w:sz w:val="32"/>
          <w:szCs w:val="32"/>
        </w:rPr>
      </w:pPr>
      <w:r>
        <w:rPr>
          <w:rFonts w:ascii="仿宋_GB2312" w:eastAsia="仿宋_GB2312" w:hAnsi="Times New Roman" w:cs="Times New Roman" w:hint="eastAsia"/>
          <w:color w:val="000000" w:themeColor="text1"/>
          <w:kern w:val="0"/>
          <w:sz w:val="32"/>
          <w:szCs w:val="32"/>
        </w:rPr>
        <w:t>日期：   年   月   日</w:t>
      </w:r>
    </w:p>
    <w:p w14:paraId="6514B421" w14:textId="77777777" w:rsidR="007868C4" w:rsidRDefault="007868C4">
      <w:pPr>
        <w:ind w:firstLineChars="200" w:firstLine="656"/>
        <w:rPr>
          <w:rFonts w:ascii="仿宋_GB2312" w:eastAsia="仿宋_GB2312" w:hAnsi="Times New Roman" w:cs="仿宋_GB2312"/>
          <w:color w:val="000000" w:themeColor="text1"/>
          <w:spacing w:val="4"/>
          <w:sz w:val="32"/>
          <w:szCs w:val="32"/>
        </w:rPr>
      </w:pPr>
    </w:p>
    <w:p w14:paraId="664F5284" w14:textId="77777777" w:rsidR="007868C4" w:rsidRDefault="007868C4">
      <w:pPr>
        <w:ind w:firstLineChars="200" w:firstLine="656"/>
        <w:rPr>
          <w:rFonts w:ascii="仿宋_GB2312" w:eastAsia="仿宋_GB2312" w:hAnsi="Times New Roman" w:cs="仿宋_GB2312"/>
          <w:color w:val="000000" w:themeColor="text1"/>
          <w:spacing w:val="4"/>
          <w:sz w:val="32"/>
          <w:szCs w:val="32"/>
        </w:rPr>
      </w:pPr>
    </w:p>
    <w:p w14:paraId="0C1D8DD0" w14:textId="77777777" w:rsidR="007868C4" w:rsidRDefault="00000000">
      <w:pPr>
        <w:ind w:firstLineChars="200" w:firstLine="656"/>
        <w:rPr>
          <w:rFonts w:ascii="仿宋_GB2312" w:eastAsia="仿宋_GB2312" w:hAnsi="Times New Roman" w:cs="仿宋_GB2312"/>
          <w:color w:val="000000" w:themeColor="text1"/>
          <w:spacing w:val="4"/>
          <w:sz w:val="32"/>
          <w:szCs w:val="32"/>
        </w:rPr>
      </w:pPr>
      <w:r>
        <w:rPr>
          <w:rFonts w:ascii="仿宋_GB2312" w:eastAsia="仿宋_GB2312" w:hAnsi="Times New Roman" w:cs="仿宋_GB2312" w:hint="eastAsia"/>
          <w:color w:val="000000" w:themeColor="text1"/>
          <w:spacing w:val="4"/>
          <w:sz w:val="32"/>
          <w:szCs w:val="32"/>
        </w:rPr>
        <w:t>注：如采用内部组建新团队或并入该团队实际控制的具有管理人资质的指定实体进行专职管理的方式，则申请单位应填写并提交本承诺书。</w:t>
      </w:r>
    </w:p>
    <w:p w14:paraId="64D621B4" w14:textId="77777777" w:rsidR="007868C4" w:rsidRDefault="00000000">
      <w:pPr>
        <w:rPr>
          <w:rFonts w:ascii="方正仿宋_GBK" w:eastAsia="方正仿宋_GBK" w:hAnsi="Times New Roman" w:cs="仿宋_GB2312"/>
          <w:color w:val="000000" w:themeColor="text1"/>
          <w:spacing w:val="4"/>
          <w:sz w:val="28"/>
          <w:szCs w:val="28"/>
        </w:rPr>
      </w:pPr>
      <w:r>
        <w:rPr>
          <w:rFonts w:ascii="方正仿宋_GBK" w:eastAsia="方正仿宋_GBK" w:hAnsi="Times New Roman" w:cs="仿宋_GB2312" w:hint="eastAsia"/>
          <w:color w:val="000000" w:themeColor="text1"/>
          <w:spacing w:val="4"/>
          <w:sz w:val="28"/>
          <w:szCs w:val="28"/>
        </w:rPr>
        <w:br w:type="page"/>
      </w:r>
    </w:p>
    <w:p w14:paraId="05D7D8A0" w14:textId="77777777" w:rsidR="007868C4" w:rsidRDefault="00000000">
      <w:pPr>
        <w:spacing w:line="590" w:lineRule="atLeast"/>
        <w:jc w:val="center"/>
        <w:rPr>
          <w:rFonts w:ascii="Times New Roman" w:eastAsia="方正小标宋_GBK" w:hAnsi="Times New Roman" w:cs="方正小标宋_GBK"/>
          <w:color w:val="000000" w:themeColor="text1"/>
          <w:spacing w:val="4"/>
          <w:sz w:val="36"/>
          <w:szCs w:val="36"/>
        </w:rPr>
      </w:pPr>
      <w:r>
        <w:rPr>
          <w:rFonts w:ascii="Times New Roman" w:eastAsia="方正小标宋_GBK" w:hAnsi="Times New Roman" w:cs="方正小标宋_GBK" w:hint="eastAsia"/>
          <w:color w:val="000000" w:themeColor="text1"/>
          <w:spacing w:val="4"/>
          <w:sz w:val="36"/>
          <w:szCs w:val="36"/>
        </w:rPr>
        <w:lastRenderedPageBreak/>
        <w:t>关于经营状况和无不良行为记录的声明函</w:t>
      </w:r>
    </w:p>
    <w:p w14:paraId="449E2A9F" w14:textId="77777777" w:rsidR="007868C4" w:rsidRDefault="007868C4">
      <w:pPr>
        <w:spacing w:line="590" w:lineRule="atLeast"/>
        <w:jc w:val="center"/>
        <w:rPr>
          <w:rFonts w:ascii="Times New Roman" w:eastAsia="方正小标宋_GBK" w:hAnsi="Times New Roman" w:cs="方正小标宋_GBK"/>
          <w:color w:val="000000" w:themeColor="text1"/>
          <w:spacing w:val="4"/>
          <w:sz w:val="32"/>
          <w:szCs w:val="32"/>
        </w:rPr>
      </w:pPr>
    </w:p>
    <w:p w14:paraId="02D5EDF5" w14:textId="77777777" w:rsidR="007868C4" w:rsidRDefault="00000000">
      <w:pPr>
        <w:ind w:firstLineChars="200" w:firstLine="656"/>
        <w:rPr>
          <w:rFonts w:ascii="仿宋_GB2312" w:eastAsia="仿宋_GB2312" w:hAnsi="Times New Roman" w:cs="仿宋_GB2312"/>
          <w:color w:val="000000" w:themeColor="text1"/>
          <w:spacing w:val="4"/>
          <w:sz w:val="32"/>
          <w:szCs w:val="32"/>
        </w:rPr>
      </w:pPr>
      <w:r>
        <w:rPr>
          <w:rFonts w:ascii="仿宋_GB2312" w:eastAsia="仿宋_GB2312" w:hAnsi="Times New Roman" w:cs="仿宋_GB2312" w:hint="eastAsia"/>
          <w:color w:val="000000" w:themeColor="text1"/>
          <w:spacing w:val="4"/>
          <w:sz w:val="32"/>
          <w:szCs w:val="32"/>
        </w:rPr>
        <w:t>我单位在此郑重声明，我单位自成立以来经营正常，没有被责令停业，财产没有被接管、冻结，查封，没有破产；在经营活动中无重大违法违规行为，没有因违法经营受到刑事处罚或者责令停产停业、吊销许可证或者执照，不存在受到监管机构通报批评或处罚等问题，没有被列入“政府采购严重违法失信行为记录名单”，近一年内不存在管理团队成员大量离职等情形。在参与本次遴选申报活动中，一经发现我单位存在上述任何情况的，我单位愿意承担由此造成的一切后果。</w:t>
      </w:r>
    </w:p>
    <w:p w14:paraId="64167B76" w14:textId="77777777" w:rsidR="007868C4" w:rsidRDefault="007868C4">
      <w:pPr>
        <w:ind w:firstLineChars="200" w:firstLine="656"/>
        <w:rPr>
          <w:rFonts w:ascii="仿宋_GB2312" w:eastAsia="仿宋_GB2312" w:hAnsi="Times New Roman" w:cs="仿宋_GB2312"/>
          <w:color w:val="000000" w:themeColor="text1"/>
          <w:spacing w:val="4"/>
          <w:sz w:val="32"/>
          <w:szCs w:val="32"/>
        </w:rPr>
      </w:pPr>
    </w:p>
    <w:p w14:paraId="4D8B4532" w14:textId="77777777" w:rsidR="007868C4" w:rsidRDefault="007868C4">
      <w:pPr>
        <w:ind w:firstLineChars="200" w:firstLine="656"/>
        <w:rPr>
          <w:rFonts w:ascii="仿宋_GB2312" w:eastAsia="仿宋_GB2312" w:hAnsi="Times New Roman" w:cs="仿宋_GB2312"/>
          <w:color w:val="000000" w:themeColor="text1"/>
          <w:spacing w:val="4"/>
          <w:sz w:val="32"/>
          <w:szCs w:val="32"/>
        </w:rPr>
      </w:pPr>
    </w:p>
    <w:p w14:paraId="72EA6C26" w14:textId="77777777" w:rsidR="007868C4" w:rsidRDefault="007868C4">
      <w:pPr>
        <w:ind w:firstLineChars="200" w:firstLine="656"/>
        <w:rPr>
          <w:rFonts w:ascii="仿宋_GB2312" w:eastAsia="仿宋_GB2312" w:hAnsi="Times New Roman" w:cs="仿宋_GB2312"/>
          <w:color w:val="000000" w:themeColor="text1"/>
          <w:spacing w:val="4"/>
          <w:sz w:val="32"/>
          <w:szCs w:val="32"/>
        </w:rPr>
      </w:pPr>
    </w:p>
    <w:p w14:paraId="2643D79B" w14:textId="77777777" w:rsidR="007868C4" w:rsidRDefault="00000000">
      <w:pPr>
        <w:ind w:firstLineChars="200" w:firstLine="640"/>
        <w:rPr>
          <w:rFonts w:ascii="仿宋_GB2312" w:eastAsia="仿宋_GB2312" w:hAnsi="Times New Roman" w:cs="Times New Roman"/>
          <w:color w:val="000000" w:themeColor="text1"/>
          <w:kern w:val="0"/>
          <w:sz w:val="32"/>
          <w:szCs w:val="32"/>
        </w:rPr>
      </w:pPr>
      <w:r>
        <w:rPr>
          <w:rFonts w:ascii="仿宋_GB2312" w:eastAsia="仿宋_GB2312" w:hAnsi="Times New Roman" w:cs="Times New Roman" w:hint="eastAsia"/>
          <w:color w:val="000000" w:themeColor="text1"/>
          <w:kern w:val="0"/>
          <w:sz w:val="32"/>
          <w:szCs w:val="32"/>
        </w:rPr>
        <w:t>申请单位：（公章）</w:t>
      </w:r>
    </w:p>
    <w:p w14:paraId="13B31B12" w14:textId="77777777" w:rsidR="007868C4" w:rsidRDefault="00000000">
      <w:pPr>
        <w:ind w:firstLineChars="200" w:firstLine="640"/>
        <w:rPr>
          <w:rFonts w:ascii="仿宋_GB2312" w:eastAsia="仿宋_GB2312" w:hAnsi="Times New Roman" w:cs="Times New Roman"/>
          <w:color w:val="000000" w:themeColor="text1"/>
          <w:kern w:val="0"/>
          <w:sz w:val="32"/>
          <w:szCs w:val="32"/>
        </w:rPr>
      </w:pPr>
      <w:r>
        <w:rPr>
          <w:rFonts w:ascii="仿宋_GB2312" w:eastAsia="仿宋_GB2312" w:hAnsi="Times New Roman" w:cs="Times New Roman" w:hint="eastAsia"/>
          <w:color w:val="000000" w:themeColor="text1"/>
          <w:kern w:val="0"/>
          <w:sz w:val="32"/>
          <w:szCs w:val="32"/>
        </w:rPr>
        <w:t>法定代表人（或执行事务合伙人委派代表或其授权代表）：</w:t>
      </w:r>
    </w:p>
    <w:p w14:paraId="59223922" w14:textId="77777777" w:rsidR="007868C4" w:rsidRDefault="00000000">
      <w:pPr>
        <w:ind w:firstLineChars="200" w:firstLine="640"/>
        <w:rPr>
          <w:rFonts w:ascii="仿宋_GB2312" w:eastAsia="仿宋_GB2312" w:hAnsi="Times New Roman" w:cs="Times New Roman"/>
          <w:color w:val="000000" w:themeColor="text1"/>
          <w:kern w:val="0"/>
          <w:sz w:val="32"/>
          <w:szCs w:val="32"/>
        </w:rPr>
      </w:pPr>
      <w:r>
        <w:rPr>
          <w:rFonts w:ascii="仿宋_GB2312" w:eastAsia="仿宋_GB2312" w:hAnsi="Times New Roman" w:cs="Times New Roman" w:hint="eastAsia"/>
          <w:color w:val="000000" w:themeColor="text1"/>
          <w:kern w:val="0"/>
          <w:sz w:val="32"/>
          <w:szCs w:val="32"/>
        </w:rPr>
        <w:t>（签字）</w:t>
      </w:r>
    </w:p>
    <w:p w14:paraId="10F6C504" w14:textId="77777777" w:rsidR="007868C4" w:rsidRDefault="007868C4">
      <w:pPr>
        <w:ind w:firstLineChars="200" w:firstLine="640"/>
        <w:rPr>
          <w:rFonts w:ascii="仿宋_GB2312" w:eastAsia="仿宋_GB2312" w:hAnsi="Times New Roman" w:cs="Times New Roman"/>
          <w:color w:val="000000" w:themeColor="text1"/>
          <w:kern w:val="0"/>
          <w:sz w:val="32"/>
          <w:szCs w:val="32"/>
        </w:rPr>
      </w:pPr>
    </w:p>
    <w:p w14:paraId="65F0E100" w14:textId="77777777" w:rsidR="007868C4" w:rsidRDefault="00000000">
      <w:pPr>
        <w:ind w:firstLineChars="200" w:firstLine="640"/>
        <w:rPr>
          <w:rFonts w:ascii="仿宋_GB2312" w:eastAsia="仿宋_GB2312" w:hAnsi="Times New Roman" w:cs="Times New Roman"/>
          <w:color w:val="000000" w:themeColor="text1"/>
          <w:kern w:val="0"/>
          <w:sz w:val="32"/>
          <w:szCs w:val="32"/>
        </w:rPr>
      </w:pPr>
      <w:r>
        <w:rPr>
          <w:rFonts w:ascii="仿宋_GB2312" w:eastAsia="仿宋_GB2312" w:hAnsi="Times New Roman" w:cs="Times New Roman" w:hint="eastAsia"/>
          <w:color w:val="000000" w:themeColor="text1"/>
          <w:kern w:val="0"/>
          <w:sz w:val="32"/>
          <w:szCs w:val="32"/>
        </w:rPr>
        <w:t>日期：   年   月   日</w:t>
      </w:r>
    </w:p>
    <w:p w14:paraId="64F49FD4" w14:textId="77777777" w:rsidR="007868C4" w:rsidRDefault="00000000">
      <w:pPr>
        <w:widowControl/>
        <w:jc w:val="left"/>
        <w:rPr>
          <w:rFonts w:ascii="仿宋_GB2312" w:eastAsia="仿宋_GB2312" w:hAnsi="Times New Roman" w:cs="方正小标宋_GBK"/>
          <w:color w:val="000000" w:themeColor="text1"/>
          <w:spacing w:val="4"/>
          <w:sz w:val="30"/>
          <w:szCs w:val="30"/>
        </w:rPr>
      </w:pPr>
      <w:r>
        <w:rPr>
          <w:rFonts w:ascii="仿宋_GB2312" w:eastAsia="仿宋_GB2312" w:hAnsi="Times New Roman" w:cs="方正小标宋_GBK" w:hint="eastAsia"/>
          <w:color w:val="000000" w:themeColor="text1"/>
          <w:spacing w:val="4"/>
          <w:sz w:val="30"/>
          <w:szCs w:val="30"/>
        </w:rPr>
        <w:br w:type="page"/>
      </w:r>
    </w:p>
    <w:p w14:paraId="17A47843" w14:textId="77777777" w:rsidR="007868C4" w:rsidRDefault="00000000">
      <w:pPr>
        <w:spacing w:line="590" w:lineRule="atLeast"/>
        <w:jc w:val="center"/>
        <w:rPr>
          <w:rFonts w:ascii="Times New Roman" w:eastAsia="方正小标宋_GBK" w:hAnsi="Times New Roman" w:cs="方正小标宋_GBK"/>
          <w:color w:val="000000" w:themeColor="text1"/>
          <w:spacing w:val="4"/>
          <w:sz w:val="36"/>
          <w:szCs w:val="36"/>
        </w:rPr>
      </w:pPr>
      <w:r>
        <w:rPr>
          <w:rFonts w:ascii="Times New Roman" w:eastAsia="方正小标宋_GBK" w:hAnsi="Times New Roman" w:cs="方正小标宋_GBK" w:hint="eastAsia"/>
          <w:color w:val="000000" w:themeColor="text1"/>
          <w:spacing w:val="4"/>
          <w:sz w:val="36"/>
          <w:szCs w:val="36"/>
        </w:rPr>
        <w:lastRenderedPageBreak/>
        <w:t>法定代表人授权书</w:t>
      </w:r>
    </w:p>
    <w:p w14:paraId="1BA65991" w14:textId="77777777" w:rsidR="007868C4" w:rsidRDefault="007868C4">
      <w:pPr>
        <w:rPr>
          <w:color w:val="000000" w:themeColor="text1"/>
        </w:rPr>
      </w:pPr>
    </w:p>
    <w:p w14:paraId="57C6BE21" w14:textId="77777777" w:rsidR="007868C4" w:rsidRDefault="00000000">
      <w:pPr>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本授权书声明：</w:t>
      </w:r>
      <w:r>
        <w:rPr>
          <w:rFonts w:ascii="Times New Roman" w:eastAsia="仿宋_GB2312" w:hAnsi="Times New Roman" w:cs="仿宋_GB2312" w:hint="eastAsia"/>
          <w:color w:val="000000" w:themeColor="text1"/>
          <w:sz w:val="32"/>
          <w:szCs w:val="32"/>
        </w:rPr>
        <w:t>______</w:t>
      </w:r>
      <w:r>
        <w:rPr>
          <w:rFonts w:ascii="Times New Roman" w:eastAsia="仿宋_GB2312" w:hAnsi="Times New Roman" w:cs="仿宋_GB2312" w:hint="eastAsia"/>
          <w:color w:val="000000" w:themeColor="text1"/>
          <w:sz w:val="32"/>
          <w:szCs w:val="32"/>
        </w:rPr>
        <w:t>（法定代表人姓名、职务）为</w:t>
      </w:r>
      <w:r>
        <w:rPr>
          <w:rFonts w:ascii="Times New Roman" w:eastAsia="仿宋_GB2312" w:hAnsi="Times New Roman" w:cs="仿宋_GB2312" w:hint="eastAsia"/>
          <w:color w:val="000000" w:themeColor="text1"/>
          <w:sz w:val="32"/>
          <w:szCs w:val="32"/>
        </w:rPr>
        <w:t>______</w:t>
      </w:r>
      <w:r>
        <w:rPr>
          <w:rFonts w:ascii="Times New Roman" w:eastAsia="仿宋_GB2312" w:hAnsi="Times New Roman" w:cs="仿宋_GB2312" w:hint="eastAsia"/>
          <w:color w:val="000000" w:themeColor="text1"/>
          <w:sz w:val="32"/>
          <w:szCs w:val="32"/>
        </w:rPr>
        <w:t>（单位名称）法定代表人，经单位内部合法程序，兹授权</w:t>
      </w:r>
      <w:r>
        <w:rPr>
          <w:rFonts w:ascii="Times New Roman" w:eastAsia="仿宋_GB2312" w:hAnsi="Times New Roman" w:cs="仿宋_GB2312" w:hint="eastAsia"/>
          <w:color w:val="000000" w:themeColor="text1"/>
          <w:sz w:val="32"/>
          <w:szCs w:val="32"/>
        </w:rPr>
        <w:t>______</w:t>
      </w:r>
      <w:r>
        <w:rPr>
          <w:rFonts w:ascii="Times New Roman" w:eastAsia="仿宋_GB2312" w:hAnsi="Times New Roman" w:cs="仿宋_GB2312" w:hint="eastAsia"/>
          <w:color w:val="000000" w:themeColor="text1"/>
          <w:sz w:val="32"/>
          <w:szCs w:val="32"/>
        </w:rPr>
        <w:t>（授权委托代理人的姓名、职务）（身份证号码：</w:t>
      </w:r>
      <w:r>
        <w:rPr>
          <w:rFonts w:ascii="Times New Roman" w:eastAsia="仿宋_GB2312" w:hAnsi="Times New Roman" w:cs="仿宋_GB2312" w:hint="eastAsia"/>
          <w:color w:val="000000" w:themeColor="text1"/>
          <w:sz w:val="32"/>
          <w:szCs w:val="32"/>
        </w:rPr>
        <w:t>______</w:t>
      </w:r>
      <w:r>
        <w:rPr>
          <w:rFonts w:ascii="Times New Roman" w:eastAsia="仿宋_GB2312" w:hAnsi="Times New Roman" w:cs="仿宋_GB2312" w:hint="eastAsia"/>
          <w:color w:val="000000" w:themeColor="text1"/>
          <w:sz w:val="32"/>
          <w:szCs w:val="32"/>
        </w:rPr>
        <w:t>）为本单位的授权委托代理人，可代表本单位针对马鞍山市郑蒲港新区基石润蒲创业投资基金合伙企业（有限合伙）子基金管理机构遴选项目（以下简称“本项目”），以本单位名义签署或处理与本项目遴选相关的事务。</w:t>
      </w:r>
      <w:r>
        <w:rPr>
          <w:rFonts w:ascii="Times New Roman" w:eastAsia="仿宋_GB2312" w:hAnsi="Times New Roman" w:cs="仿宋_GB2312" w:hint="eastAsia"/>
          <w:color w:val="000000" w:themeColor="text1"/>
          <w:sz w:val="32"/>
          <w:szCs w:val="32"/>
        </w:rPr>
        <w:t>_____</w:t>
      </w:r>
      <w:r>
        <w:rPr>
          <w:rFonts w:ascii="Times New Roman" w:eastAsia="仿宋_GB2312" w:hAnsi="Times New Roman" w:cs="仿宋_GB2312" w:hint="eastAsia"/>
          <w:color w:val="000000" w:themeColor="text1"/>
          <w:sz w:val="32"/>
          <w:szCs w:val="32"/>
        </w:rPr>
        <w:t>（授权委托代理人的姓名）在上述授权范围内的一切行为均代表本单位，本单位承担授权委托代理人行为的全部法律后果。本授权书有效期自</w:t>
      </w:r>
      <w:r>
        <w:rPr>
          <w:rFonts w:ascii="Times New Roman" w:eastAsia="仿宋_GB2312" w:hAnsi="Times New Roman" w:cs="仿宋_GB2312" w:hint="eastAsia"/>
          <w:color w:val="000000" w:themeColor="text1"/>
          <w:sz w:val="32"/>
          <w:szCs w:val="32"/>
        </w:rPr>
        <w:t>____</w:t>
      </w:r>
      <w:r>
        <w:rPr>
          <w:rFonts w:ascii="Times New Roman" w:eastAsia="仿宋_GB2312" w:hAnsi="Times New Roman" w:cs="仿宋_GB2312" w:hint="eastAsia"/>
          <w:color w:val="000000" w:themeColor="text1"/>
          <w:sz w:val="32"/>
          <w:szCs w:val="32"/>
        </w:rPr>
        <w:t>年</w:t>
      </w:r>
      <w:r>
        <w:rPr>
          <w:rFonts w:ascii="Times New Roman" w:eastAsia="仿宋_GB2312" w:hAnsi="Times New Roman" w:cs="仿宋_GB2312" w:hint="eastAsia"/>
          <w:color w:val="000000" w:themeColor="text1"/>
          <w:sz w:val="32"/>
          <w:szCs w:val="32"/>
        </w:rPr>
        <w:t>___</w:t>
      </w:r>
      <w:r>
        <w:rPr>
          <w:rFonts w:ascii="Times New Roman" w:eastAsia="仿宋_GB2312" w:hAnsi="Times New Roman" w:cs="仿宋_GB2312" w:hint="eastAsia"/>
          <w:color w:val="000000" w:themeColor="text1"/>
          <w:sz w:val="32"/>
          <w:szCs w:val="32"/>
        </w:rPr>
        <w:t>月</w:t>
      </w:r>
      <w:r>
        <w:rPr>
          <w:rFonts w:ascii="Times New Roman" w:eastAsia="仿宋_GB2312" w:hAnsi="Times New Roman" w:cs="仿宋_GB2312" w:hint="eastAsia"/>
          <w:color w:val="000000" w:themeColor="text1"/>
          <w:sz w:val="32"/>
          <w:szCs w:val="32"/>
        </w:rPr>
        <w:t>___</w:t>
      </w:r>
      <w:r>
        <w:rPr>
          <w:rFonts w:ascii="Times New Roman" w:eastAsia="仿宋_GB2312" w:hAnsi="Times New Roman" w:cs="仿宋_GB2312" w:hint="eastAsia"/>
          <w:color w:val="000000" w:themeColor="text1"/>
          <w:sz w:val="32"/>
          <w:szCs w:val="32"/>
        </w:rPr>
        <w:t>日到</w:t>
      </w:r>
      <w:r>
        <w:rPr>
          <w:rFonts w:ascii="Times New Roman" w:eastAsia="仿宋_GB2312" w:hAnsi="Times New Roman" w:cs="仿宋_GB2312" w:hint="eastAsia"/>
          <w:color w:val="000000" w:themeColor="text1"/>
          <w:sz w:val="32"/>
          <w:szCs w:val="32"/>
        </w:rPr>
        <w:t>____</w:t>
      </w:r>
      <w:r>
        <w:rPr>
          <w:rFonts w:ascii="Times New Roman" w:eastAsia="仿宋_GB2312" w:hAnsi="Times New Roman" w:cs="仿宋_GB2312" w:hint="eastAsia"/>
          <w:color w:val="000000" w:themeColor="text1"/>
          <w:sz w:val="32"/>
          <w:szCs w:val="32"/>
        </w:rPr>
        <w:t>年</w:t>
      </w:r>
      <w:r>
        <w:rPr>
          <w:rFonts w:ascii="Times New Roman" w:eastAsia="仿宋_GB2312" w:hAnsi="Times New Roman" w:cs="仿宋_GB2312" w:hint="eastAsia"/>
          <w:color w:val="000000" w:themeColor="text1"/>
          <w:sz w:val="32"/>
          <w:szCs w:val="32"/>
        </w:rPr>
        <w:t>___</w:t>
      </w:r>
      <w:r>
        <w:rPr>
          <w:rFonts w:ascii="Times New Roman" w:eastAsia="仿宋_GB2312" w:hAnsi="Times New Roman" w:cs="仿宋_GB2312" w:hint="eastAsia"/>
          <w:color w:val="000000" w:themeColor="text1"/>
          <w:sz w:val="32"/>
          <w:szCs w:val="32"/>
        </w:rPr>
        <w:t>月</w:t>
      </w:r>
      <w:r>
        <w:rPr>
          <w:rFonts w:ascii="Times New Roman" w:eastAsia="仿宋_GB2312" w:hAnsi="Times New Roman" w:cs="仿宋_GB2312" w:hint="eastAsia"/>
          <w:color w:val="000000" w:themeColor="text1"/>
          <w:sz w:val="32"/>
          <w:szCs w:val="32"/>
        </w:rPr>
        <w:t>___</w:t>
      </w:r>
      <w:r>
        <w:rPr>
          <w:rFonts w:ascii="Times New Roman" w:eastAsia="仿宋_GB2312" w:hAnsi="Times New Roman" w:cs="仿宋_GB2312" w:hint="eastAsia"/>
          <w:color w:val="000000" w:themeColor="text1"/>
          <w:sz w:val="32"/>
          <w:szCs w:val="32"/>
        </w:rPr>
        <w:t>日。授权委托代理人无转委托权。</w:t>
      </w:r>
    </w:p>
    <w:p w14:paraId="7E78E980" w14:textId="77777777" w:rsidR="007868C4" w:rsidRDefault="00000000">
      <w:pPr>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特此委托授权。</w:t>
      </w:r>
    </w:p>
    <w:p w14:paraId="7FA2DAD1" w14:textId="77777777" w:rsidR="007868C4" w:rsidRDefault="00000000">
      <w:pPr>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后附法定代表人身份证复印件（加盖公章）、授权委托代理人身份证复印件（加盖公章）。</w:t>
      </w:r>
    </w:p>
    <w:p w14:paraId="25B185EE" w14:textId="77777777" w:rsidR="007868C4" w:rsidRDefault="007868C4">
      <w:pPr>
        <w:ind w:firstLineChars="200" w:firstLine="656"/>
        <w:rPr>
          <w:rFonts w:ascii="仿宋_GB2312" w:eastAsia="仿宋_GB2312" w:hAnsi="Times New Roman" w:cs="仿宋_GB2312"/>
          <w:color w:val="000000" w:themeColor="text1"/>
          <w:spacing w:val="4"/>
          <w:sz w:val="32"/>
          <w:szCs w:val="32"/>
        </w:rPr>
      </w:pPr>
    </w:p>
    <w:p w14:paraId="266BB4A2" w14:textId="77777777" w:rsidR="007868C4" w:rsidRDefault="007868C4">
      <w:pPr>
        <w:ind w:firstLineChars="200" w:firstLine="656"/>
        <w:rPr>
          <w:rFonts w:ascii="仿宋_GB2312" w:eastAsia="仿宋_GB2312" w:hAnsi="Times New Roman" w:cs="仿宋_GB2312"/>
          <w:color w:val="000000" w:themeColor="text1"/>
          <w:spacing w:val="4"/>
          <w:sz w:val="32"/>
          <w:szCs w:val="32"/>
        </w:rPr>
      </w:pPr>
    </w:p>
    <w:p w14:paraId="0CFD7509" w14:textId="77777777" w:rsidR="007868C4" w:rsidRDefault="00000000">
      <w:pPr>
        <w:ind w:firstLineChars="200" w:firstLine="656"/>
        <w:rPr>
          <w:rFonts w:ascii="仿宋_GB2312" w:eastAsia="仿宋_GB2312" w:hAnsi="Times New Roman" w:cs="仿宋_GB2312"/>
          <w:color w:val="000000" w:themeColor="text1"/>
          <w:spacing w:val="4"/>
          <w:sz w:val="32"/>
          <w:szCs w:val="32"/>
        </w:rPr>
      </w:pPr>
      <w:r>
        <w:rPr>
          <w:rFonts w:ascii="仿宋_GB2312" w:eastAsia="仿宋_GB2312" w:hAnsi="Times New Roman" w:cs="仿宋_GB2312" w:hint="eastAsia"/>
          <w:color w:val="000000" w:themeColor="text1"/>
          <w:spacing w:val="4"/>
          <w:sz w:val="32"/>
          <w:szCs w:val="32"/>
        </w:rPr>
        <w:t>申报单位：</w:t>
      </w:r>
      <w:r>
        <w:rPr>
          <w:rFonts w:ascii="仿宋_GB2312" w:eastAsia="仿宋_GB2312" w:hAnsi="Times New Roman" w:cs="仿宋_GB2312" w:hint="eastAsia"/>
          <w:color w:val="000000" w:themeColor="text1"/>
          <w:spacing w:val="4"/>
          <w:sz w:val="32"/>
          <w:szCs w:val="32"/>
        </w:rPr>
        <w:tab/>
        <w:t xml:space="preserve">              授权委托代理人：</w:t>
      </w:r>
    </w:p>
    <w:p w14:paraId="727F8700" w14:textId="77777777" w:rsidR="007868C4" w:rsidRDefault="00000000">
      <w:pPr>
        <w:ind w:firstLineChars="200" w:firstLine="656"/>
        <w:rPr>
          <w:rFonts w:ascii="仿宋_GB2312" w:eastAsia="仿宋_GB2312" w:hAnsi="Times New Roman" w:cs="仿宋_GB2312"/>
          <w:color w:val="000000" w:themeColor="text1"/>
          <w:spacing w:val="4"/>
          <w:sz w:val="32"/>
          <w:szCs w:val="32"/>
        </w:rPr>
      </w:pPr>
      <w:r>
        <w:rPr>
          <w:rFonts w:ascii="仿宋_GB2312" w:eastAsia="仿宋_GB2312" w:hAnsi="Times New Roman" w:cs="仿宋_GB2312" w:hint="eastAsia"/>
          <w:color w:val="000000" w:themeColor="text1"/>
          <w:spacing w:val="4"/>
          <w:sz w:val="32"/>
          <w:szCs w:val="32"/>
        </w:rPr>
        <w:t>法定代表人签字：</w:t>
      </w:r>
      <w:r>
        <w:rPr>
          <w:rFonts w:ascii="仿宋_GB2312" w:eastAsia="仿宋_GB2312" w:hAnsi="Times New Roman" w:cs="仿宋_GB2312" w:hint="eastAsia"/>
          <w:color w:val="000000" w:themeColor="text1"/>
          <w:spacing w:val="4"/>
          <w:sz w:val="32"/>
          <w:szCs w:val="32"/>
        </w:rPr>
        <w:tab/>
        <w:t xml:space="preserve">         签名：</w:t>
      </w:r>
    </w:p>
    <w:p w14:paraId="216AF5B3" w14:textId="77777777" w:rsidR="007868C4" w:rsidRDefault="00000000">
      <w:pPr>
        <w:ind w:firstLineChars="200" w:firstLine="656"/>
        <w:rPr>
          <w:rFonts w:ascii="仿宋_GB2312" w:eastAsia="仿宋_GB2312" w:hAnsi="Times New Roman" w:cs="仿宋_GB2312"/>
          <w:color w:val="000000" w:themeColor="text1"/>
          <w:spacing w:val="4"/>
          <w:sz w:val="32"/>
          <w:szCs w:val="32"/>
        </w:rPr>
      </w:pPr>
      <w:r>
        <w:rPr>
          <w:rFonts w:ascii="仿宋_GB2312" w:eastAsia="仿宋_GB2312" w:hAnsi="Times New Roman" w:cs="仿宋_GB2312" w:hint="eastAsia"/>
          <w:color w:val="000000" w:themeColor="text1"/>
          <w:spacing w:val="4"/>
          <w:sz w:val="32"/>
          <w:szCs w:val="32"/>
        </w:rPr>
        <w:t>单位公章：</w:t>
      </w:r>
      <w:r>
        <w:rPr>
          <w:rFonts w:ascii="仿宋_GB2312" w:eastAsia="仿宋_GB2312" w:hAnsi="Times New Roman" w:cs="仿宋_GB2312" w:hint="eastAsia"/>
          <w:color w:val="000000" w:themeColor="text1"/>
          <w:spacing w:val="4"/>
          <w:sz w:val="32"/>
          <w:szCs w:val="32"/>
        </w:rPr>
        <w:tab/>
        <w:t xml:space="preserve">              身份证号码：</w:t>
      </w:r>
    </w:p>
    <w:p w14:paraId="1F60A0AE" w14:textId="77777777" w:rsidR="007868C4" w:rsidRDefault="00000000">
      <w:pPr>
        <w:ind w:firstLineChars="200" w:firstLine="656"/>
        <w:rPr>
          <w:rFonts w:ascii="仿宋_GB2312" w:eastAsia="仿宋_GB2312" w:hAnsi="Times New Roman" w:cs="仿宋_GB2312"/>
          <w:color w:val="000000" w:themeColor="text1"/>
          <w:spacing w:val="4"/>
          <w:sz w:val="32"/>
          <w:szCs w:val="32"/>
        </w:rPr>
      </w:pPr>
      <w:r>
        <w:rPr>
          <w:rFonts w:ascii="仿宋_GB2312" w:eastAsia="仿宋_GB2312" w:hAnsi="Times New Roman" w:cs="仿宋_GB2312" w:hint="eastAsia"/>
          <w:color w:val="000000" w:themeColor="text1"/>
          <w:spacing w:val="4"/>
          <w:sz w:val="32"/>
          <w:szCs w:val="32"/>
        </w:rPr>
        <w:t>地址：                   单位：</w:t>
      </w:r>
    </w:p>
    <w:p w14:paraId="59010615" w14:textId="77777777" w:rsidR="007868C4" w:rsidRDefault="00000000">
      <w:pPr>
        <w:ind w:firstLineChars="200" w:firstLine="656"/>
        <w:rPr>
          <w:rFonts w:ascii="仿宋_GB2312" w:eastAsia="仿宋_GB2312" w:hAnsi="Times New Roman" w:cs="仿宋_GB2312"/>
          <w:color w:val="000000" w:themeColor="text1"/>
          <w:spacing w:val="4"/>
          <w:sz w:val="32"/>
          <w:szCs w:val="32"/>
        </w:rPr>
      </w:pPr>
      <w:r>
        <w:rPr>
          <w:rFonts w:ascii="仿宋_GB2312" w:eastAsia="仿宋_GB2312" w:hAnsi="Times New Roman" w:cs="仿宋_GB2312" w:hint="eastAsia"/>
          <w:color w:val="000000" w:themeColor="text1"/>
          <w:spacing w:val="4"/>
          <w:sz w:val="32"/>
          <w:szCs w:val="32"/>
        </w:rPr>
        <w:t>电话：</w:t>
      </w:r>
      <w:r>
        <w:rPr>
          <w:rFonts w:ascii="仿宋_GB2312" w:eastAsia="仿宋_GB2312" w:hAnsi="Times New Roman" w:cs="仿宋_GB2312" w:hint="eastAsia"/>
          <w:color w:val="000000" w:themeColor="text1"/>
          <w:spacing w:val="4"/>
          <w:sz w:val="32"/>
          <w:szCs w:val="32"/>
        </w:rPr>
        <w:tab/>
        <w:t xml:space="preserve">                   联系电话：</w:t>
      </w:r>
    </w:p>
    <w:p w14:paraId="1753296D" w14:textId="77777777" w:rsidR="007868C4" w:rsidRDefault="007868C4">
      <w:pPr>
        <w:ind w:firstLineChars="200" w:firstLine="656"/>
        <w:rPr>
          <w:rFonts w:ascii="仿宋_GB2312" w:eastAsia="仿宋_GB2312" w:hAnsi="Times New Roman" w:cs="仿宋_GB2312"/>
          <w:color w:val="000000" w:themeColor="text1"/>
          <w:spacing w:val="4"/>
          <w:sz w:val="32"/>
          <w:szCs w:val="32"/>
        </w:rPr>
      </w:pPr>
    </w:p>
    <w:p w14:paraId="6C68ED3F" w14:textId="77777777" w:rsidR="007868C4" w:rsidRDefault="00000000">
      <w:pPr>
        <w:ind w:firstLineChars="200" w:firstLine="656"/>
        <w:jc w:val="right"/>
        <w:rPr>
          <w:rFonts w:ascii="仿宋_GB2312" w:eastAsia="仿宋_GB2312" w:hAnsi="Times New Roman" w:cs="仿宋_GB2312"/>
          <w:color w:val="000000" w:themeColor="text1"/>
          <w:spacing w:val="4"/>
          <w:sz w:val="32"/>
          <w:szCs w:val="32"/>
        </w:rPr>
      </w:pPr>
      <w:r>
        <w:rPr>
          <w:rFonts w:ascii="仿宋_GB2312" w:eastAsia="仿宋_GB2312" w:hAnsi="Times New Roman" w:cs="仿宋_GB2312" w:hint="eastAsia"/>
          <w:color w:val="000000" w:themeColor="text1"/>
          <w:spacing w:val="4"/>
          <w:sz w:val="32"/>
          <w:szCs w:val="32"/>
        </w:rPr>
        <w:t>日期：   年   月   日</w:t>
      </w:r>
    </w:p>
    <w:p w14:paraId="10628200" w14:textId="77777777" w:rsidR="007868C4" w:rsidRDefault="007868C4">
      <w:pPr>
        <w:ind w:firstLineChars="200" w:firstLine="656"/>
        <w:jc w:val="right"/>
        <w:rPr>
          <w:rFonts w:ascii="仿宋_GB2312" w:eastAsia="仿宋_GB2312" w:hAnsi="Times New Roman" w:cs="仿宋_GB2312"/>
          <w:color w:val="000000" w:themeColor="text1"/>
          <w:spacing w:val="4"/>
          <w:sz w:val="32"/>
          <w:szCs w:val="32"/>
        </w:rPr>
      </w:pPr>
    </w:p>
    <w:p w14:paraId="2E21F412" w14:textId="77777777" w:rsidR="007868C4" w:rsidRDefault="00000000">
      <w:pPr>
        <w:ind w:firstLineChars="200" w:firstLine="656"/>
        <w:rPr>
          <w:rFonts w:ascii="仿宋_GB2312" w:eastAsia="仿宋_GB2312" w:hAnsi="Times New Roman" w:cs="仿宋_GB2312"/>
          <w:color w:val="000000" w:themeColor="text1"/>
          <w:spacing w:val="4"/>
          <w:sz w:val="32"/>
          <w:szCs w:val="32"/>
        </w:rPr>
      </w:pPr>
      <w:r>
        <w:rPr>
          <w:rFonts w:ascii="仿宋_GB2312" w:eastAsia="仿宋_GB2312" w:hAnsi="Times New Roman" w:cs="仿宋_GB2312" w:hint="eastAsia"/>
          <w:color w:val="000000" w:themeColor="text1"/>
          <w:spacing w:val="4"/>
          <w:sz w:val="32"/>
          <w:szCs w:val="32"/>
        </w:rPr>
        <w:t>注：如法定代表人授权他人办理，须按此模板提供委托书。</w:t>
      </w:r>
    </w:p>
    <w:p w14:paraId="679D279C" w14:textId="77777777" w:rsidR="007868C4" w:rsidRDefault="00000000">
      <w:pPr>
        <w:widowControl/>
        <w:jc w:val="left"/>
        <w:rPr>
          <w:rFonts w:ascii="方正仿宋_GBK" w:eastAsia="方正仿宋_GBK" w:hAnsi="Times New Roman" w:cs="仿宋_GB2312"/>
          <w:color w:val="000000" w:themeColor="text1"/>
          <w:spacing w:val="4"/>
          <w:sz w:val="32"/>
          <w:szCs w:val="32"/>
        </w:rPr>
      </w:pPr>
      <w:r>
        <w:rPr>
          <w:rFonts w:ascii="方正仿宋_GBK" w:eastAsia="方正仿宋_GBK" w:hAnsi="Times New Roman" w:cs="仿宋_GB2312"/>
          <w:color w:val="000000" w:themeColor="text1"/>
          <w:spacing w:val="4"/>
          <w:sz w:val="32"/>
          <w:szCs w:val="32"/>
        </w:rPr>
        <w:br w:type="page"/>
      </w:r>
    </w:p>
    <w:p w14:paraId="13057A0B" w14:textId="77777777" w:rsidR="007868C4" w:rsidRDefault="00000000">
      <w:pPr>
        <w:spacing w:line="590" w:lineRule="atLeast"/>
        <w:jc w:val="center"/>
        <w:rPr>
          <w:rFonts w:ascii="Times New Roman" w:eastAsia="方正小标宋_GBK" w:hAnsi="Times New Roman" w:cs="方正小标宋_GBK"/>
          <w:color w:val="000000" w:themeColor="text1"/>
          <w:spacing w:val="4"/>
          <w:sz w:val="36"/>
          <w:szCs w:val="36"/>
        </w:rPr>
      </w:pPr>
      <w:r>
        <w:rPr>
          <w:rFonts w:ascii="Times New Roman" w:eastAsia="方正小标宋_GBK" w:hAnsi="Times New Roman" w:cs="方正小标宋_GBK" w:hint="eastAsia"/>
          <w:color w:val="000000" w:themeColor="text1"/>
          <w:spacing w:val="4"/>
          <w:sz w:val="36"/>
          <w:szCs w:val="36"/>
        </w:rPr>
        <w:lastRenderedPageBreak/>
        <w:t>穿透核查承诺书</w:t>
      </w:r>
    </w:p>
    <w:p w14:paraId="5427C0D3" w14:textId="77777777" w:rsidR="007868C4" w:rsidRDefault="007868C4">
      <w:pPr>
        <w:rPr>
          <w:color w:val="000000" w:themeColor="text1"/>
        </w:rPr>
      </w:pPr>
    </w:p>
    <w:p w14:paraId="141D4DC6" w14:textId="77777777" w:rsidR="007868C4" w:rsidRDefault="00000000">
      <w:pPr>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本单位已了解并响应马鞍山市郑蒲港新区基石润蒲创业投资基金合伙企业（有限合伙）子基金管理机构遴选的相关政策、规定及申报要求，现向基石资产管理股份有限公司申请担任马鞍山市郑蒲港新区基石润蒲创业投资基金合伙企业（有限合伙）子基金管理机构，本单位承诺：</w:t>
      </w:r>
    </w:p>
    <w:p w14:paraId="433D66B8" w14:textId="77777777" w:rsidR="007868C4" w:rsidRDefault="00000000">
      <w:pPr>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一、已通过信用中国、信用信息公示系统、征信系统、中国裁判文书网、中国基金业协会信息公示等数据库，查询复核本单位及主要股东（穿透到实际出资方）、实际控制人及高管人员无涉嫌违法犯罪行为、未受到行业行政监管措施、行政监管处罚以及举报投诉情况。</w:t>
      </w:r>
    </w:p>
    <w:p w14:paraId="259A66C1" w14:textId="77777777" w:rsidR="007868C4" w:rsidRDefault="00000000">
      <w:pPr>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二、在子基金存续期内不得违反核查内容的事项。</w:t>
      </w:r>
    </w:p>
    <w:p w14:paraId="2F64BFA6" w14:textId="77777777" w:rsidR="007868C4" w:rsidRDefault="00000000">
      <w:pPr>
        <w:ind w:firstLineChars="200" w:firstLine="640"/>
        <w:rPr>
          <w:rFonts w:ascii="Times New Roman" w:eastAsia="仿宋_GB2312" w:hAnsi="Times New Roman" w:cs="仿宋_GB2312"/>
          <w:color w:val="000000" w:themeColor="text1"/>
          <w:sz w:val="32"/>
          <w:szCs w:val="32"/>
        </w:rPr>
      </w:pPr>
      <w:r>
        <w:rPr>
          <w:rFonts w:ascii="Times New Roman" w:eastAsia="仿宋_GB2312" w:hAnsi="Times New Roman" w:cs="仿宋_GB2312" w:hint="eastAsia"/>
          <w:color w:val="000000" w:themeColor="text1"/>
          <w:sz w:val="32"/>
          <w:szCs w:val="32"/>
        </w:rPr>
        <w:t>三、对子基金其他出资方履行穿透核查职责，穿透核查内容参照母基金对本单位穿透核查内容。</w:t>
      </w:r>
    </w:p>
    <w:p w14:paraId="47190C5C" w14:textId="77777777" w:rsidR="007868C4" w:rsidRDefault="00000000">
      <w:pPr>
        <w:ind w:firstLineChars="200" w:firstLine="640"/>
        <w:rPr>
          <w:rFonts w:ascii="仿宋_GB2312" w:eastAsia="仿宋_GB2312" w:hAnsi="Times New Roman" w:cs="仿宋_GB2312"/>
          <w:color w:val="000000" w:themeColor="text1"/>
          <w:spacing w:val="4"/>
          <w:sz w:val="24"/>
          <w:szCs w:val="24"/>
        </w:rPr>
      </w:pPr>
      <w:r>
        <w:rPr>
          <w:rFonts w:ascii="Times New Roman" w:eastAsia="仿宋_GB2312" w:hAnsi="Times New Roman" w:cs="仿宋_GB2312" w:hint="eastAsia"/>
          <w:color w:val="000000" w:themeColor="text1"/>
          <w:sz w:val="32"/>
          <w:szCs w:val="32"/>
        </w:rPr>
        <w:t>如违反上述承诺，本单位愿意承担由此带来的一切后果及相关法律责任。</w:t>
      </w:r>
    </w:p>
    <w:p w14:paraId="26FC0316" w14:textId="77777777" w:rsidR="007868C4" w:rsidRDefault="007868C4">
      <w:pPr>
        <w:ind w:firstLineChars="200" w:firstLine="496"/>
        <w:rPr>
          <w:rFonts w:ascii="仿宋_GB2312" w:eastAsia="仿宋_GB2312" w:hAnsi="Times New Roman" w:cs="仿宋_GB2312"/>
          <w:color w:val="000000" w:themeColor="text1"/>
          <w:spacing w:val="4"/>
          <w:sz w:val="24"/>
          <w:szCs w:val="24"/>
        </w:rPr>
      </w:pPr>
    </w:p>
    <w:p w14:paraId="2D0F186B" w14:textId="77777777" w:rsidR="007868C4" w:rsidRDefault="007868C4">
      <w:pPr>
        <w:ind w:firstLineChars="200" w:firstLine="496"/>
        <w:rPr>
          <w:rFonts w:ascii="仿宋_GB2312" w:eastAsia="仿宋_GB2312" w:hAnsi="Times New Roman" w:cs="仿宋_GB2312"/>
          <w:color w:val="000000" w:themeColor="text1"/>
          <w:spacing w:val="4"/>
          <w:sz w:val="24"/>
          <w:szCs w:val="24"/>
        </w:rPr>
      </w:pPr>
    </w:p>
    <w:p w14:paraId="372887E7" w14:textId="77777777" w:rsidR="007868C4" w:rsidRDefault="00000000">
      <w:pPr>
        <w:ind w:firstLineChars="200" w:firstLine="640"/>
        <w:rPr>
          <w:rFonts w:ascii="仿宋_GB2312" w:eastAsia="仿宋_GB2312" w:hAnsi="Times New Roman" w:cs="Times New Roman"/>
          <w:color w:val="000000" w:themeColor="text1"/>
          <w:kern w:val="0"/>
          <w:sz w:val="32"/>
          <w:szCs w:val="32"/>
        </w:rPr>
      </w:pPr>
      <w:r>
        <w:rPr>
          <w:rFonts w:ascii="仿宋_GB2312" w:eastAsia="仿宋_GB2312" w:hAnsi="Times New Roman" w:cs="Times New Roman" w:hint="eastAsia"/>
          <w:color w:val="000000" w:themeColor="text1"/>
          <w:kern w:val="0"/>
          <w:sz w:val="32"/>
          <w:szCs w:val="32"/>
        </w:rPr>
        <w:t>申请单位：（公章）</w:t>
      </w:r>
    </w:p>
    <w:p w14:paraId="28F28A40" w14:textId="77777777" w:rsidR="007868C4" w:rsidRDefault="00000000">
      <w:pPr>
        <w:ind w:firstLineChars="200" w:firstLine="640"/>
        <w:rPr>
          <w:rFonts w:ascii="仿宋_GB2312" w:eastAsia="仿宋_GB2312" w:hAnsi="Times New Roman" w:cs="Times New Roman"/>
          <w:color w:val="000000" w:themeColor="text1"/>
          <w:kern w:val="0"/>
          <w:sz w:val="32"/>
          <w:szCs w:val="32"/>
        </w:rPr>
      </w:pPr>
      <w:r>
        <w:rPr>
          <w:rFonts w:ascii="仿宋_GB2312" w:eastAsia="仿宋_GB2312" w:hAnsi="Times New Roman" w:cs="Times New Roman" w:hint="eastAsia"/>
          <w:color w:val="000000" w:themeColor="text1"/>
          <w:kern w:val="0"/>
          <w:sz w:val="32"/>
          <w:szCs w:val="32"/>
        </w:rPr>
        <w:t>法定代表人（或执行事务合伙人委派代表或其授权代表）：</w:t>
      </w:r>
    </w:p>
    <w:p w14:paraId="7BAE9136" w14:textId="77777777" w:rsidR="007868C4" w:rsidRDefault="00000000">
      <w:pPr>
        <w:ind w:firstLineChars="200" w:firstLine="640"/>
        <w:rPr>
          <w:rFonts w:ascii="仿宋_GB2312" w:eastAsia="仿宋_GB2312" w:hAnsi="Times New Roman" w:cs="Times New Roman"/>
          <w:color w:val="000000" w:themeColor="text1"/>
          <w:kern w:val="0"/>
          <w:sz w:val="32"/>
          <w:szCs w:val="32"/>
        </w:rPr>
      </w:pPr>
      <w:r>
        <w:rPr>
          <w:rFonts w:ascii="仿宋_GB2312" w:eastAsia="仿宋_GB2312" w:hAnsi="Times New Roman" w:cs="Times New Roman" w:hint="eastAsia"/>
          <w:color w:val="000000" w:themeColor="text1"/>
          <w:kern w:val="0"/>
          <w:sz w:val="32"/>
          <w:szCs w:val="32"/>
        </w:rPr>
        <w:t>（签字）</w:t>
      </w:r>
    </w:p>
    <w:p w14:paraId="7305CE42" w14:textId="77777777" w:rsidR="007868C4" w:rsidRDefault="007868C4">
      <w:pPr>
        <w:ind w:firstLineChars="200" w:firstLine="640"/>
        <w:rPr>
          <w:rFonts w:ascii="仿宋_GB2312" w:eastAsia="仿宋_GB2312" w:hAnsi="Times New Roman" w:cs="Times New Roman"/>
          <w:color w:val="000000" w:themeColor="text1"/>
          <w:kern w:val="0"/>
          <w:sz w:val="32"/>
          <w:szCs w:val="32"/>
        </w:rPr>
      </w:pPr>
    </w:p>
    <w:p w14:paraId="40C6ADBE" w14:textId="77777777" w:rsidR="007868C4" w:rsidRDefault="00000000">
      <w:pPr>
        <w:ind w:firstLineChars="200" w:firstLine="640"/>
        <w:rPr>
          <w:rFonts w:ascii="仿宋_GB2312" w:eastAsia="仿宋_GB2312" w:hAnsi="Times New Roman" w:cs="Times New Roman"/>
          <w:color w:val="000000" w:themeColor="text1"/>
          <w:kern w:val="0"/>
          <w:sz w:val="32"/>
          <w:szCs w:val="32"/>
        </w:rPr>
      </w:pPr>
      <w:r>
        <w:rPr>
          <w:rFonts w:ascii="仿宋_GB2312" w:eastAsia="仿宋_GB2312" w:hAnsi="Times New Roman" w:cs="Times New Roman" w:hint="eastAsia"/>
          <w:color w:val="000000" w:themeColor="text1"/>
          <w:kern w:val="0"/>
          <w:sz w:val="32"/>
          <w:szCs w:val="32"/>
        </w:rPr>
        <w:t>日期：   年   月   日</w:t>
      </w:r>
    </w:p>
    <w:p w14:paraId="21041DEE" w14:textId="77777777" w:rsidR="007868C4" w:rsidRDefault="00000000">
      <w:pPr>
        <w:widowControl/>
        <w:jc w:val="left"/>
        <w:rPr>
          <w:rFonts w:eastAsia="方正小标宋_GBK" w:cs="方正小标宋_GBK"/>
          <w:color w:val="000000" w:themeColor="text1"/>
          <w:kern w:val="0"/>
          <w:sz w:val="36"/>
          <w:szCs w:val="36"/>
        </w:rPr>
      </w:pPr>
      <w:r>
        <w:rPr>
          <w:rFonts w:eastAsia="方正小标宋_GBK" w:cs="方正小标宋_GBK"/>
          <w:color w:val="000000" w:themeColor="text1"/>
          <w:kern w:val="0"/>
          <w:sz w:val="36"/>
          <w:szCs w:val="36"/>
        </w:rPr>
        <w:br w:type="page"/>
      </w:r>
    </w:p>
    <w:p w14:paraId="35FCE703" w14:textId="77777777" w:rsidR="007868C4" w:rsidRDefault="00000000">
      <w:pPr>
        <w:spacing w:line="590" w:lineRule="atLeast"/>
        <w:jc w:val="center"/>
        <w:rPr>
          <w:rFonts w:ascii="Times New Roman" w:eastAsia="方正小标宋_GBK" w:hAnsi="Times New Roman" w:cs="方正小标宋_GBK"/>
          <w:color w:val="000000" w:themeColor="text1"/>
          <w:spacing w:val="4"/>
          <w:sz w:val="36"/>
          <w:szCs w:val="36"/>
        </w:rPr>
      </w:pPr>
      <w:r>
        <w:rPr>
          <w:rFonts w:ascii="Times New Roman" w:eastAsia="方正小标宋_GBK" w:hAnsi="Times New Roman" w:cs="方正小标宋_GBK" w:hint="eastAsia"/>
          <w:color w:val="000000" w:themeColor="text1"/>
          <w:spacing w:val="4"/>
          <w:sz w:val="36"/>
          <w:szCs w:val="36"/>
        </w:rPr>
        <w:lastRenderedPageBreak/>
        <w:t>出资承诺函</w:t>
      </w:r>
    </w:p>
    <w:p w14:paraId="423736BB" w14:textId="77777777" w:rsidR="007868C4" w:rsidRDefault="007868C4">
      <w:pPr>
        <w:rPr>
          <w:color w:val="000000" w:themeColor="text1"/>
        </w:rPr>
      </w:pPr>
    </w:p>
    <w:p w14:paraId="5B3B7933" w14:textId="77777777" w:rsidR="007868C4" w:rsidRDefault="00000000">
      <w:pPr>
        <w:rPr>
          <w:rFonts w:ascii="仿宋_GB2312" w:eastAsia="仿宋_GB2312" w:hAnsi="Times New Roman" w:cs="仿宋_GB2312"/>
          <w:color w:val="000000" w:themeColor="text1"/>
          <w:sz w:val="32"/>
          <w:szCs w:val="32"/>
        </w:rPr>
      </w:pPr>
      <w:r>
        <w:rPr>
          <w:rFonts w:ascii="仿宋_GB2312" w:eastAsia="仿宋_GB2312" w:hAnsi="Times New Roman" w:cs="仿宋_GB2312" w:hint="eastAsia"/>
          <w:color w:val="000000" w:themeColor="text1"/>
          <w:sz w:val="32"/>
          <w:szCs w:val="32"/>
        </w:rPr>
        <w:t>基石资产管理股份有限公司：</w:t>
      </w:r>
    </w:p>
    <w:p w14:paraId="13A58E7E" w14:textId="77777777" w:rsidR="007868C4" w:rsidRDefault="00000000">
      <w:pPr>
        <w:ind w:firstLineChars="200" w:firstLine="640"/>
        <w:rPr>
          <w:rFonts w:ascii="仿宋_GB2312" w:eastAsia="仿宋_GB2312" w:hAnsi="Times New Roman" w:cs="仿宋_GB2312"/>
          <w:color w:val="000000" w:themeColor="text1"/>
          <w:sz w:val="32"/>
          <w:szCs w:val="32"/>
        </w:rPr>
      </w:pPr>
      <w:r>
        <w:rPr>
          <w:rFonts w:ascii="仿宋_GB2312" w:eastAsia="仿宋_GB2312" w:hAnsi="Times New Roman" w:cs="仿宋_GB2312" w:hint="eastAsia"/>
          <w:color w:val="000000" w:themeColor="text1"/>
          <w:sz w:val="32"/>
          <w:szCs w:val="32"/>
        </w:rPr>
        <w:t>本企业/本人（统一社会信用代码/证件类型、证件号）兹承诺并确认如下事项：</w:t>
      </w:r>
    </w:p>
    <w:p w14:paraId="51584001" w14:textId="77777777" w:rsidR="007868C4" w:rsidRDefault="00000000">
      <w:pPr>
        <w:ind w:firstLineChars="200" w:firstLine="640"/>
        <w:rPr>
          <w:rFonts w:ascii="仿宋_GB2312" w:eastAsia="仿宋_GB2312" w:hAnsi="Times New Roman" w:cs="仿宋_GB2312"/>
          <w:color w:val="000000" w:themeColor="text1"/>
          <w:sz w:val="32"/>
          <w:szCs w:val="32"/>
        </w:rPr>
      </w:pPr>
      <w:r>
        <w:rPr>
          <w:rFonts w:ascii="仿宋_GB2312" w:eastAsia="仿宋_GB2312" w:hAnsi="Times New Roman" w:cs="仿宋_GB2312" w:hint="eastAsia"/>
          <w:color w:val="000000" w:themeColor="text1"/>
          <w:sz w:val="32"/>
          <w:szCs w:val="32"/>
        </w:rPr>
        <w:t>一、对于</w:t>
      </w:r>
      <w:r>
        <w:rPr>
          <w:rFonts w:ascii="仿宋_GB2312" w:eastAsia="仿宋_GB2312" w:hAnsi="Times New Roman" w:cs="仿宋_GB2312" w:hint="eastAsia"/>
          <w:color w:val="000000" w:themeColor="text1"/>
          <w:sz w:val="32"/>
          <w:szCs w:val="32"/>
          <w:u w:val="single"/>
        </w:rPr>
        <w:t xml:space="preserve">            </w:t>
      </w:r>
      <w:r>
        <w:rPr>
          <w:rFonts w:ascii="仿宋_GB2312" w:eastAsia="仿宋_GB2312" w:hAnsi="Times New Roman" w:cs="仿宋_GB2312" w:hint="eastAsia"/>
          <w:color w:val="000000" w:themeColor="text1"/>
          <w:sz w:val="32"/>
          <w:szCs w:val="32"/>
        </w:rPr>
        <w:t>（申报机构名称）申请参与的</w:t>
      </w:r>
      <w:r>
        <w:rPr>
          <w:rFonts w:ascii="Times New Roman" w:eastAsia="仿宋_GB2312" w:hAnsi="Times New Roman" w:cs="仿宋_GB2312" w:hint="eastAsia"/>
          <w:color w:val="000000" w:themeColor="text1"/>
          <w:sz w:val="32"/>
          <w:szCs w:val="32"/>
        </w:rPr>
        <w:t>马鞍山市郑蒲港新区基石润蒲创业投资基金合伙企业（有限合伙）</w:t>
      </w:r>
      <w:r>
        <w:rPr>
          <w:rFonts w:ascii="仿宋_GB2312" w:eastAsia="仿宋_GB2312" w:hAnsi="Times New Roman" w:cs="仿宋_GB2312" w:hint="eastAsia"/>
          <w:color w:val="000000" w:themeColor="text1"/>
          <w:sz w:val="32"/>
          <w:szCs w:val="32"/>
          <w:u w:val="single"/>
        </w:rPr>
        <w:t xml:space="preserve">                     </w:t>
      </w:r>
      <w:r>
        <w:rPr>
          <w:rFonts w:ascii="仿宋_GB2312" w:eastAsia="仿宋_GB2312" w:hAnsi="Times New Roman" w:cs="仿宋_GB2312" w:hint="eastAsia"/>
          <w:color w:val="000000" w:themeColor="text1"/>
          <w:sz w:val="32"/>
          <w:szCs w:val="32"/>
        </w:rPr>
        <w:t>（基金名称），承诺认缴该基金</w:t>
      </w:r>
      <w:r>
        <w:rPr>
          <w:rFonts w:ascii="仿宋_GB2312" w:eastAsia="仿宋_GB2312" w:hAnsi="Times New Roman" w:cs="仿宋_GB2312" w:hint="eastAsia"/>
          <w:color w:val="000000" w:themeColor="text1"/>
          <w:sz w:val="32"/>
          <w:szCs w:val="32"/>
          <w:u w:val="single"/>
        </w:rPr>
        <w:t xml:space="preserve">      </w:t>
      </w:r>
      <w:r>
        <w:rPr>
          <w:rFonts w:ascii="仿宋_GB2312" w:eastAsia="仿宋_GB2312" w:hAnsi="Times New Roman" w:cs="仿宋_GB2312" w:hint="eastAsia"/>
          <w:color w:val="000000" w:themeColor="text1"/>
          <w:sz w:val="32"/>
          <w:szCs w:val="32"/>
        </w:rPr>
        <w:t>亿元人民币，并按照基金章程或合伙协议约定，及时足额缴付到位；</w:t>
      </w:r>
    </w:p>
    <w:p w14:paraId="419C4419" w14:textId="77777777" w:rsidR="007868C4" w:rsidRDefault="00000000">
      <w:pPr>
        <w:ind w:firstLineChars="200" w:firstLine="640"/>
        <w:rPr>
          <w:rFonts w:ascii="仿宋_GB2312" w:eastAsia="仿宋_GB2312" w:hAnsi="Times New Roman" w:cs="仿宋_GB2312"/>
          <w:color w:val="000000" w:themeColor="text1"/>
          <w:sz w:val="32"/>
          <w:szCs w:val="32"/>
        </w:rPr>
      </w:pPr>
      <w:r>
        <w:rPr>
          <w:rFonts w:ascii="仿宋_GB2312" w:eastAsia="仿宋_GB2312" w:hAnsi="Times New Roman" w:cs="仿宋_GB2312" w:hint="eastAsia"/>
          <w:color w:val="000000" w:themeColor="text1"/>
          <w:sz w:val="32"/>
          <w:szCs w:val="32"/>
        </w:rPr>
        <w:t>二、承诺对该基金出资资金来源合法，完成相应决策程序；</w:t>
      </w:r>
    </w:p>
    <w:p w14:paraId="22ED55D7" w14:textId="77777777" w:rsidR="007868C4" w:rsidRDefault="00000000">
      <w:pPr>
        <w:ind w:firstLineChars="200" w:firstLine="640"/>
        <w:rPr>
          <w:rFonts w:ascii="仿宋_GB2312" w:eastAsia="仿宋_GB2312" w:hAnsi="Times New Roman" w:cs="仿宋_GB2312"/>
          <w:color w:val="000000" w:themeColor="text1"/>
          <w:sz w:val="32"/>
          <w:szCs w:val="32"/>
        </w:rPr>
      </w:pPr>
      <w:r>
        <w:rPr>
          <w:rFonts w:ascii="仿宋_GB2312" w:eastAsia="仿宋_GB2312" w:hAnsi="Times New Roman" w:cs="仿宋_GB2312" w:hint="eastAsia"/>
          <w:color w:val="000000" w:themeColor="text1"/>
          <w:sz w:val="32"/>
          <w:szCs w:val="32"/>
        </w:rPr>
        <w:t>三、若违反该承诺，愿意承担相应法律责任。</w:t>
      </w:r>
    </w:p>
    <w:p w14:paraId="0602DC05" w14:textId="77777777" w:rsidR="007868C4" w:rsidRDefault="007868C4">
      <w:pPr>
        <w:rPr>
          <w:rFonts w:ascii="仿宋_GB2312" w:eastAsia="仿宋_GB2312" w:hAnsi="Times New Roman" w:cs="仿宋_GB2312"/>
          <w:color w:val="000000" w:themeColor="text1"/>
          <w:sz w:val="32"/>
          <w:szCs w:val="32"/>
        </w:rPr>
      </w:pPr>
    </w:p>
    <w:p w14:paraId="36BF6729" w14:textId="77777777" w:rsidR="007868C4" w:rsidRDefault="007868C4">
      <w:pPr>
        <w:rPr>
          <w:rFonts w:ascii="仿宋_GB2312" w:eastAsia="仿宋_GB2312" w:hAnsi="Times New Roman" w:cs="仿宋_GB2312"/>
          <w:color w:val="000000" w:themeColor="text1"/>
          <w:sz w:val="32"/>
          <w:szCs w:val="32"/>
        </w:rPr>
      </w:pPr>
    </w:p>
    <w:p w14:paraId="67E56456" w14:textId="77777777" w:rsidR="007868C4" w:rsidRDefault="007868C4">
      <w:pPr>
        <w:rPr>
          <w:rFonts w:ascii="仿宋_GB2312" w:eastAsia="仿宋_GB2312" w:hAnsi="Times New Roman" w:cs="仿宋_GB2312"/>
          <w:color w:val="000000" w:themeColor="text1"/>
          <w:sz w:val="32"/>
          <w:szCs w:val="32"/>
        </w:rPr>
      </w:pPr>
    </w:p>
    <w:p w14:paraId="66472C47" w14:textId="77777777" w:rsidR="007868C4" w:rsidRDefault="00000000">
      <w:pPr>
        <w:ind w:left="3780" w:firstLine="420"/>
        <w:rPr>
          <w:rFonts w:ascii="仿宋_GB2312" w:eastAsia="仿宋_GB2312" w:hAnsi="Times New Roman" w:cs="仿宋_GB2312"/>
          <w:color w:val="000000" w:themeColor="text1"/>
          <w:sz w:val="32"/>
          <w:szCs w:val="32"/>
        </w:rPr>
      </w:pPr>
      <w:r>
        <w:rPr>
          <w:rFonts w:ascii="仿宋_GB2312" w:eastAsia="仿宋_GB2312" w:hAnsi="Times New Roman" w:cs="仿宋_GB2312" w:hint="eastAsia"/>
          <w:color w:val="000000" w:themeColor="text1"/>
          <w:sz w:val="32"/>
          <w:szCs w:val="32"/>
        </w:rPr>
        <w:t>承诺人（公章）：</w:t>
      </w:r>
    </w:p>
    <w:p w14:paraId="537A955B" w14:textId="77777777" w:rsidR="007868C4" w:rsidRDefault="007868C4">
      <w:pPr>
        <w:rPr>
          <w:rFonts w:ascii="仿宋_GB2312" w:eastAsia="仿宋_GB2312" w:hAnsi="Times New Roman" w:cs="仿宋_GB2312"/>
          <w:color w:val="000000" w:themeColor="text1"/>
          <w:sz w:val="32"/>
          <w:szCs w:val="32"/>
        </w:rPr>
      </w:pPr>
      <w:bookmarkStart w:id="0" w:name="_Hlk116040050"/>
    </w:p>
    <w:p w14:paraId="20C09DAD" w14:textId="77777777" w:rsidR="007868C4" w:rsidRDefault="00000000">
      <w:pPr>
        <w:ind w:left="3780" w:firstLine="420"/>
        <w:rPr>
          <w:rFonts w:ascii="仿宋_GB2312" w:eastAsia="仿宋_GB2312" w:hAnsi="Times New Roman" w:cs="仿宋_GB2312"/>
          <w:color w:val="000000" w:themeColor="text1"/>
          <w:sz w:val="32"/>
          <w:szCs w:val="32"/>
        </w:rPr>
      </w:pPr>
      <w:r>
        <w:rPr>
          <w:rFonts w:ascii="仿宋_GB2312" w:eastAsia="仿宋_GB2312" w:hAnsi="Times New Roman" w:cs="仿宋_GB2312" w:hint="eastAsia"/>
          <w:color w:val="000000" w:themeColor="text1"/>
          <w:sz w:val="32"/>
          <w:szCs w:val="32"/>
        </w:rPr>
        <w:t>法定代表人签字</w:t>
      </w:r>
      <w:bookmarkEnd w:id="0"/>
      <w:r>
        <w:rPr>
          <w:rFonts w:ascii="仿宋_GB2312" w:eastAsia="仿宋_GB2312" w:hAnsi="Times New Roman" w:cs="仿宋_GB2312" w:hint="eastAsia"/>
          <w:color w:val="000000" w:themeColor="text1"/>
          <w:sz w:val="32"/>
          <w:szCs w:val="32"/>
        </w:rPr>
        <w:t>：</w:t>
      </w:r>
    </w:p>
    <w:p w14:paraId="186DB29E" w14:textId="77777777" w:rsidR="007868C4" w:rsidRDefault="007868C4">
      <w:pPr>
        <w:rPr>
          <w:rFonts w:ascii="仿宋_GB2312" w:eastAsia="仿宋_GB2312" w:hAnsi="Times New Roman" w:cs="仿宋_GB2312"/>
          <w:color w:val="000000" w:themeColor="text1"/>
          <w:sz w:val="32"/>
          <w:szCs w:val="32"/>
        </w:rPr>
      </w:pPr>
    </w:p>
    <w:p w14:paraId="436A16CA" w14:textId="77777777" w:rsidR="007868C4" w:rsidRDefault="00000000">
      <w:pPr>
        <w:ind w:left="4620" w:firstLine="420"/>
        <w:rPr>
          <w:rFonts w:ascii="仿宋_GB2312" w:eastAsia="仿宋_GB2312" w:hAnsi="Times New Roman" w:cs="仿宋_GB2312"/>
          <w:color w:val="000000" w:themeColor="text1"/>
          <w:sz w:val="32"/>
          <w:szCs w:val="32"/>
        </w:rPr>
      </w:pPr>
      <w:r>
        <w:rPr>
          <w:rFonts w:ascii="仿宋_GB2312" w:eastAsia="仿宋_GB2312" w:hAnsi="Times New Roman" w:cs="仿宋_GB2312" w:hint="eastAsia"/>
          <w:color w:val="000000" w:themeColor="text1"/>
          <w:sz w:val="32"/>
          <w:szCs w:val="32"/>
        </w:rPr>
        <w:t xml:space="preserve">年 </w:t>
      </w:r>
      <w:r>
        <w:rPr>
          <w:rFonts w:ascii="仿宋_GB2312" w:eastAsia="仿宋_GB2312" w:hAnsi="Times New Roman" w:cs="仿宋_GB2312"/>
          <w:color w:val="000000" w:themeColor="text1"/>
          <w:sz w:val="32"/>
          <w:szCs w:val="32"/>
        </w:rPr>
        <w:t xml:space="preserve">   </w:t>
      </w:r>
      <w:r>
        <w:rPr>
          <w:rFonts w:ascii="仿宋_GB2312" w:eastAsia="仿宋_GB2312" w:hAnsi="Times New Roman" w:cs="仿宋_GB2312" w:hint="eastAsia"/>
          <w:color w:val="000000" w:themeColor="text1"/>
          <w:sz w:val="32"/>
          <w:szCs w:val="32"/>
        </w:rPr>
        <w:t xml:space="preserve">月 </w:t>
      </w:r>
      <w:r>
        <w:rPr>
          <w:rFonts w:ascii="仿宋_GB2312" w:eastAsia="仿宋_GB2312" w:hAnsi="Times New Roman" w:cs="仿宋_GB2312"/>
          <w:color w:val="000000" w:themeColor="text1"/>
          <w:sz w:val="32"/>
          <w:szCs w:val="32"/>
        </w:rPr>
        <w:t xml:space="preserve">   </w:t>
      </w:r>
      <w:r>
        <w:rPr>
          <w:rFonts w:ascii="仿宋_GB2312" w:eastAsia="仿宋_GB2312" w:hAnsi="Times New Roman" w:cs="仿宋_GB2312" w:hint="eastAsia"/>
          <w:color w:val="000000" w:themeColor="text1"/>
          <w:sz w:val="32"/>
          <w:szCs w:val="32"/>
        </w:rPr>
        <w:t>日</w:t>
      </w:r>
    </w:p>
    <w:p w14:paraId="57F9107C" w14:textId="77777777" w:rsidR="007868C4" w:rsidRDefault="00000000">
      <w:pPr>
        <w:widowControl/>
        <w:jc w:val="left"/>
        <w:rPr>
          <w:rFonts w:eastAsia="方正小标宋_GBK" w:cs="方正小标宋_GBK"/>
          <w:color w:val="000000" w:themeColor="text1"/>
          <w:kern w:val="0"/>
          <w:sz w:val="36"/>
          <w:szCs w:val="36"/>
        </w:rPr>
      </w:pPr>
      <w:r>
        <w:rPr>
          <w:rFonts w:eastAsia="方正小标宋_GBK" w:cs="方正小标宋_GBK"/>
          <w:color w:val="000000" w:themeColor="text1"/>
          <w:kern w:val="0"/>
          <w:sz w:val="36"/>
          <w:szCs w:val="36"/>
        </w:rPr>
        <w:br w:type="page"/>
      </w:r>
    </w:p>
    <w:p w14:paraId="08FA3B5E" w14:textId="77777777" w:rsidR="007868C4" w:rsidRDefault="00000000">
      <w:pPr>
        <w:spacing w:line="590" w:lineRule="atLeast"/>
        <w:jc w:val="center"/>
        <w:rPr>
          <w:rFonts w:ascii="Times New Roman" w:eastAsia="方正小标宋_GBK" w:hAnsi="Times New Roman" w:cs="方正小标宋_GBK"/>
          <w:color w:val="000000" w:themeColor="text1"/>
          <w:spacing w:val="4"/>
          <w:sz w:val="36"/>
          <w:szCs w:val="36"/>
        </w:rPr>
      </w:pPr>
      <w:r>
        <w:rPr>
          <w:rFonts w:ascii="Times New Roman" w:eastAsia="方正小标宋_GBK" w:hAnsi="Times New Roman" w:cs="方正小标宋_GBK" w:hint="eastAsia"/>
          <w:color w:val="000000" w:themeColor="text1"/>
          <w:spacing w:val="4"/>
          <w:sz w:val="36"/>
          <w:szCs w:val="36"/>
        </w:rPr>
        <w:lastRenderedPageBreak/>
        <w:t>出资意向函</w:t>
      </w:r>
    </w:p>
    <w:p w14:paraId="02C44238" w14:textId="77777777" w:rsidR="007868C4" w:rsidRDefault="007868C4">
      <w:pPr>
        <w:rPr>
          <w:color w:val="000000" w:themeColor="text1"/>
        </w:rPr>
      </w:pPr>
    </w:p>
    <w:p w14:paraId="3E2D133E" w14:textId="77777777" w:rsidR="007868C4" w:rsidRDefault="00000000">
      <w:pPr>
        <w:rPr>
          <w:rFonts w:ascii="仿宋_GB2312" w:eastAsia="仿宋_GB2312" w:hAnsi="Times New Roman" w:cs="仿宋_GB2312"/>
          <w:color w:val="000000" w:themeColor="text1"/>
          <w:sz w:val="32"/>
          <w:szCs w:val="32"/>
        </w:rPr>
      </w:pPr>
      <w:r>
        <w:rPr>
          <w:rFonts w:ascii="仿宋_GB2312" w:eastAsia="仿宋_GB2312" w:hAnsi="Times New Roman" w:cs="仿宋_GB2312" w:hint="eastAsia"/>
          <w:color w:val="000000" w:themeColor="text1"/>
          <w:sz w:val="32"/>
          <w:szCs w:val="32"/>
        </w:rPr>
        <w:t>基石资产管理股份有限公司：</w:t>
      </w:r>
    </w:p>
    <w:p w14:paraId="62481481" w14:textId="77777777" w:rsidR="007868C4" w:rsidRDefault="00000000">
      <w:pPr>
        <w:ind w:firstLineChars="200" w:firstLine="640"/>
        <w:rPr>
          <w:rFonts w:ascii="仿宋_GB2312" w:eastAsia="仿宋_GB2312" w:hAnsi="Times New Roman" w:cs="仿宋_GB2312"/>
          <w:color w:val="000000" w:themeColor="text1"/>
          <w:sz w:val="32"/>
          <w:szCs w:val="32"/>
        </w:rPr>
      </w:pPr>
      <w:r>
        <w:rPr>
          <w:rFonts w:ascii="仿宋_GB2312" w:eastAsia="仿宋_GB2312" w:hAnsi="Times New Roman" w:cs="仿宋_GB2312" w:hint="eastAsia"/>
          <w:color w:val="000000" w:themeColor="text1"/>
          <w:sz w:val="32"/>
          <w:szCs w:val="32"/>
        </w:rPr>
        <w:t>本企业/本人（统一社会信用代码/证件类型、证件号）兹确认如下事项：</w:t>
      </w:r>
    </w:p>
    <w:p w14:paraId="024787B0" w14:textId="77777777" w:rsidR="007868C4" w:rsidRDefault="00000000">
      <w:pPr>
        <w:ind w:firstLineChars="200" w:firstLine="640"/>
        <w:rPr>
          <w:rFonts w:ascii="仿宋_GB2312" w:eastAsia="仿宋_GB2312" w:hAnsi="Times New Roman" w:cs="仿宋_GB2312"/>
          <w:color w:val="000000" w:themeColor="text1"/>
          <w:sz w:val="32"/>
          <w:szCs w:val="32"/>
        </w:rPr>
      </w:pPr>
      <w:r>
        <w:rPr>
          <w:rFonts w:ascii="仿宋_GB2312" w:eastAsia="仿宋_GB2312" w:hAnsi="Times New Roman" w:cs="仿宋_GB2312" w:hint="eastAsia"/>
          <w:color w:val="000000" w:themeColor="text1"/>
          <w:sz w:val="32"/>
          <w:szCs w:val="32"/>
        </w:rPr>
        <w:t>一、对于</w:t>
      </w:r>
      <w:r>
        <w:rPr>
          <w:rFonts w:ascii="仿宋_GB2312" w:eastAsia="仿宋_GB2312" w:hAnsi="Times New Roman" w:cs="仿宋_GB2312" w:hint="eastAsia"/>
          <w:color w:val="000000" w:themeColor="text1"/>
          <w:sz w:val="32"/>
          <w:szCs w:val="32"/>
          <w:u w:val="single"/>
        </w:rPr>
        <w:t xml:space="preserve">                  </w:t>
      </w:r>
      <w:r>
        <w:rPr>
          <w:rFonts w:ascii="仿宋_GB2312" w:eastAsia="仿宋_GB2312" w:hAnsi="Times New Roman" w:cs="仿宋_GB2312" w:hint="eastAsia"/>
          <w:color w:val="000000" w:themeColor="text1"/>
          <w:sz w:val="32"/>
          <w:szCs w:val="32"/>
        </w:rPr>
        <w:t>（申报机构名称）申请参与的</w:t>
      </w:r>
      <w:r>
        <w:rPr>
          <w:rFonts w:ascii="Times New Roman" w:eastAsia="仿宋_GB2312" w:hAnsi="Times New Roman" w:cs="仿宋_GB2312" w:hint="eastAsia"/>
          <w:color w:val="000000" w:themeColor="text1"/>
          <w:sz w:val="32"/>
          <w:szCs w:val="32"/>
        </w:rPr>
        <w:t>马鞍山市郑蒲港新区基石润蒲创业投资基金合伙企业（有限合伙）</w:t>
      </w:r>
      <w:r>
        <w:rPr>
          <w:rFonts w:ascii="仿宋_GB2312" w:eastAsia="仿宋_GB2312" w:hAnsi="Times New Roman" w:cs="仿宋_GB2312" w:hint="eastAsia"/>
          <w:color w:val="000000" w:themeColor="text1"/>
          <w:sz w:val="32"/>
          <w:szCs w:val="32"/>
          <w:u w:val="single"/>
        </w:rPr>
        <w:t xml:space="preserve">                  </w:t>
      </w:r>
      <w:r>
        <w:rPr>
          <w:rFonts w:ascii="仿宋_GB2312" w:eastAsia="仿宋_GB2312" w:hAnsi="Times New Roman" w:cs="仿宋_GB2312" w:hint="eastAsia"/>
          <w:color w:val="000000" w:themeColor="text1"/>
          <w:sz w:val="32"/>
          <w:szCs w:val="32"/>
        </w:rPr>
        <w:t>（基金名称），意向认缴该基金</w:t>
      </w:r>
      <w:r>
        <w:rPr>
          <w:rFonts w:ascii="仿宋_GB2312" w:eastAsia="仿宋_GB2312" w:hAnsi="Times New Roman" w:cs="仿宋_GB2312" w:hint="eastAsia"/>
          <w:color w:val="000000" w:themeColor="text1"/>
          <w:sz w:val="32"/>
          <w:szCs w:val="32"/>
          <w:u w:val="single"/>
        </w:rPr>
        <w:t xml:space="preserve">      </w:t>
      </w:r>
      <w:r>
        <w:rPr>
          <w:rFonts w:ascii="仿宋_GB2312" w:eastAsia="仿宋_GB2312" w:hAnsi="Times New Roman" w:cs="仿宋_GB2312" w:hint="eastAsia"/>
          <w:color w:val="000000" w:themeColor="text1"/>
          <w:sz w:val="32"/>
          <w:szCs w:val="32"/>
        </w:rPr>
        <w:t>亿元人民币，并按照基金章程或合伙协议约定，及时足额缴付到位；</w:t>
      </w:r>
    </w:p>
    <w:p w14:paraId="0D2D10DB" w14:textId="77777777" w:rsidR="007868C4" w:rsidRDefault="00000000">
      <w:pPr>
        <w:ind w:firstLineChars="200" w:firstLine="640"/>
        <w:rPr>
          <w:rFonts w:ascii="仿宋_GB2312" w:eastAsia="仿宋_GB2312" w:hAnsi="Times New Roman" w:cs="仿宋_GB2312"/>
          <w:color w:val="000000" w:themeColor="text1"/>
          <w:sz w:val="32"/>
          <w:szCs w:val="32"/>
        </w:rPr>
      </w:pPr>
      <w:r>
        <w:rPr>
          <w:rFonts w:ascii="仿宋_GB2312" w:eastAsia="仿宋_GB2312" w:hAnsi="Times New Roman" w:cs="仿宋_GB2312" w:hint="eastAsia"/>
          <w:color w:val="000000" w:themeColor="text1"/>
          <w:sz w:val="32"/>
          <w:szCs w:val="32"/>
        </w:rPr>
        <w:t>二、保证系合格投资人，后续对基金的出资资金来源合法。</w:t>
      </w:r>
    </w:p>
    <w:p w14:paraId="14EC5198" w14:textId="77777777" w:rsidR="007868C4" w:rsidRDefault="007868C4">
      <w:pPr>
        <w:rPr>
          <w:rFonts w:ascii="仿宋_GB2312" w:eastAsia="仿宋_GB2312" w:hAnsi="Times New Roman" w:cs="仿宋_GB2312"/>
          <w:color w:val="000000" w:themeColor="text1"/>
          <w:sz w:val="32"/>
          <w:szCs w:val="32"/>
        </w:rPr>
      </w:pPr>
    </w:p>
    <w:p w14:paraId="4902E8E2" w14:textId="77777777" w:rsidR="007868C4" w:rsidRDefault="007868C4">
      <w:pPr>
        <w:rPr>
          <w:rFonts w:ascii="仿宋_GB2312" w:eastAsia="仿宋_GB2312" w:hAnsi="Times New Roman" w:cs="仿宋_GB2312"/>
          <w:color w:val="000000" w:themeColor="text1"/>
          <w:sz w:val="32"/>
          <w:szCs w:val="32"/>
        </w:rPr>
      </w:pPr>
    </w:p>
    <w:p w14:paraId="0FAD0B4C" w14:textId="77777777" w:rsidR="007868C4" w:rsidRDefault="007868C4">
      <w:pPr>
        <w:rPr>
          <w:rFonts w:ascii="仿宋_GB2312" w:eastAsia="仿宋_GB2312" w:hAnsi="Times New Roman" w:cs="仿宋_GB2312"/>
          <w:color w:val="000000" w:themeColor="text1"/>
          <w:sz w:val="32"/>
          <w:szCs w:val="32"/>
        </w:rPr>
      </w:pPr>
    </w:p>
    <w:p w14:paraId="7C970EAA" w14:textId="77777777" w:rsidR="007868C4" w:rsidRDefault="00000000">
      <w:pPr>
        <w:ind w:left="3780" w:firstLine="420"/>
        <w:rPr>
          <w:rFonts w:ascii="仿宋_GB2312" w:eastAsia="仿宋_GB2312" w:hAnsi="Times New Roman" w:cs="仿宋_GB2312"/>
          <w:color w:val="000000" w:themeColor="text1"/>
          <w:sz w:val="32"/>
          <w:szCs w:val="32"/>
        </w:rPr>
      </w:pPr>
      <w:r>
        <w:rPr>
          <w:rFonts w:ascii="仿宋_GB2312" w:eastAsia="仿宋_GB2312" w:hAnsi="Times New Roman" w:cs="仿宋_GB2312" w:hint="eastAsia"/>
          <w:color w:val="000000" w:themeColor="text1"/>
          <w:sz w:val="32"/>
          <w:szCs w:val="32"/>
        </w:rPr>
        <w:t>意向出资人（公章）：</w:t>
      </w:r>
    </w:p>
    <w:p w14:paraId="4A1A8878" w14:textId="77777777" w:rsidR="007868C4" w:rsidRDefault="007868C4">
      <w:pPr>
        <w:rPr>
          <w:rFonts w:ascii="仿宋_GB2312" w:eastAsia="仿宋_GB2312" w:hAnsi="Times New Roman" w:cs="仿宋_GB2312"/>
          <w:color w:val="000000" w:themeColor="text1"/>
          <w:sz w:val="32"/>
          <w:szCs w:val="32"/>
        </w:rPr>
      </w:pPr>
    </w:p>
    <w:p w14:paraId="76F22F0B" w14:textId="77777777" w:rsidR="007868C4" w:rsidRDefault="00000000">
      <w:pPr>
        <w:ind w:left="3780" w:firstLine="420"/>
        <w:rPr>
          <w:rFonts w:ascii="仿宋_GB2312" w:eastAsia="仿宋_GB2312" w:hAnsi="Times New Roman" w:cs="仿宋_GB2312"/>
          <w:color w:val="000000" w:themeColor="text1"/>
          <w:sz w:val="32"/>
          <w:szCs w:val="32"/>
        </w:rPr>
      </w:pPr>
      <w:r>
        <w:rPr>
          <w:rFonts w:ascii="仿宋_GB2312" w:eastAsia="仿宋_GB2312" w:hAnsi="Times New Roman" w:cs="仿宋_GB2312" w:hint="eastAsia"/>
          <w:color w:val="000000" w:themeColor="text1"/>
          <w:sz w:val="32"/>
          <w:szCs w:val="32"/>
        </w:rPr>
        <w:t>法定代表人签字：</w:t>
      </w:r>
    </w:p>
    <w:p w14:paraId="4403B5D4" w14:textId="77777777" w:rsidR="007868C4" w:rsidRDefault="007868C4">
      <w:pPr>
        <w:rPr>
          <w:rFonts w:ascii="仿宋_GB2312" w:eastAsia="仿宋_GB2312" w:hAnsi="Times New Roman" w:cs="仿宋_GB2312"/>
          <w:color w:val="000000" w:themeColor="text1"/>
          <w:sz w:val="32"/>
          <w:szCs w:val="32"/>
        </w:rPr>
      </w:pPr>
    </w:p>
    <w:p w14:paraId="5D63512B" w14:textId="77777777" w:rsidR="007868C4" w:rsidRDefault="00000000">
      <w:pPr>
        <w:ind w:left="4620" w:firstLine="420"/>
        <w:rPr>
          <w:rFonts w:ascii="仿宋_GB2312" w:eastAsia="仿宋_GB2312" w:hAnsi="Times New Roman" w:cs="仿宋_GB2312"/>
          <w:color w:val="000000" w:themeColor="text1"/>
          <w:sz w:val="32"/>
          <w:szCs w:val="32"/>
        </w:rPr>
      </w:pPr>
      <w:r>
        <w:rPr>
          <w:rFonts w:ascii="仿宋_GB2312" w:eastAsia="仿宋_GB2312" w:hAnsi="Times New Roman" w:cs="仿宋_GB2312" w:hint="eastAsia"/>
          <w:color w:val="000000" w:themeColor="text1"/>
          <w:sz w:val="32"/>
          <w:szCs w:val="32"/>
        </w:rPr>
        <w:t xml:space="preserve">年 </w:t>
      </w:r>
      <w:r>
        <w:rPr>
          <w:rFonts w:ascii="仿宋_GB2312" w:eastAsia="仿宋_GB2312" w:hAnsi="Times New Roman" w:cs="仿宋_GB2312"/>
          <w:color w:val="000000" w:themeColor="text1"/>
          <w:sz w:val="32"/>
          <w:szCs w:val="32"/>
        </w:rPr>
        <w:t xml:space="preserve">   </w:t>
      </w:r>
      <w:r>
        <w:rPr>
          <w:rFonts w:ascii="仿宋_GB2312" w:eastAsia="仿宋_GB2312" w:hAnsi="Times New Roman" w:cs="仿宋_GB2312" w:hint="eastAsia"/>
          <w:color w:val="000000" w:themeColor="text1"/>
          <w:sz w:val="32"/>
          <w:szCs w:val="32"/>
        </w:rPr>
        <w:t xml:space="preserve">月 </w:t>
      </w:r>
      <w:r>
        <w:rPr>
          <w:rFonts w:ascii="仿宋_GB2312" w:eastAsia="仿宋_GB2312" w:hAnsi="Times New Roman" w:cs="仿宋_GB2312"/>
          <w:color w:val="000000" w:themeColor="text1"/>
          <w:sz w:val="32"/>
          <w:szCs w:val="32"/>
        </w:rPr>
        <w:t xml:space="preserve">   </w:t>
      </w:r>
      <w:r>
        <w:rPr>
          <w:rFonts w:ascii="仿宋_GB2312" w:eastAsia="仿宋_GB2312" w:hAnsi="Times New Roman" w:cs="仿宋_GB2312" w:hint="eastAsia"/>
          <w:color w:val="000000" w:themeColor="text1"/>
          <w:sz w:val="32"/>
          <w:szCs w:val="32"/>
        </w:rPr>
        <w:t>日</w:t>
      </w:r>
    </w:p>
    <w:p w14:paraId="462DBF94" w14:textId="77777777" w:rsidR="007868C4" w:rsidRDefault="007868C4">
      <w:pPr>
        <w:ind w:left="4620" w:firstLine="420"/>
        <w:rPr>
          <w:rFonts w:ascii="仿宋_GB2312" w:eastAsia="仿宋_GB2312" w:hAnsi="Times New Roman" w:cs="仿宋_GB2312"/>
          <w:color w:val="000000" w:themeColor="text1"/>
          <w:sz w:val="32"/>
          <w:szCs w:val="32"/>
        </w:rPr>
      </w:pPr>
    </w:p>
    <w:p w14:paraId="641B6C40" w14:textId="77777777" w:rsidR="007868C4" w:rsidRDefault="00000000">
      <w:pPr>
        <w:widowControl/>
        <w:jc w:val="left"/>
        <w:rPr>
          <w:rFonts w:ascii="Times New Roman" w:eastAsia="仿宋_GB2312" w:hAnsi="Times New Roman" w:cs="仿宋_GB2312"/>
          <w:color w:val="000000" w:themeColor="text1"/>
          <w:sz w:val="32"/>
          <w:szCs w:val="32"/>
        </w:rPr>
        <w:sectPr w:rsidR="007868C4">
          <w:footerReference w:type="default" r:id="rId8"/>
          <w:pgSz w:w="11906" w:h="16838"/>
          <w:pgMar w:top="1440" w:right="1800" w:bottom="1440" w:left="1800" w:header="851" w:footer="992" w:gutter="0"/>
          <w:cols w:space="720"/>
          <w:docGrid w:type="lines" w:linePitch="435"/>
        </w:sectPr>
      </w:pPr>
      <w:r>
        <w:rPr>
          <w:rFonts w:ascii="Times New Roman" w:eastAsia="仿宋_GB2312" w:hAnsi="Times New Roman" w:cs="仿宋_GB2312"/>
          <w:color w:val="000000" w:themeColor="text1"/>
          <w:sz w:val="32"/>
          <w:szCs w:val="32"/>
        </w:rPr>
        <w:br w:type="page"/>
      </w:r>
    </w:p>
    <w:p w14:paraId="0B14CB24" w14:textId="77777777" w:rsidR="007868C4" w:rsidRDefault="00000000">
      <w:pPr>
        <w:widowControl/>
        <w:spacing w:line="590" w:lineRule="atLeast"/>
        <w:jc w:val="center"/>
        <w:rPr>
          <w:rFonts w:ascii="Times New Roman" w:eastAsia="方正小标宋_GBK" w:hAnsi="Times New Roman" w:cs="方正小标宋_GBK"/>
          <w:color w:val="000000" w:themeColor="text1"/>
          <w:spacing w:val="4"/>
          <w:sz w:val="36"/>
          <w:szCs w:val="36"/>
        </w:rPr>
      </w:pPr>
      <w:r>
        <w:rPr>
          <w:rFonts w:ascii="Times New Roman" w:eastAsia="方正小标宋_GBK" w:hAnsi="Times New Roman" w:cs="方正小标宋_GBK" w:hint="eastAsia"/>
          <w:color w:val="000000" w:themeColor="text1"/>
          <w:spacing w:val="4"/>
          <w:sz w:val="36"/>
          <w:szCs w:val="36"/>
          <w:lang w:bidi="ar"/>
        </w:rPr>
        <w:lastRenderedPageBreak/>
        <w:t>储备项目落地承诺函</w:t>
      </w:r>
    </w:p>
    <w:p w14:paraId="37C1C92B" w14:textId="77777777" w:rsidR="007868C4" w:rsidRDefault="007868C4">
      <w:pPr>
        <w:snapToGrid w:val="0"/>
        <w:spacing w:line="560" w:lineRule="exact"/>
        <w:rPr>
          <w:rFonts w:ascii="华文中宋" w:eastAsia="华文中宋" w:hAnsi="华文中宋" w:cs="Times New Roman"/>
          <w:color w:val="000000" w:themeColor="text1"/>
          <w:sz w:val="36"/>
          <w:szCs w:val="36"/>
        </w:rPr>
      </w:pPr>
    </w:p>
    <w:p w14:paraId="204F4D17" w14:textId="77777777" w:rsidR="007868C4" w:rsidRDefault="00000000">
      <w:pPr>
        <w:rPr>
          <w:rFonts w:ascii="仿宋_GB2312" w:eastAsia="仿宋_GB2312" w:hAnsi="Times New Roman" w:cs="仿宋_GB2312"/>
          <w:color w:val="000000" w:themeColor="text1"/>
          <w:sz w:val="32"/>
          <w:szCs w:val="32"/>
        </w:rPr>
      </w:pPr>
      <w:r>
        <w:rPr>
          <w:rFonts w:ascii="仿宋_GB2312" w:eastAsia="仿宋_GB2312" w:hAnsi="Times New Roman" w:cs="仿宋_GB2312" w:hint="eastAsia"/>
          <w:color w:val="000000" w:themeColor="text1"/>
          <w:sz w:val="32"/>
          <w:szCs w:val="32"/>
        </w:rPr>
        <w:t>基石资产管理股份有限公司：</w:t>
      </w:r>
    </w:p>
    <w:p w14:paraId="1D4D365C" w14:textId="77777777" w:rsidR="007868C4" w:rsidRDefault="00000000">
      <w:pPr>
        <w:ind w:firstLineChars="200" w:firstLine="640"/>
        <w:rPr>
          <w:rFonts w:ascii="仿宋_GB2312" w:eastAsia="仿宋_GB2312" w:hAnsi="Times New Roman" w:cs="仿宋_GB2312"/>
          <w:color w:val="000000" w:themeColor="text1"/>
          <w:sz w:val="32"/>
          <w:szCs w:val="32"/>
        </w:rPr>
      </w:pPr>
      <w:r>
        <w:rPr>
          <w:rFonts w:ascii="仿宋_GB2312" w:eastAsia="仿宋_GB2312" w:hAnsi="Times New Roman" w:cs="仿宋_GB2312" w:hint="eastAsia"/>
          <w:color w:val="000000" w:themeColor="text1"/>
          <w:sz w:val="32"/>
          <w:szCs w:val="32"/>
        </w:rPr>
        <w:t>本企业</w:t>
      </w:r>
      <w:r>
        <w:rPr>
          <w:rFonts w:ascii="仿宋_GB2312" w:eastAsia="仿宋_GB2312" w:hAnsi="Times New Roman" w:cs="仿宋_GB2312" w:hint="eastAsia"/>
          <w:color w:val="000000" w:themeColor="text1"/>
          <w:sz w:val="32"/>
          <w:szCs w:val="32"/>
          <w:u w:val="single"/>
        </w:rPr>
        <w:t xml:space="preserve">      </w:t>
      </w:r>
      <w:r>
        <w:rPr>
          <w:rFonts w:ascii="仿宋_GB2312" w:eastAsia="仿宋_GB2312" w:hAnsi="Times New Roman" w:cs="仿宋_GB2312" w:hint="eastAsia"/>
          <w:color w:val="000000" w:themeColor="text1"/>
          <w:sz w:val="32"/>
          <w:szCs w:val="32"/>
        </w:rPr>
        <w:t>（统一社会信用代码/证件类型、证件号）兹承诺并确认如下事项：</w:t>
      </w:r>
    </w:p>
    <w:p w14:paraId="362B3A71" w14:textId="77777777" w:rsidR="007868C4" w:rsidRDefault="00000000">
      <w:pPr>
        <w:ind w:firstLineChars="200" w:firstLine="640"/>
        <w:rPr>
          <w:rFonts w:ascii="仿宋_GB2312" w:eastAsia="仿宋_GB2312" w:hAnsi="Times New Roman" w:cs="仿宋_GB2312"/>
          <w:color w:val="000000" w:themeColor="text1"/>
          <w:sz w:val="32"/>
          <w:szCs w:val="32"/>
        </w:rPr>
      </w:pPr>
      <w:r>
        <w:rPr>
          <w:rFonts w:ascii="仿宋_GB2312" w:eastAsia="仿宋_GB2312" w:hAnsi="Times New Roman" w:cs="仿宋_GB2312" w:hint="eastAsia"/>
          <w:color w:val="000000" w:themeColor="text1"/>
          <w:sz w:val="32"/>
          <w:szCs w:val="32"/>
        </w:rPr>
        <w:t>一、鉴于</w:t>
      </w:r>
      <w:r>
        <w:rPr>
          <w:rFonts w:ascii="仿宋_GB2312" w:eastAsia="仿宋_GB2312" w:hAnsi="Times New Roman" w:cs="仿宋_GB2312" w:hint="eastAsia"/>
          <w:color w:val="000000" w:themeColor="text1"/>
          <w:sz w:val="32"/>
          <w:szCs w:val="32"/>
          <w:u w:val="single"/>
        </w:rPr>
        <w:t xml:space="preserve">      </w:t>
      </w:r>
      <w:r>
        <w:rPr>
          <w:rFonts w:ascii="仿宋_GB2312" w:eastAsia="仿宋_GB2312" w:hAnsi="Times New Roman" w:cs="仿宋_GB2312" w:hint="eastAsia"/>
          <w:color w:val="000000" w:themeColor="text1"/>
          <w:sz w:val="32"/>
          <w:szCs w:val="32"/>
        </w:rPr>
        <w:t>（申报机构名称）正在募集设立的</w:t>
      </w:r>
      <w:r>
        <w:rPr>
          <w:rFonts w:ascii="Times New Roman" w:eastAsia="仿宋_GB2312" w:hAnsi="Times New Roman" w:cs="仿宋_GB2312" w:hint="eastAsia"/>
          <w:color w:val="000000" w:themeColor="text1"/>
          <w:sz w:val="32"/>
          <w:szCs w:val="32"/>
        </w:rPr>
        <w:t>马鞍山市郑蒲港新区基石润蒲创业投资基金合伙企业（有限合伙）</w:t>
      </w:r>
      <w:r>
        <w:rPr>
          <w:rFonts w:ascii="仿宋_GB2312" w:eastAsia="仿宋_GB2312" w:hAnsi="Times New Roman" w:cs="仿宋_GB2312" w:hint="eastAsia"/>
          <w:color w:val="000000" w:themeColor="text1"/>
          <w:sz w:val="32"/>
          <w:szCs w:val="32"/>
        </w:rPr>
        <w:t>子基金</w:t>
      </w:r>
      <w:r>
        <w:rPr>
          <w:rFonts w:ascii="仿宋_GB2312" w:eastAsia="仿宋_GB2312" w:hAnsi="Times New Roman" w:cs="仿宋_GB2312" w:hint="eastAsia"/>
          <w:color w:val="000000" w:themeColor="text1"/>
          <w:sz w:val="32"/>
          <w:szCs w:val="32"/>
          <w:u w:val="single"/>
        </w:rPr>
        <w:t xml:space="preserve">      </w:t>
      </w:r>
      <w:r>
        <w:rPr>
          <w:rFonts w:ascii="仿宋_GB2312" w:eastAsia="仿宋_GB2312" w:hAnsi="Times New Roman" w:cs="仿宋_GB2312" w:hint="eastAsia"/>
          <w:color w:val="000000" w:themeColor="text1"/>
          <w:sz w:val="32"/>
          <w:szCs w:val="32"/>
        </w:rPr>
        <w:t>（基金名称），意向投资本企业不少于</w:t>
      </w:r>
      <w:r>
        <w:rPr>
          <w:rFonts w:ascii="仿宋_GB2312" w:eastAsia="仿宋_GB2312" w:hAnsi="Times New Roman" w:cs="仿宋_GB2312" w:hint="eastAsia"/>
          <w:color w:val="000000" w:themeColor="text1"/>
          <w:sz w:val="32"/>
          <w:szCs w:val="32"/>
          <w:u w:val="single"/>
        </w:rPr>
        <w:t xml:space="preserve">      </w:t>
      </w:r>
      <w:r>
        <w:rPr>
          <w:rFonts w:ascii="仿宋_GB2312" w:eastAsia="仿宋_GB2312" w:hAnsi="Times New Roman" w:cs="仿宋_GB2312" w:hint="eastAsia"/>
          <w:color w:val="000000" w:themeColor="text1"/>
          <w:sz w:val="32"/>
          <w:szCs w:val="32"/>
        </w:rPr>
        <w:t>万元；</w:t>
      </w:r>
    </w:p>
    <w:p w14:paraId="336DE4C8" w14:textId="77777777" w:rsidR="007868C4" w:rsidRDefault="00000000">
      <w:pPr>
        <w:ind w:firstLineChars="200" w:firstLine="640"/>
        <w:rPr>
          <w:rFonts w:ascii="仿宋_GB2312" w:eastAsia="仿宋_GB2312" w:hAnsi="Times New Roman" w:cs="仿宋_GB2312"/>
          <w:color w:val="000000" w:themeColor="text1"/>
          <w:sz w:val="32"/>
          <w:szCs w:val="32"/>
        </w:rPr>
      </w:pPr>
      <w:r>
        <w:rPr>
          <w:rFonts w:ascii="仿宋_GB2312" w:eastAsia="仿宋_GB2312" w:hAnsi="Times New Roman" w:cs="仿宋_GB2312" w:hint="eastAsia"/>
          <w:color w:val="000000" w:themeColor="text1"/>
          <w:sz w:val="32"/>
          <w:szCs w:val="32"/>
        </w:rPr>
        <w:t>二、承诺在实现上述投资款到位后，将在马鞍山市郑蒲港新区</w:t>
      </w:r>
      <w:r>
        <w:rPr>
          <w:rFonts w:ascii="仿宋_GB2312" w:eastAsia="仿宋_GB2312" w:hAnsi="Times New Roman" w:cs="仿宋_GB2312" w:hint="eastAsia"/>
          <w:color w:val="000000" w:themeColor="text1"/>
          <w:sz w:val="32"/>
          <w:szCs w:val="32"/>
          <w:u w:val="single"/>
        </w:rPr>
        <w:t xml:space="preserve">                           </w:t>
      </w:r>
      <w:r>
        <w:rPr>
          <w:rFonts w:ascii="仿宋_GB2312" w:eastAsia="仿宋_GB2312" w:hAnsi="Times New Roman" w:cs="仿宋_GB2312" w:hint="eastAsia"/>
          <w:color w:val="000000" w:themeColor="text1"/>
          <w:sz w:val="32"/>
          <w:szCs w:val="32"/>
        </w:rPr>
        <w:t>（将其企业总部、区域总部、纳税主体、生产基地、研发基地落户郑蒲港新区内，或在郑蒲港新区内成立子公司，实缴资本不低于子基金投资郑蒲港新区外被投企业投资额的）。</w:t>
      </w:r>
    </w:p>
    <w:p w14:paraId="19EE9D6E" w14:textId="77777777" w:rsidR="007868C4" w:rsidRDefault="007868C4">
      <w:pPr>
        <w:snapToGrid w:val="0"/>
        <w:spacing w:line="560" w:lineRule="exact"/>
        <w:ind w:firstLineChars="200" w:firstLine="640"/>
        <w:rPr>
          <w:rFonts w:ascii="Times New Roman" w:eastAsia="仿宋_GB2312" w:hAnsi="Times New Roman" w:cs="Times New Roman"/>
          <w:color w:val="000000" w:themeColor="text1"/>
          <w:sz w:val="32"/>
          <w:szCs w:val="32"/>
        </w:rPr>
      </w:pPr>
    </w:p>
    <w:p w14:paraId="721A5774" w14:textId="77777777" w:rsidR="007868C4" w:rsidRDefault="007868C4">
      <w:pPr>
        <w:snapToGrid w:val="0"/>
        <w:spacing w:line="560" w:lineRule="exact"/>
        <w:ind w:firstLineChars="200" w:firstLine="640"/>
        <w:rPr>
          <w:rFonts w:ascii="Times New Roman" w:eastAsia="仿宋_GB2312" w:hAnsi="Times New Roman" w:cs="Times New Roman"/>
          <w:color w:val="000000" w:themeColor="text1"/>
          <w:sz w:val="32"/>
          <w:szCs w:val="32"/>
        </w:rPr>
      </w:pPr>
    </w:p>
    <w:p w14:paraId="7799FCD1" w14:textId="77777777" w:rsidR="007868C4" w:rsidRDefault="00000000">
      <w:pPr>
        <w:snapToGrid w:val="0"/>
        <w:spacing w:line="560" w:lineRule="exact"/>
        <w:ind w:firstLineChars="1600" w:firstLine="5120"/>
        <w:rPr>
          <w:rFonts w:ascii="Times New Roman" w:eastAsia="仿宋_GB2312" w:hAnsi="Times New Roman" w:cs="Times New Roman"/>
          <w:color w:val="000000" w:themeColor="text1"/>
          <w:sz w:val="32"/>
          <w:szCs w:val="32"/>
          <w:lang w:bidi="ar"/>
        </w:rPr>
      </w:pPr>
      <w:r>
        <w:rPr>
          <w:rFonts w:ascii="Times New Roman" w:eastAsia="仿宋_GB2312" w:hAnsi="Times New Roman" w:cs="Times New Roman" w:hint="eastAsia"/>
          <w:color w:val="000000" w:themeColor="text1"/>
          <w:sz w:val="32"/>
          <w:szCs w:val="32"/>
          <w:lang w:bidi="ar"/>
        </w:rPr>
        <w:t>承诺人（公章）：</w:t>
      </w:r>
    </w:p>
    <w:p w14:paraId="6984CB8B" w14:textId="77777777" w:rsidR="007868C4" w:rsidRDefault="007868C4">
      <w:pPr>
        <w:snapToGrid w:val="0"/>
        <w:spacing w:line="560" w:lineRule="exact"/>
        <w:ind w:firstLineChars="1600" w:firstLine="5120"/>
        <w:rPr>
          <w:rFonts w:ascii="Times New Roman" w:eastAsia="仿宋_GB2312" w:hAnsi="Times New Roman" w:cs="Times New Roman"/>
          <w:color w:val="000000" w:themeColor="text1"/>
          <w:sz w:val="32"/>
          <w:szCs w:val="32"/>
          <w:lang w:bidi="ar"/>
        </w:rPr>
      </w:pPr>
    </w:p>
    <w:p w14:paraId="268189CF" w14:textId="77777777" w:rsidR="007868C4" w:rsidRDefault="00000000">
      <w:pPr>
        <w:snapToGrid w:val="0"/>
        <w:spacing w:line="560" w:lineRule="exact"/>
        <w:ind w:firstLineChars="1600" w:firstLine="5120"/>
        <w:rPr>
          <w:rFonts w:ascii="Times New Roman" w:eastAsia="仿宋_GB2312" w:hAnsi="Times New Roman" w:cs="Times New Roman"/>
          <w:color w:val="000000" w:themeColor="text1"/>
          <w:sz w:val="32"/>
          <w:szCs w:val="32"/>
          <w:lang w:bidi="ar"/>
        </w:rPr>
      </w:pPr>
      <w:r>
        <w:rPr>
          <w:rFonts w:ascii="Times New Roman" w:eastAsia="仿宋_GB2312" w:hAnsi="Times New Roman" w:cs="Times New Roman" w:hint="eastAsia"/>
          <w:color w:val="000000" w:themeColor="text1"/>
          <w:sz w:val="32"/>
          <w:szCs w:val="32"/>
          <w:lang w:bidi="ar"/>
        </w:rPr>
        <w:t>法定代表人签字：</w:t>
      </w:r>
    </w:p>
    <w:p w14:paraId="52909CC5" w14:textId="77777777" w:rsidR="007868C4" w:rsidRDefault="007868C4">
      <w:pPr>
        <w:snapToGrid w:val="0"/>
        <w:spacing w:line="560" w:lineRule="exact"/>
        <w:ind w:firstLineChars="1600" w:firstLine="5120"/>
        <w:rPr>
          <w:rFonts w:ascii="Times New Roman" w:eastAsia="仿宋_GB2312" w:hAnsi="Times New Roman" w:cs="Times New Roman"/>
          <w:color w:val="000000" w:themeColor="text1"/>
          <w:sz w:val="32"/>
          <w:szCs w:val="32"/>
          <w:lang w:bidi="ar"/>
        </w:rPr>
      </w:pPr>
    </w:p>
    <w:p w14:paraId="10DB11DA" w14:textId="77777777" w:rsidR="007868C4" w:rsidRDefault="00000000">
      <w:pPr>
        <w:ind w:left="4620" w:firstLineChars="400" w:firstLine="1280"/>
        <w:rPr>
          <w:rFonts w:ascii="仿宋_GB2312" w:eastAsia="仿宋_GB2312" w:hAnsi="Times New Roman" w:cs="仿宋_GB2312"/>
          <w:color w:val="000000" w:themeColor="text1"/>
          <w:sz w:val="32"/>
          <w:szCs w:val="32"/>
        </w:rPr>
      </w:pPr>
      <w:r>
        <w:rPr>
          <w:rFonts w:ascii="仿宋_GB2312" w:eastAsia="仿宋_GB2312" w:hAnsi="Times New Roman" w:cs="仿宋_GB2312" w:hint="eastAsia"/>
          <w:color w:val="000000" w:themeColor="text1"/>
          <w:sz w:val="32"/>
          <w:szCs w:val="32"/>
        </w:rPr>
        <w:t xml:space="preserve">年 </w:t>
      </w:r>
      <w:r>
        <w:rPr>
          <w:rFonts w:ascii="仿宋_GB2312" w:eastAsia="仿宋_GB2312" w:hAnsi="Times New Roman" w:cs="仿宋_GB2312"/>
          <w:color w:val="000000" w:themeColor="text1"/>
          <w:sz w:val="32"/>
          <w:szCs w:val="32"/>
        </w:rPr>
        <w:t xml:space="preserve">   </w:t>
      </w:r>
      <w:r>
        <w:rPr>
          <w:rFonts w:ascii="仿宋_GB2312" w:eastAsia="仿宋_GB2312" w:hAnsi="Times New Roman" w:cs="仿宋_GB2312" w:hint="eastAsia"/>
          <w:color w:val="000000" w:themeColor="text1"/>
          <w:sz w:val="32"/>
          <w:szCs w:val="32"/>
        </w:rPr>
        <w:t xml:space="preserve">月 </w:t>
      </w:r>
      <w:r>
        <w:rPr>
          <w:rFonts w:ascii="仿宋_GB2312" w:eastAsia="仿宋_GB2312" w:hAnsi="Times New Roman" w:cs="仿宋_GB2312"/>
          <w:color w:val="000000" w:themeColor="text1"/>
          <w:sz w:val="32"/>
          <w:szCs w:val="32"/>
        </w:rPr>
        <w:t xml:space="preserve">   </w:t>
      </w:r>
      <w:r>
        <w:rPr>
          <w:rFonts w:ascii="仿宋_GB2312" w:eastAsia="仿宋_GB2312" w:hAnsi="Times New Roman" w:cs="仿宋_GB2312" w:hint="eastAsia"/>
          <w:color w:val="000000" w:themeColor="text1"/>
          <w:sz w:val="32"/>
          <w:szCs w:val="32"/>
        </w:rPr>
        <w:t>日</w:t>
      </w:r>
    </w:p>
    <w:p w14:paraId="3F489B55" w14:textId="77777777" w:rsidR="007868C4" w:rsidRDefault="00000000">
      <w:pPr>
        <w:rPr>
          <w:rFonts w:ascii="仿宋_GB2312" w:eastAsia="仿宋_GB2312" w:hAnsi="Times New Roman" w:cs="仿宋_GB2312"/>
          <w:color w:val="000000" w:themeColor="text1"/>
          <w:sz w:val="32"/>
          <w:szCs w:val="32"/>
        </w:rPr>
      </w:pPr>
      <w:r>
        <w:rPr>
          <w:rFonts w:ascii="仿宋_GB2312" w:eastAsia="仿宋_GB2312" w:hAnsi="Times New Roman" w:cs="仿宋_GB2312" w:hint="eastAsia"/>
          <w:color w:val="000000" w:themeColor="text1"/>
          <w:sz w:val="32"/>
          <w:szCs w:val="32"/>
        </w:rPr>
        <w:br w:type="page"/>
      </w:r>
    </w:p>
    <w:p w14:paraId="5F7BDC20" w14:textId="77777777" w:rsidR="007868C4" w:rsidRDefault="00000000">
      <w:pPr>
        <w:widowControl/>
        <w:spacing w:line="560" w:lineRule="exact"/>
        <w:jc w:val="center"/>
        <w:rPr>
          <w:rFonts w:ascii="Times New Roman" w:eastAsia="方正小标宋_GBK" w:hAnsi="Times New Roman" w:cs="方正小标宋_GBK"/>
          <w:color w:val="000000" w:themeColor="text1"/>
          <w:spacing w:val="4"/>
          <w:sz w:val="36"/>
          <w:szCs w:val="36"/>
          <w:lang w:bidi="ar"/>
        </w:rPr>
      </w:pPr>
      <w:r>
        <w:rPr>
          <w:rFonts w:ascii="Times New Roman" w:eastAsia="方正小标宋_GBK" w:hAnsi="Times New Roman" w:cs="方正小标宋_GBK" w:hint="eastAsia"/>
          <w:color w:val="000000" w:themeColor="text1"/>
          <w:spacing w:val="4"/>
          <w:sz w:val="36"/>
          <w:szCs w:val="36"/>
          <w:lang w:bidi="ar"/>
        </w:rPr>
        <w:lastRenderedPageBreak/>
        <w:t>子基金管理机构核心成员</w:t>
      </w:r>
      <w:r>
        <w:rPr>
          <w:rFonts w:ascii="Times New Roman" w:eastAsia="方正小标宋_GBK" w:hAnsi="Times New Roman" w:cs="方正小标宋_GBK" w:hint="eastAsia"/>
          <w:color w:val="000000" w:themeColor="text1"/>
          <w:spacing w:val="4"/>
          <w:sz w:val="36"/>
          <w:szCs w:val="36"/>
          <w:lang w:bidi="ar"/>
        </w:rPr>
        <w:t>/</w:t>
      </w:r>
      <w:r>
        <w:rPr>
          <w:rFonts w:ascii="Times New Roman" w:eastAsia="方正小标宋_GBK" w:hAnsi="Times New Roman" w:cs="方正小标宋_GBK" w:hint="eastAsia"/>
          <w:color w:val="000000" w:themeColor="text1"/>
          <w:spacing w:val="4"/>
          <w:sz w:val="36"/>
          <w:szCs w:val="36"/>
          <w:lang w:bidi="ar"/>
        </w:rPr>
        <w:t>专属基金管理团队</w:t>
      </w:r>
    </w:p>
    <w:p w14:paraId="2DB8A612" w14:textId="77777777" w:rsidR="007868C4" w:rsidRDefault="00000000">
      <w:pPr>
        <w:widowControl/>
        <w:spacing w:line="560" w:lineRule="exact"/>
        <w:jc w:val="center"/>
        <w:rPr>
          <w:rFonts w:ascii="Times New Roman" w:eastAsia="方正小标宋_GBK" w:hAnsi="Times New Roman" w:cs="方正小标宋_GBK"/>
          <w:color w:val="000000" w:themeColor="text1"/>
          <w:spacing w:val="4"/>
          <w:sz w:val="36"/>
          <w:szCs w:val="36"/>
          <w:lang w:bidi="ar"/>
        </w:rPr>
      </w:pPr>
      <w:r>
        <w:rPr>
          <w:rFonts w:ascii="Times New Roman" w:eastAsia="方正小标宋_GBK" w:hAnsi="Times New Roman" w:cs="方正小标宋_GBK" w:hint="eastAsia"/>
          <w:color w:val="000000" w:themeColor="text1"/>
          <w:spacing w:val="4"/>
          <w:sz w:val="36"/>
          <w:szCs w:val="36"/>
          <w:lang w:bidi="ar"/>
        </w:rPr>
        <w:t>核心成员简历</w:t>
      </w:r>
    </w:p>
    <w:p w14:paraId="1FC7D057" w14:textId="77777777" w:rsidR="007868C4" w:rsidRDefault="007868C4">
      <w:pPr>
        <w:widowControl/>
        <w:spacing w:line="560" w:lineRule="exact"/>
        <w:jc w:val="center"/>
        <w:rPr>
          <w:rFonts w:ascii="Times New Roman" w:eastAsia="方正小标宋_GBK" w:hAnsi="Times New Roman" w:cs="方正小标宋_GBK"/>
          <w:color w:val="000000" w:themeColor="text1"/>
          <w:spacing w:val="4"/>
          <w:sz w:val="36"/>
          <w:szCs w:val="36"/>
          <w:lang w:bidi="ar"/>
        </w:rPr>
      </w:pPr>
    </w:p>
    <w:tbl>
      <w:tblPr>
        <w:tblW w:w="9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1046"/>
        <w:gridCol w:w="1183"/>
        <w:gridCol w:w="960"/>
        <w:gridCol w:w="1131"/>
        <w:gridCol w:w="1205"/>
        <w:gridCol w:w="1827"/>
      </w:tblGrid>
      <w:tr w:rsidR="007868C4" w14:paraId="02575943" w14:textId="77777777">
        <w:trPr>
          <w:trHeight w:val="514"/>
          <w:jc w:val="center"/>
        </w:trPr>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F905E3D" w14:textId="77777777" w:rsidR="007868C4" w:rsidRDefault="00000000">
            <w:pPr>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lang w:bidi="ar"/>
              </w:rPr>
              <w:t>姓</w:t>
            </w:r>
            <w:r>
              <w:rPr>
                <w:rFonts w:ascii="仿宋_GB2312" w:eastAsia="仿宋_GB2312" w:hAnsi="仿宋_GB2312" w:cs="仿宋_GB2312"/>
                <w:color w:val="000000" w:themeColor="text1"/>
                <w:sz w:val="24"/>
                <w:szCs w:val="24"/>
                <w:lang w:bidi="ar"/>
              </w:rPr>
              <w:t xml:space="preserve"> </w:t>
            </w:r>
            <w:r>
              <w:rPr>
                <w:rFonts w:ascii="仿宋_GB2312" w:eastAsia="仿宋_GB2312" w:hAnsi="仿宋_GB2312" w:cs="仿宋_GB2312" w:hint="eastAsia"/>
                <w:color w:val="000000" w:themeColor="text1"/>
                <w:sz w:val="24"/>
                <w:szCs w:val="24"/>
                <w:lang w:bidi="ar"/>
              </w:rPr>
              <w:t>名</w:t>
            </w:r>
          </w:p>
        </w:tc>
        <w:tc>
          <w:tcPr>
            <w:tcW w:w="10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07C32AF" w14:textId="77777777" w:rsidR="007868C4" w:rsidRDefault="007868C4">
            <w:pPr>
              <w:jc w:val="center"/>
              <w:rPr>
                <w:rFonts w:ascii="仿宋_GB2312" w:eastAsia="仿宋_GB2312" w:hAnsi="仿宋_GB2312" w:cs="仿宋_GB2312"/>
                <w:color w:val="000000" w:themeColor="text1"/>
                <w:sz w:val="24"/>
                <w:szCs w:val="24"/>
              </w:rPr>
            </w:pPr>
          </w:p>
        </w:tc>
        <w:tc>
          <w:tcPr>
            <w:tcW w:w="11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7B14C52" w14:textId="77777777" w:rsidR="007868C4" w:rsidRDefault="00000000">
            <w:pPr>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lang w:bidi="ar"/>
              </w:rPr>
              <w:t>性</w:t>
            </w:r>
            <w:r>
              <w:rPr>
                <w:rFonts w:ascii="仿宋_GB2312" w:eastAsia="仿宋_GB2312" w:hAnsi="仿宋_GB2312" w:cs="仿宋_GB2312"/>
                <w:color w:val="000000" w:themeColor="text1"/>
                <w:sz w:val="24"/>
                <w:szCs w:val="24"/>
                <w:lang w:bidi="ar"/>
              </w:rPr>
              <w:t xml:space="preserve"> </w:t>
            </w:r>
            <w:r>
              <w:rPr>
                <w:rFonts w:ascii="仿宋_GB2312" w:eastAsia="仿宋_GB2312" w:hAnsi="仿宋_GB2312" w:cs="仿宋_GB2312" w:hint="eastAsia"/>
                <w:color w:val="000000" w:themeColor="text1"/>
                <w:sz w:val="24"/>
                <w:szCs w:val="24"/>
                <w:lang w:bidi="ar"/>
              </w:rPr>
              <w:t>别</w:t>
            </w:r>
          </w:p>
        </w:tc>
        <w:tc>
          <w:tcPr>
            <w:tcW w:w="96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7C9E399" w14:textId="77777777" w:rsidR="007868C4" w:rsidRDefault="007868C4">
            <w:pPr>
              <w:jc w:val="center"/>
              <w:rPr>
                <w:rFonts w:ascii="仿宋_GB2312" w:eastAsia="仿宋_GB2312" w:hAnsi="仿宋_GB2312" w:cs="仿宋_GB2312"/>
                <w:color w:val="000000" w:themeColor="text1"/>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72D1716" w14:textId="77777777" w:rsidR="007868C4" w:rsidRDefault="00000000">
            <w:pPr>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lang w:bidi="ar"/>
              </w:rPr>
              <w:t>国</w:t>
            </w:r>
            <w:r>
              <w:rPr>
                <w:rFonts w:ascii="仿宋_GB2312" w:eastAsia="仿宋_GB2312" w:hAnsi="仿宋_GB2312" w:cs="仿宋_GB2312"/>
                <w:color w:val="000000" w:themeColor="text1"/>
                <w:sz w:val="24"/>
                <w:szCs w:val="24"/>
                <w:lang w:bidi="ar"/>
              </w:rPr>
              <w:t xml:space="preserve"> </w:t>
            </w:r>
            <w:r>
              <w:rPr>
                <w:rFonts w:ascii="仿宋_GB2312" w:eastAsia="仿宋_GB2312" w:hAnsi="仿宋_GB2312" w:cs="仿宋_GB2312" w:hint="eastAsia"/>
                <w:color w:val="000000" w:themeColor="text1"/>
                <w:sz w:val="24"/>
                <w:szCs w:val="24"/>
                <w:lang w:bidi="ar"/>
              </w:rPr>
              <w:t>籍</w:t>
            </w:r>
          </w:p>
        </w:tc>
        <w:tc>
          <w:tcPr>
            <w:tcW w:w="120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7DB6ACD" w14:textId="77777777" w:rsidR="007868C4" w:rsidRDefault="007868C4">
            <w:pPr>
              <w:jc w:val="center"/>
              <w:rPr>
                <w:rFonts w:ascii="仿宋_GB2312" w:eastAsia="仿宋_GB2312" w:hAnsi="仿宋_GB2312" w:cs="仿宋_GB2312"/>
                <w:color w:val="000000" w:themeColor="text1"/>
                <w:sz w:val="24"/>
                <w:szCs w:val="24"/>
              </w:rPr>
            </w:pPr>
          </w:p>
        </w:tc>
        <w:tc>
          <w:tcPr>
            <w:tcW w:w="1827"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79D2313" w14:textId="77777777" w:rsidR="007868C4" w:rsidRDefault="007868C4">
            <w:pPr>
              <w:jc w:val="center"/>
              <w:rPr>
                <w:rFonts w:ascii="仿宋_GB2312" w:eastAsia="仿宋_GB2312" w:hAnsi="仿宋_GB2312" w:cs="仿宋_GB2312"/>
                <w:color w:val="000000" w:themeColor="text1"/>
                <w:sz w:val="24"/>
                <w:szCs w:val="24"/>
              </w:rPr>
            </w:pPr>
          </w:p>
        </w:tc>
      </w:tr>
      <w:tr w:rsidR="007868C4" w14:paraId="3E5DBF90" w14:textId="77777777">
        <w:trPr>
          <w:trHeight w:val="514"/>
          <w:jc w:val="center"/>
        </w:trPr>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C080C25" w14:textId="77777777" w:rsidR="007868C4" w:rsidRDefault="00000000">
            <w:pPr>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lang w:bidi="ar"/>
              </w:rPr>
              <w:t>民</w:t>
            </w:r>
            <w:r>
              <w:rPr>
                <w:rFonts w:ascii="仿宋_GB2312" w:eastAsia="仿宋_GB2312" w:hAnsi="仿宋_GB2312" w:cs="仿宋_GB2312"/>
                <w:color w:val="000000" w:themeColor="text1"/>
                <w:sz w:val="24"/>
                <w:szCs w:val="24"/>
                <w:lang w:bidi="ar"/>
              </w:rPr>
              <w:t xml:space="preserve"> </w:t>
            </w:r>
            <w:r>
              <w:rPr>
                <w:rFonts w:ascii="仿宋_GB2312" w:eastAsia="仿宋_GB2312" w:hAnsi="仿宋_GB2312" w:cs="仿宋_GB2312" w:hint="eastAsia"/>
                <w:color w:val="000000" w:themeColor="text1"/>
                <w:sz w:val="24"/>
                <w:szCs w:val="24"/>
                <w:lang w:bidi="ar"/>
              </w:rPr>
              <w:t>族</w:t>
            </w:r>
          </w:p>
        </w:tc>
        <w:tc>
          <w:tcPr>
            <w:tcW w:w="10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BC6D91D" w14:textId="77777777" w:rsidR="007868C4" w:rsidRDefault="007868C4">
            <w:pPr>
              <w:jc w:val="center"/>
              <w:rPr>
                <w:rFonts w:ascii="仿宋_GB2312" w:eastAsia="仿宋_GB2312" w:hAnsi="仿宋_GB2312" w:cs="仿宋_GB2312"/>
                <w:color w:val="000000" w:themeColor="text1"/>
                <w:sz w:val="24"/>
                <w:szCs w:val="24"/>
              </w:rPr>
            </w:pPr>
          </w:p>
        </w:tc>
        <w:tc>
          <w:tcPr>
            <w:tcW w:w="118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683E6B4" w14:textId="77777777" w:rsidR="007868C4" w:rsidRDefault="00000000">
            <w:pPr>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lang w:bidi="ar"/>
              </w:rPr>
              <w:t>年</w:t>
            </w:r>
            <w:r>
              <w:rPr>
                <w:rFonts w:ascii="仿宋_GB2312" w:eastAsia="仿宋_GB2312" w:hAnsi="仿宋_GB2312" w:cs="仿宋_GB2312"/>
                <w:color w:val="000000" w:themeColor="text1"/>
                <w:sz w:val="24"/>
                <w:szCs w:val="24"/>
                <w:lang w:bidi="ar"/>
              </w:rPr>
              <w:t xml:space="preserve"> </w:t>
            </w:r>
            <w:r>
              <w:rPr>
                <w:rFonts w:ascii="仿宋_GB2312" w:eastAsia="仿宋_GB2312" w:hAnsi="仿宋_GB2312" w:cs="仿宋_GB2312" w:hint="eastAsia"/>
                <w:color w:val="000000" w:themeColor="text1"/>
                <w:sz w:val="24"/>
                <w:szCs w:val="24"/>
                <w:lang w:bidi="ar"/>
              </w:rPr>
              <w:t>龄</w:t>
            </w:r>
          </w:p>
        </w:tc>
        <w:tc>
          <w:tcPr>
            <w:tcW w:w="96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D3677EE" w14:textId="77777777" w:rsidR="007868C4" w:rsidRDefault="007868C4">
            <w:pPr>
              <w:jc w:val="center"/>
              <w:rPr>
                <w:rFonts w:ascii="仿宋_GB2312" w:eastAsia="仿宋_GB2312" w:hAnsi="仿宋_GB2312" w:cs="仿宋_GB2312"/>
                <w:color w:val="000000" w:themeColor="text1"/>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DA3DEEB" w14:textId="77777777" w:rsidR="007868C4" w:rsidRDefault="00000000">
            <w:pPr>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lang w:bidi="ar"/>
              </w:rPr>
              <w:t>证件号</w:t>
            </w:r>
          </w:p>
        </w:tc>
        <w:tc>
          <w:tcPr>
            <w:tcW w:w="120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2ABC824" w14:textId="77777777" w:rsidR="007868C4" w:rsidRDefault="007868C4">
            <w:pPr>
              <w:jc w:val="center"/>
              <w:rPr>
                <w:rFonts w:ascii="仿宋_GB2312" w:eastAsia="仿宋_GB2312" w:hAnsi="仿宋_GB2312" w:cs="仿宋_GB2312"/>
                <w:color w:val="000000" w:themeColor="text1"/>
                <w:sz w:val="24"/>
                <w:szCs w:val="24"/>
              </w:rPr>
            </w:pPr>
          </w:p>
        </w:tc>
        <w:tc>
          <w:tcPr>
            <w:tcW w:w="1827" w:type="dxa"/>
            <w:vMerge/>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32A0710" w14:textId="77777777" w:rsidR="007868C4" w:rsidRDefault="007868C4">
            <w:pPr>
              <w:rPr>
                <w:rFonts w:ascii="仿宋_GB2312" w:eastAsia="仿宋_GB2312" w:hAnsi="仿宋_GB2312" w:cs="仿宋_GB2312"/>
                <w:color w:val="000000" w:themeColor="text1"/>
                <w:sz w:val="20"/>
                <w:szCs w:val="20"/>
              </w:rPr>
            </w:pPr>
          </w:p>
        </w:tc>
      </w:tr>
      <w:tr w:rsidR="007868C4" w14:paraId="615E455F" w14:textId="77777777">
        <w:trPr>
          <w:trHeight w:val="514"/>
          <w:jc w:val="center"/>
        </w:trPr>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D8ACD7B" w14:textId="77777777" w:rsidR="007868C4" w:rsidRDefault="00000000">
            <w:pPr>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lang w:bidi="ar"/>
              </w:rPr>
              <w:t>学</w:t>
            </w:r>
            <w:r>
              <w:rPr>
                <w:rFonts w:ascii="仿宋_GB2312" w:eastAsia="仿宋_GB2312" w:hAnsi="仿宋_GB2312" w:cs="仿宋_GB2312"/>
                <w:color w:val="000000" w:themeColor="text1"/>
                <w:sz w:val="24"/>
                <w:szCs w:val="24"/>
                <w:lang w:bidi="ar"/>
              </w:rPr>
              <w:t xml:space="preserve"> </w:t>
            </w:r>
            <w:r>
              <w:rPr>
                <w:rFonts w:ascii="仿宋_GB2312" w:eastAsia="仿宋_GB2312" w:hAnsi="仿宋_GB2312" w:cs="仿宋_GB2312" w:hint="eastAsia"/>
                <w:color w:val="000000" w:themeColor="text1"/>
                <w:sz w:val="24"/>
                <w:szCs w:val="24"/>
                <w:lang w:bidi="ar"/>
              </w:rPr>
              <w:t>历</w:t>
            </w:r>
          </w:p>
        </w:tc>
        <w:tc>
          <w:tcPr>
            <w:tcW w:w="104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0F9BD2D" w14:textId="77777777" w:rsidR="007868C4" w:rsidRDefault="007868C4">
            <w:pPr>
              <w:jc w:val="center"/>
              <w:rPr>
                <w:rFonts w:ascii="仿宋_GB2312" w:eastAsia="仿宋_GB2312" w:hAnsi="仿宋_GB2312" w:cs="仿宋_GB2312"/>
                <w:color w:val="000000" w:themeColor="text1"/>
                <w:sz w:val="24"/>
                <w:szCs w:val="24"/>
              </w:rPr>
            </w:pPr>
          </w:p>
        </w:tc>
        <w:tc>
          <w:tcPr>
            <w:tcW w:w="1183" w:type="dxa"/>
            <w:tcBorders>
              <w:top w:val="single" w:sz="4" w:space="0" w:color="auto"/>
              <w:left w:val="single" w:sz="4" w:space="0" w:color="auto"/>
              <w:bottom w:val="nil"/>
              <w:right w:val="single" w:sz="4" w:space="0" w:color="auto"/>
            </w:tcBorders>
            <w:shd w:val="clear" w:color="auto" w:fill="auto"/>
            <w:tcMar>
              <w:left w:w="57" w:type="dxa"/>
              <w:right w:w="57" w:type="dxa"/>
            </w:tcMar>
            <w:vAlign w:val="center"/>
          </w:tcPr>
          <w:p w14:paraId="47DB4ADA" w14:textId="77777777" w:rsidR="007868C4" w:rsidRDefault="00000000">
            <w:pPr>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lang w:bidi="ar"/>
              </w:rPr>
              <w:t>专</w:t>
            </w:r>
            <w:r>
              <w:rPr>
                <w:rFonts w:ascii="仿宋_GB2312" w:eastAsia="仿宋_GB2312" w:hAnsi="仿宋_GB2312" w:cs="仿宋_GB2312"/>
                <w:color w:val="000000" w:themeColor="text1"/>
                <w:sz w:val="24"/>
                <w:szCs w:val="24"/>
                <w:lang w:bidi="ar"/>
              </w:rPr>
              <w:t xml:space="preserve"> </w:t>
            </w:r>
            <w:r>
              <w:rPr>
                <w:rFonts w:ascii="仿宋_GB2312" w:eastAsia="仿宋_GB2312" w:hAnsi="仿宋_GB2312" w:cs="仿宋_GB2312" w:hint="eastAsia"/>
                <w:color w:val="000000" w:themeColor="text1"/>
                <w:sz w:val="24"/>
                <w:szCs w:val="24"/>
                <w:lang w:bidi="ar"/>
              </w:rPr>
              <w:t>业</w:t>
            </w:r>
          </w:p>
        </w:tc>
        <w:tc>
          <w:tcPr>
            <w:tcW w:w="96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2D36F6D" w14:textId="77777777" w:rsidR="007868C4" w:rsidRDefault="007868C4">
            <w:pPr>
              <w:jc w:val="center"/>
              <w:rPr>
                <w:rFonts w:ascii="仿宋_GB2312" w:eastAsia="仿宋_GB2312" w:hAnsi="仿宋_GB2312" w:cs="仿宋_GB2312"/>
                <w:color w:val="000000" w:themeColor="text1"/>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4668775" w14:textId="77777777" w:rsidR="007868C4" w:rsidRDefault="00000000">
            <w:pPr>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lang w:bidi="ar"/>
              </w:rPr>
              <w:t>职</w:t>
            </w:r>
            <w:r>
              <w:rPr>
                <w:rFonts w:ascii="仿宋_GB2312" w:eastAsia="仿宋_GB2312" w:hAnsi="仿宋_GB2312" w:cs="仿宋_GB2312"/>
                <w:color w:val="000000" w:themeColor="text1"/>
                <w:sz w:val="24"/>
                <w:szCs w:val="24"/>
                <w:lang w:bidi="ar"/>
              </w:rPr>
              <w:t xml:space="preserve"> </w:t>
            </w:r>
            <w:r>
              <w:rPr>
                <w:rFonts w:ascii="仿宋_GB2312" w:eastAsia="仿宋_GB2312" w:hAnsi="仿宋_GB2312" w:cs="仿宋_GB2312" w:hint="eastAsia"/>
                <w:color w:val="000000" w:themeColor="text1"/>
                <w:sz w:val="24"/>
                <w:szCs w:val="24"/>
                <w:lang w:bidi="ar"/>
              </w:rPr>
              <w:t>务</w:t>
            </w:r>
          </w:p>
        </w:tc>
        <w:tc>
          <w:tcPr>
            <w:tcW w:w="1205"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C676BB2" w14:textId="77777777" w:rsidR="007868C4" w:rsidRDefault="007868C4">
            <w:pPr>
              <w:jc w:val="center"/>
              <w:rPr>
                <w:rFonts w:ascii="仿宋_GB2312" w:eastAsia="仿宋_GB2312" w:hAnsi="仿宋_GB2312" w:cs="仿宋_GB2312"/>
                <w:color w:val="000000" w:themeColor="text1"/>
                <w:sz w:val="24"/>
                <w:szCs w:val="24"/>
              </w:rPr>
            </w:pPr>
          </w:p>
        </w:tc>
        <w:tc>
          <w:tcPr>
            <w:tcW w:w="1827" w:type="dxa"/>
            <w:vMerge/>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69B5D7D" w14:textId="77777777" w:rsidR="007868C4" w:rsidRDefault="007868C4">
            <w:pPr>
              <w:rPr>
                <w:rFonts w:ascii="仿宋_GB2312" w:eastAsia="仿宋_GB2312" w:hAnsi="仿宋_GB2312" w:cs="仿宋_GB2312"/>
                <w:color w:val="000000" w:themeColor="text1"/>
                <w:sz w:val="20"/>
                <w:szCs w:val="20"/>
              </w:rPr>
            </w:pPr>
          </w:p>
        </w:tc>
      </w:tr>
      <w:tr w:rsidR="007868C4" w14:paraId="39B3D1B7" w14:textId="77777777">
        <w:trPr>
          <w:trHeight w:val="1073"/>
          <w:jc w:val="center"/>
        </w:trPr>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89839DB" w14:textId="77777777" w:rsidR="007868C4" w:rsidRDefault="00000000">
            <w:pPr>
              <w:widowControl/>
              <w:wordWrap w:val="0"/>
              <w:snapToGrid w:val="0"/>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lang w:bidi="ar"/>
              </w:rPr>
              <w:t>人员类型</w:t>
            </w:r>
          </w:p>
          <w:p w14:paraId="02F0796D" w14:textId="77777777" w:rsidR="007868C4" w:rsidRDefault="00000000">
            <w:pPr>
              <w:widowControl/>
              <w:wordWrap w:val="0"/>
              <w:snapToGrid w:val="0"/>
              <w:jc w:val="center"/>
              <w:rPr>
                <w:rFonts w:ascii="仿宋_GB2312" w:eastAsia="仿宋_GB2312" w:hAnsi="仿宋_GB2312" w:cs="仿宋_GB2312"/>
                <w:color w:val="000000" w:themeColor="text1"/>
                <w:kern w:val="0"/>
                <w:sz w:val="24"/>
                <w:szCs w:val="24"/>
              </w:rPr>
            </w:pPr>
            <w:r>
              <w:rPr>
                <w:rFonts w:ascii="仿宋_GB2312" w:eastAsia="仿宋_GB2312" w:hAnsi="仿宋_GB2312" w:cs="仿宋_GB2312" w:hint="eastAsia"/>
                <w:color w:val="000000" w:themeColor="text1"/>
                <w:sz w:val="24"/>
                <w:szCs w:val="24"/>
                <w:lang w:bidi="ar"/>
              </w:rPr>
              <w:t>（可多选）</w:t>
            </w:r>
          </w:p>
        </w:tc>
        <w:tc>
          <w:tcPr>
            <w:tcW w:w="5525" w:type="dxa"/>
            <w:gridSpan w:val="5"/>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E6F0F9B" w14:textId="77777777" w:rsidR="007868C4" w:rsidRDefault="00000000">
            <w:pPr>
              <w:widowControl/>
              <w:wordWrap w:val="0"/>
              <w:snapToGrid w:val="0"/>
              <w:spacing w:line="360" w:lineRule="auto"/>
              <w:rPr>
                <w:rFonts w:ascii="仿宋_GB2312" w:eastAsia="仿宋_GB2312" w:hAnsi="仿宋_GB2312" w:cs="仿宋_GB2312"/>
                <w:color w:val="000000" w:themeColor="text1"/>
                <w:kern w:val="0"/>
                <w:sz w:val="24"/>
                <w:szCs w:val="24"/>
              </w:rPr>
            </w:pPr>
            <w:r>
              <w:rPr>
                <w:rFonts w:ascii="仿宋_GB2312" w:eastAsia="仿宋_GB2312" w:hAnsi="仿宋_GB2312" w:cs="仿宋_GB2312"/>
                <w:color w:val="000000" w:themeColor="text1"/>
                <w:kern w:val="0"/>
                <w:sz w:val="24"/>
                <w:szCs w:val="24"/>
                <w:lang w:bidi="ar"/>
              </w:rPr>
              <w:sym w:font="Wingdings 2" w:char="00A3"/>
            </w:r>
            <w:r>
              <w:rPr>
                <w:rFonts w:ascii="仿宋_GB2312" w:eastAsia="仿宋_GB2312" w:hAnsi="仿宋_GB2312" w:cs="仿宋_GB2312" w:hint="eastAsia"/>
                <w:color w:val="000000" w:themeColor="text1"/>
                <w:kern w:val="0"/>
                <w:sz w:val="24"/>
                <w:szCs w:val="24"/>
                <w:lang w:bidi="ar"/>
              </w:rPr>
              <w:t>拟设立基金机构专属人员</w:t>
            </w:r>
            <w:r>
              <w:rPr>
                <w:rFonts w:ascii="仿宋_GB2312" w:eastAsia="仿宋_GB2312" w:hAnsi="仿宋_GB2312" w:cs="仿宋_GB2312"/>
                <w:color w:val="000000" w:themeColor="text1"/>
                <w:kern w:val="0"/>
                <w:sz w:val="24"/>
                <w:szCs w:val="24"/>
                <w:lang w:bidi="ar"/>
              </w:rPr>
              <w:t xml:space="preserve">   </w:t>
            </w:r>
          </w:p>
          <w:p w14:paraId="65B69250" w14:textId="77777777" w:rsidR="007868C4" w:rsidRDefault="00000000">
            <w:pPr>
              <w:widowControl/>
              <w:wordWrap w:val="0"/>
              <w:snapToGrid w:val="0"/>
              <w:rPr>
                <w:rFonts w:ascii="仿宋_GB2312" w:eastAsia="仿宋_GB2312" w:hAnsi="仿宋_GB2312" w:cs="仿宋_GB2312"/>
                <w:color w:val="000000" w:themeColor="text1"/>
                <w:kern w:val="0"/>
                <w:sz w:val="24"/>
                <w:szCs w:val="24"/>
              </w:rPr>
            </w:pPr>
            <w:r>
              <w:rPr>
                <w:rFonts w:ascii="仿宋_GB2312" w:eastAsia="仿宋_GB2312" w:hAnsi="仿宋_GB2312" w:cs="仿宋_GB2312"/>
                <w:color w:val="000000" w:themeColor="text1"/>
                <w:kern w:val="0"/>
                <w:sz w:val="24"/>
                <w:szCs w:val="24"/>
                <w:lang w:bidi="ar"/>
              </w:rPr>
              <w:sym w:font="Wingdings 2" w:char="00A3"/>
            </w:r>
            <w:r>
              <w:rPr>
                <w:rFonts w:ascii="仿宋_GB2312" w:eastAsia="仿宋_GB2312" w:hAnsi="仿宋_GB2312" w:cs="仿宋_GB2312" w:hint="eastAsia"/>
                <w:color w:val="000000" w:themeColor="text1"/>
                <w:kern w:val="0"/>
                <w:sz w:val="24"/>
                <w:szCs w:val="24"/>
                <w:lang w:bidi="ar"/>
              </w:rPr>
              <w:t>常驻安徽人员</w:t>
            </w:r>
          </w:p>
        </w:tc>
        <w:tc>
          <w:tcPr>
            <w:tcW w:w="1827" w:type="dxa"/>
            <w:vMerge/>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817F236" w14:textId="77777777" w:rsidR="007868C4" w:rsidRDefault="007868C4">
            <w:pPr>
              <w:rPr>
                <w:rFonts w:ascii="仿宋_GB2312" w:eastAsia="仿宋_GB2312" w:hAnsi="仿宋_GB2312" w:cs="仿宋_GB2312"/>
                <w:color w:val="000000" w:themeColor="text1"/>
                <w:sz w:val="20"/>
                <w:szCs w:val="20"/>
              </w:rPr>
            </w:pPr>
          </w:p>
        </w:tc>
      </w:tr>
      <w:tr w:rsidR="007868C4" w14:paraId="78A5D239" w14:textId="77777777">
        <w:trPr>
          <w:trHeight w:val="514"/>
          <w:jc w:val="center"/>
        </w:trPr>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28139FD" w14:textId="77777777" w:rsidR="007868C4" w:rsidRDefault="00000000">
            <w:pPr>
              <w:widowControl/>
              <w:wordWrap w:val="0"/>
              <w:snapToGrid w:val="0"/>
              <w:jc w:val="center"/>
              <w:rPr>
                <w:rFonts w:ascii="仿宋_GB2312" w:eastAsia="仿宋_GB2312" w:hAnsi="仿宋_GB2312" w:cs="仿宋_GB2312"/>
                <w:color w:val="000000" w:themeColor="text1"/>
                <w:kern w:val="0"/>
                <w:sz w:val="24"/>
                <w:szCs w:val="24"/>
              </w:rPr>
            </w:pPr>
            <w:r>
              <w:rPr>
                <w:rFonts w:ascii="仿宋_GB2312" w:eastAsia="仿宋_GB2312" w:hAnsi="仿宋_GB2312" w:cs="仿宋_GB2312" w:hint="eastAsia"/>
                <w:color w:val="000000" w:themeColor="text1"/>
                <w:kern w:val="0"/>
                <w:sz w:val="24"/>
                <w:szCs w:val="24"/>
                <w:lang w:bidi="ar"/>
              </w:rPr>
              <w:t>联系方式</w:t>
            </w:r>
          </w:p>
        </w:tc>
        <w:tc>
          <w:tcPr>
            <w:tcW w:w="3189"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29A76F3" w14:textId="77777777" w:rsidR="007868C4" w:rsidRDefault="007868C4">
            <w:pPr>
              <w:widowControl/>
              <w:wordWrap w:val="0"/>
              <w:snapToGrid w:val="0"/>
              <w:jc w:val="center"/>
              <w:rPr>
                <w:rFonts w:ascii="仿宋_GB2312" w:eastAsia="仿宋_GB2312" w:hAnsi="仿宋_GB2312" w:cs="仿宋_GB2312"/>
                <w:color w:val="000000" w:themeColor="text1"/>
                <w:kern w:val="0"/>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AD23287" w14:textId="77777777" w:rsidR="007868C4" w:rsidRDefault="00000000">
            <w:pPr>
              <w:widowControl/>
              <w:wordWrap w:val="0"/>
              <w:snapToGrid w:val="0"/>
              <w:jc w:val="center"/>
              <w:rPr>
                <w:rFonts w:ascii="仿宋_GB2312" w:eastAsia="仿宋_GB2312" w:hAnsi="仿宋_GB2312" w:cs="仿宋_GB2312"/>
                <w:color w:val="000000" w:themeColor="text1"/>
                <w:kern w:val="0"/>
                <w:sz w:val="24"/>
                <w:szCs w:val="24"/>
              </w:rPr>
            </w:pPr>
            <w:r>
              <w:rPr>
                <w:rFonts w:ascii="仿宋_GB2312" w:eastAsia="仿宋_GB2312" w:hAnsi="仿宋_GB2312" w:cs="仿宋_GB2312" w:hint="eastAsia"/>
                <w:color w:val="000000" w:themeColor="text1"/>
                <w:kern w:val="0"/>
                <w:sz w:val="24"/>
                <w:szCs w:val="24"/>
                <w:lang w:bidi="ar"/>
              </w:rPr>
              <w:t>电子邮箱</w:t>
            </w:r>
          </w:p>
        </w:tc>
        <w:tc>
          <w:tcPr>
            <w:tcW w:w="3032"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CE92E65" w14:textId="77777777" w:rsidR="007868C4" w:rsidRDefault="007868C4">
            <w:pPr>
              <w:widowControl/>
              <w:wordWrap w:val="0"/>
              <w:snapToGrid w:val="0"/>
              <w:jc w:val="center"/>
              <w:rPr>
                <w:rFonts w:ascii="仿宋_GB2312" w:eastAsia="仿宋_GB2312" w:hAnsi="仿宋_GB2312" w:cs="仿宋_GB2312"/>
                <w:color w:val="000000" w:themeColor="text1"/>
                <w:kern w:val="0"/>
                <w:sz w:val="24"/>
                <w:szCs w:val="24"/>
              </w:rPr>
            </w:pPr>
          </w:p>
        </w:tc>
      </w:tr>
      <w:tr w:rsidR="007868C4" w14:paraId="1E175DE6" w14:textId="77777777">
        <w:trPr>
          <w:trHeight w:val="514"/>
          <w:jc w:val="center"/>
        </w:trPr>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C7EC660" w14:textId="77777777" w:rsidR="007868C4" w:rsidRDefault="00000000">
            <w:pPr>
              <w:widowControl/>
              <w:wordWrap w:val="0"/>
              <w:snapToGrid w:val="0"/>
              <w:jc w:val="center"/>
              <w:rPr>
                <w:rFonts w:ascii="仿宋_GB2312" w:eastAsia="仿宋_GB2312" w:hAnsi="仿宋_GB2312" w:cs="仿宋_GB2312"/>
                <w:color w:val="000000" w:themeColor="text1"/>
                <w:kern w:val="0"/>
                <w:sz w:val="24"/>
                <w:szCs w:val="24"/>
              </w:rPr>
            </w:pPr>
            <w:r>
              <w:rPr>
                <w:rFonts w:ascii="仿宋_GB2312" w:eastAsia="仿宋_GB2312" w:hAnsi="仿宋_GB2312" w:cs="仿宋_GB2312" w:hint="eastAsia"/>
                <w:color w:val="000000" w:themeColor="text1"/>
                <w:kern w:val="0"/>
                <w:sz w:val="24"/>
                <w:szCs w:val="24"/>
                <w:lang w:bidi="ar"/>
              </w:rPr>
              <w:t>通讯地址</w:t>
            </w:r>
          </w:p>
        </w:tc>
        <w:tc>
          <w:tcPr>
            <w:tcW w:w="7352" w:type="dxa"/>
            <w:gridSpan w:val="6"/>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68D197A" w14:textId="77777777" w:rsidR="007868C4" w:rsidRDefault="007868C4">
            <w:pPr>
              <w:widowControl/>
              <w:wordWrap w:val="0"/>
              <w:snapToGrid w:val="0"/>
              <w:jc w:val="left"/>
              <w:rPr>
                <w:rFonts w:ascii="仿宋_GB2312" w:eastAsia="仿宋_GB2312" w:hAnsi="仿宋_GB2312" w:cs="仿宋_GB2312"/>
                <w:color w:val="000000" w:themeColor="text1"/>
                <w:kern w:val="0"/>
                <w:sz w:val="24"/>
                <w:szCs w:val="24"/>
              </w:rPr>
            </w:pPr>
          </w:p>
        </w:tc>
      </w:tr>
      <w:tr w:rsidR="007868C4" w14:paraId="64770CCE" w14:textId="77777777">
        <w:trPr>
          <w:trHeight w:val="631"/>
          <w:jc w:val="center"/>
        </w:trPr>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17A0EB6" w14:textId="77777777" w:rsidR="007868C4" w:rsidRDefault="00000000">
            <w:pPr>
              <w:widowControl/>
              <w:wordWrap w:val="0"/>
              <w:snapToGrid w:val="0"/>
              <w:jc w:val="center"/>
              <w:rPr>
                <w:rFonts w:ascii="仿宋_GB2312" w:eastAsia="仿宋_GB2312" w:hAnsi="仿宋_GB2312" w:cs="仿宋_GB2312"/>
                <w:color w:val="000000" w:themeColor="text1"/>
                <w:kern w:val="0"/>
                <w:sz w:val="24"/>
                <w:szCs w:val="24"/>
              </w:rPr>
            </w:pPr>
            <w:r>
              <w:rPr>
                <w:rFonts w:ascii="仿宋_GB2312" w:eastAsia="仿宋_GB2312" w:hAnsi="仿宋_GB2312" w:cs="仿宋_GB2312" w:hint="eastAsia"/>
                <w:color w:val="000000" w:themeColor="text1"/>
                <w:kern w:val="0"/>
                <w:sz w:val="24"/>
                <w:szCs w:val="24"/>
                <w:lang w:bidi="ar"/>
              </w:rPr>
              <w:t>是否具备基金从业资格</w:t>
            </w:r>
          </w:p>
        </w:tc>
        <w:tc>
          <w:tcPr>
            <w:tcW w:w="3189"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292FA8A" w14:textId="77777777" w:rsidR="007868C4" w:rsidRDefault="007868C4">
            <w:pPr>
              <w:widowControl/>
              <w:wordWrap w:val="0"/>
              <w:snapToGrid w:val="0"/>
              <w:jc w:val="left"/>
              <w:rPr>
                <w:rFonts w:ascii="仿宋_GB2312" w:eastAsia="仿宋_GB2312" w:hAnsi="仿宋_GB2312" w:cs="仿宋_GB2312"/>
                <w:color w:val="000000" w:themeColor="text1"/>
                <w:kern w:val="0"/>
                <w:sz w:val="24"/>
                <w:szCs w:val="24"/>
              </w:rPr>
            </w:pPr>
          </w:p>
        </w:tc>
        <w:tc>
          <w:tcPr>
            <w:tcW w:w="113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BA2503C" w14:textId="77777777" w:rsidR="007868C4" w:rsidRDefault="00000000">
            <w:pPr>
              <w:widowControl/>
              <w:wordWrap w:val="0"/>
              <w:snapToGrid w:val="0"/>
              <w:jc w:val="center"/>
              <w:rPr>
                <w:rFonts w:ascii="仿宋_GB2312" w:eastAsia="仿宋_GB2312" w:hAnsi="仿宋_GB2312" w:cs="仿宋_GB2312"/>
                <w:color w:val="000000" w:themeColor="text1"/>
                <w:kern w:val="0"/>
                <w:sz w:val="24"/>
                <w:szCs w:val="24"/>
              </w:rPr>
            </w:pPr>
            <w:r>
              <w:rPr>
                <w:rFonts w:ascii="仿宋_GB2312" w:eastAsia="仿宋_GB2312" w:hAnsi="仿宋_GB2312" w:cs="仿宋_GB2312" w:hint="eastAsia"/>
                <w:color w:val="000000" w:themeColor="text1"/>
                <w:kern w:val="0"/>
                <w:sz w:val="24"/>
                <w:szCs w:val="24"/>
                <w:lang w:bidi="ar"/>
              </w:rPr>
              <w:t>相关证书</w:t>
            </w:r>
          </w:p>
        </w:tc>
        <w:tc>
          <w:tcPr>
            <w:tcW w:w="3032"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CECD368" w14:textId="77777777" w:rsidR="007868C4" w:rsidRDefault="007868C4">
            <w:pPr>
              <w:widowControl/>
              <w:wordWrap w:val="0"/>
              <w:snapToGrid w:val="0"/>
              <w:jc w:val="center"/>
              <w:rPr>
                <w:rFonts w:ascii="仿宋_GB2312" w:eastAsia="仿宋_GB2312" w:hAnsi="仿宋_GB2312" w:cs="仿宋_GB2312"/>
                <w:color w:val="000000" w:themeColor="text1"/>
                <w:kern w:val="0"/>
                <w:sz w:val="24"/>
                <w:szCs w:val="24"/>
              </w:rPr>
            </w:pPr>
          </w:p>
        </w:tc>
      </w:tr>
      <w:tr w:rsidR="007868C4" w14:paraId="36B98A2B" w14:textId="77777777">
        <w:trPr>
          <w:trHeight w:val="719"/>
          <w:jc w:val="center"/>
        </w:trPr>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6331460" w14:textId="77777777" w:rsidR="007868C4" w:rsidRDefault="00000000">
            <w:pPr>
              <w:widowControl/>
              <w:wordWrap w:val="0"/>
              <w:snapToGrid w:val="0"/>
              <w:jc w:val="center"/>
              <w:rPr>
                <w:rFonts w:ascii="仿宋_GB2312" w:eastAsia="仿宋_GB2312" w:hAnsi="仿宋_GB2312" w:cs="仿宋_GB2312"/>
                <w:color w:val="000000" w:themeColor="text1"/>
                <w:kern w:val="0"/>
                <w:sz w:val="24"/>
                <w:szCs w:val="24"/>
              </w:rPr>
            </w:pPr>
            <w:r>
              <w:rPr>
                <w:rFonts w:ascii="仿宋_GB2312" w:eastAsia="仿宋_GB2312" w:hAnsi="仿宋_GB2312" w:cs="仿宋_GB2312" w:hint="eastAsia"/>
                <w:color w:val="000000" w:themeColor="text1"/>
                <w:kern w:val="0"/>
                <w:sz w:val="24"/>
                <w:szCs w:val="24"/>
                <w:lang w:bidi="ar"/>
              </w:rPr>
              <w:t>教育经历</w:t>
            </w:r>
          </w:p>
          <w:p w14:paraId="30A1830A" w14:textId="77777777" w:rsidR="007868C4" w:rsidRDefault="00000000">
            <w:pPr>
              <w:widowControl/>
              <w:wordWrap w:val="0"/>
              <w:snapToGrid w:val="0"/>
              <w:ind w:leftChars="-50" w:left="-105" w:rightChars="-50" w:right="-105"/>
              <w:jc w:val="center"/>
              <w:rPr>
                <w:rFonts w:ascii="仿宋_GB2312" w:eastAsia="仿宋_GB2312" w:hAnsi="仿宋_GB2312" w:cs="仿宋_GB2312"/>
                <w:color w:val="000000" w:themeColor="text1"/>
                <w:kern w:val="0"/>
                <w:sz w:val="24"/>
                <w:szCs w:val="24"/>
              </w:rPr>
            </w:pPr>
            <w:r>
              <w:rPr>
                <w:rFonts w:ascii="仿宋_GB2312" w:eastAsia="仿宋_GB2312" w:hAnsi="仿宋_GB2312" w:cs="仿宋_GB2312" w:hint="eastAsia"/>
                <w:color w:val="000000" w:themeColor="text1"/>
                <w:kern w:val="0"/>
                <w:sz w:val="24"/>
                <w:szCs w:val="24"/>
                <w:lang w:bidi="ar"/>
              </w:rPr>
              <w:t>（高等教育阶段）</w:t>
            </w:r>
          </w:p>
        </w:tc>
        <w:tc>
          <w:tcPr>
            <w:tcW w:w="7352" w:type="dxa"/>
            <w:gridSpan w:val="6"/>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F2CDA25" w14:textId="77777777" w:rsidR="007868C4" w:rsidRDefault="007868C4">
            <w:pPr>
              <w:widowControl/>
              <w:wordWrap w:val="0"/>
              <w:snapToGrid w:val="0"/>
              <w:rPr>
                <w:rFonts w:ascii="仿宋_GB2312" w:eastAsia="仿宋_GB2312" w:hAnsi="仿宋_GB2312" w:cs="仿宋_GB2312"/>
                <w:color w:val="000000" w:themeColor="text1"/>
                <w:kern w:val="0"/>
                <w:sz w:val="24"/>
                <w:szCs w:val="24"/>
              </w:rPr>
            </w:pPr>
          </w:p>
        </w:tc>
      </w:tr>
      <w:tr w:rsidR="007868C4" w14:paraId="3EC38EE8" w14:textId="77777777">
        <w:trPr>
          <w:trHeight w:val="1052"/>
          <w:jc w:val="center"/>
        </w:trPr>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6F66D77" w14:textId="77777777" w:rsidR="007868C4" w:rsidRDefault="00000000">
            <w:pPr>
              <w:widowControl/>
              <w:wordWrap w:val="0"/>
              <w:snapToGrid w:val="0"/>
              <w:jc w:val="center"/>
              <w:rPr>
                <w:rFonts w:ascii="仿宋_GB2312" w:eastAsia="仿宋_GB2312" w:hAnsi="仿宋_GB2312" w:cs="仿宋_GB2312"/>
                <w:color w:val="000000" w:themeColor="text1"/>
                <w:kern w:val="0"/>
                <w:sz w:val="24"/>
                <w:szCs w:val="24"/>
              </w:rPr>
            </w:pPr>
            <w:r>
              <w:rPr>
                <w:rFonts w:ascii="仿宋_GB2312" w:eastAsia="仿宋_GB2312" w:hAnsi="仿宋_GB2312" w:cs="仿宋_GB2312" w:hint="eastAsia"/>
                <w:color w:val="000000" w:themeColor="text1"/>
                <w:kern w:val="0"/>
                <w:sz w:val="24"/>
                <w:szCs w:val="24"/>
                <w:lang w:bidi="ar"/>
              </w:rPr>
              <w:t>工作经历</w:t>
            </w:r>
          </w:p>
          <w:p w14:paraId="36D2198A" w14:textId="77777777" w:rsidR="007868C4" w:rsidRDefault="00000000">
            <w:pPr>
              <w:widowControl/>
              <w:wordWrap w:val="0"/>
              <w:snapToGrid w:val="0"/>
              <w:jc w:val="center"/>
              <w:rPr>
                <w:rFonts w:ascii="仿宋_GB2312" w:eastAsia="仿宋_GB2312" w:hAnsi="仿宋_GB2312" w:cs="仿宋_GB2312"/>
                <w:color w:val="000000" w:themeColor="text1"/>
                <w:kern w:val="0"/>
                <w:sz w:val="24"/>
                <w:szCs w:val="24"/>
              </w:rPr>
            </w:pPr>
            <w:r>
              <w:rPr>
                <w:rFonts w:ascii="仿宋_GB2312" w:eastAsia="仿宋_GB2312" w:hAnsi="仿宋_GB2312" w:cs="仿宋_GB2312" w:hint="eastAsia"/>
                <w:color w:val="000000" w:themeColor="text1"/>
                <w:kern w:val="0"/>
                <w:sz w:val="24"/>
                <w:szCs w:val="24"/>
                <w:lang w:bidi="ar"/>
              </w:rPr>
              <w:t>（间隔时间不超过六个月）</w:t>
            </w:r>
          </w:p>
        </w:tc>
        <w:tc>
          <w:tcPr>
            <w:tcW w:w="7352" w:type="dxa"/>
            <w:gridSpan w:val="6"/>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52A9C86" w14:textId="77777777" w:rsidR="007868C4" w:rsidRDefault="007868C4">
            <w:pPr>
              <w:widowControl/>
              <w:wordWrap w:val="0"/>
              <w:snapToGrid w:val="0"/>
              <w:rPr>
                <w:rFonts w:ascii="仿宋_GB2312" w:eastAsia="仿宋_GB2312" w:hAnsi="仿宋_GB2312" w:cs="仿宋_GB2312"/>
                <w:color w:val="000000" w:themeColor="text1"/>
                <w:kern w:val="0"/>
                <w:sz w:val="24"/>
                <w:szCs w:val="24"/>
              </w:rPr>
            </w:pPr>
          </w:p>
        </w:tc>
      </w:tr>
      <w:tr w:rsidR="007868C4" w14:paraId="792198EA" w14:textId="77777777">
        <w:trPr>
          <w:trHeight w:val="734"/>
          <w:jc w:val="center"/>
        </w:trPr>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F4E2608" w14:textId="77777777" w:rsidR="007868C4" w:rsidRDefault="00000000">
            <w:pPr>
              <w:widowControl/>
              <w:wordWrap w:val="0"/>
              <w:snapToGrid w:val="0"/>
              <w:jc w:val="center"/>
              <w:rPr>
                <w:rFonts w:ascii="仿宋_GB2312" w:eastAsia="仿宋_GB2312" w:hAnsi="仿宋_GB2312" w:cs="仿宋_GB2312"/>
                <w:color w:val="000000" w:themeColor="text1"/>
                <w:kern w:val="0"/>
                <w:sz w:val="24"/>
                <w:szCs w:val="24"/>
              </w:rPr>
            </w:pPr>
            <w:r>
              <w:rPr>
                <w:rFonts w:ascii="仿宋_GB2312" w:eastAsia="仿宋_GB2312" w:hAnsi="仿宋_GB2312" w:cs="仿宋_GB2312" w:hint="eastAsia"/>
                <w:color w:val="000000" w:themeColor="text1"/>
                <w:kern w:val="0"/>
                <w:sz w:val="24"/>
                <w:szCs w:val="24"/>
                <w:lang w:bidi="ar"/>
              </w:rPr>
              <w:t>投资项目情况</w:t>
            </w:r>
          </w:p>
        </w:tc>
        <w:tc>
          <w:tcPr>
            <w:tcW w:w="7352" w:type="dxa"/>
            <w:gridSpan w:val="6"/>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415F340" w14:textId="77777777" w:rsidR="007868C4" w:rsidRDefault="007868C4">
            <w:pPr>
              <w:widowControl/>
              <w:wordWrap w:val="0"/>
              <w:snapToGrid w:val="0"/>
              <w:rPr>
                <w:rFonts w:ascii="仿宋_GB2312" w:eastAsia="仿宋_GB2312" w:hAnsi="仿宋_GB2312" w:cs="仿宋_GB2312"/>
                <w:color w:val="000000" w:themeColor="text1"/>
                <w:kern w:val="0"/>
                <w:sz w:val="24"/>
                <w:szCs w:val="24"/>
              </w:rPr>
            </w:pPr>
          </w:p>
        </w:tc>
      </w:tr>
      <w:tr w:rsidR="007868C4" w14:paraId="637BB4E7" w14:textId="77777777">
        <w:trPr>
          <w:trHeight w:val="1012"/>
          <w:jc w:val="center"/>
        </w:trPr>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8F451D4" w14:textId="77777777" w:rsidR="007868C4" w:rsidRDefault="00000000">
            <w:pPr>
              <w:widowControl/>
              <w:wordWrap w:val="0"/>
              <w:snapToGrid w:val="0"/>
              <w:jc w:val="center"/>
              <w:rPr>
                <w:rFonts w:ascii="仿宋_GB2312" w:eastAsia="仿宋_GB2312" w:hAnsi="仿宋_GB2312" w:cs="仿宋_GB2312"/>
                <w:color w:val="000000" w:themeColor="text1"/>
                <w:kern w:val="0"/>
                <w:sz w:val="24"/>
                <w:szCs w:val="24"/>
              </w:rPr>
            </w:pPr>
            <w:r>
              <w:rPr>
                <w:rFonts w:ascii="仿宋_GB2312" w:eastAsia="仿宋_GB2312" w:hAnsi="仿宋_GB2312" w:cs="仿宋_GB2312" w:hint="eastAsia"/>
                <w:color w:val="000000" w:themeColor="text1"/>
                <w:kern w:val="0"/>
                <w:sz w:val="24"/>
                <w:szCs w:val="24"/>
                <w:lang w:bidi="ar"/>
              </w:rPr>
              <w:t>兼职情况</w:t>
            </w:r>
          </w:p>
          <w:p w14:paraId="6FF3FF90" w14:textId="77777777" w:rsidR="007868C4" w:rsidRDefault="00000000">
            <w:pPr>
              <w:widowControl/>
              <w:wordWrap w:val="0"/>
              <w:snapToGrid w:val="0"/>
              <w:ind w:leftChars="-50" w:left="-105" w:rightChars="-50" w:right="-105"/>
              <w:jc w:val="center"/>
              <w:rPr>
                <w:rFonts w:ascii="仿宋_GB2312" w:eastAsia="仿宋_GB2312" w:hAnsi="仿宋_GB2312" w:cs="仿宋_GB2312"/>
                <w:color w:val="000000" w:themeColor="text1"/>
                <w:kern w:val="0"/>
                <w:sz w:val="24"/>
                <w:szCs w:val="24"/>
              </w:rPr>
            </w:pPr>
            <w:r>
              <w:rPr>
                <w:rFonts w:ascii="仿宋_GB2312" w:eastAsia="仿宋_GB2312" w:hAnsi="仿宋_GB2312" w:cs="仿宋_GB2312" w:hint="eastAsia"/>
                <w:color w:val="000000" w:themeColor="text1"/>
                <w:kern w:val="0"/>
                <w:sz w:val="24"/>
                <w:szCs w:val="24"/>
                <w:lang w:bidi="ar"/>
              </w:rPr>
              <w:t>（兼职单位、职务、时间）</w:t>
            </w:r>
          </w:p>
        </w:tc>
        <w:tc>
          <w:tcPr>
            <w:tcW w:w="7352" w:type="dxa"/>
            <w:gridSpan w:val="6"/>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EA03770" w14:textId="77777777" w:rsidR="007868C4" w:rsidRDefault="007868C4">
            <w:pPr>
              <w:widowControl/>
              <w:wordWrap w:val="0"/>
              <w:snapToGrid w:val="0"/>
              <w:rPr>
                <w:rFonts w:ascii="仿宋_GB2312" w:eastAsia="仿宋_GB2312" w:hAnsi="仿宋_GB2312" w:cs="仿宋_GB2312"/>
                <w:color w:val="000000" w:themeColor="text1"/>
                <w:kern w:val="0"/>
                <w:sz w:val="24"/>
                <w:szCs w:val="24"/>
              </w:rPr>
            </w:pPr>
          </w:p>
        </w:tc>
      </w:tr>
      <w:tr w:rsidR="007868C4" w14:paraId="7835F063" w14:textId="77777777">
        <w:trPr>
          <w:trHeight w:val="806"/>
          <w:jc w:val="center"/>
        </w:trPr>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BD7ED71" w14:textId="77777777" w:rsidR="007868C4" w:rsidRDefault="00000000">
            <w:pPr>
              <w:widowControl/>
              <w:wordWrap w:val="0"/>
              <w:snapToGrid w:val="0"/>
              <w:jc w:val="center"/>
              <w:rPr>
                <w:rFonts w:ascii="仿宋_GB2312" w:eastAsia="仿宋_GB2312" w:hAnsi="仿宋_GB2312" w:cs="仿宋_GB2312"/>
                <w:color w:val="000000" w:themeColor="text1"/>
                <w:kern w:val="0"/>
                <w:sz w:val="24"/>
                <w:szCs w:val="24"/>
              </w:rPr>
            </w:pPr>
            <w:r>
              <w:rPr>
                <w:rFonts w:ascii="仿宋_GB2312" w:eastAsia="仿宋_GB2312" w:hAnsi="仿宋_GB2312" w:cs="仿宋_GB2312" w:hint="eastAsia"/>
                <w:color w:val="000000" w:themeColor="text1"/>
                <w:kern w:val="0"/>
                <w:sz w:val="24"/>
                <w:szCs w:val="24"/>
                <w:lang w:bidi="ar"/>
              </w:rPr>
              <w:t>本基金负责内容简述</w:t>
            </w:r>
          </w:p>
        </w:tc>
        <w:tc>
          <w:tcPr>
            <w:tcW w:w="7352" w:type="dxa"/>
            <w:gridSpan w:val="6"/>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5BCD4A1" w14:textId="77777777" w:rsidR="007868C4" w:rsidRDefault="007868C4">
            <w:pPr>
              <w:widowControl/>
              <w:wordWrap w:val="0"/>
              <w:snapToGrid w:val="0"/>
              <w:jc w:val="left"/>
              <w:rPr>
                <w:rFonts w:ascii="仿宋_GB2312" w:eastAsia="仿宋_GB2312" w:hAnsi="仿宋_GB2312" w:cs="仿宋_GB2312"/>
                <w:color w:val="000000" w:themeColor="text1"/>
                <w:kern w:val="0"/>
                <w:sz w:val="24"/>
                <w:szCs w:val="24"/>
              </w:rPr>
            </w:pPr>
          </w:p>
        </w:tc>
      </w:tr>
      <w:tr w:rsidR="007868C4" w14:paraId="07B68D88" w14:textId="77777777">
        <w:trPr>
          <w:trHeight w:val="806"/>
          <w:jc w:val="center"/>
        </w:trPr>
        <w:tc>
          <w:tcPr>
            <w:tcW w:w="183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854063E" w14:textId="77777777" w:rsidR="007868C4" w:rsidRDefault="00000000">
            <w:pPr>
              <w:widowControl/>
              <w:wordWrap w:val="0"/>
              <w:snapToGrid w:val="0"/>
              <w:jc w:val="center"/>
              <w:rPr>
                <w:rFonts w:ascii="仿宋_GB2312" w:eastAsia="仿宋_GB2312" w:hAnsi="仿宋_GB2312" w:cs="仿宋_GB2312"/>
                <w:color w:val="000000" w:themeColor="text1"/>
                <w:kern w:val="0"/>
                <w:sz w:val="24"/>
                <w:szCs w:val="24"/>
                <w:lang w:bidi="ar"/>
              </w:rPr>
            </w:pPr>
            <w:r>
              <w:rPr>
                <w:rFonts w:ascii="仿宋_GB2312" w:eastAsia="仿宋_GB2312" w:hAnsi="仿宋_GB2312" w:cs="仿宋_GB2312" w:hint="eastAsia"/>
                <w:color w:val="000000" w:themeColor="text1"/>
                <w:kern w:val="0"/>
                <w:sz w:val="24"/>
                <w:szCs w:val="24"/>
                <w:lang w:bidi="ar"/>
              </w:rPr>
              <w:t>承诺</w:t>
            </w:r>
          </w:p>
        </w:tc>
        <w:tc>
          <w:tcPr>
            <w:tcW w:w="7352" w:type="dxa"/>
            <w:gridSpan w:val="6"/>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A80512A" w14:textId="77777777" w:rsidR="007868C4" w:rsidRDefault="00000000">
            <w:pPr>
              <w:widowControl/>
              <w:wordWrap w:val="0"/>
              <w:snapToGrid w:val="0"/>
              <w:jc w:val="left"/>
              <w:rPr>
                <w:rFonts w:ascii="仿宋_GB2312" w:eastAsia="仿宋_GB2312" w:hAnsi="仿宋_GB2312" w:cs="仿宋_GB2312"/>
                <w:color w:val="000000" w:themeColor="text1"/>
                <w:kern w:val="0"/>
                <w:sz w:val="24"/>
                <w:szCs w:val="24"/>
                <w:lang w:bidi="ar"/>
              </w:rPr>
            </w:pPr>
            <w:r>
              <w:rPr>
                <w:rFonts w:ascii="仿宋_GB2312" w:eastAsia="仿宋_GB2312" w:hAnsi="仿宋_GB2312" w:cs="仿宋_GB2312" w:hint="eastAsia"/>
                <w:color w:val="000000" w:themeColor="text1"/>
                <w:kern w:val="0"/>
                <w:sz w:val="24"/>
                <w:szCs w:val="24"/>
                <w:lang w:bidi="ar"/>
              </w:rPr>
              <w:t>本机构承诺，以上信息均是真实、准确的，不存在虚假或重大遗漏！</w:t>
            </w:r>
          </w:p>
        </w:tc>
      </w:tr>
    </w:tbl>
    <w:p w14:paraId="016042A6" w14:textId="77777777" w:rsidR="007868C4" w:rsidRDefault="007868C4">
      <w:pPr>
        <w:widowControl/>
        <w:jc w:val="left"/>
        <w:rPr>
          <w:rFonts w:ascii="Times New Roman" w:eastAsia="仿宋_GB2312" w:hAnsi="Times New Roman" w:cs="仿宋_GB2312"/>
          <w:color w:val="000000" w:themeColor="text1"/>
          <w:sz w:val="32"/>
          <w:szCs w:val="32"/>
        </w:rPr>
      </w:pPr>
    </w:p>
    <w:p w14:paraId="64E97C2C" w14:textId="77777777" w:rsidR="007868C4" w:rsidRDefault="00000000">
      <w:pPr>
        <w:widowControl/>
        <w:ind w:firstLineChars="200" w:firstLine="640"/>
        <w:jc w:val="left"/>
        <w:rPr>
          <w:rFonts w:ascii="仿宋_GB2312" w:eastAsia="仿宋_GB2312" w:hAnsi="Times New Roman" w:cs="仿宋_GB2312"/>
          <w:color w:val="000000" w:themeColor="text1"/>
          <w:kern w:val="0"/>
          <w:sz w:val="32"/>
          <w:szCs w:val="32"/>
          <w:lang w:bidi="ar"/>
        </w:rPr>
      </w:pPr>
      <w:r>
        <w:rPr>
          <w:rFonts w:ascii="仿宋_GB2312" w:eastAsia="仿宋_GB2312" w:hAnsi="Times New Roman" w:cs="仿宋_GB2312" w:hint="eastAsia"/>
          <w:color w:val="000000" w:themeColor="text1"/>
          <w:kern w:val="0"/>
          <w:sz w:val="32"/>
          <w:szCs w:val="32"/>
          <w:lang w:bidi="ar"/>
        </w:rPr>
        <w:t>注：</w:t>
      </w:r>
    </w:p>
    <w:p w14:paraId="6C4D81B8" w14:textId="77777777" w:rsidR="007868C4" w:rsidRDefault="00000000">
      <w:pPr>
        <w:widowControl/>
        <w:ind w:firstLineChars="200" w:firstLine="640"/>
        <w:jc w:val="left"/>
        <w:rPr>
          <w:rFonts w:ascii="仿宋_GB2312" w:eastAsia="仿宋_GB2312" w:hAnsi="Times New Roman" w:cs="仿宋_GB2312"/>
          <w:color w:val="000000" w:themeColor="text1"/>
          <w:kern w:val="0"/>
          <w:sz w:val="32"/>
          <w:szCs w:val="32"/>
          <w:lang w:bidi="ar"/>
        </w:rPr>
        <w:sectPr w:rsidR="007868C4">
          <w:pgSz w:w="11906" w:h="16838"/>
          <w:pgMar w:top="1440" w:right="1800" w:bottom="1440" w:left="1800" w:header="851" w:footer="992" w:gutter="0"/>
          <w:cols w:space="720"/>
          <w:docGrid w:type="lines" w:linePitch="435"/>
        </w:sectPr>
      </w:pPr>
      <w:r>
        <w:rPr>
          <w:rFonts w:ascii="仿宋_GB2312" w:eastAsia="仿宋_GB2312" w:hAnsi="Times New Roman" w:cs="仿宋_GB2312" w:hint="eastAsia"/>
          <w:color w:val="000000" w:themeColor="text1"/>
          <w:kern w:val="0"/>
          <w:sz w:val="32"/>
          <w:szCs w:val="32"/>
          <w:lang w:bidi="ar"/>
        </w:rPr>
        <w:t xml:space="preserve">委派管理团队核心成员指的是在管理基金中担任投决会成员、委派代表、合伙人，或在基金管理机构中任投资总监、风控总监及以上职级的高级管理人员。 </w:t>
      </w:r>
    </w:p>
    <w:p w14:paraId="74765E0F" w14:textId="77777777" w:rsidR="007868C4" w:rsidRDefault="00000000">
      <w:pPr>
        <w:spacing w:line="590" w:lineRule="atLeast"/>
        <w:jc w:val="center"/>
        <w:rPr>
          <w:rFonts w:ascii="Times New Roman" w:eastAsia="方正小标宋_GBK" w:hAnsi="Times New Roman" w:cs="方正小标宋_GBK"/>
          <w:color w:val="000000" w:themeColor="text1"/>
          <w:spacing w:val="4"/>
          <w:sz w:val="36"/>
          <w:szCs w:val="36"/>
        </w:rPr>
      </w:pPr>
      <w:r>
        <w:rPr>
          <w:rFonts w:ascii="Times New Roman" w:eastAsia="方正小标宋_GBK" w:hAnsi="Times New Roman" w:cs="方正小标宋_GBK" w:hint="eastAsia"/>
          <w:color w:val="000000" w:themeColor="text1"/>
          <w:spacing w:val="4"/>
          <w:sz w:val="36"/>
          <w:szCs w:val="36"/>
          <w:lang w:bidi="ar"/>
        </w:rPr>
        <w:lastRenderedPageBreak/>
        <w:t>子基金管理机构管理基金情况表</w:t>
      </w:r>
    </w:p>
    <w:tbl>
      <w:tblPr>
        <w:tblStyle w:val="1"/>
        <w:tblW w:w="4996" w:type="pct"/>
        <w:jc w:val="center"/>
        <w:tblLook w:val="04A0" w:firstRow="1" w:lastRow="0" w:firstColumn="1" w:lastColumn="0" w:noHBand="0" w:noVBand="1"/>
      </w:tblPr>
      <w:tblGrid>
        <w:gridCol w:w="456"/>
        <w:gridCol w:w="1947"/>
        <w:gridCol w:w="1103"/>
        <w:gridCol w:w="1287"/>
        <w:gridCol w:w="953"/>
        <w:gridCol w:w="741"/>
        <w:gridCol w:w="750"/>
        <w:gridCol w:w="964"/>
        <w:gridCol w:w="750"/>
        <w:gridCol w:w="847"/>
        <w:gridCol w:w="456"/>
        <w:gridCol w:w="1475"/>
        <w:gridCol w:w="630"/>
        <w:gridCol w:w="697"/>
        <w:gridCol w:w="881"/>
      </w:tblGrid>
      <w:tr w:rsidR="007868C4" w14:paraId="7143F87D" w14:textId="77777777">
        <w:trPr>
          <w:jc w:val="center"/>
        </w:trPr>
        <w:tc>
          <w:tcPr>
            <w:tcW w:w="161" w:type="pct"/>
            <w:tcBorders>
              <w:bottom w:val="single" w:sz="4" w:space="0" w:color="auto"/>
              <w:right w:val="single" w:sz="4" w:space="0" w:color="auto"/>
            </w:tcBorders>
            <w:shd w:val="clear" w:color="auto" w:fill="auto"/>
            <w:vAlign w:val="center"/>
          </w:tcPr>
          <w:p w14:paraId="7C036D24" w14:textId="77777777" w:rsidR="007868C4" w:rsidRDefault="00000000">
            <w:pPr>
              <w:jc w:val="center"/>
              <w:rPr>
                <w:bCs/>
                <w:color w:val="000000" w:themeColor="text1"/>
                <w:sz w:val="24"/>
                <w:szCs w:val="24"/>
                <w:lang w:val="zh-CN" w:bidi="zh-CN"/>
              </w:rPr>
            </w:pPr>
            <w:r>
              <w:rPr>
                <w:rFonts w:ascii="Times New Roman" w:eastAsia="仿宋_GB2312" w:hAnsi="Times New Roman" w:cs="仿宋_GB2312" w:hint="eastAsia"/>
                <w:bCs/>
                <w:color w:val="000000" w:themeColor="text1"/>
                <w:sz w:val="24"/>
                <w:szCs w:val="24"/>
                <w:lang w:val="zh-CN" w:bidi="zh-CN"/>
              </w:rPr>
              <w:t>序号</w:t>
            </w:r>
          </w:p>
        </w:tc>
        <w:tc>
          <w:tcPr>
            <w:tcW w:w="698" w:type="pct"/>
            <w:tcBorders>
              <w:left w:val="single" w:sz="4" w:space="0" w:color="auto"/>
              <w:bottom w:val="single" w:sz="4" w:space="0" w:color="auto"/>
              <w:right w:val="single" w:sz="4" w:space="0" w:color="auto"/>
            </w:tcBorders>
            <w:shd w:val="clear" w:color="auto" w:fill="auto"/>
            <w:vAlign w:val="center"/>
          </w:tcPr>
          <w:p w14:paraId="2A7EFC7C" w14:textId="77777777" w:rsidR="007868C4" w:rsidRDefault="00000000">
            <w:pPr>
              <w:jc w:val="center"/>
              <w:rPr>
                <w:bCs/>
                <w:color w:val="000000" w:themeColor="text1"/>
                <w:sz w:val="24"/>
                <w:szCs w:val="24"/>
                <w:lang w:val="zh-CN" w:bidi="zh-CN"/>
              </w:rPr>
            </w:pPr>
            <w:r>
              <w:rPr>
                <w:rFonts w:ascii="Times New Roman" w:eastAsia="仿宋_GB2312" w:hAnsi="Times New Roman" w:cs="仿宋_GB2312" w:hint="eastAsia"/>
                <w:bCs/>
                <w:color w:val="000000" w:themeColor="text1"/>
                <w:sz w:val="24"/>
                <w:szCs w:val="24"/>
                <w:lang w:val="zh-CN" w:bidi="zh-CN"/>
              </w:rPr>
              <w:t>基金全称</w:t>
            </w:r>
          </w:p>
        </w:tc>
        <w:tc>
          <w:tcPr>
            <w:tcW w:w="396" w:type="pct"/>
            <w:tcBorders>
              <w:left w:val="single" w:sz="4" w:space="0" w:color="auto"/>
              <w:bottom w:val="single" w:sz="4" w:space="0" w:color="auto"/>
              <w:right w:val="single" w:sz="4" w:space="0" w:color="auto"/>
            </w:tcBorders>
            <w:shd w:val="clear" w:color="auto" w:fill="auto"/>
            <w:vAlign w:val="center"/>
          </w:tcPr>
          <w:p w14:paraId="64A8E501" w14:textId="77777777" w:rsidR="007868C4" w:rsidRDefault="00000000">
            <w:pPr>
              <w:jc w:val="center"/>
              <w:rPr>
                <w:bCs/>
                <w:color w:val="000000" w:themeColor="text1"/>
                <w:sz w:val="24"/>
                <w:szCs w:val="24"/>
                <w:lang w:val="zh-CN" w:bidi="zh-CN"/>
              </w:rPr>
            </w:pPr>
            <w:r>
              <w:rPr>
                <w:rFonts w:ascii="Times New Roman" w:eastAsia="仿宋_GB2312" w:hAnsi="Times New Roman" w:cs="仿宋_GB2312" w:hint="eastAsia"/>
                <w:bCs/>
                <w:color w:val="000000" w:themeColor="text1"/>
                <w:sz w:val="24"/>
                <w:szCs w:val="24"/>
                <w:lang w:val="zh-CN" w:bidi="zh-CN"/>
              </w:rPr>
              <w:t>备案编码</w:t>
            </w:r>
          </w:p>
        </w:tc>
        <w:tc>
          <w:tcPr>
            <w:tcW w:w="462" w:type="pct"/>
            <w:tcBorders>
              <w:left w:val="single" w:sz="4" w:space="0" w:color="auto"/>
              <w:bottom w:val="single" w:sz="4" w:space="0" w:color="auto"/>
              <w:right w:val="single" w:sz="4" w:space="0" w:color="auto"/>
            </w:tcBorders>
            <w:shd w:val="clear" w:color="auto" w:fill="auto"/>
            <w:vAlign w:val="center"/>
          </w:tcPr>
          <w:p w14:paraId="3E664DE6" w14:textId="77777777" w:rsidR="007868C4" w:rsidRDefault="00000000">
            <w:pPr>
              <w:jc w:val="center"/>
              <w:rPr>
                <w:bCs/>
                <w:color w:val="000000" w:themeColor="text1"/>
                <w:sz w:val="24"/>
                <w:szCs w:val="24"/>
                <w:lang w:val="zh-CN" w:bidi="zh-CN"/>
              </w:rPr>
            </w:pPr>
            <w:r>
              <w:rPr>
                <w:rFonts w:ascii="Times New Roman" w:eastAsia="仿宋_GB2312" w:hAnsi="Times New Roman" w:cs="仿宋_GB2312" w:hint="eastAsia"/>
                <w:bCs/>
                <w:color w:val="000000" w:themeColor="text1"/>
                <w:sz w:val="24"/>
                <w:szCs w:val="24"/>
                <w:lang w:val="zh-CN" w:bidi="zh-CN"/>
              </w:rPr>
              <w:t>成立日期</w:t>
            </w:r>
          </w:p>
        </w:tc>
        <w:tc>
          <w:tcPr>
            <w:tcW w:w="342" w:type="pct"/>
            <w:tcBorders>
              <w:left w:val="single" w:sz="4" w:space="0" w:color="auto"/>
              <w:bottom w:val="single" w:sz="4" w:space="0" w:color="auto"/>
              <w:right w:val="single" w:sz="4" w:space="0" w:color="auto"/>
            </w:tcBorders>
            <w:shd w:val="clear" w:color="auto" w:fill="auto"/>
            <w:vAlign w:val="center"/>
          </w:tcPr>
          <w:p w14:paraId="75C75807" w14:textId="77777777" w:rsidR="007868C4" w:rsidRDefault="00000000">
            <w:pPr>
              <w:jc w:val="center"/>
              <w:rPr>
                <w:bCs/>
                <w:color w:val="000000" w:themeColor="text1"/>
                <w:sz w:val="24"/>
                <w:szCs w:val="24"/>
                <w:lang w:val="zh-CN" w:bidi="zh-CN"/>
              </w:rPr>
            </w:pPr>
            <w:r>
              <w:rPr>
                <w:rFonts w:ascii="Times New Roman" w:eastAsia="仿宋_GB2312" w:hAnsi="Times New Roman" w:cs="仿宋_GB2312" w:hint="eastAsia"/>
                <w:bCs/>
                <w:color w:val="000000" w:themeColor="text1"/>
                <w:sz w:val="24"/>
                <w:szCs w:val="24"/>
                <w:lang w:val="zh-CN" w:bidi="zh-CN"/>
              </w:rPr>
              <w:t>存续期</w:t>
            </w:r>
          </w:p>
        </w:tc>
        <w:tc>
          <w:tcPr>
            <w:tcW w:w="265" w:type="pct"/>
            <w:tcBorders>
              <w:left w:val="single" w:sz="4" w:space="0" w:color="auto"/>
              <w:bottom w:val="single" w:sz="4" w:space="0" w:color="auto"/>
              <w:right w:val="single" w:sz="4" w:space="0" w:color="auto"/>
            </w:tcBorders>
            <w:shd w:val="clear" w:color="auto" w:fill="auto"/>
            <w:vAlign w:val="center"/>
          </w:tcPr>
          <w:p w14:paraId="7B88FED3" w14:textId="77777777" w:rsidR="007868C4" w:rsidRDefault="00000000">
            <w:pPr>
              <w:jc w:val="center"/>
              <w:rPr>
                <w:bCs/>
                <w:color w:val="000000" w:themeColor="text1"/>
                <w:sz w:val="24"/>
                <w:szCs w:val="24"/>
                <w:lang w:val="zh-CN" w:bidi="zh-CN"/>
              </w:rPr>
            </w:pPr>
            <w:r>
              <w:rPr>
                <w:rFonts w:ascii="Times New Roman" w:eastAsia="仿宋_GB2312" w:hAnsi="Times New Roman" w:cs="仿宋_GB2312" w:hint="eastAsia"/>
                <w:bCs/>
                <w:color w:val="000000" w:themeColor="text1"/>
                <w:sz w:val="24"/>
                <w:szCs w:val="24"/>
                <w:lang w:val="zh-CN" w:bidi="zh-CN"/>
              </w:rPr>
              <w:t>基金类型</w:t>
            </w:r>
          </w:p>
        </w:tc>
        <w:tc>
          <w:tcPr>
            <w:tcW w:w="269" w:type="pct"/>
            <w:tcBorders>
              <w:left w:val="single" w:sz="4" w:space="0" w:color="auto"/>
              <w:bottom w:val="single" w:sz="4" w:space="0" w:color="auto"/>
              <w:right w:val="single" w:sz="4" w:space="0" w:color="auto"/>
            </w:tcBorders>
            <w:shd w:val="clear" w:color="auto" w:fill="auto"/>
            <w:vAlign w:val="center"/>
          </w:tcPr>
          <w:p w14:paraId="51A4CF46" w14:textId="77777777" w:rsidR="007868C4" w:rsidRDefault="00000000">
            <w:pPr>
              <w:jc w:val="center"/>
              <w:rPr>
                <w:bCs/>
                <w:color w:val="000000" w:themeColor="text1"/>
                <w:sz w:val="24"/>
                <w:szCs w:val="24"/>
                <w:lang w:val="zh-CN" w:bidi="zh-CN"/>
              </w:rPr>
            </w:pPr>
            <w:r>
              <w:rPr>
                <w:rFonts w:ascii="Times New Roman" w:eastAsia="仿宋_GB2312" w:hAnsi="Times New Roman" w:cs="仿宋_GB2312" w:hint="eastAsia"/>
                <w:bCs/>
                <w:color w:val="000000" w:themeColor="text1"/>
                <w:sz w:val="24"/>
                <w:szCs w:val="24"/>
                <w:lang w:val="zh-CN" w:bidi="zh-CN"/>
              </w:rPr>
              <w:t>认缴金额</w:t>
            </w:r>
          </w:p>
        </w:tc>
        <w:tc>
          <w:tcPr>
            <w:tcW w:w="346" w:type="pct"/>
            <w:tcBorders>
              <w:left w:val="single" w:sz="4" w:space="0" w:color="auto"/>
              <w:bottom w:val="single" w:sz="4" w:space="0" w:color="auto"/>
              <w:right w:val="single" w:sz="4" w:space="0" w:color="auto"/>
            </w:tcBorders>
            <w:shd w:val="clear" w:color="auto" w:fill="auto"/>
            <w:vAlign w:val="center"/>
          </w:tcPr>
          <w:p w14:paraId="3AB09C8D" w14:textId="77777777" w:rsidR="007868C4" w:rsidRDefault="00000000">
            <w:pPr>
              <w:jc w:val="center"/>
              <w:rPr>
                <w:bCs/>
                <w:color w:val="000000" w:themeColor="text1"/>
                <w:sz w:val="24"/>
                <w:szCs w:val="24"/>
                <w:lang w:val="zh-CN" w:bidi="zh-CN"/>
              </w:rPr>
            </w:pPr>
            <w:r>
              <w:rPr>
                <w:rFonts w:ascii="Times New Roman" w:eastAsia="仿宋_GB2312" w:hAnsi="Times New Roman" w:cs="仿宋_GB2312" w:hint="eastAsia"/>
                <w:bCs/>
                <w:color w:val="000000" w:themeColor="text1"/>
                <w:sz w:val="24"/>
                <w:szCs w:val="24"/>
                <w:lang w:val="zh-CN" w:bidi="zh-CN"/>
              </w:rPr>
              <w:t>实缴金额</w:t>
            </w:r>
          </w:p>
        </w:tc>
        <w:tc>
          <w:tcPr>
            <w:tcW w:w="269" w:type="pct"/>
            <w:tcBorders>
              <w:left w:val="single" w:sz="4" w:space="0" w:color="auto"/>
              <w:bottom w:val="single" w:sz="4" w:space="0" w:color="auto"/>
              <w:right w:val="single" w:sz="4" w:space="0" w:color="auto"/>
            </w:tcBorders>
            <w:shd w:val="clear" w:color="auto" w:fill="auto"/>
            <w:vAlign w:val="center"/>
          </w:tcPr>
          <w:p w14:paraId="2472AB2F" w14:textId="77777777" w:rsidR="007868C4" w:rsidRDefault="00000000">
            <w:pPr>
              <w:jc w:val="center"/>
              <w:rPr>
                <w:bCs/>
                <w:color w:val="000000" w:themeColor="text1"/>
                <w:sz w:val="24"/>
                <w:szCs w:val="24"/>
                <w:lang w:bidi="zh-CN"/>
              </w:rPr>
            </w:pPr>
            <w:r>
              <w:rPr>
                <w:rFonts w:ascii="Times New Roman" w:eastAsia="仿宋_GB2312" w:hAnsi="Times New Roman" w:cs="仿宋_GB2312" w:hint="eastAsia"/>
                <w:bCs/>
                <w:color w:val="000000" w:themeColor="text1"/>
                <w:sz w:val="24"/>
                <w:szCs w:val="24"/>
                <w:lang w:bidi="zh-CN"/>
              </w:rPr>
              <w:t>撬动社会资本</w:t>
            </w:r>
          </w:p>
        </w:tc>
        <w:tc>
          <w:tcPr>
            <w:tcW w:w="304" w:type="pct"/>
            <w:tcBorders>
              <w:left w:val="single" w:sz="4" w:space="0" w:color="auto"/>
              <w:bottom w:val="single" w:sz="4" w:space="0" w:color="auto"/>
              <w:right w:val="single" w:sz="4" w:space="0" w:color="auto"/>
            </w:tcBorders>
            <w:shd w:val="clear" w:color="auto" w:fill="auto"/>
            <w:vAlign w:val="center"/>
          </w:tcPr>
          <w:p w14:paraId="5E1DFB5F" w14:textId="77777777" w:rsidR="007868C4" w:rsidRDefault="00000000">
            <w:pPr>
              <w:jc w:val="center"/>
              <w:rPr>
                <w:bCs/>
                <w:color w:val="000000" w:themeColor="text1"/>
                <w:sz w:val="24"/>
                <w:szCs w:val="24"/>
                <w:lang w:val="zh-CN" w:bidi="zh-CN"/>
              </w:rPr>
            </w:pPr>
            <w:r>
              <w:rPr>
                <w:rFonts w:ascii="Times New Roman" w:eastAsia="仿宋_GB2312" w:hAnsi="Times New Roman" w:cs="仿宋_GB2312" w:hint="eastAsia"/>
                <w:bCs/>
                <w:color w:val="000000" w:themeColor="text1"/>
                <w:sz w:val="24"/>
                <w:szCs w:val="24"/>
                <w:lang w:val="zh-CN" w:bidi="zh-CN"/>
              </w:rPr>
              <w:t>近</w:t>
            </w:r>
            <w:r>
              <w:rPr>
                <w:rFonts w:ascii="Times New Roman" w:eastAsia="仿宋_GB2312" w:hAnsi="Times New Roman" w:cs="Times New Roman"/>
                <w:bCs/>
                <w:color w:val="000000" w:themeColor="text1"/>
                <w:sz w:val="24"/>
                <w:szCs w:val="24"/>
                <w:lang w:bidi="zh-CN"/>
              </w:rPr>
              <w:t>3</w:t>
            </w:r>
            <w:r>
              <w:rPr>
                <w:rFonts w:ascii="Times New Roman" w:eastAsia="仿宋_GB2312" w:hAnsi="Times New Roman" w:cs="仿宋_GB2312" w:hint="eastAsia"/>
                <w:bCs/>
                <w:color w:val="000000" w:themeColor="text1"/>
                <w:sz w:val="24"/>
                <w:szCs w:val="24"/>
                <w:lang w:val="zh-CN" w:bidi="zh-CN"/>
              </w:rPr>
              <w:t>年实缴</w:t>
            </w:r>
          </w:p>
        </w:tc>
        <w:tc>
          <w:tcPr>
            <w:tcW w:w="162" w:type="pct"/>
            <w:tcBorders>
              <w:left w:val="single" w:sz="4" w:space="0" w:color="auto"/>
              <w:bottom w:val="single" w:sz="4" w:space="0" w:color="auto"/>
              <w:right w:val="single" w:sz="4" w:space="0" w:color="auto"/>
            </w:tcBorders>
            <w:shd w:val="clear" w:color="auto" w:fill="auto"/>
            <w:vAlign w:val="center"/>
          </w:tcPr>
          <w:p w14:paraId="3F41486C" w14:textId="77777777" w:rsidR="007868C4" w:rsidRDefault="00000000">
            <w:pPr>
              <w:jc w:val="center"/>
              <w:rPr>
                <w:bCs/>
                <w:color w:val="000000" w:themeColor="text1"/>
                <w:sz w:val="24"/>
                <w:szCs w:val="24"/>
                <w:lang w:val="zh-CN" w:bidi="zh-CN"/>
              </w:rPr>
            </w:pPr>
            <w:r>
              <w:rPr>
                <w:rFonts w:ascii="Times New Roman" w:eastAsia="仿宋_GB2312" w:hAnsi="Times New Roman" w:cs="仿宋_GB2312" w:hint="eastAsia"/>
                <w:bCs/>
                <w:color w:val="000000" w:themeColor="text1"/>
                <w:sz w:val="24"/>
                <w:szCs w:val="24"/>
                <w:lang w:bidi="zh-CN"/>
              </w:rPr>
              <w:t>项目个数</w:t>
            </w:r>
          </w:p>
        </w:tc>
        <w:tc>
          <w:tcPr>
            <w:tcW w:w="529" w:type="pct"/>
            <w:tcBorders>
              <w:left w:val="single" w:sz="4" w:space="0" w:color="auto"/>
              <w:bottom w:val="single" w:sz="4" w:space="0" w:color="auto"/>
              <w:right w:val="single" w:sz="4" w:space="0" w:color="auto"/>
            </w:tcBorders>
            <w:shd w:val="clear" w:color="auto" w:fill="auto"/>
            <w:vAlign w:val="center"/>
          </w:tcPr>
          <w:p w14:paraId="46843A11" w14:textId="77777777" w:rsidR="007868C4" w:rsidRDefault="00000000">
            <w:pPr>
              <w:jc w:val="center"/>
              <w:rPr>
                <w:bCs/>
                <w:color w:val="000000" w:themeColor="text1"/>
                <w:sz w:val="24"/>
                <w:szCs w:val="24"/>
                <w:lang w:val="zh-CN" w:bidi="zh-CN"/>
              </w:rPr>
            </w:pPr>
            <w:r>
              <w:rPr>
                <w:rFonts w:ascii="Times New Roman" w:eastAsia="仿宋_GB2312" w:hAnsi="Times New Roman" w:cs="仿宋_GB2312" w:hint="eastAsia"/>
                <w:bCs/>
                <w:color w:val="000000" w:themeColor="text1"/>
                <w:sz w:val="24"/>
                <w:szCs w:val="24"/>
                <w:lang w:val="zh-CN" w:bidi="zh-CN"/>
              </w:rPr>
              <w:t>投资金额</w:t>
            </w:r>
          </w:p>
        </w:tc>
        <w:tc>
          <w:tcPr>
            <w:tcW w:w="226" w:type="pct"/>
            <w:tcBorders>
              <w:left w:val="single" w:sz="4" w:space="0" w:color="auto"/>
              <w:bottom w:val="single" w:sz="4" w:space="0" w:color="auto"/>
              <w:right w:val="single" w:sz="4" w:space="0" w:color="auto"/>
            </w:tcBorders>
            <w:shd w:val="clear" w:color="auto" w:fill="auto"/>
            <w:vAlign w:val="center"/>
          </w:tcPr>
          <w:p w14:paraId="59B4680E" w14:textId="77777777" w:rsidR="007868C4" w:rsidRDefault="00000000">
            <w:pPr>
              <w:jc w:val="center"/>
              <w:rPr>
                <w:bCs/>
                <w:color w:val="000000" w:themeColor="text1"/>
                <w:sz w:val="24"/>
                <w:szCs w:val="24"/>
                <w:lang w:val="zh-CN" w:bidi="zh-CN"/>
              </w:rPr>
            </w:pPr>
            <w:r>
              <w:rPr>
                <w:rFonts w:ascii="Times New Roman" w:eastAsia="仿宋_GB2312" w:hAnsi="Times New Roman" w:cs="Times New Roman"/>
                <w:bCs/>
                <w:color w:val="000000" w:themeColor="text1"/>
                <w:sz w:val="24"/>
                <w:szCs w:val="24"/>
                <w:lang w:val="zh-CN" w:bidi="zh-CN"/>
              </w:rPr>
              <w:t>IPO</w:t>
            </w:r>
            <w:r>
              <w:rPr>
                <w:rFonts w:ascii="Times New Roman" w:eastAsia="仿宋_GB2312" w:hAnsi="Times New Roman" w:cs="仿宋_GB2312" w:hint="eastAsia"/>
                <w:bCs/>
                <w:color w:val="000000" w:themeColor="text1"/>
                <w:sz w:val="24"/>
                <w:szCs w:val="24"/>
                <w:lang w:val="zh-CN" w:bidi="zh-CN"/>
              </w:rPr>
              <w:t>数量</w:t>
            </w:r>
          </w:p>
        </w:tc>
        <w:tc>
          <w:tcPr>
            <w:tcW w:w="250" w:type="pct"/>
            <w:tcBorders>
              <w:left w:val="single" w:sz="4" w:space="0" w:color="auto"/>
              <w:bottom w:val="single" w:sz="4" w:space="0" w:color="auto"/>
              <w:right w:val="nil"/>
            </w:tcBorders>
            <w:shd w:val="clear" w:color="auto" w:fill="auto"/>
            <w:vAlign w:val="center"/>
          </w:tcPr>
          <w:p w14:paraId="7908BEAB" w14:textId="77777777" w:rsidR="007868C4" w:rsidRDefault="00000000">
            <w:pPr>
              <w:jc w:val="center"/>
              <w:rPr>
                <w:bCs/>
                <w:color w:val="000000" w:themeColor="text1"/>
                <w:sz w:val="24"/>
                <w:szCs w:val="24"/>
                <w:lang w:val="zh-CN" w:bidi="zh-CN"/>
              </w:rPr>
            </w:pPr>
            <w:r>
              <w:rPr>
                <w:rFonts w:ascii="Times New Roman" w:eastAsia="仿宋_GB2312" w:hAnsi="Times New Roman" w:cs="Times New Roman"/>
                <w:bCs/>
                <w:color w:val="000000" w:themeColor="text1"/>
                <w:sz w:val="24"/>
                <w:szCs w:val="24"/>
                <w:lang w:val="zh-CN" w:bidi="zh-CN"/>
              </w:rPr>
              <w:t>DPI</w:t>
            </w:r>
          </w:p>
        </w:tc>
        <w:tc>
          <w:tcPr>
            <w:tcW w:w="316" w:type="pct"/>
            <w:tcBorders>
              <w:left w:val="single" w:sz="4" w:space="0" w:color="auto"/>
              <w:bottom w:val="single" w:sz="4" w:space="0" w:color="auto"/>
            </w:tcBorders>
            <w:shd w:val="clear" w:color="auto" w:fill="auto"/>
            <w:vAlign w:val="center"/>
          </w:tcPr>
          <w:p w14:paraId="5F87A14D" w14:textId="77777777" w:rsidR="007868C4" w:rsidRDefault="00000000">
            <w:pPr>
              <w:jc w:val="center"/>
              <w:rPr>
                <w:bCs/>
                <w:color w:val="000000" w:themeColor="text1"/>
                <w:sz w:val="24"/>
                <w:szCs w:val="24"/>
                <w:lang w:val="zh-CN" w:bidi="zh-CN"/>
              </w:rPr>
            </w:pPr>
            <w:r>
              <w:rPr>
                <w:rFonts w:ascii="Times New Roman" w:eastAsia="仿宋_GB2312" w:hAnsi="Times New Roman" w:cs="Times New Roman"/>
                <w:bCs/>
                <w:color w:val="000000" w:themeColor="text1"/>
                <w:sz w:val="24"/>
                <w:szCs w:val="24"/>
                <w:lang w:val="zh-CN" w:bidi="zh-CN"/>
              </w:rPr>
              <w:t>Gross MOIC</w:t>
            </w:r>
          </w:p>
        </w:tc>
      </w:tr>
      <w:tr w:rsidR="007868C4" w14:paraId="718BE823" w14:textId="77777777">
        <w:trPr>
          <w:jc w:val="center"/>
        </w:trPr>
        <w:tc>
          <w:tcPr>
            <w:tcW w:w="161" w:type="pct"/>
            <w:tcBorders>
              <w:top w:val="single" w:sz="4" w:space="0" w:color="auto"/>
              <w:bottom w:val="single" w:sz="4" w:space="0" w:color="auto"/>
              <w:right w:val="nil"/>
            </w:tcBorders>
            <w:shd w:val="clear" w:color="auto" w:fill="auto"/>
            <w:vAlign w:val="center"/>
          </w:tcPr>
          <w:p w14:paraId="57A0B45E" w14:textId="77777777" w:rsidR="007868C4" w:rsidRDefault="007868C4">
            <w:pPr>
              <w:jc w:val="center"/>
              <w:rPr>
                <w:bCs/>
                <w:color w:val="000000" w:themeColor="text1"/>
                <w:sz w:val="24"/>
                <w:szCs w:val="24"/>
                <w:lang w:val="zh-CN" w:bidi="zh-CN"/>
              </w:rPr>
            </w:pPr>
          </w:p>
        </w:tc>
        <w:tc>
          <w:tcPr>
            <w:tcW w:w="698" w:type="pct"/>
            <w:tcBorders>
              <w:top w:val="single" w:sz="4" w:space="0" w:color="auto"/>
              <w:left w:val="nil"/>
              <w:bottom w:val="single" w:sz="4" w:space="0" w:color="auto"/>
              <w:right w:val="nil"/>
            </w:tcBorders>
            <w:shd w:val="clear" w:color="auto" w:fill="auto"/>
            <w:vAlign w:val="center"/>
          </w:tcPr>
          <w:p w14:paraId="4B3455C9" w14:textId="77777777" w:rsidR="007868C4" w:rsidRDefault="00000000">
            <w:pPr>
              <w:jc w:val="center"/>
              <w:rPr>
                <w:bCs/>
                <w:color w:val="000000" w:themeColor="text1"/>
                <w:sz w:val="24"/>
                <w:szCs w:val="24"/>
                <w:lang w:val="zh-CN" w:bidi="zh-CN"/>
              </w:rPr>
            </w:pPr>
            <w:r>
              <w:rPr>
                <w:rFonts w:ascii="Times New Roman" w:eastAsia="仿宋_GB2312" w:hAnsi="Times New Roman" w:cs="仿宋_GB2312" w:hint="eastAsia"/>
                <w:bCs/>
                <w:color w:val="000000" w:themeColor="text1"/>
                <w:sz w:val="24"/>
                <w:szCs w:val="24"/>
                <w:lang w:val="zh-CN" w:bidi="zh-CN"/>
              </w:rPr>
              <w:t>一、投资期基金</w:t>
            </w:r>
          </w:p>
        </w:tc>
        <w:tc>
          <w:tcPr>
            <w:tcW w:w="396" w:type="pct"/>
            <w:tcBorders>
              <w:top w:val="single" w:sz="4" w:space="0" w:color="auto"/>
              <w:left w:val="nil"/>
              <w:bottom w:val="single" w:sz="4" w:space="0" w:color="auto"/>
              <w:right w:val="nil"/>
            </w:tcBorders>
            <w:shd w:val="clear" w:color="auto" w:fill="auto"/>
            <w:vAlign w:val="center"/>
          </w:tcPr>
          <w:p w14:paraId="31CBDF7B" w14:textId="77777777" w:rsidR="007868C4" w:rsidRDefault="007868C4">
            <w:pPr>
              <w:jc w:val="center"/>
              <w:rPr>
                <w:bCs/>
                <w:color w:val="000000" w:themeColor="text1"/>
                <w:sz w:val="24"/>
                <w:szCs w:val="24"/>
                <w:lang w:val="zh-CN" w:bidi="zh-CN"/>
              </w:rPr>
            </w:pPr>
          </w:p>
        </w:tc>
        <w:tc>
          <w:tcPr>
            <w:tcW w:w="462" w:type="pct"/>
            <w:tcBorders>
              <w:top w:val="single" w:sz="4" w:space="0" w:color="auto"/>
              <w:left w:val="nil"/>
              <w:bottom w:val="single" w:sz="4" w:space="0" w:color="auto"/>
              <w:right w:val="nil"/>
            </w:tcBorders>
            <w:shd w:val="clear" w:color="auto" w:fill="auto"/>
            <w:vAlign w:val="center"/>
          </w:tcPr>
          <w:p w14:paraId="754934E4" w14:textId="77777777" w:rsidR="007868C4" w:rsidRDefault="007868C4">
            <w:pPr>
              <w:jc w:val="center"/>
              <w:rPr>
                <w:bCs/>
                <w:color w:val="000000" w:themeColor="text1"/>
                <w:sz w:val="24"/>
                <w:szCs w:val="24"/>
                <w:lang w:val="zh-CN" w:bidi="zh-CN"/>
              </w:rPr>
            </w:pPr>
          </w:p>
        </w:tc>
        <w:tc>
          <w:tcPr>
            <w:tcW w:w="342" w:type="pct"/>
            <w:tcBorders>
              <w:top w:val="single" w:sz="4" w:space="0" w:color="auto"/>
              <w:left w:val="nil"/>
              <w:bottom w:val="single" w:sz="4" w:space="0" w:color="auto"/>
              <w:right w:val="nil"/>
            </w:tcBorders>
            <w:shd w:val="clear" w:color="auto" w:fill="auto"/>
            <w:vAlign w:val="center"/>
          </w:tcPr>
          <w:p w14:paraId="147F0C69" w14:textId="77777777" w:rsidR="007868C4" w:rsidRDefault="007868C4">
            <w:pPr>
              <w:jc w:val="center"/>
              <w:rPr>
                <w:bCs/>
                <w:color w:val="000000" w:themeColor="text1"/>
                <w:sz w:val="24"/>
                <w:szCs w:val="24"/>
                <w:lang w:val="zh-CN" w:bidi="zh-CN"/>
              </w:rPr>
            </w:pPr>
          </w:p>
        </w:tc>
        <w:tc>
          <w:tcPr>
            <w:tcW w:w="265" w:type="pct"/>
            <w:tcBorders>
              <w:top w:val="single" w:sz="4" w:space="0" w:color="auto"/>
              <w:left w:val="nil"/>
              <w:bottom w:val="single" w:sz="4" w:space="0" w:color="auto"/>
              <w:right w:val="nil"/>
            </w:tcBorders>
            <w:shd w:val="clear" w:color="auto" w:fill="auto"/>
            <w:vAlign w:val="center"/>
          </w:tcPr>
          <w:p w14:paraId="690BDC1A" w14:textId="77777777" w:rsidR="007868C4" w:rsidRDefault="007868C4">
            <w:pPr>
              <w:jc w:val="center"/>
              <w:rPr>
                <w:bCs/>
                <w:color w:val="000000" w:themeColor="text1"/>
                <w:sz w:val="24"/>
                <w:szCs w:val="24"/>
                <w:lang w:val="zh-CN" w:bidi="zh-CN"/>
              </w:rPr>
            </w:pPr>
          </w:p>
        </w:tc>
        <w:tc>
          <w:tcPr>
            <w:tcW w:w="269" w:type="pct"/>
            <w:tcBorders>
              <w:top w:val="single" w:sz="4" w:space="0" w:color="auto"/>
              <w:left w:val="nil"/>
              <w:bottom w:val="single" w:sz="4" w:space="0" w:color="auto"/>
              <w:right w:val="nil"/>
            </w:tcBorders>
            <w:shd w:val="clear" w:color="auto" w:fill="auto"/>
            <w:vAlign w:val="center"/>
          </w:tcPr>
          <w:p w14:paraId="0707C7FC" w14:textId="77777777" w:rsidR="007868C4" w:rsidRDefault="007868C4">
            <w:pPr>
              <w:jc w:val="center"/>
              <w:rPr>
                <w:bCs/>
                <w:color w:val="000000" w:themeColor="text1"/>
                <w:sz w:val="24"/>
                <w:szCs w:val="24"/>
                <w:lang w:val="zh-CN" w:bidi="zh-CN"/>
              </w:rPr>
            </w:pPr>
          </w:p>
        </w:tc>
        <w:tc>
          <w:tcPr>
            <w:tcW w:w="346" w:type="pct"/>
            <w:tcBorders>
              <w:top w:val="single" w:sz="4" w:space="0" w:color="auto"/>
              <w:left w:val="nil"/>
              <w:bottom w:val="single" w:sz="4" w:space="0" w:color="auto"/>
              <w:right w:val="nil"/>
            </w:tcBorders>
            <w:shd w:val="clear" w:color="auto" w:fill="auto"/>
            <w:vAlign w:val="center"/>
          </w:tcPr>
          <w:p w14:paraId="508FCFA9" w14:textId="77777777" w:rsidR="007868C4" w:rsidRDefault="007868C4">
            <w:pPr>
              <w:jc w:val="center"/>
              <w:rPr>
                <w:bCs/>
                <w:color w:val="000000" w:themeColor="text1"/>
                <w:sz w:val="24"/>
                <w:szCs w:val="24"/>
                <w:lang w:val="zh-CN" w:bidi="zh-CN"/>
              </w:rPr>
            </w:pPr>
          </w:p>
        </w:tc>
        <w:tc>
          <w:tcPr>
            <w:tcW w:w="269" w:type="pct"/>
            <w:tcBorders>
              <w:top w:val="single" w:sz="4" w:space="0" w:color="auto"/>
              <w:left w:val="nil"/>
              <w:bottom w:val="single" w:sz="4" w:space="0" w:color="auto"/>
              <w:right w:val="nil"/>
            </w:tcBorders>
            <w:shd w:val="clear" w:color="auto" w:fill="auto"/>
            <w:vAlign w:val="center"/>
          </w:tcPr>
          <w:p w14:paraId="381E5A51" w14:textId="77777777" w:rsidR="007868C4" w:rsidRDefault="007868C4">
            <w:pPr>
              <w:jc w:val="center"/>
              <w:rPr>
                <w:bCs/>
                <w:color w:val="000000" w:themeColor="text1"/>
                <w:sz w:val="24"/>
                <w:szCs w:val="24"/>
                <w:lang w:val="zh-CN" w:bidi="zh-CN"/>
              </w:rPr>
            </w:pPr>
          </w:p>
        </w:tc>
        <w:tc>
          <w:tcPr>
            <w:tcW w:w="304" w:type="pct"/>
            <w:tcBorders>
              <w:top w:val="single" w:sz="4" w:space="0" w:color="auto"/>
              <w:left w:val="nil"/>
              <w:bottom w:val="single" w:sz="4" w:space="0" w:color="auto"/>
              <w:right w:val="nil"/>
            </w:tcBorders>
            <w:shd w:val="clear" w:color="auto" w:fill="auto"/>
            <w:vAlign w:val="center"/>
          </w:tcPr>
          <w:p w14:paraId="7F7B99AF" w14:textId="77777777" w:rsidR="007868C4" w:rsidRDefault="007868C4">
            <w:pPr>
              <w:jc w:val="center"/>
              <w:rPr>
                <w:bCs/>
                <w:color w:val="000000" w:themeColor="text1"/>
                <w:sz w:val="24"/>
                <w:szCs w:val="24"/>
                <w:lang w:val="zh-CN" w:bidi="zh-CN"/>
              </w:rPr>
            </w:pPr>
          </w:p>
        </w:tc>
        <w:tc>
          <w:tcPr>
            <w:tcW w:w="162" w:type="pct"/>
            <w:tcBorders>
              <w:top w:val="single" w:sz="4" w:space="0" w:color="auto"/>
              <w:left w:val="nil"/>
              <w:bottom w:val="single" w:sz="4" w:space="0" w:color="auto"/>
              <w:right w:val="nil"/>
            </w:tcBorders>
            <w:shd w:val="clear" w:color="auto" w:fill="auto"/>
            <w:vAlign w:val="center"/>
          </w:tcPr>
          <w:p w14:paraId="43C3BA9F" w14:textId="77777777" w:rsidR="007868C4" w:rsidRDefault="007868C4">
            <w:pPr>
              <w:jc w:val="center"/>
              <w:rPr>
                <w:bCs/>
                <w:color w:val="000000" w:themeColor="text1"/>
                <w:sz w:val="24"/>
                <w:szCs w:val="24"/>
                <w:lang w:val="zh-CN" w:bidi="zh-CN"/>
              </w:rPr>
            </w:pPr>
          </w:p>
        </w:tc>
        <w:tc>
          <w:tcPr>
            <w:tcW w:w="529" w:type="pct"/>
            <w:tcBorders>
              <w:top w:val="single" w:sz="4" w:space="0" w:color="auto"/>
              <w:left w:val="nil"/>
              <w:bottom w:val="single" w:sz="4" w:space="0" w:color="auto"/>
              <w:right w:val="nil"/>
            </w:tcBorders>
            <w:shd w:val="clear" w:color="auto" w:fill="auto"/>
            <w:vAlign w:val="center"/>
          </w:tcPr>
          <w:p w14:paraId="46DB3CE7" w14:textId="77777777" w:rsidR="007868C4" w:rsidRDefault="007868C4">
            <w:pPr>
              <w:jc w:val="center"/>
              <w:rPr>
                <w:bCs/>
                <w:color w:val="000000" w:themeColor="text1"/>
                <w:sz w:val="24"/>
                <w:szCs w:val="24"/>
                <w:lang w:val="zh-CN" w:bidi="zh-CN"/>
              </w:rPr>
            </w:pPr>
          </w:p>
        </w:tc>
        <w:tc>
          <w:tcPr>
            <w:tcW w:w="226" w:type="pct"/>
            <w:tcBorders>
              <w:top w:val="single" w:sz="4" w:space="0" w:color="auto"/>
              <w:left w:val="nil"/>
              <w:bottom w:val="single" w:sz="4" w:space="0" w:color="auto"/>
              <w:right w:val="nil"/>
            </w:tcBorders>
            <w:shd w:val="clear" w:color="auto" w:fill="auto"/>
            <w:vAlign w:val="center"/>
          </w:tcPr>
          <w:p w14:paraId="63BC4D45" w14:textId="77777777" w:rsidR="007868C4" w:rsidRDefault="007868C4">
            <w:pPr>
              <w:jc w:val="center"/>
              <w:rPr>
                <w:bCs/>
                <w:color w:val="000000" w:themeColor="text1"/>
                <w:sz w:val="24"/>
                <w:szCs w:val="24"/>
                <w:lang w:val="zh-CN" w:bidi="zh-CN"/>
              </w:rPr>
            </w:pPr>
          </w:p>
        </w:tc>
        <w:tc>
          <w:tcPr>
            <w:tcW w:w="250" w:type="pct"/>
            <w:tcBorders>
              <w:top w:val="single" w:sz="4" w:space="0" w:color="auto"/>
              <w:left w:val="nil"/>
              <w:bottom w:val="single" w:sz="4" w:space="0" w:color="auto"/>
              <w:right w:val="nil"/>
            </w:tcBorders>
            <w:shd w:val="clear" w:color="auto" w:fill="auto"/>
            <w:vAlign w:val="center"/>
          </w:tcPr>
          <w:p w14:paraId="49ED4AB9" w14:textId="77777777" w:rsidR="007868C4" w:rsidRDefault="007868C4">
            <w:pPr>
              <w:jc w:val="center"/>
              <w:rPr>
                <w:bCs/>
                <w:color w:val="000000" w:themeColor="text1"/>
                <w:sz w:val="24"/>
                <w:szCs w:val="24"/>
                <w:lang w:val="zh-CN" w:bidi="zh-CN"/>
              </w:rPr>
            </w:pPr>
          </w:p>
        </w:tc>
        <w:tc>
          <w:tcPr>
            <w:tcW w:w="316" w:type="pct"/>
            <w:tcBorders>
              <w:top w:val="single" w:sz="4" w:space="0" w:color="auto"/>
              <w:left w:val="nil"/>
              <w:bottom w:val="single" w:sz="4" w:space="0" w:color="auto"/>
            </w:tcBorders>
            <w:shd w:val="clear" w:color="auto" w:fill="auto"/>
            <w:vAlign w:val="center"/>
          </w:tcPr>
          <w:p w14:paraId="2F58824F" w14:textId="77777777" w:rsidR="007868C4" w:rsidRDefault="007868C4">
            <w:pPr>
              <w:jc w:val="center"/>
              <w:rPr>
                <w:bCs/>
                <w:color w:val="000000" w:themeColor="text1"/>
                <w:sz w:val="24"/>
                <w:szCs w:val="24"/>
                <w:lang w:val="zh-CN" w:bidi="zh-CN"/>
              </w:rPr>
            </w:pPr>
          </w:p>
        </w:tc>
      </w:tr>
      <w:tr w:rsidR="007868C4" w14:paraId="18E4E747" w14:textId="77777777">
        <w:trPr>
          <w:jc w:val="center"/>
        </w:trPr>
        <w:tc>
          <w:tcPr>
            <w:tcW w:w="161" w:type="pct"/>
            <w:tcBorders>
              <w:top w:val="single" w:sz="4" w:space="0" w:color="auto"/>
              <w:bottom w:val="single" w:sz="4" w:space="0" w:color="auto"/>
              <w:right w:val="single" w:sz="4" w:space="0" w:color="auto"/>
            </w:tcBorders>
            <w:shd w:val="clear" w:color="auto" w:fill="auto"/>
            <w:vAlign w:val="center"/>
          </w:tcPr>
          <w:p w14:paraId="1F5585F2" w14:textId="77777777" w:rsidR="007868C4" w:rsidRDefault="007868C4">
            <w:pPr>
              <w:jc w:val="center"/>
              <w:rPr>
                <w:bCs/>
                <w:color w:val="000000" w:themeColor="text1"/>
                <w:sz w:val="24"/>
                <w:szCs w:val="24"/>
                <w:lang w:bidi="zh-CN"/>
              </w:rPr>
            </w:pP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14:paraId="2F0058E0" w14:textId="77777777" w:rsidR="007868C4" w:rsidRDefault="007868C4">
            <w:pPr>
              <w:jc w:val="center"/>
              <w:rPr>
                <w:bCs/>
                <w:color w:val="000000" w:themeColor="text1"/>
                <w:sz w:val="24"/>
                <w:szCs w:val="24"/>
                <w:lang w:val="zh-CN" w:bidi="zh-CN"/>
              </w:rPr>
            </w:pP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3B5E598D" w14:textId="77777777" w:rsidR="007868C4" w:rsidRDefault="007868C4">
            <w:pPr>
              <w:jc w:val="center"/>
              <w:rPr>
                <w:bCs/>
                <w:color w:val="000000" w:themeColor="text1"/>
                <w:sz w:val="24"/>
                <w:szCs w:val="24"/>
                <w:lang w:val="zh-CN" w:bidi="zh-CN"/>
              </w:rPr>
            </w:pP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2D9E3756" w14:textId="77777777" w:rsidR="007868C4" w:rsidRDefault="007868C4">
            <w:pPr>
              <w:jc w:val="center"/>
              <w:rPr>
                <w:bCs/>
                <w:color w:val="000000" w:themeColor="text1"/>
                <w:sz w:val="24"/>
                <w:szCs w:val="24"/>
                <w:lang w:val="zh-CN" w:bidi="zh-CN"/>
              </w:rPr>
            </w:pP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29BDB22A" w14:textId="77777777" w:rsidR="007868C4" w:rsidRDefault="007868C4">
            <w:pPr>
              <w:jc w:val="center"/>
              <w:rPr>
                <w:bCs/>
                <w:color w:val="000000" w:themeColor="text1"/>
                <w:sz w:val="24"/>
                <w:szCs w:val="24"/>
                <w:lang w:bidi="zh-CN"/>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D68B984" w14:textId="77777777" w:rsidR="007868C4" w:rsidRDefault="007868C4">
            <w:pPr>
              <w:jc w:val="center"/>
              <w:rPr>
                <w:bCs/>
                <w:color w:val="000000" w:themeColor="text1"/>
                <w:sz w:val="24"/>
                <w:szCs w:val="24"/>
                <w:lang w:bidi="zh-CN"/>
              </w:rPr>
            </w:pP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65A1E8FF" w14:textId="77777777" w:rsidR="007868C4" w:rsidRDefault="007868C4">
            <w:pPr>
              <w:jc w:val="center"/>
              <w:rPr>
                <w:bCs/>
                <w:color w:val="000000" w:themeColor="text1"/>
                <w:sz w:val="24"/>
                <w:szCs w:val="24"/>
                <w:lang w:bidi="zh-CN"/>
              </w:rPr>
            </w:pP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0F747C25" w14:textId="77777777" w:rsidR="007868C4" w:rsidRDefault="007868C4">
            <w:pPr>
              <w:jc w:val="center"/>
              <w:rPr>
                <w:bCs/>
                <w:color w:val="000000" w:themeColor="text1"/>
                <w:sz w:val="24"/>
                <w:szCs w:val="24"/>
                <w:lang w:bidi="zh-CN"/>
              </w:rPr>
            </w:pP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02CB5470" w14:textId="77777777" w:rsidR="007868C4" w:rsidRDefault="007868C4">
            <w:pPr>
              <w:jc w:val="center"/>
              <w:rPr>
                <w:rFonts w:ascii="Calibri" w:hAnsi="Calibri" w:cs="Calibri"/>
                <w:bCs/>
                <w:color w:val="000000" w:themeColor="text1"/>
                <w:sz w:val="24"/>
                <w:szCs w:val="24"/>
                <w:lang w:bidi="zh-CN"/>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D72FA9E" w14:textId="77777777" w:rsidR="007868C4" w:rsidRDefault="007868C4">
            <w:pPr>
              <w:jc w:val="center"/>
              <w:rPr>
                <w:rFonts w:ascii="Calibri" w:hAnsi="Calibri" w:cs="Calibri"/>
                <w:bCs/>
                <w:color w:val="000000" w:themeColor="text1"/>
                <w:sz w:val="24"/>
                <w:szCs w:val="24"/>
                <w:lang w:bidi="zh-CN"/>
              </w:rPr>
            </w:pP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4F056680" w14:textId="77777777" w:rsidR="007868C4" w:rsidRDefault="007868C4">
            <w:pPr>
              <w:jc w:val="center"/>
              <w:rPr>
                <w:bCs/>
                <w:color w:val="000000" w:themeColor="text1"/>
                <w:sz w:val="24"/>
                <w:szCs w:val="24"/>
                <w:lang w:bidi="zh-CN"/>
              </w:rPr>
            </w:pP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1D3A2AF2" w14:textId="77777777" w:rsidR="007868C4" w:rsidRDefault="007868C4">
            <w:pPr>
              <w:jc w:val="center"/>
              <w:rPr>
                <w:bCs/>
                <w:color w:val="000000" w:themeColor="text1"/>
                <w:sz w:val="24"/>
                <w:szCs w:val="24"/>
                <w:lang w:bidi="zh-CN"/>
              </w:rPr>
            </w:pP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5B8E55B6" w14:textId="77777777" w:rsidR="007868C4" w:rsidRDefault="007868C4">
            <w:pPr>
              <w:jc w:val="center"/>
              <w:rPr>
                <w:rFonts w:ascii="Calibri" w:hAnsi="Calibri" w:cs="Calibri"/>
                <w:bCs/>
                <w:color w:val="000000" w:themeColor="text1"/>
                <w:sz w:val="24"/>
                <w:szCs w:val="24"/>
                <w:lang w:bidi="zh-CN"/>
              </w:rPr>
            </w:pPr>
          </w:p>
        </w:tc>
        <w:tc>
          <w:tcPr>
            <w:tcW w:w="250" w:type="pct"/>
            <w:tcBorders>
              <w:top w:val="single" w:sz="4" w:space="0" w:color="auto"/>
              <w:left w:val="single" w:sz="4" w:space="0" w:color="auto"/>
              <w:bottom w:val="single" w:sz="4" w:space="0" w:color="auto"/>
              <w:right w:val="nil"/>
            </w:tcBorders>
            <w:shd w:val="clear" w:color="auto" w:fill="auto"/>
            <w:vAlign w:val="center"/>
          </w:tcPr>
          <w:p w14:paraId="7E7B121C" w14:textId="77777777" w:rsidR="007868C4" w:rsidRDefault="007868C4">
            <w:pPr>
              <w:jc w:val="center"/>
              <w:rPr>
                <w:rFonts w:ascii="Calibri" w:hAnsi="Calibri" w:cs="Calibri"/>
                <w:bCs/>
                <w:color w:val="000000" w:themeColor="text1"/>
                <w:sz w:val="24"/>
                <w:szCs w:val="24"/>
                <w:lang w:bidi="zh-CN"/>
              </w:rPr>
            </w:pPr>
          </w:p>
        </w:tc>
        <w:tc>
          <w:tcPr>
            <w:tcW w:w="316" w:type="pct"/>
            <w:tcBorders>
              <w:top w:val="single" w:sz="4" w:space="0" w:color="auto"/>
              <w:left w:val="single" w:sz="4" w:space="0" w:color="auto"/>
              <w:bottom w:val="single" w:sz="4" w:space="0" w:color="auto"/>
            </w:tcBorders>
            <w:shd w:val="clear" w:color="auto" w:fill="auto"/>
            <w:vAlign w:val="center"/>
          </w:tcPr>
          <w:p w14:paraId="5272CB0F" w14:textId="77777777" w:rsidR="007868C4" w:rsidRDefault="007868C4">
            <w:pPr>
              <w:jc w:val="center"/>
              <w:rPr>
                <w:rFonts w:ascii="Calibri" w:hAnsi="Calibri" w:cs="Calibri"/>
                <w:bCs/>
                <w:color w:val="000000" w:themeColor="text1"/>
                <w:sz w:val="24"/>
                <w:szCs w:val="24"/>
                <w:lang w:bidi="zh-CN"/>
              </w:rPr>
            </w:pPr>
          </w:p>
        </w:tc>
      </w:tr>
      <w:tr w:rsidR="007868C4" w14:paraId="2EB93BA8" w14:textId="77777777">
        <w:trPr>
          <w:jc w:val="center"/>
        </w:trPr>
        <w:tc>
          <w:tcPr>
            <w:tcW w:w="2325" w:type="pct"/>
            <w:gridSpan w:val="6"/>
            <w:tcBorders>
              <w:top w:val="single" w:sz="4" w:space="0" w:color="auto"/>
              <w:bottom w:val="single" w:sz="4" w:space="0" w:color="auto"/>
              <w:right w:val="single" w:sz="4" w:space="0" w:color="auto"/>
            </w:tcBorders>
            <w:shd w:val="clear" w:color="auto" w:fill="auto"/>
            <w:vAlign w:val="center"/>
          </w:tcPr>
          <w:p w14:paraId="208946B1" w14:textId="77777777" w:rsidR="007868C4" w:rsidRDefault="00000000">
            <w:pPr>
              <w:jc w:val="center"/>
              <w:rPr>
                <w:bCs/>
                <w:color w:val="000000" w:themeColor="text1"/>
                <w:sz w:val="24"/>
                <w:szCs w:val="24"/>
                <w:lang w:bidi="zh-CN"/>
              </w:rPr>
            </w:pPr>
            <w:r>
              <w:rPr>
                <w:rFonts w:ascii="Times New Roman" w:eastAsia="仿宋_GB2312" w:hAnsi="Times New Roman" w:cs="仿宋_GB2312" w:hint="eastAsia"/>
                <w:bCs/>
                <w:color w:val="000000" w:themeColor="text1"/>
                <w:sz w:val="24"/>
                <w:szCs w:val="24"/>
                <w:lang w:val="zh-CN" w:bidi="zh-CN"/>
              </w:rPr>
              <w:t>小计</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4D69BB1C" w14:textId="77777777" w:rsidR="007868C4" w:rsidRDefault="007868C4">
            <w:pPr>
              <w:widowControl/>
              <w:jc w:val="center"/>
              <w:rPr>
                <w:rFonts w:ascii="Calibri" w:hAnsi="Calibri" w:cs="Calibri"/>
                <w:bCs/>
                <w:color w:val="000000" w:themeColor="text1"/>
                <w:sz w:val="24"/>
                <w:szCs w:val="24"/>
                <w:lang w:bidi="zh-CN"/>
              </w:rPr>
            </w:pP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6C3BED99" w14:textId="77777777" w:rsidR="007868C4" w:rsidRDefault="007868C4">
            <w:pPr>
              <w:widowControl/>
              <w:jc w:val="center"/>
              <w:rPr>
                <w:rFonts w:ascii="Calibri" w:hAnsi="Calibri" w:cs="Calibri"/>
                <w:bCs/>
                <w:color w:val="000000" w:themeColor="text1"/>
                <w:sz w:val="24"/>
                <w:szCs w:val="24"/>
                <w:lang w:bidi="zh-CN"/>
              </w:rPr>
            </w:pP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5216EAE9" w14:textId="77777777" w:rsidR="007868C4" w:rsidRDefault="007868C4">
            <w:pPr>
              <w:widowControl/>
              <w:jc w:val="center"/>
              <w:rPr>
                <w:rFonts w:ascii="Calibri" w:hAnsi="Calibri" w:cs="Calibri"/>
                <w:bCs/>
                <w:color w:val="000000" w:themeColor="text1"/>
                <w:sz w:val="24"/>
                <w:szCs w:val="24"/>
                <w:lang w:bidi="zh-CN"/>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43ECEE0" w14:textId="77777777" w:rsidR="007868C4" w:rsidRDefault="007868C4">
            <w:pPr>
              <w:widowControl/>
              <w:jc w:val="center"/>
              <w:rPr>
                <w:rFonts w:ascii="Calibri" w:hAnsi="Calibri" w:cs="Calibri"/>
                <w:bCs/>
                <w:color w:val="000000" w:themeColor="text1"/>
                <w:sz w:val="24"/>
                <w:szCs w:val="24"/>
                <w:lang w:bidi="zh-CN"/>
              </w:rPr>
            </w:pP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0893463D" w14:textId="77777777" w:rsidR="007868C4" w:rsidRDefault="007868C4">
            <w:pPr>
              <w:widowControl/>
              <w:jc w:val="center"/>
              <w:rPr>
                <w:rFonts w:ascii="Calibri" w:hAnsi="Calibri" w:cs="Calibri"/>
                <w:bCs/>
                <w:color w:val="000000" w:themeColor="text1"/>
                <w:sz w:val="24"/>
                <w:szCs w:val="24"/>
                <w:lang w:bidi="zh-CN"/>
              </w:rPr>
            </w:pP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14FA43FE" w14:textId="77777777" w:rsidR="007868C4" w:rsidRDefault="007868C4">
            <w:pPr>
              <w:widowControl/>
              <w:jc w:val="center"/>
              <w:rPr>
                <w:rFonts w:ascii="Calibri" w:hAnsi="Calibri" w:cs="Calibri"/>
                <w:bCs/>
                <w:color w:val="000000" w:themeColor="text1"/>
                <w:sz w:val="24"/>
                <w:szCs w:val="24"/>
                <w:lang w:bidi="zh-CN"/>
              </w:rPr>
            </w:pP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600F12BB" w14:textId="77777777" w:rsidR="007868C4" w:rsidRDefault="007868C4">
            <w:pPr>
              <w:widowControl/>
              <w:jc w:val="center"/>
              <w:rPr>
                <w:rFonts w:ascii="Calibri" w:hAnsi="Calibri" w:cs="Calibri"/>
                <w:bCs/>
                <w:color w:val="000000" w:themeColor="text1"/>
                <w:sz w:val="24"/>
                <w:szCs w:val="24"/>
                <w:lang w:bidi="zh-CN"/>
              </w:rPr>
            </w:pPr>
          </w:p>
        </w:tc>
        <w:tc>
          <w:tcPr>
            <w:tcW w:w="250" w:type="pct"/>
            <w:tcBorders>
              <w:top w:val="single" w:sz="4" w:space="0" w:color="auto"/>
              <w:left w:val="single" w:sz="4" w:space="0" w:color="auto"/>
              <w:bottom w:val="single" w:sz="4" w:space="0" w:color="auto"/>
              <w:right w:val="nil"/>
            </w:tcBorders>
            <w:shd w:val="clear" w:color="auto" w:fill="auto"/>
            <w:vAlign w:val="center"/>
          </w:tcPr>
          <w:p w14:paraId="3D4E7743" w14:textId="77777777" w:rsidR="007868C4" w:rsidRDefault="007868C4">
            <w:pPr>
              <w:jc w:val="center"/>
              <w:rPr>
                <w:bCs/>
                <w:color w:val="000000" w:themeColor="text1"/>
                <w:sz w:val="24"/>
                <w:szCs w:val="24"/>
                <w:lang w:bidi="zh-CN"/>
              </w:rPr>
            </w:pPr>
          </w:p>
        </w:tc>
        <w:tc>
          <w:tcPr>
            <w:tcW w:w="316" w:type="pct"/>
            <w:tcBorders>
              <w:top w:val="single" w:sz="4" w:space="0" w:color="auto"/>
              <w:left w:val="single" w:sz="4" w:space="0" w:color="auto"/>
              <w:bottom w:val="single" w:sz="4" w:space="0" w:color="auto"/>
            </w:tcBorders>
            <w:shd w:val="clear" w:color="auto" w:fill="auto"/>
            <w:vAlign w:val="center"/>
          </w:tcPr>
          <w:p w14:paraId="06420B54" w14:textId="77777777" w:rsidR="007868C4" w:rsidRDefault="007868C4">
            <w:pPr>
              <w:jc w:val="center"/>
              <w:rPr>
                <w:bCs/>
                <w:color w:val="000000" w:themeColor="text1"/>
                <w:sz w:val="24"/>
                <w:szCs w:val="24"/>
                <w:lang w:bidi="zh-CN"/>
              </w:rPr>
            </w:pPr>
          </w:p>
        </w:tc>
      </w:tr>
      <w:tr w:rsidR="007868C4" w14:paraId="60D79CE4" w14:textId="77777777">
        <w:trPr>
          <w:jc w:val="center"/>
        </w:trPr>
        <w:tc>
          <w:tcPr>
            <w:tcW w:w="161" w:type="pct"/>
            <w:tcBorders>
              <w:top w:val="single" w:sz="4" w:space="0" w:color="auto"/>
              <w:bottom w:val="single" w:sz="4" w:space="0" w:color="auto"/>
              <w:right w:val="nil"/>
            </w:tcBorders>
            <w:shd w:val="clear" w:color="auto" w:fill="auto"/>
            <w:vAlign w:val="center"/>
          </w:tcPr>
          <w:p w14:paraId="133260F8" w14:textId="77777777" w:rsidR="007868C4" w:rsidRDefault="007868C4">
            <w:pPr>
              <w:jc w:val="center"/>
              <w:rPr>
                <w:bCs/>
                <w:color w:val="000000" w:themeColor="text1"/>
                <w:sz w:val="24"/>
                <w:szCs w:val="24"/>
                <w:lang w:val="zh-CN" w:bidi="zh-CN"/>
              </w:rPr>
            </w:pPr>
          </w:p>
        </w:tc>
        <w:tc>
          <w:tcPr>
            <w:tcW w:w="698" w:type="pct"/>
            <w:tcBorders>
              <w:top w:val="single" w:sz="4" w:space="0" w:color="auto"/>
              <w:left w:val="nil"/>
              <w:bottom w:val="single" w:sz="4" w:space="0" w:color="auto"/>
              <w:right w:val="nil"/>
            </w:tcBorders>
            <w:shd w:val="clear" w:color="auto" w:fill="auto"/>
            <w:vAlign w:val="center"/>
          </w:tcPr>
          <w:p w14:paraId="0EBEC1C5" w14:textId="77777777" w:rsidR="007868C4" w:rsidRDefault="00000000">
            <w:pPr>
              <w:jc w:val="center"/>
              <w:rPr>
                <w:bCs/>
                <w:color w:val="000000" w:themeColor="text1"/>
                <w:sz w:val="24"/>
                <w:szCs w:val="24"/>
                <w:lang w:val="zh-CN" w:bidi="zh-CN"/>
              </w:rPr>
            </w:pPr>
            <w:r>
              <w:rPr>
                <w:rFonts w:ascii="Times New Roman" w:eastAsia="仿宋_GB2312" w:hAnsi="Times New Roman" w:cs="仿宋_GB2312" w:hint="eastAsia"/>
                <w:bCs/>
                <w:color w:val="000000" w:themeColor="text1"/>
                <w:sz w:val="24"/>
                <w:szCs w:val="24"/>
                <w:lang w:val="zh-CN" w:bidi="zh-CN"/>
              </w:rPr>
              <w:t>二、退出期基金</w:t>
            </w:r>
          </w:p>
        </w:tc>
        <w:tc>
          <w:tcPr>
            <w:tcW w:w="396" w:type="pct"/>
            <w:tcBorders>
              <w:top w:val="single" w:sz="4" w:space="0" w:color="auto"/>
              <w:left w:val="nil"/>
              <w:bottom w:val="single" w:sz="4" w:space="0" w:color="auto"/>
              <w:right w:val="nil"/>
            </w:tcBorders>
            <w:shd w:val="clear" w:color="auto" w:fill="auto"/>
            <w:vAlign w:val="center"/>
          </w:tcPr>
          <w:p w14:paraId="471C5478" w14:textId="77777777" w:rsidR="007868C4" w:rsidRDefault="007868C4">
            <w:pPr>
              <w:jc w:val="center"/>
              <w:rPr>
                <w:bCs/>
                <w:color w:val="000000" w:themeColor="text1"/>
                <w:sz w:val="24"/>
                <w:szCs w:val="24"/>
                <w:lang w:val="zh-CN" w:bidi="zh-CN"/>
              </w:rPr>
            </w:pPr>
          </w:p>
        </w:tc>
        <w:tc>
          <w:tcPr>
            <w:tcW w:w="462" w:type="pct"/>
            <w:tcBorders>
              <w:top w:val="single" w:sz="4" w:space="0" w:color="auto"/>
              <w:left w:val="nil"/>
              <w:bottom w:val="single" w:sz="4" w:space="0" w:color="auto"/>
              <w:right w:val="nil"/>
            </w:tcBorders>
            <w:shd w:val="clear" w:color="auto" w:fill="auto"/>
            <w:vAlign w:val="center"/>
          </w:tcPr>
          <w:p w14:paraId="24E15863" w14:textId="77777777" w:rsidR="007868C4" w:rsidRDefault="007868C4">
            <w:pPr>
              <w:jc w:val="center"/>
              <w:rPr>
                <w:bCs/>
                <w:color w:val="000000" w:themeColor="text1"/>
                <w:sz w:val="24"/>
                <w:szCs w:val="24"/>
                <w:lang w:val="zh-CN" w:bidi="zh-CN"/>
              </w:rPr>
            </w:pPr>
          </w:p>
        </w:tc>
        <w:tc>
          <w:tcPr>
            <w:tcW w:w="342" w:type="pct"/>
            <w:tcBorders>
              <w:top w:val="single" w:sz="4" w:space="0" w:color="auto"/>
              <w:left w:val="nil"/>
              <w:bottom w:val="single" w:sz="4" w:space="0" w:color="auto"/>
              <w:right w:val="nil"/>
            </w:tcBorders>
            <w:shd w:val="clear" w:color="auto" w:fill="auto"/>
            <w:vAlign w:val="center"/>
          </w:tcPr>
          <w:p w14:paraId="74088ACE" w14:textId="77777777" w:rsidR="007868C4" w:rsidRDefault="007868C4">
            <w:pPr>
              <w:jc w:val="center"/>
              <w:rPr>
                <w:bCs/>
                <w:color w:val="000000" w:themeColor="text1"/>
                <w:sz w:val="24"/>
                <w:szCs w:val="24"/>
                <w:lang w:val="zh-CN" w:bidi="zh-CN"/>
              </w:rPr>
            </w:pPr>
          </w:p>
        </w:tc>
        <w:tc>
          <w:tcPr>
            <w:tcW w:w="265" w:type="pct"/>
            <w:tcBorders>
              <w:top w:val="single" w:sz="4" w:space="0" w:color="auto"/>
              <w:left w:val="nil"/>
              <w:bottom w:val="single" w:sz="4" w:space="0" w:color="auto"/>
              <w:right w:val="nil"/>
            </w:tcBorders>
            <w:shd w:val="clear" w:color="auto" w:fill="auto"/>
            <w:vAlign w:val="center"/>
          </w:tcPr>
          <w:p w14:paraId="06C1ED90" w14:textId="77777777" w:rsidR="007868C4" w:rsidRDefault="007868C4">
            <w:pPr>
              <w:jc w:val="center"/>
              <w:rPr>
                <w:bCs/>
                <w:color w:val="000000" w:themeColor="text1"/>
                <w:sz w:val="24"/>
                <w:szCs w:val="24"/>
                <w:lang w:val="zh-CN" w:bidi="zh-CN"/>
              </w:rPr>
            </w:pPr>
          </w:p>
        </w:tc>
        <w:tc>
          <w:tcPr>
            <w:tcW w:w="269" w:type="pct"/>
            <w:tcBorders>
              <w:top w:val="single" w:sz="4" w:space="0" w:color="auto"/>
              <w:left w:val="nil"/>
              <w:bottom w:val="single" w:sz="4" w:space="0" w:color="auto"/>
              <w:right w:val="nil"/>
            </w:tcBorders>
            <w:shd w:val="clear" w:color="auto" w:fill="auto"/>
            <w:vAlign w:val="center"/>
          </w:tcPr>
          <w:p w14:paraId="58C35001" w14:textId="77777777" w:rsidR="007868C4" w:rsidRDefault="007868C4">
            <w:pPr>
              <w:jc w:val="center"/>
              <w:rPr>
                <w:bCs/>
                <w:color w:val="000000" w:themeColor="text1"/>
                <w:sz w:val="24"/>
                <w:szCs w:val="24"/>
                <w:lang w:val="zh-CN" w:bidi="zh-CN"/>
              </w:rPr>
            </w:pPr>
          </w:p>
        </w:tc>
        <w:tc>
          <w:tcPr>
            <w:tcW w:w="346" w:type="pct"/>
            <w:tcBorders>
              <w:top w:val="single" w:sz="4" w:space="0" w:color="auto"/>
              <w:left w:val="nil"/>
              <w:bottom w:val="single" w:sz="4" w:space="0" w:color="auto"/>
              <w:right w:val="nil"/>
            </w:tcBorders>
            <w:shd w:val="clear" w:color="auto" w:fill="auto"/>
            <w:vAlign w:val="center"/>
          </w:tcPr>
          <w:p w14:paraId="57E11406" w14:textId="77777777" w:rsidR="007868C4" w:rsidRDefault="007868C4">
            <w:pPr>
              <w:jc w:val="center"/>
              <w:rPr>
                <w:bCs/>
                <w:color w:val="000000" w:themeColor="text1"/>
                <w:sz w:val="24"/>
                <w:szCs w:val="24"/>
                <w:lang w:val="zh-CN" w:bidi="zh-CN"/>
              </w:rPr>
            </w:pPr>
          </w:p>
        </w:tc>
        <w:tc>
          <w:tcPr>
            <w:tcW w:w="269" w:type="pct"/>
            <w:tcBorders>
              <w:top w:val="single" w:sz="4" w:space="0" w:color="auto"/>
              <w:left w:val="nil"/>
              <w:bottom w:val="single" w:sz="4" w:space="0" w:color="auto"/>
              <w:right w:val="nil"/>
            </w:tcBorders>
            <w:shd w:val="clear" w:color="auto" w:fill="auto"/>
            <w:vAlign w:val="center"/>
          </w:tcPr>
          <w:p w14:paraId="70CA05F7" w14:textId="77777777" w:rsidR="007868C4" w:rsidRDefault="007868C4">
            <w:pPr>
              <w:jc w:val="center"/>
              <w:rPr>
                <w:bCs/>
                <w:color w:val="000000" w:themeColor="text1"/>
                <w:sz w:val="24"/>
                <w:szCs w:val="24"/>
                <w:lang w:val="zh-CN" w:bidi="zh-CN"/>
              </w:rPr>
            </w:pPr>
          </w:p>
        </w:tc>
        <w:tc>
          <w:tcPr>
            <w:tcW w:w="304" w:type="pct"/>
            <w:tcBorders>
              <w:top w:val="single" w:sz="4" w:space="0" w:color="auto"/>
              <w:left w:val="nil"/>
              <w:bottom w:val="single" w:sz="4" w:space="0" w:color="auto"/>
              <w:right w:val="nil"/>
            </w:tcBorders>
            <w:shd w:val="clear" w:color="auto" w:fill="auto"/>
            <w:vAlign w:val="center"/>
          </w:tcPr>
          <w:p w14:paraId="1153C221" w14:textId="77777777" w:rsidR="007868C4" w:rsidRDefault="007868C4">
            <w:pPr>
              <w:jc w:val="center"/>
              <w:rPr>
                <w:bCs/>
                <w:color w:val="000000" w:themeColor="text1"/>
                <w:sz w:val="24"/>
                <w:szCs w:val="24"/>
                <w:lang w:val="zh-CN" w:bidi="zh-CN"/>
              </w:rPr>
            </w:pPr>
          </w:p>
        </w:tc>
        <w:tc>
          <w:tcPr>
            <w:tcW w:w="162" w:type="pct"/>
            <w:tcBorders>
              <w:top w:val="single" w:sz="4" w:space="0" w:color="auto"/>
              <w:left w:val="nil"/>
              <w:bottom w:val="single" w:sz="4" w:space="0" w:color="auto"/>
              <w:right w:val="nil"/>
            </w:tcBorders>
            <w:shd w:val="clear" w:color="auto" w:fill="auto"/>
            <w:vAlign w:val="center"/>
          </w:tcPr>
          <w:p w14:paraId="554B26F5" w14:textId="77777777" w:rsidR="007868C4" w:rsidRDefault="007868C4">
            <w:pPr>
              <w:jc w:val="center"/>
              <w:rPr>
                <w:bCs/>
                <w:color w:val="000000" w:themeColor="text1"/>
                <w:sz w:val="24"/>
                <w:szCs w:val="24"/>
                <w:lang w:val="zh-CN" w:bidi="zh-CN"/>
              </w:rPr>
            </w:pPr>
          </w:p>
        </w:tc>
        <w:tc>
          <w:tcPr>
            <w:tcW w:w="529" w:type="pct"/>
            <w:tcBorders>
              <w:top w:val="single" w:sz="4" w:space="0" w:color="auto"/>
              <w:left w:val="nil"/>
              <w:bottom w:val="single" w:sz="4" w:space="0" w:color="auto"/>
              <w:right w:val="nil"/>
            </w:tcBorders>
            <w:shd w:val="clear" w:color="auto" w:fill="auto"/>
            <w:vAlign w:val="center"/>
          </w:tcPr>
          <w:p w14:paraId="3F225CF8" w14:textId="77777777" w:rsidR="007868C4" w:rsidRDefault="007868C4">
            <w:pPr>
              <w:jc w:val="center"/>
              <w:rPr>
                <w:bCs/>
                <w:color w:val="000000" w:themeColor="text1"/>
                <w:sz w:val="24"/>
                <w:szCs w:val="24"/>
                <w:lang w:val="zh-CN" w:bidi="zh-CN"/>
              </w:rPr>
            </w:pPr>
          </w:p>
        </w:tc>
        <w:tc>
          <w:tcPr>
            <w:tcW w:w="226" w:type="pct"/>
            <w:tcBorders>
              <w:top w:val="single" w:sz="4" w:space="0" w:color="auto"/>
              <w:left w:val="nil"/>
              <w:bottom w:val="single" w:sz="4" w:space="0" w:color="auto"/>
              <w:right w:val="nil"/>
            </w:tcBorders>
            <w:shd w:val="clear" w:color="auto" w:fill="auto"/>
            <w:vAlign w:val="center"/>
          </w:tcPr>
          <w:p w14:paraId="24557960" w14:textId="77777777" w:rsidR="007868C4" w:rsidRDefault="007868C4">
            <w:pPr>
              <w:jc w:val="center"/>
              <w:rPr>
                <w:bCs/>
                <w:color w:val="000000" w:themeColor="text1"/>
                <w:sz w:val="24"/>
                <w:szCs w:val="24"/>
                <w:lang w:val="zh-CN" w:bidi="zh-CN"/>
              </w:rPr>
            </w:pPr>
          </w:p>
        </w:tc>
        <w:tc>
          <w:tcPr>
            <w:tcW w:w="250" w:type="pct"/>
            <w:tcBorders>
              <w:top w:val="single" w:sz="4" w:space="0" w:color="auto"/>
              <w:left w:val="nil"/>
              <w:bottom w:val="single" w:sz="4" w:space="0" w:color="auto"/>
              <w:right w:val="nil"/>
            </w:tcBorders>
            <w:shd w:val="clear" w:color="auto" w:fill="auto"/>
            <w:vAlign w:val="center"/>
          </w:tcPr>
          <w:p w14:paraId="7E1E2533" w14:textId="77777777" w:rsidR="007868C4" w:rsidRDefault="007868C4">
            <w:pPr>
              <w:jc w:val="center"/>
              <w:rPr>
                <w:bCs/>
                <w:color w:val="000000" w:themeColor="text1"/>
                <w:sz w:val="24"/>
                <w:szCs w:val="24"/>
                <w:lang w:val="zh-CN" w:bidi="zh-CN"/>
              </w:rPr>
            </w:pPr>
          </w:p>
        </w:tc>
        <w:tc>
          <w:tcPr>
            <w:tcW w:w="316" w:type="pct"/>
            <w:tcBorders>
              <w:top w:val="single" w:sz="4" w:space="0" w:color="auto"/>
              <w:left w:val="nil"/>
              <w:bottom w:val="single" w:sz="4" w:space="0" w:color="auto"/>
            </w:tcBorders>
            <w:shd w:val="clear" w:color="auto" w:fill="auto"/>
            <w:vAlign w:val="center"/>
          </w:tcPr>
          <w:p w14:paraId="658600BF" w14:textId="77777777" w:rsidR="007868C4" w:rsidRDefault="007868C4">
            <w:pPr>
              <w:jc w:val="center"/>
              <w:rPr>
                <w:bCs/>
                <w:color w:val="000000" w:themeColor="text1"/>
                <w:sz w:val="24"/>
                <w:szCs w:val="24"/>
                <w:lang w:val="zh-CN" w:bidi="zh-CN"/>
              </w:rPr>
            </w:pPr>
          </w:p>
        </w:tc>
      </w:tr>
      <w:tr w:rsidR="007868C4" w14:paraId="793C776C" w14:textId="77777777">
        <w:trPr>
          <w:jc w:val="center"/>
        </w:trPr>
        <w:tc>
          <w:tcPr>
            <w:tcW w:w="161" w:type="pct"/>
            <w:tcBorders>
              <w:top w:val="single" w:sz="4" w:space="0" w:color="auto"/>
              <w:bottom w:val="single" w:sz="4" w:space="0" w:color="auto"/>
              <w:right w:val="single" w:sz="4" w:space="0" w:color="auto"/>
            </w:tcBorders>
            <w:shd w:val="clear" w:color="auto" w:fill="auto"/>
            <w:vAlign w:val="center"/>
          </w:tcPr>
          <w:p w14:paraId="4AAABA2F" w14:textId="77777777" w:rsidR="007868C4" w:rsidRDefault="007868C4">
            <w:pPr>
              <w:jc w:val="center"/>
              <w:rPr>
                <w:bCs/>
                <w:color w:val="000000" w:themeColor="text1"/>
                <w:sz w:val="24"/>
                <w:szCs w:val="24"/>
                <w:lang w:bidi="zh-CN"/>
              </w:rPr>
            </w:pP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14:paraId="12B5715F" w14:textId="77777777" w:rsidR="007868C4" w:rsidRDefault="007868C4">
            <w:pPr>
              <w:jc w:val="center"/>
              <w:rPr>
                <w:bCs/>
                <w:color w:val="000000" w:themeColor="text1"/>
                <w:sz w:val="24"/>
                <w:szCs w:val="24"/>
                <w:lang w:bidi="zh-CN"/>
              </w:rPr>
            </w:pP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55CB0A40" w14:textId="77777777" w:rsidR="007868C4" w:rsidRDefault="007868C4">
            <w:pPr>
              <w:jc w:val="center"/>
              <w:rPr>
                <w:bCs/>
                <w:color w:val="000000" w:themeColor="text1"/>
                <w:sz w:val="24"/>
                <w:szCs w:val="24"/>
                <w:lang w:bidi="zh-CN"/>
              </w:rPr>
            </w:pP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695510B0" w14:textId="77777777" w:rsidR="007868C4" w:rsidRDefault="007868C4">
            <w:pPr>
              <w:jc w:val="center"/>
              <w:rPr>
                <w:bCs/>
                <w:color w:val="000000" w:themeColor="text1"/>
                <w:sz w:val="24"/>
                <w:szCs w:val="24"/>
                <w:lang w:val="zh-CN" w:bidi="zh-CN"/>
              </w:rPr>
            </w:pP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7F6E2F2A" w14:textId="77777777" w:rsidR="007868C4" w:rsidRDefault="007868C4">
            <w:pPr>
              <w:jc w:val="center"/>
              <w:rPr>
                <w:bCs/>
                <w:color w:val="000000" w:themeColor="text1"/>
                <w:sz w:val="24"/>
                <w:szCs w:val="24"/>
                <w:lang w:bidi="zh-CN"/>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4114486E" w14:textId="77777777" w:rsidR="007868C4" w:rsidRDefault="007868C4">
            <w:pPr>
              <w:jc w:val="center"/>
              <w:rPr>
                <w:bCs/>
                <w:color w:val="000000" w:themeColor="text1"/>
                <w:sz w:val="24"/>
                <w:szCs w:val="24"/>
                <w:lang w:val="zh-CN" w:bidi="zh-CN"/>
              </w:rPr>
            </w:pP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422B8CA3" w14:textId="77777777" w:rsidR="007868C4" w:rsidRDefault="007868C4">
            <w:pPr>
              <w:jc w:val="center"/>
              <w:rPr>
                <w:bCs/>
                <w:color w:val="000000" w:themeColor="text1"/>
                <w:sz w:val="24"/>
                <w:szCs w:val="24"/>
                <w:lang w:val="zh-CN" w:bidi="zh-CN"/>
              </w:rPr>
            </w:pP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1BBF198A" w14:textId="77777777" w:rsidR="007868C4" w:rsidRDefault="007868C4">
            <w:pPr>
              <w:jc w:val="center"/>
              <w:rPr>
                <w:bCs/>
                <w:color w:val="000000" w:themeColor="text1"/>
                <w:sz w:val="24"/>
                <w:szCs w:val="24"/>
                <w:lang w:val="zh-CN" w:bidi="zh-CN"/>
              </w:rPr>
            </w:pP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0D439230" w14:textId="77777777" w:rsidR="007868C4" w:rsidRDefault="007868C4">
            <w:pPr>
              <w:jc w:val="center"/>
              <w:rPr>
                <w:bCs/>
                <w:color w:val="000000" w:themeColor="text1"/>
                <w:sz w:val="24"/>
                <w:szCs w:val="24"/>
                <w:lang w:val="zh-CN" w:bidi="zh-CN"/>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744BE0C0" w14:textId="77777777" w:rsidR="007868C4" w:rsidRDefault="007868C4">
            <w:pPr>
              <w:jc w:val="center"/>
              <w:rPr>
                <w:bCs/>
                <w:color w:val="000000" w:themeColor="text1"/>
                <w:sz w:val="24"/>
                <w:szCs w:val="24"/>
                <w:lang w:val="zh-CN" w:bidi="zh-CN"/>
              </w:rPr>
            </w:pP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1DFA1120" w14:textId="77777777" w:rsidR="007868C4" w:rsidRDefault="007868C4">
            <w:pPr>
              <w:jc w:val="center"/>
              <w:rPr>
                <w:bCs/>
                <w:color w:val="000000" w:themeColor="text1"/>
                <w:sz w:val="24"/>
                <w:szCs w:val="24"/>
                <w:lang w:val="zh-CN" w:bidi="zh-CN"/>
              </w:rPr>
            </w:pP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1D6FB758" w14:textId="77777777" w:rsidR="007868C4" w:rsidRDefault="007868C4">
            <w:pPr>
              <w:jc w:val="center"/>
              <w:rPr>
                <w:bCs/>
                <w:color w:val="000000" w:themeColor="text1"/>
                <w:sz w:val="24"/>
                <w:szCs w:val="24"/>
                <w:lang w:val="zh-CN" w:bidi="zh-CN"/>
              </w:rPr>
            </w:pP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61D95FB7" w14:textId="77777777" w:rsidR="007868C4" w:rsidRDefault="007868C4">
            <w:pPr>
              <w:jc w:val="center"/>
              <w:rPr>
                <w:bCs/>
                <w:color w:val="000000" w:themeColor="text1"/>
                <w:sz w:val="24"/>
                <w:szCs w:val="24"/>
                <w:lang w:val="zh-CN" w:bidi="zh-CN"/>
              </w:rPr>
            </w:pPr>
          </w:p>
        </w:tc>
        <w:tc>
          <w:tcPr>
            <w:tcW w:w="250" w:type="pct"/>
            <w:tcBorders>
              <w:top w:val="single" w:sz="4" w:space="0" w:color="auto"/>
              <w:left w:val="single" w:sz="4" w:space="0" w:color="auto"/>
              <w:bottom w:val="single" w:sz="4" w:space="0" w:color="auto"/>
              <w:right w:val="nil"/>
            </w:tcBorders>
            <w:shd w:val="clear" w:color="auto" w:fill="auto"/>
            <w:vAlign w:val="center"/>
          </w:tcPr>
          <w:p w14:paraId="6B39EAE3" w14:textId="77777777" w:rsidR="007868C4" w:rsidRDefault="007868C4">
            <w:pPr>
              <w:jc w:val="center"/>
              <w:rPr>
                <w:bCs/>
                <w:color w:val="000000" w:themeColor="text1"/>
                <w:sz w:val="24"/>
                <w:szCs w:val="24"/>
                <w:lang w:val="zh-CN" w:bidi="zh-CN"/>
              </w:rPr>
            </w:pPr>
          </w:p>
        </w:tc>
        <w:tc>
          <w:tcPr>
            <w:tcW w:w="316" w:type="pct"/>
            <w:tcBorders>
              <w:top w:val="single" w:sz="4" w:space="0" w:color="auto"/>
              <w:left w:val="single" w:sz="4" w:space="0" w:color="auto"/>
              <w:bottom w:val="single" w:sz="4" w:space="0" w:color="auto"/>
            </w:tcBorders>
            <w:shd w:val="clear" w:color="auto" w:fill="auto"/>
            <w:vAlign w:val="center"/>
          </w:tcPr>
          <w:p w14:paraId="27F4E686" w14:textId="77777777" w:rsidR="007868C4" w:rsidRDefault="007868C4">
            <w:pPr>
              <w:jc w:val="center"/>
              <w:rPr>
                <w:bCs/>
                <w:color w:val="000000" w:themeColor="text1"/>
                <w:sz w:val="24"/>
                <w:szCs w:val="24"/>
                <w:lang w:val="zh-CN" w:bidi="zh-CN"/>
              </w:rPr>
            </w:pPr>
          </w:p>
        </w:tc>
      </w:tr>
      <w:tr w:rsidR="007868C4" w14:paraId="651A211A" w14:textId="77777777">
        <w:trPr>
          <w:jc w:val="center"/>
        </w:trPr>
        <w:tc>
          <w:tcPr>
            <w:tcW w:w="2325" w:type="pct"/>
            <w:gridSpan w:val="6"/>
            <w:tcBorders>
              <w:top w:val="single" w:sz="4" w:space="0" w:color="auto"/>
              <w:bottom w:val="single" w:sz="4" w:space="0" w:color="auto"/>
              <w:right w:val="single" w:sz="4" w:space="0" w:color="auto"/>
            </w:tcBorders>
            <w:shd w:val="clear" w:color="auto" w:fill="auto"/>
            <w:vAlign w:val="center"/>
          </w:tcPr>
          <w:p w14:paraId="1FBE54C9" w14:textId="77777777" w:rsidR="007868C4" w:rsidRDefault="00000000">
            <w:pPr>
              <w:jc w:val="center"/>
              <w:rPr>
                <w:bCs/>
                <w:color w:val="000000" w:themeColor="text1"/>
                <w:sz w:val="24"/>
                <w:szCs w:val="24"/>
                <w:lang w:val="zh-CN" w:bidi="zh-CN"/>
              </w:rPr>
            </w:pPr>
            <w:r>
              <w:rPr>
                <w:rFonts w:ascii="Times New Roman" w:eastAsia="仿宋_GB2312" w:hAnsi="Times New Roman" w:cs="仿宋_GB2312" w:hint="eastAsia"/>
                <w:bCs/>
                <w:color w:val="000000" w:themeColor="text1"/>
                <w:sz w:val="24"/>
                <w:szCs w:val="24"/>
                <w:lang w:val="zh-CN" w:bidi="zh-CN"/>
              </w:rPr>
              <w:t>小计</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63C761E2" w14:textId="77777777" w:rsidR="007868C4" w:rsidRDefault="007868C4">
            <w:pPr>
              <w:jc w:val="center"/>
              <w:rPr>
                <w:bCs/>
                <w:color w:val="000000" w:themeColor="text1"/>
                <w:sz w:val="24"/>
                <w:szCs w:val="24"/>
                <w:lang w:val="zh-CN" w:bidi="zh-CN"/>
              </w:rPr>
            </w:pP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73030426" w14:textId="77777777" w:rsidR="007868C4" w:rsidRDefault="007868C4">
            <w:pPr>
              <w:jc w:val="center"/>
              <w:rPr>
                <w:bCs/>
                <w:color w:val="000000" w:themeColor="text1"/>
                <w:sz w:val="24"/>
                <w:szCs w:val="24"/>
                <w:lang w:val="zh-CN" w:bidi="zh-CN"/>
              </w:rPr>
            </w:pP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55C318F8" w14:textId="77777777" w:rsidR="007868C4" w:rsidRDefault="007868C4">
            <w:pPr>
              <w:jc w:val="center"/>
              <w:rPr>
                <w:bCs/>
                <w:color w:val="000000" w:themeColor="text1"/>
                <w:sz w:val="24"/>
                <w:szCs w:val="24"/>
                <w:lang w:val="zh-CN" w:bidi="zh-CN"/>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8A1C2FA" w14:textId="77777777" w:rsidR="007868C4" w:rsidRDefault="007868C4">
            <w:pPr>
              <w:jc w:val="center"/>
              <w:rPr>
                <w:bCs/>
                <w:color w:val="000000" w:themeColor="text1"/>
                <w:sz w:val="24"/>
                <w:szCs w:val="24"/>
                <w:lang w:val="zh-CN" w:bidi="zh-CN"/>
              </w:rPr>
            </w:pP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30C1C557" w14:textId="77777777" w:rsidR="007868C4" w:rsidRDefault="007868C4">
            <w:pPr>
              <w:jc w:val="center"/>
              <w:rPr>
                <w:bCs/>
                <w:color w:val="000000" w:themeColor="text1"/>
                <w:sz w:val="24"/>
                <w:szCs w:val="24"/>
                <w:lang w:val="zh-CN" w:bidi="zh-CN"/>
              </w:rPr>
            </w:pP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14BC7040" w14:textId="77777777" w:rsidR="007868C4" w:rsidRDefault="007868C4">
            <w:pPr>
              <w:jc w:val="center"/>
              <w:rPr>
                <w:bCs/>
                <w:color w:val="000000" w:themeColor="text1"/>
                <w:sz w:val="24"/>
                <w:szCs w:val="24"/>
                <w:lang w:val="zh-CN" w:bidi="zh-CN"/>
              </w:rPr>
            </w:pP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1C2B1255" w14:textId="77777777" w:rsidR="007868C4" w:rsidRDefault="007868C4">
            <w:pPr>
              <w:jc w:val="center"/>
              <w:rPr>
                <w:bCs/>
                <w:color w:val="000000" w:themeColor="text1"/>
                <w:sz w:val="24"/>
                <w:szCs w:val="24"/>
                <w:lang w:val="zh-CN" w:bidi="zh-CN"/>
              </w:rPr>
            </w:pPr>
          </w:p>
        </w:tc>
        <w:tc>
          <w:tcPr>
            <w:tcW w:w="250" w:type="pct"/>
            <w:tcBorders>
              <w:top w:val="single" w:sz="4" w:space="0" w:color="auto"/>
              <w:left w:val="single" w:sz="4" w:space="0" w:color="auto"/>
              <w:bottom w:val="single" w:sz="4" w:space="0" w:color="auto"/>
              <w:right w:val="nil"/>
            </w:tcBorders>
            <w:shd w:val="clear" w:color="auto" w:fill="auto"/>
            <w:vAlign w:val="center"/>
          </w:tcPr>
          <w:p w14:paraId="3B6AFA81" w14:textId="77777777" w:rsidR="007868C4" w:rsidRDefault="007868C4">
            <w:pPr>
              <w:jc w:val="center"/>
              <w:rPr>
                <w:bCs/>
                <w:color w:val="000000" w:themeColor="text1"/>
                <w:sz w:val="24"/>
                <w:szCs w:val="24"/>
                <w:lang w:val="zh-CN" w:bidi="zh-CN"/>
              </w:rPr>
            </w:pPr>
          </w:p>
        </w:tc>
        <w:tc>
          <w:tcPr>
            <w:tcW w:w="316" w:type="pct"/>
            <w:tcBorders>
              <w:top w:val="single" w:sz="4" w:space="0" w:color="auto"/>
              <w:left w:val="single" w:sz="4" w:space="0" w:color="auto"/>
              <w:bottom w:val="single" w:sz="4" w:space="0" w:color="auto"/>
            </w:tcBorders>
            <w:shd w:val="clear" w:color="auto" w:fill="auto"/>
            <w:vAlign w:val="center"/>
          </w:tcPr>
          <w:p w14:paraId="1219067A" w14:textId="77777777" w:rsidR="007868C4" w:rsidRDefault="007868C4">
            <w:pPr>
              <w:jc w:val="center"/>
              <w:rPr>
                <w:bCs/>
                <w:color w:val="000000" w:themeColor="text1"/>
                <w:sz w:val="24"/>
                <w:szCs w:val="24"/>
                <w:lang w:val="zh-CN" w:bidi="zh-CN"/>
              </w:rPr>
            </w:pPr>
          </w:p>
        </w:tc>
      </w:tr>
      <w:tr w:rsidR="007868C4" w14:paraId="432BC206" w14:textId="77777777">
        <w:trPr>
          <w:jc w:val="center"/>
        </w:trPr>
        <w:tc>
          <w:tcPr>
            <w:tcW w:w="161" w:type="pct"/>
            <w:tcBorders>
              <w:top w:val="single" w:sz="4" w:space="0" w:color="auto"/>
              <w:bottom w:val="single" w:sz="4" w:space="0" w:color="auto"/>
              <w:right w:val="nil"/>
            </w:tcBorders>
            <w:shd w:val="clear" w:color="auto" w:fill="auto"/>
            <w:vAlign w:val="center"/>
          </w:tcPr>
          <w:p w14:paraId="3674D7C9" w14:textId="77777777" w:rsidR="007868C4" w:rsidRDefault="007868C4">
            <w:pPr>
              <w:jc w:val="center"/>
              <w:rPr>
                <w:bCs/>
                <w:color w:val="000000" w:themeColor="text1"/>
                <w:sz w:val="24"/>
                <w:szCs w:val="24"/>
                <w:lang w:val="zh-CN" w:bidi="zh-CN"/>
              </w:rPr>
            </w:pPr>
          </w:p>
        </w:tc>
        <w:tc>
          <w:tcPr>
            <w:tcW w:w="698" w:type="pct"/>
            <w:tcBorders>
              <w:top w:val="single" w:sz="4" w:space="0" w:color="auto"/>
              <w:left w:val="nil"/>
              <w:bottom w:val="single" w:sz="4" w:space="0" w:color="auto"/>
              <w:right w:val="nil"/>
            </w:tcBorders>
            <w:shd w:val="clear" w:color="auto" w:fill="auto"/>
            <w:vAlign w:val="center"/>
          </w:tcPr>
          <w:p w14:paraId="3B86FEBB" w14:textId="77777777" w:rsidR="007868C4" w:rsidRDefault="00000000">
            <w:pPr>
              <w:jc w:val="center"/>
              <w:rPr>
                <w:bCs/>
                <w:color w:val="000000" w:themeColor="text1"/>
                <w:sz w:val="24"/>
                <w:szCs w:val="24"/>
                <w:lang w:val="zh-CN" w:bidi="zh-CN"/>
              </w:rPr>
            </w:pPr>
            <w:r>
              <w:rPr>
                <w:rFonts w:ascii="Times New Roman" w:eastAsia="仿宋_GB2312" w:hAnsi="Times New Roman" w:cs="仿宋_GB2312" w:hint="eastAsia"/>
                <w:bCs/>
                <w:color w:val="000000" w:themeColor="text1"/>
                <w:sz w:val="24"/>
                <w:szCs w:val="24"/>
                <w:lang w:val="zh-CN" w:bidi="zh-CN"/>
              </w:rPr>
              <w:t>三、已清算基金</w:t>
            </w:r>
          </w:p>
        </w:tc>
        <w:tc>
          <w:tcPr>
            <w:tcW w:w="396" w:type="pct"/>
            <w:tcBorders>
              <w:top w:val="single" w:sz="4" w:space="0" w:color="auto"/>
              <w:left w:val="nil"/>
              <w:bottom w:val="single" w:sz="4" w:space="0" w:color="auto"/>
              <w:right w:val="nil"/>
            </w:tcBorders>
            <w:shd w:val="clear" w:color="auto" w:fill="auto"/>
            <w:vAlign w:val="center"/>
          </w:tcPr>
          <w:p w14:paraId="44E71510" w14:textId="77777777" w:rsidR="007868C4" w:rsidRDefault="007868C4">
            <w:pPr>
              <w:jc w:val="center"/>
              <w:rPr>
                <w:bCs/>
                <w:color w:val="000000" w:themeColor="text1"/>
                <w:sz w:val="24"/>
                <w:szCs w:val="24"/>
                <w:lang w:val="zh-CN" w:bidi="zh-CN"/>
              </w:rPr>
            </w:pPr>
          </w:p>
        </w:tc>
        <w:tc>
          <w:tcPr>
            <w:tcW w:w="462" w:type="pct"/>
            <w:tcBorders>
              <w:top w:val="single" w:sz="4" w:space="0" w:color="auto"/>
              <w:left w:val="nil"/>
              <w:bottom w:val="single" w:sz="4" w:space="0" w:color="auto"/>
              <w:right w:val="nil"/>
            </w:tcBorders>
            <w:shd w:val="clear" w:color="auto" w:fill="auto"/>
            <w:vAlign w:val="center"/>
          </w:tcPr>
          <w:p w14:paraId="701FEB70" w14:textId="77777777" w:rsidR="007868C4" w:rsidRDefault="007868C4">
            <w:pPr>
              <w:jc w:val="center"/>
              <w:rPr>
                <w:bCs/>
                <w:color w:val="000000" w:themeColor="text1"/>
                <w:sz w:val="24"/>
                <w:szCs w:val="24"/>
                <w:lang w:val="zh-CN" w:bidi="zh-CN"/>
              </w:rPr>
            </w:pPr>
          </w:p>
        </w:tc>
        <w:tc>
          <w:tcPr>
            <w:tcW w:w="342" w:type="pct"/>
            <w:tcBorders>
              <w:top w:val="single" w:sz="4" w:space="0" w:color="auto"/>
              <w:left w:val="nil"/>
              <w:bottom w:val="single" w:sz="4" w:space="0" w:color="auto"/>
              <w:right w:val="nil"/>
            </w:tcBorders>
            <w:shd w:val="clear" w:color="auto" w:fill="auto"/>
            <w:vAlign w:val="center"/>
          </w:tcPr>
          <w:p w14:paraId="139825B8" w14:textId="77777777" w:rsidR="007868C4" w:rsidRDefault="007868C4">
            <w:pPr>
              <w:jc w:val="center"/>
              <w:rPr>
                <w:bCs/>
                <w:color w:val="000000" w:themeColor="text1"/>
                <w:sz w:val="24"/>
                <w:szCs w:val="24"/>
                <w:lang w:val="zh-CN" w:bidi="zh-CN"/>
              </w:rPr>
            </w:pPr>
          </w:p>
        </w:tc>
        <w:tc>
          <w:tcPr>
            <w:tcW w:w="265" w:type="pct"/>
            <w:tcBorders>
              <w:top w:val="single" w:sz="4" w:space="0" w:color="auto"/>
              <w:left w:val="nil"/>
              <w:bottom w:val="single" w:sz="4" w:space="0" w:color="auto"/>
              <w:right w:val="nil"/>
            </w:tcBorders>
            <w:shd w:val="clear" w:color="auto" w:fill="auto"/>
            <w:vAlign w:val="center"/>
          </w:tcPr>
          <w:p w14:paraId="4EEBCB66" w14:textId="77777777" w:rsidR="007868C4" w:rsidRDefault="007868C4">
            <w:pPr>
              <w:jc w:val="center"/>
              <w:rPr>
                <w:bCs/>
                <w:color w:val="000000" w:themeColor="text1"/>
                <w:sz w:val="24"/>
                <w:szCs w:val="24"/>
                <w:lang w:val="zh-CN" w:bidi="zh-CN"/>
              </w:rPr>
            </w:pPr>
          </w:p>
        </w:tc>
        <w:tc>
          <w:tcPr>
            <w:tcW w:w="269" w:type="pct"/>
            <w:tcBorders>
              <w:top w:val="single" w:sz="4" w:space="0" w:color="auto"/>
              <w:left w:val="nil"/>
              <w:bottom w:val="single" w:sz="4" w:space="0" w:color="auto"/>
              <w:right w:val="nil"/>
            </w:tcBorders>
            <w:shd w:val="clear" w:color="auto" w:fill="auto"/>
            <w:vAlign w:val="center"/>
          </w:tcPr>
          <w:p w14:paraId="46E6F3CD" w14:textId="77777777" w:rsidR="007868C4" w:rsidRDefault="007868C4">
            <w:pPr>
              <w:jc w:val="center"/>
              <w:rPr>
                <w:bCs/>
                <w:color w:val="000000" w:themeColor="text1"/>
                <w:sz w:val="24"/>
                <w:szCs w:val="24"/>
                <w:lang w:val="zh-CN" w:bidi="zh-CN"/>
              </w:rPr>
            </w:pPr>
          </w:p>
        </w:tc>
        <w:tc>
          <w:tcPr>
            <w:tcW w:w="346" w:type="pct"/>
            <w:tcBorders>
              <w:top w:val="single" w:sz="4" w:space="0" w:color="auto"/>
              <w:left w:val="nil"/>
              <w:bottom w:val="single" w:sz="4" w:space="0" w:color="auto"/>
              <w:right w:val="nil"/>
            </w:tcBorders>
            <w:shd w:val="clear" w:color="auto" w:fill="auto"/>
            <w:vAlign w:val="center"/>
          </w:tcPr>
          <w:p w14:paraId="2523E0F5" w14:textId="77777777" w:rsidR="007868C4" w:rsidRDefault="007868C4">
            <w:pPr>
              <w:jc w:val="center"/>
              <w:rPr>
                <w:bCs/>
                <w:color w:val="000000" w:themeColor="text1"/>
                <w:sz w:val="24"/>
                <w:szCs w:val="24"/>
                <w:lang w:val="zh-CN" w:bidi="zh-CN"/>
              </w:rPr>
            </w:pPr>
          </w:p>
        </w:tc>
        <w:tc>
          <w:tcPr>
            <w:tcW w:w="269" w:type="pct"/>
            <w:tcBorders>
              <w:top w:val="single" w:sz="4" w:space="0" w:color="auto"/>
              <w:left w:val="nil"/>
              <w:bottom w:val="single" w:sz="4" w:space="0" w:color="auto"/>
              <w:right w:val="nil"/>
            </w:tcBorders>
            <w:shd w:val="clear" w:color="auto" w:fill="auto"/>
            <w:vAlign w:val="center"/>
          </w:tcPr>
          <w:p w14:paraId="6C79D68A" w14:textId="77777777" w:rsidR="007868C4" w:rsidRDefault="007868C4">
            <w:pPr>
              <w:jc w:val="center"/>
              <w:rPr>
                <w:bCs/>
                <w:color w:val="000000" w:themeColor="text1"/>
                <w:sz w:val="24"/>
                <w:szCs w:val="24"/>
                <w:lang w:val="zh-CN" w:bidi="zh-CN"/>
              </w:rPr>
            </w:pPr>
          </w:p>
        </w:tc>
        <w:tc>
          <w:tcPr>
            <w:tcW w:w="304" w:type="pct"/>
            <w:tcBorders>
              <w:top w:val="single" w:sz="4" w:space="0" w:color="auto"/>
              <w:left w:val="nil"/>
              <w:bottom w:val="single" w:sz="4" w:space="0" w:color="auto"/>
              <w:right w:val="nil"/>
            </w:tcBorders>
            <w:shd w:val="clear" w:color="auto" w:fill="auto"/>
            <w:vAlign w:val="center"/>
          </w:tcPr>
          <w:p w14:paraId="19286D89" w14:textId="77777777" w:rsidR="007868C4" w:rsidRDefault="007868C4">
            <w:pPr>
              <w:jc w:val="center"/>
              <w:rPr>
                <w:bCs/>
                <w:color w:val="000000" w:themeColor="text1"/>
                <w:sz w:val="24"/>
                <w:szCs w:val="24"/>
                <w:lang w:val="zh-CN" w:bidi="zh-CN"/>
              </w:rPr>
            </w:pPr>
          </w:p>
        </w:tc>
        <w:tc>
          <w:tcPr>
            <w:tcW w:w="162" w:type="pct"/>
            <w:tcBorders>
              <w:top w:val="single" w:sz="4" w:space="0" w:color="auto"/>
              <w:left w:val="nil"/>
              <w:bottom w:val="single" w:sz="4" w:space="0" w:color="auto"/>
              <w:right w:val="nil"/>
            </w:tcBorders>
            <w:shd w:val="clear" w:color="auto" w:fill="auto"/>
            <w:vAlign w:val="center"/>
          </w:tcPr>
          <w:p w14:paraId="3EFEEEEC" w14:textId="77777777" w:rsidR="007868C4" w:rsidRDefault="007868C4">
            <w:pPr>
              <w:jc w:val="center"/>
              <w:rPr>
                <w:bCs/>
                <w:color w:val="000000" w:themeColor="text1"/>
                <w:sz w:val="24"/>
                <w:szCs w:val="24"/>
                <w:lang w:val="zh-CN" w:bidi="zh-CN"/>
              </w:rPr>
            </w:pPr>
          </w:p>
        </w:tc>
        <w:tc>
          <w:tcPr>
            <w:tcW w:w="529" w:type="pct"/>
            <w:tcBorders>
              <w:top w:val="single" w:sz="4" w:space="0" w:color="auto"/>
              <w:left w:val="nil"/>
              <w:bottom w:val="single" w:sz="4" w:space="0" w:color="auto"/>
              <w:right w:val="nil"/>
            </w:tcBorders>
            <w:shd w:val="clear" w:color="auto" w:fill="auto"/>
            <w:vAlign w:val="center"/>
          </w:tcPr>
          <w:p w14:paraId="55209885" w14:textId="77777777" w:rsidR="007868C4" w:rsidRDefault="007868C4">
            <w:pPr>
              <w:jc w:val="center"/>
              <w:rPr>
                <w:bCs/>
                <w:color w:val="000000" w:themeColor="text1"/>
                <w:sz w:val="24"/>
                <w:szCs w:val="24"/>
                <w:lang w:val="zh-CN" w:bidi="zh-CN"/>
              </w:rPr>
            </w:pPr>
          </w:p>
        </w:tc>
        <w:tc>
          <w:tcPr>
            <w:tcW w:w="226" w:type="pct"/>
            <w:tcBorders>
              <w:top w:val="single" w:sz="4" w:space="0" w:color="auto"/>
              <w:left w:val="nil"/>
              <w:bottom w:val="single" w:sz="4" w:space="0" w:color="auto"/>
              <w:right w:val="nil"/>
            </w:tcBorders>
            <w:shd w:val="clear" w:color="auto" w:fill="auto"/>
            <w:vAlign w:val="center"/>
          </w:tcPr>
          <w:p w14:paraId="5E87F66A" w14:textId="77777777" w:rsidR="007868C4" w:rsidRDefault="007868C4">
            <w:pPr>
              <w:jc w:val="center"/>
              <w:rPr>
                <w:bCs/>
                <w:color w:val="000000" w:themeColor="text1"/>
                <w:sz w:val="24"/>
                <w:szCs w:val="24"/>
                <w:lang w:val="zh-CN" w:bidi="zh-CN"/>
              </w:rPr>
            </w:pPr>
          </w:p>
        </w:tc>
        <w:tc>
          <w:tcPr>
            <w:tcW w:w="250" w:type="pct"/>
            <w:tcBorders>
              <w:top w:val="single" w:sz="4" w:space="0" w:color="auto"/>
              <w:left w:val="nil"/>
              <w:bottom w:val="single" w:sz="4" w:space="0" w:color="auto"/>
              <w:right w:val="nil"/>
            </w:tcBorders>
            <w:shd w:val="clear" w:color="auto" w:fill="auto"/>
            <w:vAlign w:val="center"/>
          </w:tcPr>
          <w:p w14:paraId="21052105" w14:textId="77777777" w:rsidR="007868C4" w:rsidRDefault="007868C4">
            <w:pPr>
              <w:jc w:val="center"/>
              <w:rPr>
                <w:bCs/>
                <w:color w:val="000000" w:themeColor="text1"/>
                <w:sz w:val="24"/>
                <w:szCs w:val="24"/>
                <w:lang w:val="zh-CN" w:bidi="zh-CN"/>
              </w:rPr>
            </w:pPr>
          </w:p>
        </w:tc>
        <w:tc>
          <w:tcPr>
            <w:tcW w:w="316" w:type="pct"/>
            <w:tcBorders>
              <w:top w:val="single" w:sz="4" w:space="0" w:color="auto"/>
              <w:left w:val="nil"/>
              <w:bottom w:val="single" w:sz="4" w:space="0" w:color="auto"/>
            </w:tcBorders>
            <w:shd w:val="clear" w:color="auto" w:fill="auto"/>
            <w:vAlign w:val="center"/>
          </w:tcPr>
          <w:p w14:paraId="5CD06E7E" w14:textId="77777777" w:rsidR="007868C4" w:rsidRDefault="007868C4">
            <w:pPr>
              <w:jc w:val="center"/>
              <w:rPr>
                <w:bCs/>
                <w:color w:val="000000" w:themeColor="text1"/>
                <w:sz w:val="24"/>
                <w:szCs w:val="24"/>
                <w:lang w:val="zh-CN" w:bidi="zh-CN"/>
              </w:rPr>
            </w:pPr>
          </w:p>
        </w:tc>
      </w:tr>
      <w:tr w:rsidR="007868C4" w14:paraId="7E533F3E" w14:textId="77777777">
        <w:trPr>
          <w:jc w:val="center"/>
        </w:trPr>
        <w:tc>
          <w:tcPr>
            <w:tcW w:w="161" w:type="pct"/>
            <w:tcBorders>
              <w:top w:val="single" w:sz="4" w:space="0" w:color="auto"/>
              <w:bottom w:val="single" w:sz="4" w:space="0" w:color="auto"/>
              <w:right w:val="single" w:sz="4" w:space="0" w:color="auto"/>
            </w:tcBorders>
            <w:shd w:val="clear" w:color="auto" w:fill="auto"/>
            <w:vAlign w:val="center"/>
          </w:tcPr>
          <w:p w14:paraId="00BF2964" w14:textId="77777777" w:rsidR="007868C4" w:rsidRDefault="007868C4">
            <w:pPr>
              <w:jc w:val="center"/>
              <w:rPr>
                <w:bCs/>
                <w:color w:val="000000" w:themeColor="text1"/>
                <w:sz w:val="24"/>
                <w:szCs w:val="24"/>
                <w:lang w:val="zh-CN" w:bidi="zh-CN"/>
              </w:rPr>
            </w:pPr>
          </w:p>
        </w:tc>
        <w:tc>
          <w:tcPr>
            <w:tcW w:w="698" w:type="pct"/>
            <w:tcBorders>
              <w:top w:val="single" w:sz="4" w:space="0" w:color="auto"/>
              <w:left w:val="single" w:sz="4" w:space="0" w:color="auto"/>
              <w:bottom w:val="single" w:sz="4" w:space="0" w:color="auto"/>
              <w:right w:val="single" w:sz="4" w:space="0" w:color="auto"/>
            </w:tcBorders>
            <w:shd w:val="clear" w:color="auto" w:fill="auto"/>
            <w:vAlign w:val="center"/>
          </w:tcPr>
          <w:p w14:paraId="40A38033" w14:textId="77777777" w:rsidR="007868C4" w:rsidRDefault="007868C4">
            <w:pPr>
              <w:jc w:val="center"/>
              <w:rPr>
                <w:bCs/>
                <w:color w:val="000000" w:themeColor="text1"/>
                <w:sz w:val="24"/>
                <w:szCs w:val="24"/>
                <w:lang w:val="zh-CN" w:bidi="zh-CN"/>
              </w:rPr>
            </w:pP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14:paraId="5B79F812" w14:textId="77777777" w:rsidR="007868C4" w:rsidRDefault="007868C4">
            <w:pPr>
              <w:jc w:val="center"/>
              <w:rPr>
                <w:bCs/>
                <w:color w:val="000000" w:themeColor="text1"/>
                <w:sz w:val="24"/>
                <w:szCs w:val="24"/>
                <w:lang w:val="zh-CN" w:bidi="zh-CN"/>
              </w:rPr>
            </w:pP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712EC425" w14:textId="77777777" w:rsidR="007868C4" w:rsidRDefault="007868C4">
            <w:pPr>
              <w:jc w:val="center"/>
              <w:rPr>
                <w:bCs/>
                <w:color w:val="000000" w:themeColor="text1"/>
                <w:sz w:val="24"/>
                <w:szCs w:val="24"/>
                <w:lang w:val="zh-CN" w:bidi="zh-CN"/>
              </w:rPr>
            </w:pP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2A27B814" w14:textId="77777777" w:rsidR="007868C4" w:rsidRDefault="007868C4">
            <w:pPr>
              <w:jc w:val="center"/>
              <w:rPr>
                <w:bCs/>
                <w:color w:val="000000" w:themeColor="text1"/>
                <w:sz w:val="24"/>
                <w:szCs w:val="24"/>
                <w:lang w:val="zh-CN" w:bidi="zh-CN"/>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0CD9BD3" w14:textId="77777777" w:rsidR="007868C4" w:rsidRDefault="007868C4">
            <w:pPr>
              <w:jc w:val="center"/>
              <w:rPr>
                <w:bCs/>
                <w:color w:val="000000" w:themeColor="text1"/>
                <w:sz w:val="24"/>
                <w:szCs w:val="24"/>
                <w:lang w:val="zh-CN" w:bidi="zh-CN"/>
              </w:rPr>
            </w:pP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7ADFCF35" w14:textId="77777777" w:rsidR="007868C4" w:rsidRDefault="007868C4">
            <w:pPr>
              <w:jc w:val="center"/>
              <w:rPr>
                <w:bCs/>
                <w:color w:val="000000" w:themeColor="text1"/>
                <w:sz w:val="24"/>
                <w:szCs w:val="24"/>
                <w:lang w:val="zh-CN" w:bidi="zh-CN"/>
              </w:rPr>
            </w:pP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771D111F" w14:textId="77777777" w:rsidR="007868C4" w:rsidRDefault="007868C4">
            <w:pPr>
              <w:jc w:val="center"/>
              <w:rPr>
                <w:bCs/>
                <w:color w:val="000000" w:themeColor="text1"/>
                <w:sz w:val="24"/>
                <w:szCs w:val="24"/>
                <w:lang w:val="zh-CN" w:bidi="zh-CN"/>
              </w:rPr>
            </w:pP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3126CF9E" w14:textId="77777777" w:rsidR="007868C4" w:rsidRDefault="007868C4">
            <w:pPr>
              <w:jc w:val="center"/>
              <w:rPr>
                <w:bCs/>
                <w:color w:val="000000" w:themeColor="text1"/>
                <w:sz w:val="24"/>
                <w:szCs w:val="24"/>
                <w:lang w:val="zh-CN" w:bidi="zh-CN"/>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8F7B5E4" w14:textId="77777777" w:rsidR="007868C4" w:rsidRDefault="007868C4">
            <w:pPr>
              <w:jc w:val="center"/>
              <w:rPr>
                <w:bCs/>
                <w:color w:val="000000" w:themeColor="text1"/>
                <w:sz w:val="24"/>
                <w:szCs w:val="24"/>
                <w:lang w:val="zh-CN" w:bidi="zh-CN"/>
              </w:rPr>
            </w:pP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1209CF56" w14:textId="77777777" w:rsidR="007868C4" w:rsidRDefault="007868C4">
            <w:pPr>
              <w:jc w:val="center"/>
              <w:rPr>
                <w:bCs/>
                <w:color w:val="000000" w:themeColor="text1"/>
                <w:sz w:val="24"/>
                <w:szCs w:val="24"/>
                <w:lang w:val="zh-CN" w:bidi="zh-CN"/>
              </w:rPr>
            </w:pP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1D63D21D" w14:textId="77777777" w:rsidR="007868C4" w:rsidRDefault="007868C4">
            <w:pPr>
              <w:jc w:val="center"/>
              <w:rPr>
                <w:bCs/>
                <w:color w:val="000000" w:themeColor="text1"/>
                <w:sz w:val="24"/>
                <w:szCs w:val="24"/>
                <w:lang w:val="zh-CN" w:bidi="zh-CN"/>
              </w:rPr>
            </w:pP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19805B09" w14:textId="77777777" w:rsidR="007868C4" w:rsidRDefault="007868C4">
            <w:pPr>
              <w:jc w:val="center"/>
              <w:rPr>
                <w:bCs/>
                <w:color w:val="000000" w:themeColor="text1"/>
                <w:sz w:val="24"/>
                <w:szCs w:val="24"/>
                <w:lang w:val="zh-CN" w:bidi="zh-CN"/>
              </w:rPr>
            </w:pPr>
          </w:p>
        </w:tc>
        <w:tc>
          <w:tcPr>
            <w:tcW w:w="250" w:type="pct"/>
            <w:tcBorders>
              <w:top w:val="single" w:sz="4" w:space="0" w:color="auto"/>
              <w:left w:val="single" w:sz="4" w:space="0" w:color="auto"/>
              <w:bottom w:val="single" w:sz="4" w:space="0" w:color="auto"/>
              <w:right w:val="nil"/>
            </w:tcBorders>
            <w:shd w:val="clear" w:color="auto" w:fill="auto"/>
            <w:vAlign w:val="center"/>
          </w:tcPr>
          <w:p w14:paraId="6C311A18" w14:textId="77777777" w:rsidR="007868C4" w:rsidRDefault="007868C4">
            <w:pPr>
              <w:jc w:val="center"/>
              <w:rPr>
                <w:bCs/>
                <w:color w:val="000000" w:themeColor="text1"/>
                <w:sz w:val="24"/>
                <w:szCs w:val="24"/>
                <w:lang w:val="zh-CN" w:bidi="zh-CN"/>
              </w:rPr>
            </w:pPr>
          </w:p>
        </w:tc>
        <w:tc>
          <w:tcPr>
            <w:tcW w:w="316" w:type="pct"/>
            <w:tcBorders>
              <w:top w:val="single" w:sz="4" w:space="0" w:color="auto"/>
              <w:left w:val="single" w:sz="4" w:space="0" w:color="auto"/>
              <w:bottom w:val="single" w:sz="4" w:space="0" w:color="auto"/>
            </w:tcBorders>
            <w:shd w:val="clear" w:color="auto" w:fill="auto"/>
            <w:vAlign w:val="center"/>
          </w:tcPr>
          <w:p w14:paraId="32C302E8" w14:textId="77777777" w:rsidR="007868C4" w:rsidRDefault="007868C4">
            <w:pPr>
              <w:jc w:val="center"/>
              <w:rPr>
                <w:bCs/>
                <w:color w:val="000000" w:themeColor="text1"/>
                <w:sz w:val="24"/>
                <w:szCs w:val="24"/>
                <w:lang w:val="zh-CN" w:bidi="zh-CN"/>
              </w:rPr>
            </w:pPr>
          </w:p>
        </w:tc>
      </w:tr>
      <w:tr w:rsidR="007868C4" w14:paraId="3A1FC7B0" w14:textId="77777777">
        <w:trPr>
          <w:jc w:val="center"/>
        </w:trPr>
        <w:tc>
          <w:tcPr>
            <w:tcW w:w="2325" w:type="pct"/>
            <w:gridSpan w:val="6"/>
            <w:tcBorders>
              <w:top w:val="single" w:sz="4" w:space="0" w:color="auto"/>
              <w:bottom w:val="single" w:sz="4" w:space="0" w:color="auto"/>
              <w:right w:val="single" w:sz="4" w:space="0" w:color="auto"/>
            </w:tcBorders>
            <w:shd w:val="clear" w:color="auto" w:fill="auto"/>
            <w:vAlign w:val="center"/>
          </w:tcPr>
          <w:p w14:paraId="5AAE19DE" w14:textId="77777777" w:rsidR="007868C4" w:rsidRDefault="00000000">
            <w:pPr>
              <w:jc w:val="center"/>
              <w:rPr>
                <w:bCs/>
                <w:color w:val="000000" w:themeColor="text1"/>
                <w:sz w:val="24"/>
                <w:szCs w:val="24"/>
                <w:lang w:val="zh-CN" w:bidi="zh-CN"/>
              </w:rPr>
            </w:pPr>
            <w:r>
              <w:rPr>
                <w:rFonts w:ascii="Times New Roman" w:eastAsia="仿宋_GB2312" w:hAnsi="Times New Roman" w:cs="仿宋_GB2312" w:hint="eastAsia"/>
                <w:bCs/>
                <w:color w:val="000000" w:themeColor="text1"/>
                <w:sz w:val="24"/>
                <w:szCs w:val="24"/>
                <w:lang w:val="zh-CN" w:bidi="zh-CN"/>
              </w:rPr>
              <w:t>小计</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64234CA9" w14:textId="77777777" w:rsidR="007868C4" w:rsidRDefault="007868C4">
            <w:pPr>
              <w:jc w:val="center"/>
              <w:rPr>
                <w:bCs/>
                <w:color w:val="000000" w:themeColor="text1"/>
                <w:sz w:val="24"/>
                <w:szCs w:val="24"/>
                <w:lang w:val="zh-CN" w:bidi="zh-CN"/>
              </w:rPr>
            </w:pPr>
          </w:p>
        </w:tc>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3940E8A1" w14:textId="77777777" w:rsidR="007868C4" w:rsidRDefault="007868C4">
            <w:pPr>
              <w:jc w:val="center"/>
              <w:rPr>
                <w:bCs/>
                <w:color w:val="000000" w:themeColor="text1"/>
                <w:sz w:val="24"/>
                <w:szCs w:val="24"/>
                <w:lang w:val="zh-CN" w:bidi="zh-CN"/>
              </w:rPr>
            </w:pP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0A293E49" w14:textId="77777777" w:rsidR="007868C4" w:rsidRDefault="007868C4">
            <w:pPr>
              <w:jc w:val="center"/>
              <w:rPr>
                <w:bCs/>
                <w:color w:val="000000" w:themeColor="text1"/>
                <w:sz w:val="24"/>
                <w:szCs w:val="24"/>
                <w:lang w:val="zh-CN" w:bidi="zh-CN"/>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B47292B" w14:textId="77777777" w:rsidR="007868C4" w:rsidRDefault="007868C4">
            <w:pPr>
              <w:jc w:val="center"/>
              <w:rPr>
                <w:bCs/>
                <w:color w:val="000000" w:themeColor="text1"/>
                <w:sz w:val="24"/>
                <w:szCs w:val="24"/>
                <w:lang w:val="zh-CN" w:bidi="zh-CN"/>
              </w:rPr>
            </w:pP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24034EBC" w14:textId="77777777" w:rsidR="007868C4" w:rsidRDefault="007868C4">
            <w:pPr>
              <w:jc w:val="center"/>
              <w:rPr>
                <w:bCs/>
                <w:color w:val="000000" w:themeColor="text1"/>
                <w:sz w:val="24"/>
                <w:szCs w:val="24"/>
                <w:lang w:val="zh-CN" w:bidi="zh-CN"/>
              </w:rPr>
            </w:pP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2DF03C5E" w14:textId="77777777" w:rsidR="007868C4" w:rsidRDefault="007868C4">
            <w:pPr>
              <w:jc w:val="center"/>
              <w:rPr>
                <w:bCs/>
                <w:color w:val="000000" w:themeColor="text1"/>
                <w:sz w:val="24"/>
                <w:szCs w:val="24"/>
                <w:lang w:val="zh-CN" w:bidi="zh-CN"/>
              </w:rPr>
            </w:pP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448B338" w14:textId="77777777" w:rsidR="007868C4" w:rsidRDefault="007868C4">
            <w:pPr>
              <w:jc w:val="center"/>
              <w:rPr>
                <w:bCs/>
                <w:color w:val="000000" w:themeColor="text1"/>
                <w:sz w:val="24"/>
                <w:szCs w:val="24"/>
                <w:lang w:val="zh-CN" w:bidi="zh-CN"/>
              </w:rPr>
            </w:pPr>
          </w:p>
        </w:tc>
        <w:tc>
          <w:tcPr>
            <w:tcW w:w="250" w:type="pct"/>
            <w:tcBorders>
              <w:top w:val="single" w:sz="4" w:space="0" w:color="auto"/>
              <w:left w:val="single" w:sz="4" w:space="0" w:color="auto"/>
              <w:bottom w:val="single" w:sz="4" w:space="0" w:color="auto"/>
              <w:right w:val="nil"/>
            </w:tcBorders>
            <w:shd w:val="clear" w:color="auto" w:fill="auto"/>
            <w:vAlign w:val="center"/>
          </w:tcPr>
          <w:p w14:paraId="241059B7" w14:textId="77777777" w:rsidR="007868C4" w:rsidRDefault="007868C4">
            <w:pPr>
              <w:jc w:val="center"/>
              <w:rPr>
                <w:bCs/>
                <w:color w:val="000000" w:themeColor="text1"/>
                <w:sz w:val="24"/>
                <w:szCs w:val="24"/>
                <w:lang w:val="zh-CN" w:bidi="zh-CN"/>
              </w:rPr>
            </w:pPr>
          </w:p>
        </w:tc>
        <w:tc>
          <w:tcPr>
            <w:tcW w:w="316" w:type="pct"/>
            <w:tcBorders>
              <w:top w:val="single" w:sz="4" w:space="0" w:color="auto"/>
              <w:left w:val="single" w:sz="4" w:space="0" w:color="auto"/>
              <w:bottom w:val="single" w:sz="4" w:space="0" w:color="auto"/>
            </w:tcBorders>
            <w:shd w:val="clear" w:color="auto" w:fill="auto"/>
            <w:vAlign w:val="center"/>
          </w:tcPr>
          <w:p w14:paraId="224E8A63" w14:textId="77777777" w:rsidR="007868C4" w:rsidRDefault="007868C4">
            <w:pPr>
              <w:jc w:val="center"/>
              <w:rPr>
                <w:bCs/>
                <w:color w:val="000000" w:themeColor="text1"/>
                <w:sz w:val="24"/>
                <w:szCs w:val="24"/>
                <w:lang w:val="zh-CN" w:bidi="zh-CN"/>
              </w:rPr>
            </w:pPr>
          </w:p>
        </w:tc>
      </w:tr>
      <w:tr w:rsidR="007868C4" w14:paraId="3EE73AE1" w14:textId="77777777">
        <w:trPr>
          <w:jc w:val="center"/>
        </w:trPr>
        <w:tc>
          <w:tcPr>
            <w:tcW w:w="161" w:type="pct"/>
            <w:tcBorders>
              <w:top w:val="single" w:sz="4" w:space="0" w:color="auto"/>
              <w:right w:val="nil"/>
            </w:tcBorders>
            <w:shd w:val="clear" w:color="auto" w:fill="auto"/>
            <w:vAlign w:val="center"/>
          </w:tcPr>
          <w:p w14:paraId="703C8EF7" w14:textId="77777777" w:rsidR="007868C4" w:rsidRDefault="007868C4">
            <w:pPr>
              <w:jc w:val="center"/>
              <w:rPr>
                <w:bCs/>
                <w:color w:val="000000" w:themeColor="text1"/>
                <w:sz w:val="24"/>
                <w:szCs w:val="24"/>
                <w:lang w:val="zh-CN" w:bidi="zh-CN"/>
              </w:rPr>
            </w:pPr>
          </w:p>
        </w:tc>
        <w:tc>
          <w:tcPr>
            <w:tcW w:w="698" w:type="pct"/>
            <w:tcBorders>
              <w:top w:val="single" w:sz="4" w:space="0" w:color="auto"/>
              <w:left w:val="nil"/>
              <w:right w:val="nil"/>
            </w:tcBorders>
            <w:shd w:val="clear" w:color="auto" w:fill="auto"/>
            <w:vAlign w:val="center"/>
          </w:tcPr>
          <w:p w14:paraId="5E458660" w14:textId="77777777" w:rsidR="007868C4" w:rsidRDefault="007868C4">
            <w:pPr>
              <w:jc w:val="center"/>
              <w:rPr>
                <w:bCs/>
                <w:color w:val="000000" w:themeColor="text1"/>
                <w:sz w:val="24"/>
                <w:szCs w:val="24"/>
                <w:lang w:val="zh-CN" w:bidi="zh-CN"/>
              </w:rPr>
            </w:pPr>
          </w:p>
        </w:tc>
        <w:tc>
          <w:tcPr>
            <w:tcW w:w="396" w:type="pct"/>
            <w:tcBorders>
              <w:top w:val="single" w:sz="4" w:space="0" w:color="auto"/>
              <w:left w:val="nil"/>
              <w:right w:val="nil"/>
            </w:tcBorders>
            <w:shd w:val="clear" w:color="auto" w:fill="auto"/>
            <w:vAlign w:val="center"/>
          </w:tcPr>
          <w:p w14:paraId="2C40F967" w14:textId="77777777" w:rsidR="007868C4" w:rsidRDefault="00000000">
            <w:pPr>
              <w:jc w:val="center"/>
              <w:rPr>
                <w:bCs/>
                <w:color w:val="000000" w:themeColor="text1"/>
                <w:sz w:val="24"/>
                <w:szCs w:val="24"/>
                <w:lang w:val="zh-CN" w:bidi="zh-CN"/>
              </w:rPr>
            </w:pPr>
            <w:r>
              <w:rPr>
                <w:rFonts w:ascii="Times New Roman" w:eastAsia="仿宋_GB2312" w:hAnsi="Times New Roman" w:cs="仿宋_GB2312" w:hint="eastAsia"/>
                <w:bCs/>
                <w:color w:val="000000" w:themeColor="text1"/>
                <w:sz w:val="24"/>
                <w:szCs w:val="24"/>
                <w:lang w:val="zh-CN" w:bidi="zh-CN"/>
              </w:rPr>
              <w:t>合计</w:t>
            </w:r>
          </w:p>
        </w:tc>
        <w:tc>
          <w:tcPr>
            <w:tcW w:w="462" w:type="pct"/>
            <w:tcBorders>
              <w:top w:val="single" w:sz="4" w:space="0" w:color="auto"/>
              <w:left w:val="nil"/>
              <w:right w:val="nil"/>
            </w:tcBorders>
            <w:shd w:val="clear" w:color="auto" w:fill="auto"/>
            <w:vAlign w:val="center"/>
          </w:tcPr>
          <w:p w14:paraId="53ACA6CE" w14:textId="77777777" w:rsidR="007868C4" w:rsidRDefault="007868C4">
            <w:pPr>
              <w:jc w:val="center"/>
              <w:rPr>
                <w:bCs/>
                <w:color w:val="000000" w:themeColor="text1"/>
                <w:sz w:val="24"/>
                <w:szCs w:val="24"/>
                <w:lang w:val="zh-CN" w:bidi="zh-CN"/>
              </w:rPr>
            </w:pPr>
          </w:p>
        </w:tc>
        <w:tc>
          <w:tcPr>
            <w:tcW w:w="342" w:type="pct"/>
            <w:tcBorders>
              <w:top w:val="single" w:sz="4" w:space="0" w:color="auto"/>
              <w:left w:val="nil"/>
              <w:right w:val="nil"/>
            </w:tcBorders>
            <w:shd w:val="clear" w:color="auto" w:fill="auto"/>
            <w:vAlign w:val="center"/>
          </w:tcPr>
          <w:p w14:paraId="21880421" w14:textId="77777777" w:rsidR="007868C4" w:rsidRDefault="007868C4">
            <w:pPr>
              <w:jc w:val="center"/>
              <w:rPr>
                <w:bCs/>
                <w:color w:val="000000" w:themeColor="text1"/>
                <w:sz w:val="24"/>
                <w:szCs w:val="24"/>
                <w:lang w:val="zh-CN" w:bidi="zh-CN"/>
              </w:rPr>
            </w:pPr>
          </w:p>
        </w:tc>
        <w:tc>
          <w:tcPr>
            <w:tcW w:w="265" w:type="pct"/>
            <w:tcBorders>
              <w:top w:val="single" w:sz="4" w:space="0" w:color="auto"/>
              <w:left w:val="nil"/>
              <w:right w:val="single" w:sz="4" w:space="0" w:color="auto"/>
            </w:tcBorders>
            <w:shd w:val="clear" w:color="auto" w:fill="auto"/>
            <w:vAlign w:val="center"/>
          </w:tcPr>
          <w:p w14:paraId="7A1330EA" w14:textId="77777777" w:rsidR="007868C4" w:rsidRDefault="007868C4">
            <w:pPr>
              <w:jc w:val="center"/>
              <w:rPr>
                <w:bCs/>
                <w:color w:val="000000" w:themeColor="text1"/>
                <w:sz w:val="24"/>
                <w:szCs w:val="24"/>
                <w:lang w:val="zh-CN" w:bidi="zh-CN"/>
              </w:rPr>
            </w:pPr>
          </w:p>
        </w:tc>
        <w:tc>
          <w:tcPr>
            <w:tcW w:w="269" w:type="pct"/>
            <w:tcBorders>
              <w:top w:val="single" w:sz="4" w:space="0" w:color="auto"/>
              <w:left w:val="single" w:sz="4" w:space="0" w:color="auto"/>
              <w:right w:val="single" w:sz="4" w:space="0" w:color="auto"/>
            </w:tcBorders>
            <w:shd w:val="clear" w:color="auto" w:fill="auto"/>
            <w:vAlign w:val="center"/>
          </w:tcPr>
          <w:p w14:paraId="4D48736C" w14:textId="77777777" w:rsidR="007868C4" w:rsidRDefault="007868C4">
            <w:pPr>
              <w:widowControl/>
              <w:jc w:val="center"/>
              <w:rPr>
                <w:rFonts w:ascii="Calibri" w:hAnsi="Calibri" w:cs="Calibri"/>
                <w:bCs/>
                <w:color w:val="000000" w:themeColor="text1"/>
                <w:sz w:val="24"/>
                <w:szCs w:val="24"/>
                <w:lang w:bidi="zh-CN"/>
              </w:rPr>
            </w:pPr>
          </w:p>
        </w:tc>
        <w:tc>
          <w:tcPr>
            <w:tcW w:w="346" w:type="pct"/>
            <w:tcBorders>
              <w:top w:val="single" w:sz="4" w:space="0" w:color="auto"/>
              <w:left w:val="single" w:sz="4" w:space="0" w:color="auto"/>
              <w:right w:val="single" w:sz="4" w:space="0" w:color="auto"/>
            </w:tcBorders>
            <w:shd w:val="clear" w:color="auto" w:fill="auto"/>
            <w:vAlign w:val="center"/>
          </w:tcPr>
          <w:p w14:paraId="6F80DE28" w14:textId="77777777" w:rsidR="007868C4" w:rsidRDefault="007868C4">
            <w:pPr>
              <w:widowControl/>
              <w:jc w:val="center"/>
              <w:rPr>
                <w:rFonts w:ascii="Calibri" w:hAnsi="Calibri" w:cs="Calibri"/>
                <w:bCs/>
                <w:color w:val="000000" w:themeColor="text1"/>
                <w:sz w:val="24"/>
                <w:szCs w:val="24"/>
                <w:lang w:bidi="zh-CN"/>
              </w:rPr>
            </w:pPr>
          </w:p>
        </w:tc>
        <w:tc>
          <w:tcPr>
            <w:tcW w:w="269" w:type="pct"/>
            <w:tcBorders>
              <w:top w:val="single" w:sz="4" w:space="0" w:color="auto"/>
              <w:left w:val="single" w:sz="4" w:space="0" w:color="auto"/>
              <w:right w:val="single" w:sz="4" w:space="0" w:color="auto"/>
            </w:tcBorders>
            <w:shd w:val="clear" w:color="auto" w:fill="auto"/>
            <w:vAlign w:val="center"/>
          </w:tcPr>
          <w:p w14:paraId="3DD7A243" w14:textId="77777777" w:rsidR="007868C4" w:rsidRDefault="007868C4">
            <w:pPr>
              <w:widowControl/>
              <w:jc w:val="center"/>
              <w:rPr>
                <w:rFonts w:ascii="Calibri" w:hAnsi="Calibri" w:cs="Calibri"/>
                <w:bCs/>
                <w:color w:val="000000" w:themeColor="text1"/>
                <w:sz w:val="24"/>
                <w:szCs w:val="24"/>
                <w:lang w:bidi="zh-CN"/>
              </w:rPr>
            </w:pPr>
          </w:p>
        </w:tc>
        <w:tc>
          <w:tcPr>
            <w:tcW w:w="304" w:type="pct"/>
            <w:tcBorders>
              <w:top w:val="single" w:sz="4" w:space="0" w:color="auto"/>
              <w:left w:val="single" w:sz="4" w:space="0" w:color="auto"/>
              <w:right w:val="single" w:sz="4" w:space="0" w:color="auto"/>
            </w:tcBorders>
            <w:shd w:val="clear" w:color="auto" w:fill="auto"/>
            <w:vAlign w:val="center"/>
          </w:tcPr>
          <w:p w14:paraId="1478B664" w14:textId="77777777" w:rsidR="007868C4" w:rsidRDefault="007868C4">
            <w:pPr>
              <w:widowControl/>
              <w:jc w:val="center"/>
              <w:rPr>
                <w:rFonts w:ascii="Calibri" w:hAnsi="Calibri" w:cs="Calibri"/>
                <w:bCs/>
                <w:color w:val="000000" w:themeColor="text1"/>
                <w:sz w:val="24"/>
                <w:szCs w:val="24"/>
                <w:lang w:bidi="zh-CN"/>
              </w:rPr>
            </w:pPr>
          </w:p>
        </w:tc>
        <w:tc>
          <w:tcPr>
            <w:tcW w:w="162" w:type="pct"/>
            <w:tcBorders>
              <w:top w:val="single" w:sz="4" w:space="0" w:color="auto"/>
              <w:left w:val="single" w:sz="4" w:space="0" w:color="auto"/>
              <w:right w:val="single" w:sz="4" w:space="0" w:color="auto"/>
            </w:tcBorders>
            <w:shd w:val="clear" w:color="auto" w:fill="auto"/>
            <w:vAlign w:val="center"/>
          </w:tcPr>
          <w:p w14:paraId="75F9C9D4" w14:textId="77777777" w:rsidR="007868C4" w:rsidRDefault="007868C4">
            <w:pPr>
              <w:widowControl/>
              <w:jc w:val="center"/>
              <w:rPr>
                <w:rFonts w:ascii="Calibri" w:hAnsi="Calibri" w:cs="Calibri"/>
                <w:bCs/>
                <w:color w:val="000000" w:themeColor="text1"/>
                <w:sz w:val="24"/>
                <w:szCs w:val="24"/>
                <w:lang w:bidi="zh-CN"/>
              </w:rPr>
            </w:pPr>
          </w:p>
        </w:tc>
        <w:tc>
          <w:tcPr>
            <w:tcW w:w="529" w:type="pct"/>
            <w:tcBorders>
              <w:top w:val="single" w:sz="4" w:space="0" w:color="auto"/>
              <w:left w:val="single" w:sz="4" w:space="0" w:color="auto"/>
              <w:right w:val="single" w:sz="4" w:space="0" w:color="auto"/>
            </w:tcBorders>
            <w:shd w:val="clear" w:color="auto" w:fill="auto"/>
            <w:vAlign w:val="center"/>
          </w:tcPr>
          <w:p w14:paraId="0AC0D05E" w14:textId="77777777" w:rsidR="007868C4" w:rsidRDefault="007868C4">
            <w:pPr>
              <w:widowControl/>
              <w:jc w:val="center"/>
              <w:rPr>
                <w:rFonts w:ascii="Calibri" w:hAnsi="Calibri" w:cs="Calibri"/>
                <w:bCs/>
                <w:color w:val="000000" w:themeColor="text1"/>
                <w:sz w:val="24"/>
                <w:szCs w:val="24"/>
                <w:lang w:bidi="zh-CN"/>
              </w:rPr>
            </w:pPr>
          </w:p>
        </w:tc>
        <w:tc>
          <w:tcPr>
            <w:tcW w:w="226" w:type="pct"/>
            <w:tcBorders>
              <w:top w:val="single" w:sz="4" w:space="0" w:color="auto"/>
              <w:left w:val="single" w:sz="4" w:space="0" w:color="auto"/>
              <w:right w:val="single" w:sz="4" w:space="0" w:color="auto"/>
            </w:tcBorders>
            <w:shd w:val="clear" w:color="auto" w:fill="auto"/>
            <w:vAlign w:val="center"/>
          </w:tcPr>
          <w:p w14:paraId="22064D7D" w14:textId="77777777" w:rsidR="007868C4" w:rsidRDefault="007868C4">
            <w:pPr>
              <w:widowControl/>
              <w:jc w:val="center"/>
              <w:rPr>
                <w:rFonts w:ascii="Calibri" w:hAnsi="Calibri" w:cs="Calibri"/>
                <w:bCs/>
                <w:color w:val="000000" w:themeColor="text1"/>
                <w:sz w:val="24"/>
                <w:szCs w:val="24"/>
                <w:lang w:bidi="zh-CN"/>
              </w:rPr>
            </w:pPr>
          </w:p>
        </w:tc>
        <w:tc>
          <w:tcPr>
            <w:tcW w:w="250" w:type="pct"/>
            <w:tcBorders>
              <w:top w:val="single" w:sz="4" w:space="0" w:color="auto"/>
              <w:left w:val="single" w:sz="4" w:space="0" w:color="auto"/>
              <w:right w:val="nil"/>
            </w:tcBorders>
            <w:shd w:val="clear" w:color="auto" w:fill="auto"/>
            <w:vAlign w:val="center"/>
          </w:tcPr>
          <w:p w14:paraId="66D775BF" w14:textId="77777777" w:rsidR="007868C4" w:rsidRDefault="007868C4">
            <w:pPr>
              <w:jc w:val="center"/>
              <w:rPr>
                <w:bCs/>
                <w:color w:val="000000" w:themeColor="text1"/>
                <w:sz w:val="24"/>
                <w:szCs w:val="24"/>
                <w:lang w:bidi="zh-CN"/>
              </w:rPr>
            </w:pPr>
          </w:p>
        </w:tc>
        <w:tc>
          <w:tcPr>
            <w:tcW w:w="316" w:type="pct"/>
            <w:tcBorders>
              <w:top w:val="single" w:sz="4" w:space="0" w:color="auto"/>
              <w:left w:val="single" w:sz="4" w:space="0" w:color="auto"/>
            </w:tcBorders>
            <w:shd w:val="clear" w:color="auto" w:fill="auto"/>
            <w:vAlign w:val="center"/>
          </w:tcPr>
          <w:p w14:paraId="72CD0935" w14:textId="77777777" w:rsidR="007868C4" w:rsidRDefault="007868C4">
            <w:pPr>
              <w:jc w:val="center"/>
              <w:rPr>
                <w:bCs/>
                <w:color w:val="000000" w:themeColor="text1"/>
                <w:sz w:val="24"/>
                <w:szCs w:val="24"/>
                <w:lang w:bidi="zh-CN"/>
              </w:rPr>
            </w:pPr>
          </w:p>
        </w:tc>
      </w:tr>
    </w:tbl>
    <w:p w14:paraId="47CA90B2" w14:textId="77777777" w:rsidR="007868C4" w:rsidRDefault="007868C4">
      <w:pPr>
        <w:widowControl/>
        <w:ind w:firstLine="420"/>
        <w:jc w:val="left"/>
        <w:rPr>
          <w:rFonts w:ascii="仿宋_GB2312" w:eastAsia="仿宋_GB2312" w:hAnsi="Times New Roman" w:cs="仿宋_GB2312"/>
          <w:color w:val="000000" w:themeColor="text1"/>
          <w:kern w:val="0"/>
          <w:sz w:val="32"/>
          <w:szCs w:val="32"/>
          <w:lang w:bidi="ar"/>
        </w:rPr>
      </w:pPr>
    </w:p>
    <w:p w14:paraId="411DD707" w14:textId="77777777" w:rsidR="007868C4" w:rsidRDefault="00000000">
      <w:pPr>
        <w:widowControl/>
        <w:ind w:firstLineChars="200" w:firstLine="640"/>
        <w:jc w:val="left"/>
        <w:rPr>
          <w:rFonts w:ascii="仿宋_GB2312" w:eastAsia="仿宋_GB2312" w:hAnsi="Times New Roman" w:cs="仿宋_GB2312"/>
          <w:color w:val="000000" w:themeColor="text1"/>
          <w:kern w:val="0"/>
          <w:sz w:val="32"/>
          <w:szCs w:val="32"/>
          <w:lang w:bidi="ar"/>
        </w:rPr>
      </w:pPr>
      <w:r>
        <w:rPr>
          <w:rFonts w:ascii="仿宋_GB2312" w:eastAsia="仿宋_GB2312" w:hAnsi="Times New Roman" w:cs="仿宋_GB2312" w:hint="eastAsia"/>
          <w:color w:val="000000" w:themeColor="text1"/>
          <w:kern w:val="0"/>
          <w:sz w:val="32"/>
          <w:szCs w:val="32"/>
          <w:lang w:bidi="ar"/>
        </w:rPr>
        <w:t>注：</w:t>
      </w:r>
    </w:p>
    <w:p w14:paraId="30CF03A2" w14:textId="77777777" w:rsidR="007868C4" w:rsidRDefault="00000000">
      <w:pPr>
        <w:widowControl/>
        <w:ind w:firstLineChars="200" w:firstLine="640"/>
        <w:jc w:val="left"/>
        <w:rPr>
          <w:rFonts w:ascii="仿宋_GB2312" w:eastAsia="仿宋_GB2312" w:hAnsi="Times New Roman" w:cs="仿宋_GB2312"/>
          <w:color w:val="000000" w:themeColor="text1"/>
          <w:kern w:val="0"/>
          <w:sz w:val="32"/>
          <w:szCs w:val="32"/>
          <w:lang w:bidi="ar"/>
        </w:rPr>
      </w:pPr>
      <w:r>
        <w:rPr>
          <w:rFonts w:ascii="仿宋_GB2312" w:eastAsia="仿宋_GB2312" w:hAnsi="Times New Roman" w:cs="仿宋_GB2312" w:hint="eastAsia"/>
          <w:color w:val="000000" w:themeColor="text1"/>
          <w:kern w:val="0"/>
          <w:sz w:val="32"/>
          <w:szCs w:val="32"/>
          <w:lang w:bidi="ar"/>
        </w:rPr>
        <w:lastRenderedPageBreak/>
        <w:t>1.填列的基金应包括从申报机构设立以来管理的全部基金。</w:t>
      </w:r>
    </w:p>
    <w:p w14:paraId="10CB1A66" w14:textId="77777777" w:rsidR="007868C4" w:rsidRDefault="00000000">
      <w:pPr>
        <w:widowControl/>
        <w:ind w:firstLineChars="200" w:firstLine="640"/>
        <w:jc w:val="left"/>
        <w:rPr>
          <w:rFonts w:ascii="仿宋_GB2312" w:eastAsia="仿宋_GB2312" w:hAnsi="Times New Roman" w:cs="仿宋_GB2312"/>
          <w:color w:val="000000" w:themeColor="text1"/>
          <w:kern w:val="0"/>
          <w:sz w:val="32"/>
          <w:szCs w:val="32"/>
          <w:lang w:bidi="ar"/>
        </w:rPr>
      </w:pPr>
      <w:r>
        <w:rPr>
          <w:rFonts w:ascii="仿宋_GB2312" w:eastAsia="仿宋_GB2312" w:hAnsi="Times New Roman" w:cs="仿宋_GB2312" w:hint="eastAsia"/>
          <w:color w:val="000000" w:themeColor="text1"/>
          <w:kern w:val="0"/>
          <w:sz w:val="32"/>
          <w:szCs w:val="32"/>
          <w:lang w:bidi="ar"/>
        </w:rPr>
        <w:t>2.单位亿元。</w:t>
      </w:r>
    </w:p>
    <w:p w14:paraId="5AC0658A" w14:textId="77777777" w:rsidR="007868C4" w:rsidRDefault="00000000">
      <w:pPr>
        <w:widowControl/>
        <w:ind w:firstLineChars="200" w:firstLine="640"/>
        <w:jc w:val="left"/>
        <w:rPr>
          <w:rFonts w:ascii="仿宋_GB2312" w:eastAsia="仿宋_GB2312" w:hAnsi="Times New Roman" w:cs="仿宋_GB2312"/>
          <w:color w:val="000000" w:themeColor="text1"/>
          <w:kern w:val="0"/>
          <w:sz w:val="32"/>
          <w:szCs w:val="32"/>
          <w:lang w:bidi="ar"/>
        </w:rPr>
      </w:pPr>
      <w:r>
        <w:rPr>
          <w:rFonts w:ascii="仿宋_GB2312" w:eastAsia="仿宋_GB2312" w:hAnsi="Times New Roman" w:cs="仿宋_GB2312" w:hint="eastAsia"/>
          <w:color w:val="000000" w:themeColor="text1"/>
          <w:kern w:val="0"/>
          <w:sz w:val="32"/>
          <w:szCs w:val="32"/>
          <w:lang w:bidi="ar"/>
        </w:rPr>
        <w:t>3.“基金名称”“主要投资项目名称”请填写全称。</w:t>
      </w:r>
    </w:p>
    <w:p w14:paraId="22043899" w14:textId="77777777" w:rsidR="007868C4" w:rsidRDefault="00000000">
      <w:pPr>
        <w:widowControl/>
        <w:ind w:firstLineChars="200" w:firstLine="640"/>
        <w:jc w:val="left"/>
        <w:rPr>
          <w:rFonts w:ascii="仿宋_GB2312" w:eastAsia="仿宋_GB2312" w:hAnsi="Times New Roman" w:cs="仿宋_GB2312"/>
          <w:color w:val="000000" w:themeColor="text1"/>
          <w:kern w:val="0"/>
          <w:sz w:val="32"/>
          <w:szCs w:val="32"/>
          <w:lang w:bidi="ar"/>
        </w:rPr>
      </w:pPr>
      <w:r>
        <w:rPr>
          <w:rFonts w:ascii="仿宋_GB2312" w:eastAsia="仿宋_GB2312" w:hAnsi="Times New Roman" w:cs="仿宋_GB2312" w:hint="eastAsia"/>
          <w:color w:val="000000" w:themeColor="text1"/>
          <w:kern w:val="0"/>
          <w:sz w:val="32"/>
          <w:szCs w:val="32"/>
          <w:lang w:bidi="ar"/>
        </w:rPr>
        <w:t>4.“基金存续期”请填写投资期+退出期+延长期年限，如“4+3+2”。</w:t>
      </w:r>
    </w:p>
    <w:p w14:paraId="16FC1AC7" w14:textId="77777777" w:rsidR="007868C4" w:rsidRDefault="00000000">
      <w:pPr>
        <w:widowControl/>
        <w:ind w:firstLineChars="200" w:firstLine="640"/>
        <w:jc w:val="left"/>
        <w:rPr>
          <w:rFonts w:ascii="仿宋_GB2312" w:eastAsia="仿宋_GB2312" w:hAnsi="Times New Roman" w:cs="仿宋_GB2312"/>
          <w:color w:val="000000" w:themeColor="text1"/>
          <w:kern w:val="0"/>
          <w:sz w:val="32"/>
          <w:szCs w:val="32"/>
          <w:lang w:bidi="ar"/>
        </w:rPr>
      </w:pPr>
      <w:r>
        <w:rPr>
          <w:rFonts w:ascii="仿宋_GB2312" w:eastAsia="仿宋_GB2312" w:hAnsi="Times New Roman" w:cs="仿宋_GB2312" w:hint="eastAsia"/>
          <w:color w:val="000000" w:themeColor="text1"/>
          <w:kern w:val="0"/>
          <w:sz w:val="32"/>
          <w:szCs w:val="32"/>
          <w:lang w:bidi="ar"/>
        </w:rPr>
        <w:t>5.资本分红率（DPI）=基金累计向出资人分配金额/基金出资人累计实缴金额；子基金管理机构或为同一控股股东、同一实际控制人旗下的管理机构、同一委派管理团队负责的管理机构，在管或历史管理基金案例可纳入退出业绩。</w:t>
      </w:r>
    </w:p>
    <w:p w14:paraId="609C0BEC" w14:textId="77777777" w:rsidR="007868C4" w:rsidRDefault="00000000">
      <w:pPr>
        <w:widowControl/>
        <w:ind w:firstLineChars="200" w:firstLine="640"/>
        <w:jc w:val="left"/>
        <w:rPr>
          <w:rFonts w:ascii="仿宋_GB2312" w:eastAsia="仿宋_GB2312" w:hAnsi="Times New Roman" w:cs="仿宋_GB2312"/>
          <w:color w:val="000000" w:themeColor="text1"/>
          <w:kern w:val="0"/>
          <w:sz w:val="32"/>
          <w:szCs w:val="32"/>
          <w:lang w:bidi="ar"/>
        </w:rPr>
      </w:pPr>
      <w:r>
        <w:rPr>
          <w:rFonts w:ascii="仿宋_GB2312" w:eastAsia="仿宋_GB2312" w:hAnsi="Times New Roman" w:cs="仿宋_GB2312"/>
          <w:color w:val="000000" w:themeColor="text1"/>
          <w:kern w:val="0"/>
          <w:sz w:val="32"/>
          <w:szCs w:val="32"/>
          <w:lang w:bidi="ar"/>
        </w:rPr>
        <w:t>6.</w:t>
      </w:r>
      <w:r>
        <w:rPr>
          <w:rFonts w:ascii="仿宋_GB2312" w:eastAsia="仿宋_GB2312" w:hAnsi="Times New Roman" w:cs="仿宋_GB2312" w:hint="eastAsia"/>
          <w:color w:val="000000" w:themeColor="text1"/>
          <w:kern w:val="0"/>
          <w:sz w:val="32"/>
          <w:szCs w:val="32"/>
          <w:lang w:bidi="ar"/>
        </w:rPr>
        <w:t>数据截至</w:t>
      </w:r>
      <w:r>
        <w:rPr>
          <w:rFonts w:ascii="仿宋_GB2312" w:eastAsia="仿宋_GB2312" w:hAnsi="Times New Roman" w:cs="仿宋_GB2312"/>
          <w:color w:val="000000" w:themeColor="text1"/>
          <w:kern w:val="0"/>
          <w:sz w:val="32"/>
          <w:szCs w:val="32"/>
          <w:u w:val="single"/>
          <w:lang w:bidi="ar"/>
        </w:rPr>
        <w:t xml:space="preserve">   </w:t>
      </w:r>
      <w:r>
        <w:rPr>
          <w:rFonts w:ascii="仿宋_GB2312" w:eastAsia="仿宋_GB2312" w:hAnsi="Times New Roman" w:cs="仿宋_GB2312" w:hint="eastAsia"/>
          <w:color w:val="000000" w:themeColor="text1"/>
          <w:kern w:val="0"/>
          <w:sz w:val="32"/>
          <w:szCs w:val="32"/>
          <w:lang w:bidi="ar"/>
        </w:rPr>
        <w:t>年</w:t>
      </w:r>
      <w:r>
        <w:rPr>
          <w:rFonts w:ascii="仿宋_GB2312" w:eastAsia="仿宋_GB2312" w:hAnsi="Times New Roman" w:cs="仿宋_GB2312"/>
          <w:color w:val="000000" w:themeColor="text1"/>
          <w:kern w:val="0"/>
          <w:sz w:val="32"/>
          <w:szCs w:val="32"/>
          <w:u w:val="single"/>
          <w:lang w:bidi="ar"/>
        </w:rPr>
        <w:t xml:space="preserve">   </w:t>
      </w:r>
      <w:r>
        <w:rPr>
          <w:rFonts w:ascii="仿宋_GB2312" w:eastAsia="仿宋_GB2312" w:hAnsi="Times New Roman" w:cs="仿宋_GB2312" w:hint="eastAsia"/>
          <w:color w:val="000000" w:themeColor="text1"/>
          <w:kern w:val="0"/>
          <w:sz w:val="32"/>
          <w:szCs w:val="32"/>
          <w:lang w:bidi="ar"/>
        </w:rPr>
        <w:t>月</w:t>
      </w:r>
      <w:r>
        <w:rPr>
          <w:rFonts w:ascii="仿宋_GB2312" w:eastAsia="仿宋_GB2312" w:hAnsi="Times New Roman" w:cs="仿宋_GB2312"/>
          <w:color w:val="000000" w:themeColor="text1"/>
          <w:kern w:val="0"/>
          <w:sz w:val="32"/>
          <w:szCs w:val="32"/>
          <w:u w:val="single"/>
          <w:lang w:bidi="ar"/>
        </w:rPr>
        <w:t xml:space="preserve">   </w:t>
      </w:r>
      <w:r>
        <w:rPr>
          <w:rFonts w:ascii="仿宋_GB2312" w:eastAsia="仿宋_GB2312" w:hAnsi="Times New Roman" w:cs="仿宋_GB2312" w:hint="eastAsia"/>
          <w:color w:val="000000" w:themeColor="text1"/>
          <w:kern w:val="0"/>
          <w:sz w:val="32"/>
          <w:szCs w:val="32"/>
          <w:lang w:bidi="ar"/>
        </w:rPr>
        <w:t>日。</w:t>
      </w:r>
    </w:p>
    <w:p w14:paraId="5D824F73" w14:textId="77777777" w:rsidR="007868C4" w:rsidRDefault="007868C4">
      <w:pPr>
        <w:jc w:val="left"/>
        <w:rPr>
          <w:rFonts w:ascii="仿宋_GB2312" w:eastAsia="仿宋_GB2312" w:hAnsi="Times New Roman" w:cs="仿宋_GB2312"/>
          <w:color w:val="000000" w:themeColor="text1"/>
          <w:sz w:val="32"/>
          <w:szCs w:val="32"/>
        </w:rPr>
      </w:pPr>
    </w:p>
    <w:p w14:paraId="6B2ECC23" w14:textId="77777777" w:rsidR="007868C4" w:rsidRDefault="00000000">
      <w:pPr>
        <w:jc w:val="left"/>
        <w:rPr>
          <w:rFonts w:ascii="仿宋_GB2312" w:eastAsia="仿宋_GB2312" w:hAnsi="Times New Roman" w:cs="仿宋_GB2312"/>
          <w:color w:val="000000" w:themeColor="text1"/>
          <w:sz w:val="32"/>
          <w:szCs w:val="32"/>
        </w:rPr>
      </w:pPr>
      <w:r>
        <w:rPr>
          <w:rFonts w:ascii="仿宋_GB2312" w:eastAsia="仿宋_GB2312" w:hAnsi="Times New Roman" w:cs="仿宋_GB2312" w:hint="eastAsia"/>
          <w:color w:val="000000" w:themeColor="text1"/>
          <w:sz w:val="32"/>
          <w:szCs w:val="32"/>
        </w:rPr>
        <w:br w:type="page"/>
      </w:r>
    </w:p>
    <w:p w14:paraId="7D5A40FD" w14:textId="77777777" w:rsidR="007868C4" w:rsidRDefault="00000000">
      <w:pPr>
        <w:spacing w:line="590" w:lineRule="atLeast"/>
        <w:jc w:val="center"/>
        <w:rPr>
          <w:rFonts w:ascii="Times New Roman" w:eastAsia="方正小标宋_GBK" w:hAnsi="Times New Roman" w:cs="方正小标宋_GBK"/>
          <w:color w:val="000000" w:themeColor="text1"/>
          <w:spacing w:val="4"/>
          <w:sz w:val="36"/>
          <w:szCs w:val="36"/>
          <w:lang w:bidi="ar"/>
        </w:rPr>
      </w:pPr>
      <w:r>
        <w:rPr>
          <w:rFonts w:ascii="Times New Roman" w:eastAsia="方正小标宋_GBK" w:hAnsi="Times New Roman" w:cs="方正小标宋_GBK" w:hint="eastAsia"/>
          <w:color w:val="000000" w:themeColor="text1"/>
          <w:spacing w:val="4"/>
          <w:sz w:val="36"/>
          <w:szCs w:val="36"/>
          <w:lang w:bidi="ar"/>
        </w:rPr>
        <w:lastRenderedPageBreak/>
        <w:t>投资案例表（子基金管理机构）</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42"/>
        <w:gridCol w:w="954"/>
        <w:gridCol w:w="1961"/>
        <w:gridCol w:w="1214"/>
        <w:gridCol w:w="1133"/>
        <w:gridCol w:w="815"/>
        <w:gridCol w:w="823"/>
        <w:gridCol w:w="1244"/>
        <w:gridCol w:w="821"/>
        <w:gridCol w:w="686"/>
        <w:gridCol w:w="686"/>
        <w:gridCol w:w="987"/>
        <w:gridCol w:w="987"/>
        <w:gridCol w:w="987"/>
      </w:tblGrid>
      <w:tr w:rsidR="007868C4" w14:paraId="0447B152" w14:textId="77777777">
        <w:trPr>
          <w:trHeight w:val="476"/>
        </w:trPr>
        <w:tc>
          <w:tcPr>
            <w:tcW w:w="230" w:type="pct"/>
            <w:tcBorders>
              <w:bottom w:val="single" w:sz="4" w:space="0" w:color="auto"/>
              <w:right w:val="single" w:sz="4" w:space="0" w:color="auto"/>
            </w:tcBorders>
            <w:shd w:val="clear" w:color="auto" w:fill="auto"/>
            <w:vAlign w:val="center"/>
          </w:tcPr>
          <w:p w14:paraId="0A7C27DE" w14:textId="77777777" w:rsidR="007868C4" w:rsidRDefault="00000000">
            <w:pPr>
              <w:snapToGrid w:val="0"/>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lang w:bidi="ar"/>
              </w:rPr>
              <w:t>序号</w:t>
            </w:r>
          </w:p>
        </w:tc>
        <w:tc>
          <w:tcPr>
            <w:tcW w:w="342" w:type="pct"/>
            <w:tcBorders>
              <w:left w:val="single" w:sz="4" w:space="0" w:color="auto"/>
              <w:bottom w:val="single" w:sz="4" w:space="0" w:color="auto"/>
              <w:right w:val="single" w:sz="4" w:space="0" w:color="auto"/>
            </w:tcBorders>
            <w:shd w:val="clear" w:color="auto" w:fill="auto"/>
            <w:vAlign w:val="center"/>
          </w:tcPr>
          <w:p w14:paraId="58123029" w14:textId="77777777" w:rsidR="007868C4" w:rsidRDefault="00000000">
            <w:pPr>
              <w:snapToGrid w:val="0"/>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lang w:bidi="ar"/>
              </w:rPr>
              <w:t>项目名称</w:t>
            </w:r>
          </w:p>
        </w:tc>
        <w:tc>
          <w:tcPr>
            <w:tcW w:w="702" w:type="pct"/>
            <w:tcBorders>
              <w:left w:val="single" w:sz="4" w:space="0" w:color="auto"/>
              <w:bottom w:val="single" w:sz="4" w:space="0" w:color="auto"/>
              <w:right w:val="single" w:sz="4" w:space="0" w:color="auto"/>
            </w:tcBorders>
            <w:shd w:val="clear" w:color="auto" w:fill="auto"/>
            <w:vAlign w:val="center"/>
          </w:tcPr>
          <w:p w14:paraId="4CCE7DCB" w14:textId="77777777" w:rsidR="007868C4" w:rsidRDefault="00000000">
            <w:pPr>
              <w:snapToGrid w:val="0"/>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lang w:bidi="ar"/>
              </w:rPr>
              <w:t>所属基金名称</w:t>
            </w:r>
          </w:p>
        </w:tc>
        <w:tc>
          <w:tcPr>
            <w:tcW w:w="434" w:type="pct"/>
            <w:tcBorders>
              <w:left w:val="single" w:sz="4" w:space="0" w:color="auto"/>
              <w:bottom w:val="single" w:sz="4" w:space="0" w:color="auto"/>
              <w:right w:val="single" w:sz="4" w:space="0" w:color="auto"/>
            </w:tcBorders>
            <w:shd w:val="clear" w:color="auto" w:fill="auto"/>
            <w:vAlign w:val="center"/>
          </w:tcPr>
          <w:p w14:paraId="28BCB9FA" w14:textId="77777777" w:rsidR="007868C4" w:rsidRDefault="00000000">
            <w:pPr>
              <w:snapToGrid w:val="0"/>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lang w:bidi="ar"/>
              </w:rPr>
              <w:t>所属基金</w:t>
            </w:r>
          </w:p>
          <w:p w14:paraId="6B376E81" w14:textId="77777777" w:rsidR="007868C4" w:rsidRDefault="00000000">
            <w:pPr>
              <w:snapToGrid w:val="0"/>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lang w:bidi="ar"/>
              </w:rPr>
              <w:t>管理机构</w:t>
            </w:r>
          </w:p>
        </w:tc>
        <w:tc>
          <w:tcPr>
            <w:tcW w:w="405" w:type="pct"/>
            <w:tcBorders>
              <w:left w:val="single" w:sz="4" w:space="0" w:color="auto"/>
              <w:bottom w:val="single" w:sz="4" w:space="0" w:color="auto"/>
              <w:right w:val="single" w:sz="4" w:space="0" w:color="auto"/>
            </w:tcBorders>
            <w:shd w:val="clear" w:color="auto" w:fill="auto"/>
            <w:vAlign w:val="center"/>
          </w:tcPr>
          <w:p w14:paraId="48973E07" w14:textId="77777777" w:rsidR="007868C4" w:rsidRDefault="00000000">
            <w:pPr>
              <w:snapToGrid w:val="0"/>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lang w:bidi="ar"/>
              </w:rPr>
              <w:t>投资</w:t>
            </w:r>
          </w:p>
          <w:p w14:paraId="6D33736C" w14:textId="77777777" w:rsidR="007868C4" w:rsidRDefault="00000000">
            <w:pPr>
              <w:snapToGrid w:val="0"/>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lang w:bidi="ar"/>
              </w:rPr>
              <w:t>时间</w:t>
            </w:r>
          </w:p>
          <w:p w14:paraId="69DFF11D" w14:textId="77777777" w:rsidR="007868C4" w:rsidRDefault="00000000">
            <w:pPr>
              <w:snapToGrid w:val="0"/>
              <w:jc w:val="center"/>
              <w:rPr>
                <w:rFonts w:ascii="仿宋_GB2312" w:eastAsia="仿宋_GB2312" w:hAnsi="仿宋_GB2312" w:cs="仿宋_GB2312"/>
                <w:color w:val="000000" w:themeColor="text1"/>
                <w:sz w:val="24"/>
                <w:szCs w:val="24"/>
              </w:rPr>
            </w:pPr>
            <w:r>
              <w:rPr>
                <w:rFonts w:ascii="仿宋_GB2312" w:eastAsia="仿宋_GB2312" w:hAnsi="仿宋_GB2312" w:cs="仿宋_GB2312"/>
                <w:color w:val="000000" w:themeColor="text1"/>
                <w:sz w:val="24"/>
                <w:szCs w:val="24"/>
                <w:lang w:bidi="ar"/>
              </w:rPr>
              <w:t>(</w:t>
            </w:r>
            <w:r>
              <w:rPr>
                <w:rFonts w:ascii="仿宋_GB2312" w:eastAsia="仿宋_GB2312" w:hAnsi="仿宋_GB2312" w:cs="仿宋_GB2312" w:hint="eastAsia"/>
                <w:color w:val="000000" w:themeColor="text1"/>
                <w:sz w:val="24"/>
                <w:szCs w:val="24"/>
                <w:lang w:bidi="ar"/>
              </w:rPr>
              <w:t>轮次</w:t>
            </w:r>
            <w:r>
              <w:rPr>
                <w:rFonts w:ascii="仿宋_GB2312" w:eastAsia="仿宋_GB2312" w:hAnsi="仿宋_GB2312" w:cs="仿宋_GB2312"/>
                <w:color w:val="000000" w:themeColor="text1"/>
                <w:sz w:val="24"/>
                <w:szCs w:val="24"/>
                <w:lang w:bidi="ar"/>
              </w:rPr>
              <w:t>)</w:t>
            </w:r>
          </w:p>
        </w:tc>
        <w:tc>
          <w:tcPr>
            <w:tcW w:w="292" w:type="pct"/>
            <w:tcBorders>
              <w:left w:val="single" w:sz="4" w:space="0" w:color="auto"/>
              <w:bottom w:val="single" w:sz="4" w:space="0" w:color="auto"/>
              <w:right w:val="single" w:sz="4" w:space="0" w:color="auto"/>
            </w:tcBorders>
            <w:shd w:val="clear" w:color="auto" w:fill="auto"/>
            <w:vAlign w:val="center"/>
          </w:tcPr>
          <w:p w14:paraId="4F31E18A" w14:textId="77777777" w:rsidR="007868C4" w:rsidRDefault="00000000">
            <w:pPr>
              <w:snapToGrid w:val="0"/>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lang w:bidi="ar"/>
              </w:rPr>
              <w:t>投资</w:t>
            </w:r>
          </w:p>
          <w:p w14:paraId="47A65C93" w14:textId="77777777" w:rsidR="007868C4" w:rsidRDefault="00000000">
            <w:pPr>
              <w:snapToGrid w:val="0"/>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lang w:bidi="ar"/>
              </w:rPr>
              <w:t>年限</w:t>
            </w:r>
          </w:p>
        </w:tc>
        <w:tc>
          <w:tcPr>
            <w:tcW w:w="295" w:type="pct"/>
            <w:tcBorders>
              <w:left w:val="single" w:sz="4" w:space="0" w:color="auto"/>
              <w:bottom w:val="single" w:sz="4" w:space="0" w:color="auto"/>
              <w:right w:val="single" w:sz="4" w:space="0" w:color="auto"/>
            </w:tcBorders>
            <w:shd w:val="clear" w:color="auto" w:fill="auto"/>
            <w:vAlign w:val="center"/>
          </w:tcPr>
          <w:p w14:paraId="543A4D64" w14:textId="77777777" w:rsidR="007868C4" w:rsidRDefault="00000000">
            <w:pPr>
              <w:snapToGrid w:val="0"/>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lang w:bidi="ar"/>
              </w:rPr>
              <w:t>所属</w:t>
            </w:r>
          </w:p>
          <w:p w14:paraId="5BB7D4EF" w14:textId="77777777" w:rsidR="007868C4" w:rsidRDefault="00000000">
            <w:pPr>
              <w:snapToGrid w:val="0"/>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lang w:bidi="ar"/>
              </w:rPr>
              <w:t>行业</w:t>
            </w:r>
          </w:p>
        </w:tc>
        <w:tc>
          <w:tcPr>
            <w:tcW w:w="445" w:type="pct"/>
            <w:tcBorders>
              <w:left w:val="single" w:sz="4" w:space="0" w:color="auto"/>
              <w:bottom w:val="single" w:sz="4" w:space="0" w:color="auto"/>
              <w:right w:val="single" w:sz="4" w:space="0" w:color="auto"/>
            </w:tcBorders>
            <w:shd w:val="clear" w:color="auto" w:fill="auto"/>
            <w:vAlign w:val="center"/>
          </w:tcPr>
          <w:p w14:paraId="3670CC56" w14:textId="77777777" w:rsidR="007868C4" w:rsidRDefault="00000000">
            <w:pPr>
              <w:snapToGrid w:val="0"/>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lang w:bidi="ar"/>
              </w:rPr>
              <w:t>投资金额</w:t>
            </w:r>
          </w:p>
        </w:tc>
        <w:tc>
          <w:tcPr>
            <w:tcW w:w="294" w:type="pct"/>
            <w:tcBorders>
              <w:left w:val="single" w:sz="4" w:space="0" w:color="auto"/>
              <w:bottom w:val="single" w:sz="4" w:space="0" w:color="auto"/>
              <w:right w:val="single" w:sz="4" w:space="0" w:color="auto"/>
            </w:tcBorders>
            <w:shd w:val="clear" w:color="auto" w:fill="auto"/>
            <w:vAlign w:val="center"/>
          </w:tcPr>
          <w:p w14:paraId="205BCE38" w14:textId="77777777" w:rsidR="007868C4" w:rsidRDefault="00000000">
            <w:pPr>
              <w:snapToGrid w:val="0"/>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lang w:bidi="ar"/>
              </w:rPr>
              <w:t>退出</w:t>
            </w:r>
          </w:p>
          <w:p w14:paraId="7D02FF0D" w14:textId="77777777" w:rsidR="007868C4" w:rsidRDefault="00000000">
            <w:pPr>
              <w:snapToGrid w:val="0"/>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lang w:bidi="ar"/>
              </w:rPr>
              <w:t>情况</w:t>
            </w:r>
          </w:p>
        </w:tc>
        <w:tc>
          <w:tcPr>
            <w:tcW w:w="246" w:type="pct"/>
            <w:tcBorders>
              <w:left w:val="single" w:sz="4" w:space="0" w:color="auto"/>
              <w:bottom w:val="single" w:sz="4" w:space="0" w:color="auto"/>
              <w:right w:val="single" w:sz="4" w:space="0" w:color="auto"/>
            </w:tcBorders>
            <w:shd w:val="clear" w:color="auto" w:fill="auto"/>
            <w:vAlign w:val="center"/>
          </w:tcPr>
          <w:p w14:paraId="76FF8537" w14:textId="77777777" w:rsidR="007868C4" w:rsidRDefault="00000000">
            <w:pPr>
              <w:snapToGrid w:val="0"/>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lang w:bidi="ar"/>
              </w:rPr>
              <w:t>是否</w:t>
            </w:r>
            <w:r>
              <w:rPr>
                <w:rFonts w:ascii="仿宋_GB2312" w:eastAsia="仿宋_GB2312" w:hAnsi="仿宋_GB2312" w:cs="仿宋_GB2312"/>
                <w:color w:val="000000" w:themeColor="text1"/>
                <w:sz w:val="24"/>
                <w:szCs w:val="24"/>
                <w:lang w:bidi="ar"/>
              </w:rPr>
              <w:t>IPO</w:t>
            </w:r>
          </w:p>
        </w:tc>
        <w:tc>
          <w:tcPr>
            <w:tcW w:w="246" w:type="pct"/>
            <w:tcBorders>
              <w:left w:val="single" w:sz="4" w:space="0" w:color="auto"/>
              <w:bottom w:val="single" w:sz="4" w:space="0" w:color="auto"/>
              <w:right w:val="single" w:sz="4" w:space="0" w:color="auto"/>
            </w:tcBorders>
            <w:shd w:val="clear" w:color="auto" w:fill="auto"/>
            <w:vAlign w:val="center"/>
          </w:tcPr>
          <w:p w14:paraId="43A6739C" w14:textId="77777777" w:rsidR="007868C4" w:rsidRDefault="00000000">
            <w:pPr>
              <w:snapToGrid w:val="0"/>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lang w:bidi="ar"/>
              </w:rPr>
              <w:t>是否</w:t>
            </w:r>
          </w:p>
          <w:p w14:paraId="63ADFF69" w14:textId="77777777" w:rsidR="007868C4" w:rsidRDefault="00000000">
            <w:pPr>
              <w:snapToGrid w:val="0"/>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lang w:bidi="ar"/>
              </w:rPr>
              <w:t>领投</w:t>
            </w:r>
          </w:p>
        </w:tc>
        <w:tc>
          <w:tcPr>
            <w:tcW w:w="354" w:type="pct"/>
            <w:tcBorders>
              <w:left w:val="single" w:sz="4" w:space="0" w:color="auto"/>
              <w:bottom w:val="single" w:sz="4" w:space="0" w:color="auto"/>
              <w:right w:val="single" w:sz="4" w:space="0" w:color="auto"/>
            </w:tcBorders>
            <w:shd w:val="clear" w:color="auto" w:fill="auto"/>
            <w:vAlign w:val="center"/>
          </w:tcPr>
          <w:p w14:paraId="252C53E3" w14:textId="77777777" w:rsidR="007868C4" w:rsidRDefault="00000000">
            <w:pPr>
              <w:snapToGrid w:val="0"/>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lang w:bidi="ar"/>
              </w:rPr>
              <w:t>后轮融资情况</w:t>
            </w:r>
          </w:p>
        </w:tc>
        <w:tc>
          <w:tcPr>
            <w:tcW w:w="354" w:type="pct"/>
            <w:tcBorders>
              <w:left w:val="single" w:sz="4" w:space="0" w:color="auto"/>
              <w:bottom w:val="single" w:sz="4" w:space="0" w:color="auto"/>
              <w:right w:val="single" w:sz="4" w:space="0" w:color="auto"/>
            </w:tcBorders>
            <w:shd w:val="clear" w:color="auto" w:fill="auto"/>
            <w:vAlign w:val="center"/>
          </w:tcPr>
          <w:p w14:paraId="309ADECB" w14:textId="77777777" w:rsidR="007868C4" w:rsidRDefault="00000000">
            <w:pPr>
              <w:snapToGrid w:val="0"/>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lang w:bidi="ar"/>
              </w:rPr>
              <w:t>已退出金额</w:t>
            </w:r>
          </w:p>
        </w:tc>
        <w:tc>
          <w:tcPr>
            <w:tcW w:w="354" w:type="pct"/>
            <w:tcBorders>
              <w:left w:val="single" w:sz="4" w:space="0" w:color="auto"/>
              <w:bottom w:val="single" w:sz="4" w:space="0" w:color="auto"/>
            </w:tcBorders>
            <w:shd w:val="clear" w:color="auto" w:fill="auto"/>
            <w:vAlign w:val="center"/>
          </w:tcPr>
          <w:p w14:paraId="4061D57B" w14:textId="77777777" w:rsidR="007868C4" w:rsidRDefault="00000000">
            <w:pPr>
              <w:snapToGrid w:val="0"/>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lang w:bidi="ar"/>
              </w:rPr>
              <w:t>投资回报倍数</w:t>
            </w:r>
          </w:p>
        </w:tc>
      </w:tr>
      <w:tr w:rsidR="007868C4" w14:paraId="2D871940" w14:textId="77777777">
        <w:trPr>
          <w:trHeight w:val="476"/>
        </w:trPr>
        <w:tc>
          <w:tcPr>
            <w:tcW w:w="230" w:type="pct"/>
            <w:tcBorders>
              <w:top w:val="single" w:sz="4" w:space="0" w:color="auto"/>
              <w:bottom w:val="single" w:sz="4" w:space="0" w:color="auto"/>
              <w:right w:val="single" w:sz="4" w:space="0" w:color="auto"/>
            </w:tcBorders>
            <w:shd w:val="clear" w:color="auto" w:fill="auto"/>
            <w:vAlign w:val="center"/>
          </w:tcPr>
          <w:p w14:paraId="4D6A3DE7"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7FD599B6"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14:paraId="4076D04E"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29221D79"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1CD17C55"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B9B8666"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087FAF68"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578CCAD"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650BC8D"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025E2D71"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7201EEB6"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4F2FB1D5"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73C61091"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354" w:type="pct"/>
            <w:tcBorders>
              <w:top w:val="single" w:sz="4" w:space="0" w:color="auto"/>
              <w:left w:val="single" w:sz="4" w:space="0" w:color="auto"/>
              <w:bottom w:val="single" w:sz="4" w:space="0" w:color="auto"/>
            </w:tcBorders>
            <w:shd w:val="clear" w:color="auto" w:fill="auto"/>
            <w:vAlign w:val="center"/>
          </w:tcPr>
          <w:p w14:paraId="107682DD" w14:textId="77777777" w:rsidR="007868C4" w:rsidRDefault="007868C4">
            <w:pPr>
              <w:snapToGrid w:val="0"/>
              <w:jc w:val="center"/>
              <w:rPr>
                <w:rFonts w:ascii="仿宋_GB2312" w:eastAsia="仿宋_GB2312" w:hAnsi="仿宋_GB2312" w:cs="仿宋_GB2312"/>
                <w:color w:val="000000" w:themeColor="text1"/>
                <w:sz w:val="24"/>
                <w:szCs w:val="24"/>
                <w:lang w:bidi="ar"/>
              </w:rPr>
            </w:pPr>
          </w:p>
        </w:tc>
      </w:tr>
      <w:tr w:rsidR="007868C4" w14:paraId="14F07F8D" w14:textId="77777777">
        <w:trPr>
          <w:trHeight w:val="476"/>
        </w:trPr>
        <w:tc>
          <w:tcPr>
            <w:tcW w:w="230" w:type="pct"/>
            <w:tcBorders>
              <w:top w:val="single" w:sz="4" w:space="0" w:color="auto"/>
              <w:bottom w:val="single" w:sz="4" w:space="0" w:color="auto"/>
              <w:right w:val="single" w:sz="4" w:space="0" w:color="auto"/>
            </w:tcBorders>
            <w:shd w:val="clear" w:color="auto" w:fill="auto"/>
            <w:vAlign w:val="center"/>
          </w:tcPr>
          <w:p w14:paraId="32E0723C"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78B344C"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14:paraId="626232E8"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6C47CC50"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197617B2"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277BA3D"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2630A74E"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38F1974"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3D040E0"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37557AA9"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654F8274"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364C8CE9"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31C68848"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354" w:type="pct"/>
            <w:tcBorders>
              <w:top w:val="single" w:sz="4" w:space="0" w:color="auto"/>
              <w:left w:val="single" w:sz="4" w:space="0" w:color="auto"/>
              <w:bottom w:val="single" w:sz="4" w:space="0" w:color="auto"/>
            </w:tcBorders>
            <w:shd w:val="clear" w:color="auto" w:fill="auto"/>
            <w:vAlign w:val="center"/>
          </w:tcPr>
          <w:p w14:paraId="2867107E" w14:textId="77777777" w:rsidR="007868C4" w:rsidRDefault="007868C4">
            <w:pPr>
              <w:snapToGrid w:val="0"/>
              <w:jc w:val="center"/>
              <w:rPr>
                <w:rFonts w:ascii="仿宋_GB2312" w:eastAsia="仿宋_GB2312" w:hAnsi="仿宋_GB2312" w:cs="仿宋_GB2312"/>
                <w:color w:val="000000" w:themeColor="text1"/>
                <w:sz w:val="24"/>
                <w:szCs w:val="24"/>
                <w:lang w:bidi="ar"/>
              </w:rPr>
            </w:pPr>
          </w:p>
        </w:tc>
      </w:tr>
      <w:tr w:rsidR="007868C4" w14:paraId="4E66A393" w14:textId="77777777">
        <w:trPr>
          <w:trHeight w:val="476"/>
        </w:trPr>
        <w:tc>
          <w:tcPr>
            <w:tcW w:w="230" w:type="pct"/>
            <w:tcBorders>
              <w:top w:val="single" w:sz="4" w:space="0" w:color="auto"/>
              <w:bottom w:val="single" w:sz="4" w:space="0" w:color="auto"/>
              <w:right w:val="single" w:sz="4" w:space="0" w:color="auto"/>
            </w:tcBorders>
            <w:shd w:val="clear" w:color="auto" w:fill="auto"/>
            <w:vAlign w:val="center"/>
          </w:tcPr>
          <w:p w14:paraId="695A0C87"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3E9F7BBF"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14:paraId="075B2D06"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4FDB0277"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1FFA6D6B"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54461B5"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0B6553AB"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94784B6"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7BB1FCB"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40BF9B3E"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14:paraId="11B373F7"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2C74876D"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0D7C1906"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354" w:type="pct"/>
            <w:tcBorders>
              <w:top w:val="single" w:sz="4" w:space="0" w:color="auto"/>
              <w:left w:val="single" w:sz="4" w:space="0" w:color="auto"/>
              <w:bottom w:val="single" w:sz="4" w:space="0" w:color="auto"/>
            </w:tcBorders>
            <w:shd w:val="clear" w:color="auto" w:fill="auto"/>
            <w:vAlign w:val="center"/>
          </w:tcPr>
          <w:p w14:paraId="6CD8A609" w14:textId="77777777" w:rsidR="007868C4" w:rsidRDefault="007868C4">
            <w:pPr>
              <w:snapToGrid w:val="0"/>
              <w:jc w:val="center"/>
              <w:rPr>
                <w:rFonts w:ascii="仿宋_GB2312" w:eastAsia="仿宋_GB2312" w:hAnsi="仿宋_GB2312" w:cs="仿宋_GB2312"/>
                <w:color w:val="000000" w:themeColor="text1"/>
                <w:sz w:val="24"/>
                <w:szCs w:val="24"/>
                <w:lang w:bidi="ar"/>
              </w:rPr>
            </w:pPr>
          </w:p>
        </w:tc>
      </w:tr>
    </w:tbl>
    <w:p w14:paraId="529E256E" w14:textId="77777777" w:rsidR="007868C4" w:rsidRDefault="007868C4">
      <w:pPr>
        <w:jc w:val="left"/>
        <w:rPr>
          <w:rFonts w:ascii="仿宋_GB2312" w:eastAsia="仿宋_GB2312" w:hAnsi="Times New Roman" w:cs="仿宋_GB2312"/>
          <w:color w:val="000000" w:themeColor="text1"/>
          <w:sz w:val="32"/>
          <w:szCs w:val="32"/>
        </w:rPr>
      </w:pPr>
    </w:p>
    <w:p w14:paraId="180EBD70" w14:textId="77777777" w:rsidR="007868C4" w:rsidRDefault="00000000">
      <w:pPr>
        <w:widowControl/>
        <w:ind w:firstLineChars="200" w:firstLine="640"/>
        <w:jc w:val="left"/>
        <w:rPr>
          <w:rFonts w:ascii="仿宋_GB2312" w:eastAsia="仿宋_GB2312" w:hAnsi="Times New Roman" w:cs="仿宋_GB2312"/>
          <w:color w:val="000000" w:themeColor="text1"/>
          <w:kern w:val="0"/>
          <w:sz w:val="32"/>
          <w:szCs w:val="32"/>
          <w:lang w:bidi="ar"/>
        </w:rPr>
      </w:pPr>
      <w:r>
        <w:rPr>
          <w:rFonts w:ascii="仿宋_GB2312" w:eastAsia="仿宋_GB2312" w:hAnsi="Times New Roman" w:cs="仿宋_GB2312" w:hint="eastAsia"/>
          <w:color w:val="000000" w:themeColor="text1"/>
          <w:kern w:val="0"/>
          <w:sz w:val="32"/>
          <w:szCs w:val="32"/>
          <w:lang w:bidi="ar"/>
        </w:rPr>
        <w:t>注：</w:t>
      </w:r>
    </w:p>
    <w:p w14:paraId="08862850" w14:textId="77777777" w:rsidR="007868C4" w:rsidRDefault="00000000">
      <w:pPr>
        <w:widowControl/>
        <w:ind w:firstLineChars="200" w:firstLine="640"/>
        <w:jc w:val="left"/>
        <w:rPr>
          <w:rFonts w:ascii="仿宋_GB2312" w:eastAsia="仿宋_GB2312" w:hAnsi="Times New Roman" w:cs="仿宋_GB2312"/>
          <w:color w:val="000000" w:themeColor="text1"/>
          <w:kern w:val="0"/>
          <w:sz w:val="32"/>
          <w:szCs w:val="32"/>
          <w:lang w:bidi="ar"/>
        </w:rPr>
      </w:pPr>
      <w:r>
        <w:rPr>
          <w:rFonts w:ascii="仿宋_GB2312" w:eastAsia="仿宋_GB2312" w:hAnsi="Times New Roman" w:cs="仿宋_GB2312"/>
          <w:color w:val="000000" w:themeColor="text1"/>
          <w:kern w:val="0"/>
          <w:sz w:val="32"/>
          <w:szCs w:val="32"/>
          <w:lang w:bidi="ar"/>
        </w:rPr>
        <w:t>1</w:t>
      </w:r>
      <w:r>
        <w:rPr>
          <w:rFonts w:ascii="仿宋_GB2312" w:eastAsia="仿宋_GB2312" w:hAnsi="Times New Roman" w:cs="仿宋_GB2312" w:hint="eastAsia"/>
          <w:color w:val="000000" w:themeColor="text1"/>
          <w:kern w:val="0"/>
          <w:sz w:val="32"/>
          <w:szCs w:val="32"/>
          <w:lang w:bidi="ar"/>
        </w:rPr>
        <w:t>.“项目名称”“所属基金名称”“所属基金管理机构”请填写全称。</w:t>
      </w:r>
    </w:p>
    <w:p w14:paraId="1DC54880" w14:textId="77777777" w:rsidR="007868C4" w:rsidRDefault="00000000">
      <w:pPr>
        <w:widowControl/>
        <w:ind w:firstLineChars="200" w:firstLine="640"/>
        <w:jc w:val="left"/>
        <w:rPr>
          <w:rFonts w:ascii="仿宋_GB2312" w:eastAsia="仿宋_GB2312" w:hAnsi="Times New Roman" w:cs="仿宋_GB2312"/>
          <w:color w:val="000000" w:themeColor="text1"/>
          <w:kern w:val="0"/>
          <w:sz w:val="32"/>
          <w:szCs w:val="32"/>
          <w:lang w:bidi="ar"/>
        </w:rPr>
      </w:pPr>
      <w:r>
        <w:rPr>
          <w:rFonts w:ascii="仿宋_GB2312" w:eastAsia="仿宋_GB2312" w:hAnsi="Times New Roman" w:cs="仿宋_GB2312"/>
          <w:color w:val="000000" w:themeColor="text1"/>
          <w:kern w:val="0"/>
          <w:sz w:val="32"/>
          <w:szCs w:val="32"/>
          <w:lang w:bidi="ar"/>
        </w:rPr>
        <w:t>2.</w:t>
      </w:r>
      <w:r>
        <w:rPr>
          <w:rFonts w:ascii="仿宋_GB2312" w:eastAsia="仿宋_GB2312" w:hAnsi="Times New Roman" w:cs="仿宋_GB2312" w:hint="eastAsia"/>
          <w:color w:val="000000" w:themeColor="text1"/>
          <w:kern w:val="0"/>
          <w:sz w:val="32"/>
          <w:szCs w:val="32"/>
          <w:lang w:bidi="ar"/>
        </w:rPr>
        <w:t>单位万元。</w:t>
      </w:r>
    </w:p>
    <w:p w14:paraId="347B1C42" w14:textId="77777777" w:rsidR="007868C4" w:rsidRDefault="00000000">
      <w:pPr>
        <w:widowControl/>
        <w:ind w:firstLineChars="200" w:firstLine="640"/>
        <w:jc w:val="left"/>
        <w:rPr>
          <w:rFonts w:ascii="仿宋_GB2312" w:eastAsia="仿宋_GB2312" w:hAnsi="Times New Roman" w:cs="仿宋_GB2312"/>
          <w:color w:val="000000" w:themeColor="text1"/>
          <w:kern w:val="0"/>
          <w:sz w:val="32"/>
          <w:szCs w:val="32"/>
          <w:lang w:bidi="ar"/>
        </w:rPr>
      </w:pPr>
      <w:r>
        <w:rPr>
          <w:rFonts w:ascii="仿宋_GB2312" w:eastAsia="仿宋_GB2312" w:hAnsi="Times New Roman" w:cs="仿宋_GB2312"/>
          <w:color w:val="000000" w:themeColor="text1"/>
          <w:kern w:val="0"/>
          <w:sz w:val="32"/>
          <w:szCs w:val="32"/>
          <w:lang w:bidi="ar"/>
        </w:rPr>
        <w:t>3</w:t>
      </w:r>
      <w:r>
        <w:rPr>
          <w:rFonts w:ascii="仿宋_GB2312" w:eastAsia="仿宋_GB2312" w:hAnsi="Times New Roman" w:cs="仿宋_GB2312" w:hint="eastAsia"/>
          <w:color w:val="000000" w:themeColor="text1"/>
          <w:kern w:val="0"/>
          <w:sz w:val="32"/>
          <w:szCs w:val="32"/>
          <w:lang w:bidi="ar"/>
        </w:rPr>
        <w:t>.退出情况请填写“已完全退出/部分退出/未退出，其中上市退出可重点标识”，若有其他退出相关情况可补充。</w:t>
      </w:r>
    </w:p>
    <w:p w14:paraId="71F7EDEF" w14:textId="77777777" w:rsidR="007868C4" w:rsidRDefault="00000000">
      <w:pPr>
        <w:widowControl/>
        <w:ind w:firstLineChars="200" w:firstLine="640"/>
        <w:jc w:val="left"/>
        <w:rPr>
          <w:rFonts w:ascii="仿宋_GB2312" w:eastAsia="仿宋_GB2312" w:hAnsi="Times New Roman" w:cs="仿宋_GB2312"/>
          <w:color w:val="000000" w:themeColor="text1"/>
          <w:kern w:val="0"/>
          <w:sz w:val="32"/>
          <w:szCs w:val="32"/>
          <w:lang w:bidi="ar"/>
        </w:rPr>
      </w:pPr>
      <w:r>
        <w:rPr>
          <w:rFonts w:ascii="仿宋_GB2312" w:eastAsia="仿宋_GB2312" w:hAnsi="Times New Roman" w:cs="仿宋_GB2312"/>
          <w:color w:val="000000" w:themeColor="text1"/>
          <w:kern w:val="0"/>
          <w:sz w:val="32"/>
          <w:szCs w:val="32"/>
          <w:lang w:bidi="ar"/>
        </w:rPr>
        <w:t>4</w:t>
      </w:r>
      <w:r>
        <w:rPr>
          <w:rFonts w:ascii="仿宋_GB2312" w:eastAsia="仿宋_GB2312" w:hAnsi="Times New Roman" w:cs="仿宋_GB2312" w:hint="eastAsia"/>
          <w:color w:val="000000" w:themeColor="text1"/>
          <w:kern w:val="0"/>
          <w:sz w:val="32"/>
          <w:szCs w:val="32"/>
          <w:lang w:bidi="ar"/>
        </w:rPr>
        <w:t>.投资回报倍数（已退出）=退出收回金额/投资金额；投资回报倍数（部分退出/未退出）=（退出回收金额+剩余估值金额）/投资金额，并列明退出回收部分金额数值。（投资案例表（子基金管理机构）” 中 “投资回报倍数” 计算方式未区分已退出和未退出项目</w:t>
      </w:r>
    </w:p>
    <w:p w14:paraId="4F6FE17C" w14:textId="77777777" w:rsidR="007868C4" w:rsidRDefault="00000000">
      <w:pPr>
        <w:widowControl/>
        <w:ind w:firstLineChars="200" w:firstLine="640"/>
        <w:jc w:val="left"/>
        <w:rPr>
          <w:rFonts w:ascii="仿宋_GB2312" w:eastAsia="仿宋_GB2312" w:hAnsi="Times New Roman" w:cs="仿宋_GB2312"/>
          <w:color w:val="000000" w:themeColor="text1"/>
          <w:kern w:val="0"/>
          <w:sz w:val="32"/>
          <w:szCs w:val="32"/>
          <w:lang w:bidi="ar"/>
        </w:rPr>
      </w:pPr>
      <w:r>
        <w:rPr>
          <w:rFonts w:ascii="仿宋_GB2312" w:eastAsia="仿宋_GB2312" w:hAnsi="Times New Roman" w:cs="仿宋_GB2312"/>
          <w:color w:val="000000" w:themeColor="text1"/>
          <w:kern w:val="0"/>
          <w:sz w:val="32"/>
          <w:szCs w:val="32"/>
          <w:lang w:bidi="ar"/>
        </w:rPr>
        <w:t>5.</w:t>
      </w:r>
      <w:r>
        <w:rPr>
          <w:rFonts w:ascii="仿宋_GB2312" w:eastAsia="仿宋_GB2312" w:hAnsi="Times New Roman" w:cs="仿宋_GB2312" w:hint="eastAsia"/>
          <w:color w:val="000000" w:themeColor="text1"/>
          <w:kern w:val="0"/>
          <w:sz w:val="32"/>
          <w:szCs w:val="32"/>
          <w:lang w:bidi="ar"/>
        </w:rPr>
        <w:t>数据截至</w:t>
      </w:r>
      <w:r>
        <w:rPr>
          <w:rFonts w:ascii="仿宋_GB2312" w:eastAsia="仿宋_GB2312" w:hAnsi="Times New Roman" w:cs="仿宋_GB2312" w:hint="eastAsia"/>
          <w:color w:val="000000" w:themeColor="text1"/>
          <w:kern w:val="0"/>
          <w:sz w:val="32"/>
          <w:szCs w:val="32"/>
          <w:u w:val="single"/>
          <w:lang w:bidi="ar"/>
        </w:rPr>
        <w:t xml:space="preserve">   </w:t>
      </w:r>
      <w:r>
        <w:rPr>
          <w:rFonts w:ascii="仿宋_GB2312" w:eastAsia="仿宋_GB2312" w:hAnsi="Times New Roman" w:cs="仿宋_GB2312" w:hint="eastAsia"/>
          <w:color w:val="000000" w:themeColor="text1"/>
          <w:kern w:val="0"/>
          <w:sz w:val="32"/>
          <w:szCs w:val="32"/>
          <w:lang w:bidi="ar"/>
        </w:rPr>
        <w:t>年</w:t>
      </w:r>
      <w:r>
        <w:rPr>
          <w:rFonts w:ascii="仿宋_GB2312" w:eastAsia="仿宋_GB2312" w:hAnsi="Times New Roman" w:cs="仿宋_GB2312" w:hint="eastAsia"/>
          <w:color w:val="000000" w:themeColor="text1"/>
          <w:kern w:val="0"/>
          <w:sz w:val="32"/>
          <w:szCs w:val="32"/>
          <w:u w:val="single"/>
          <w:lang w:bidi="ar"/>
        </w:rPr>
        <w:t xml:space="preserve">   </w:t>
      </w:r>
      <w:r>
        <w:rPr>
          <w:rFonts w:ascii="仿宋_GB2312" w:eastAsia="仿宋_GB2312" w:hAnsi="Times New Roman" w:cs="仿宋_GB2312" w:hint="eastAsia"/>
          <w:color w:val="000000" w:themeColor="text1"/>
          <w:kern w:val="0"/>
          <w:sz w:val="32"/>
          <w:szCs w:val="32"/>
          <w:lang w:bidi="ar"/>
        </w:rPr>
        <w:t>月</w:t>
      </w:r>
      <w:r>
        <w:rPr>
          <w:rFonts w:ascii="仿宋_GB2312" w:eastAsia="仿宋_GB2312" w:hAnsi="Times New Roman" w:cs="仿宋_GB2312" w:hint="eastAsia"/>
          <w:color w:val="000000" w:themeColor="text1"/>
          <w:kern w:val="0"/>
          <w:sz w:val="32"/>
          <w:szCs w:val="32"/>
          <w:u w:val="single"/>
          <w:lang w:bidi="ar"/>
        </w:rPr>
        <w:t xml:space="preserve">   </w:t>
      </w:r>
      <w:r>
        <w:rPr>
          <w:rFonts w:ascii="仿宋_GB2312" w:eastAsia="仿宋_GB2312" w:hAnsi="Times New Roman" w:cs="仿宋_GB2312" w:hint="eastAsia"/>
          <w:color w:val="000000" w:themeColor="text1"/>
          <w:kern w:val="0"/>
          <w:sz w:val="32"/>
          <w:szCs w:val="32"/>
          <w:lang w:bidi="ar"/>
        </w:rPr>
        <w:t>日。</w:t>
      </w:r>
    </w:p>
    <w:p w14:paraId="122A2F09" w14:textId="77777777" w:rsidR="007868C4" w:rsidRDefault="007868C4">
      <w:pPr>
        <w:jc w:val="left"/>
        <w:rPr>
          <w:rFonts w:ascii="仿宋_GB2312" w:eastAsia="仿宋_GB2312" w:hAnsi="Times New Roman" w:cs="仿宋_GB2312"/>
          <w:color w:val="000000" w:themeColor="text1"/>
          <w:sz w:val="32"/>
          <w:szCs w:val="32"/>
        </w:rPr>
      </w:pPr>
    </w:p>
    <w:p w14:paraId="775B2FB4" w14:textId="77777777" w:rsidR="007868C4" w:rsidRDefault="00000000">
      <w:pPr>
        <w:jc w:val="left"/>
        <w:rPr>
          <w:rFonts w:ascii="仿宋_GB2312" w:eastAsia="仿宋_GB2312" w:hAnsi="Times New Roman" w:cs="仿宋_GB2312"/>
          <w:color w:val="000000" w:themeColor="text1"/>
          <w:sz w:val="32"/>
          <w:szCs w:val="32"/>
        </w:rPr>
      </w:pPr>
      <w:r>
        <w:rPr>
          <w:rFonts w:ascii="仿宋_GB2312" w:eastAsia="仿宋_GB2312" w:hAnsi="Times New Roman" w:cs="仿宋_GB2312" w:hint="eastAsia"/>
          <w:color w:val="000000" w:themeColor="text1"/>
          <w:sz w:val="32"/>
          <w:szCs w:val="32"/>
        </w:rPr>
        <w:lastRenderedPageBreak/>
        <w:br w:type="page"/>
      </w:r>
    </w:p>
    <w:p w14:paraId="0041F884" w14:textId="77777777" w:rsidR="007868C4" w:rsidRDefault="00000000">
      <w:pPr>
        <w:spacing w:line="590" w:lineRule="atLeast"/>
        <w:jc w:val="center"/>
        <w:rPr>
          <w:rFonts w:ascii="Times New Roman" w:eastAsia="方正小标宋_GBK" w:hAnsi="Times New Roman" w:cs="方正小标宋_GBK"/>
          <w:color w:val="000000" w:themeColor="text1"/>
          <w:spacing w:val="4"/>
          <w:sz w:val="36"/>
          <w:szCs w:val="36"/>
          <w:lang w:bidi="ar"/>
        </w:rPr>
      </w:pPr>
      <w:r>
        <w:rPr>
          <w:rFonts w:ascii="Times New Roman" w:eastAsia="方正小标宋_GBK" w:hAnsi="Times New Roman" w:cs="方正小标宋_GBK" w:hint="eastAsia"/>
          <w:color w:val="000000" w:themeColor="text1"/>
          <w:spacing w:val="4"/>
          <w:sz w:val="36"/>
          <w:szCs w:val="36"/>
          <w:lang w:bidi="ar"/>
        </w:rPr>
        <w:lastRenderedPageBreak/>
        <w:t>成功投资案例表（委派管理团队核心成员）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55"/>
        <w:gridCol w:w="957"/>
        <w:gridCol w:w="1360"/>
        <w:gridCol w:w="1360"/>
        <w:gridCol w:w="957"/>
        <w:gridCol w:w="776"/>
        <w:gridCol w:w="555"/>
        <w:gridCol w:w="555"/>
        <w:gridCol w:w="957"/>
        <w:gridCol w:w="555"/>
        <w:gridCol w:w="927"/>
        <w:gridCol w:w="555"/>
        <w:gridCol w:w="1360"/>
        <w:gridCol w:w="1159"/>
        <w:gridCol w:w="1360"/>
      </w:tblGrid>
      <w:tr w:rsidR="007868C4" w14:paraId="03B9A081" w14:textId="77777777">
        <w:trPr>
          <w:trHeight w:val="474"/>
          <w:jc w:val="center"/>
        </w:trPr>
        <w:tc>
          <w:tcPr>
            <w:tcW w:w="0" w:type="auto"/>
            <w:tcBorders>
              <w:bottom w:val="single" w:sz="4" w:space="0" w:color="auto"/>
              <w:right w:val="single" w:sz="4" w:space="0" w:color="auto"/>
            </w:tcBorders>
            <w:shd w:val="clear" w:color="auto" w:fill="auto"/>
            <w:vAlign w:val="center"/>
          </w:tcPr>
          <w:p w14:paraId="7DE7979F" w14:textId="77777777" w:rsidR="007868C4" w:rsidRDefault="00000000">
            <w:pPr>
              <w:snapToGrid w:val="0"/>
              <w:jc w:val="center"/>
              <w:rPr>
                <w:rFonts w:ascii="仿宋_GB2312" w:eastAsia="仿宋_GB2312" w:hAnsi="仿宋_GB2312" w:cs="仿宋_GB2312"/>
                <w:color w:val="000000" w:themeColor="text1"/>
                <w:sz w:val="24"/>
                <w:szCs w:val="24"/>
                <w:lang w:bidi="ar"/>
              </w:rPr>
            </w:pPr>
            <w:r>
              <w:rPr>
                <w:rFonts w:ascii="仿宋_GB2312" w:eastAsia="仿宋_GB2312" w:hAnsi="仿宋_GB2312" w:cs="仿宋_GB2312" w:hint="eastAsia"/>
                <w:color w:val="000000" w:themeColor="text1"/>
                <w:sz w:val="24"/>
                <w:szCs w:val="24"/>
                <w:lang w:bidi="ar"/>
              </w:rPr>
              <w:t>序号</w:t>
            </w:r>
          </w:p>
        </w:tc>
        <w:tc>
          <w:tcPr>
            <w:tcW w:w="0" w:type="auto"/>
            <w:tcBorders>
              <w:left w:val="single" w:sz="4" w:space="0" w:color="auto"/>
              <w:bottom w:val="single" w:sz="4" w:space="0" w:color="auto"/>
              <w:right w:val="single" w:sz="4" w:space="0" w:color="auto"/>
            </w:tcBorders>
            <w:shd w:val="clear" w:color="auto" w:fill="auto"/>
            <w:vAlign w:val="center"/>
          </w:tcPr>
          <w:p w14:paraId="38B0AD65" w14:textId="77777777" w:rsidR="007868C4" w:rsidRDefault="00000000">
            <w:pPr>
              <w:snapToGrid w:val="0"/>
              <w:jc w:val="center"/>
              <w:rPr>
                <w:rFonts w:ascii="仿宋_GB2312" w:eastAsia="仿宋_GB2312" w:hAnsi="仿宋_GB2312" w:cs="仿宋_GB2312"/>
                <w:color w:val="000000" w:themeColor="text1"/>
                <w:sz w:val="24"/>
                <w:szCs w:val="24"/>
                <w:lang w:bidi="ar"/>
              </w:rPr>
            </w:pPr>
            <w:r>
              <w:rPr>
                <w:rFonts w:ascii="仿宋_GB2312" w:eastAsia="仿宋_GB2312" w:hAnsi="仿宋_GB2312" w:cs="仿宋_GB2312" w:hint="eastAsia"/>
                <w:color w:val="000000" w:themeColor="text1"/>
                <w:sz w:val="24"/>
                <w:szCs w:val="24"/>
                <w:lang w:bidi="ar"/>
              </w:rPr>
              <w:t>项目名称</w:t>
            </w:r>
          </w:p>
        </w:tc>
        <w:tc>
          <w:tcPr>
            <w:tcW w:w="0" w:type="auto"/>
            <w:tcBorders>
              <w:left w:val="single" w:sz="4" w:space="0" w:color="auto"/>
              <w:bottom w:val="single" w:sz="4" w:space="0" w:color="auto"/>
              <w:right w:val="single" w:sz="4" w:space="0" w:color="auto"/>
            </w:tcBorders>
            <w:shd w:val="clear" w:color="auto" w:fill="auto"/>
            <w:vAlign w:val="center"/>
          </w:tcPr>
          <w:p w14:paraId="6CF8BC81" w14:textId="77777777" w:rsidR="007868C4" w:rsidRDefault="00000000">
            <w:pPr>
              <w:snapToGrid w:val="0"/>
              <w:jc w:val="center"/>
              <w:rPr>
                <w:rFonts w:ascii="仿宋_GB2312" w:eastAsia="仿宋_GB2312" w:hAnsi="仿宋_GB2312" w:cs="仿宋_GB2312"/>
                <w:color w:val="000000" w:themeColor="text1"/>
                <w:sz w:val="24"/>
                <w:szCs w:val="24"/>
                <w:lang w:bidi="ar"/>
              </w:rPr>
            </w:pPr>
            <w:r>
              <w:rPr>
                <w:rFonts w:ascii="仿宋_GB2312" w:eastAsia="仿宋_GB2312" w:hAnsi="仿宋_GB2312" w:cs="仿宋_GB2312" w:hint="eastAsia"/>
                <w:color w:val="000000" w:themeColor="text1"/>
                <w:sz w:val="24"/>
                <w:szCs w:val="24"/>
                <w:lang w:bidi="ar"/>
              </w:rPr>
              <w:t>对应管理人员</w:t>
            </w:r>
          </w:p>
        </w:tc>
        <w:tc>
          <w:tcPr>
            <w:tcW w:w="0" w:type="auto"/>
            <w:tcBorders>
              <w:left w:val="single" w:sz="4" w:space="0" w:color="auto"/>
              <w:bottom w:val="single" w:sz="4" w:space="0" w:color="auto"/>
              <w:right w:val="single" w:sz="4" w:space="0" w:color="auto"/>
            </w:tcBorders>
            <w:shd w:val="clear" w:color="auto" w:fill="auto"/>
            <w:vAlign w:val="center"/>
          </w:tcPr>
          <w:p w14:paraId="1D647F46" w14:textId="77777777" w:rsidR="007868C4" w:rsidRDefault="00000000">
            <w:pPr>
              <w:snapToGrid w:val="0"/>
              <w:jc w:val="center"/>
              <w:rPr>
                <w:rFonts w:ascii="仿宋_GB2312" w:eastAsia="仿宋_GB2312" w:hAnsi="仿宋_GB2312" w:cs="仿宋_GB2312"/>
                <w:color w:val="000000" w:themeColor="text1"/>
                <w:sz w:val="24"/>
                <w:szCs w:val="24"/>
                <w:lang w:bidi="ar"/>
              </w:rPr>
            </w:pPr>
            <w:r>
              <w:rPr>
                <w:rFonts w:ascii="仿宋_GB2312" w:eastAsia="仿宋_GB2312" w:hAnsi="仿宋_GB2312" w:cs="仿宋_GB2312" w:hint="eastAsia"/>
                <w:color w:val="000000" w:themeColor="text1"/>
                <w:sz w:val="24"/>
                <w:szCs w:val="24"/>
                <w:lang w:bidi="ar"/>
              </w:rPr>
              <w:t>所属基金名称</w:t>
            </w:r>
          </w:p>
        </w:tc>
        <w:tc>
          <w:tcPr>
            <w:tcW w:w="0" w:type="auto"/>
            <w:tcBorders>
              <w:left w:val="single" w:sz="4" w:space="0" w:color="auto"/>
              <w:bottom w:val="single" w:sz="4" w:space="0" w:color="auto"/>
              <w:right w:val="single" w:sz="4" w:space="0" w:color="auto"/>
            </w:tcBorders>
            <w:shd w:val="clear" w:color="auto" w:fill="auto"/>
            <w:vAlign w:val="center"/>
          </w:tcPr>
          <w:p w14:paraId="3373752D" w14:textId="77777777" w:rsidR="007868C4" w:rsidRDefault="00000000">
            <w:pPr>
              <w:snapToGrid w:val="0"/>
              <w:jc w:val="center"/>
              <w:rPr>
                <w:rFonts w:ascii="仿宋_GB2312" w:eastAsia="仿宋_GB2312" w:hAnsi="仿宋_GB2312" w:cs="仿宋_GB2312"/>
                <w:color w:val="000000" w:themeColor="text1"/>
                <w:sz w:val="24"/>
                <w:szCs w:val="24"/>
                <w:lang w:bidi="ar"/>
              </w:rPr>
            </w:pPr>
            <w:r>
              <w:rPr>
                <w:rFonts w:ascii="仿宋_GB2312" w:eastAsia="仿宋_GB2312" w:hAnsi="仿宋_GB2312" w:cs="仿宋_GB2312" w:hint="eastAsia"/>
                <w:color w:val="000000" w:themeColor="text1"/>
                <w:sz w:val="24"/>
                <w:szCs w:val="24"/>
                <w:lang w:bidi="ar"/>
              </w:rPr>
              <w:t>所属基金</w:t>
            </w:r>
          </w:p>
          <w:p w14:paraId="6F630388" w14:textId="77777777" w:rsidR="007868C4" w:rsidRDefault="00000000">
            <w:pPr>
              <w:snapToGrid w:val="0"/>
              <w:jc w:val="center"/>
              <w:rPr>
                <w:rFonts w:ascii="仿宋_GB2312" w:eastAsia="仿宋_GB2312" w:hAnsi="仿宋_GB2312" w:cs="仿宋_GB2312"/>
                <w:color w:val="000000" w:themeColor="text1"/>
                <w:sz w:val="24"/>
                <w:szCs w:val="24"/>
                <w:lang w:bidi="ar"/>
              </w:rPr>
            </w:pPr>
            <w:r>
              <w:rPr>
                <w:rFonts w:ascii="仿宋_GB2312" w:eastAsia="仿宋_GB2312" w:hAnsi="仿宋_GB2312" w:cs="仿宋_GB2312" w:hint="eastAsia"/>
                <w:color w:val="000000" w:themeColor="text1"/>
                <w:sz w:val="24"/>
                <w:szCs w:val="24"/>
                <w:lang w:bidi="ar"/>
              </w:rPr>
              <w:t>管理机构</w:t>
            </w:r>
          </w:p>
        </w:tc>
        <w:tc>
          <w:tcPr>
            <w:tcW w:w="0" w:type="auto"/>
            <w:tcBorders>
              <w:left w:val="single" w:sz="4" w:space="0" w:color="auto"/>
              <w:bottom w:val="single" w:sz="4" w:space="0" w:color="auto"/>
              <w:right w:val="single" w:sz="4" w:space="0" w:color="auto"/>
            </w:tcBorders>
            <w:shd w:val="clear" w:color="auto" w:fill="auto"/>
            <w:vAlign w:val="center"/>
          </w:tcPr>
          <w:p w14:paraId="448B5D7C" w14:textId="77777777" w:rsidR="007868C4" w:rsidRDefault="00000000">
            <w:pPr>
              <w:snapToGrid w:val="0"/>
              <w:jc w:val="center"/>
              <w:rPr>
                <w:rFonts w:ascii="仿宋_GB2312" w:eastAsia="仿宋_GB2312" w:hAnsi="仿宋_GB2312" w:cs="仿宋_GB2312"/>
                <w:color w:val="000000" w:themeColor="text1"/>
                <w:sz w:val="24"/>
                <w:szCs w:val="24"/>
                <w:lang w:bidi="ar"/>
              </w:rPr>
            </w:pPr>
            <w:r>
              <w:rPr>
                <w:rFonts w:ascii="仿宋_GB2312" w:eastAsia="仿宋_GB2312" w:hAnsi="仿宋_GB2312" w:cs="仿宋_GB2312" w:hint="eastAsia"/>
                <w:color w:val="000000" w:themeColor="text1"/>
                <w:sz w:val="24"/>
                <w:szCs w:val="24"/>
                <w:lang w:bidi="ar"/>
              </w:rPr>
              <w:t>投资</w:t>
            </w:r>
          </w:p>
          <w:p w14:paraId="318E393C" w14:textId="77777777" w:rsidR="007868C4" w:rsidRDefault="00000000">
            <w:pPr>
              <w:snapToGrid w:val="0"/>
              <w:jc w:val="center"/>
              <w:rPr>
                <w:rFonts w:ascii="仿宋_GB2312" w:eastAsia="仿宋_GB2312" w:hAnsi="仿宋_GB2312" w:cs="仿宋_GB2312"/>
                <w:color w:val="000000" w:themeColor="text1"/>
                <w:sz w:val="24"/>
                <w:szCs w:val="24"/>
                <w:lang w:bidi="ar"/>
              </w:rPr>
            </w:pPr>
            <w:r>
              <w:rPr>
                <w:rFonts w:ascii="仿宋_GB2312" w:eastAsia="仿宋_GB2312" w:hAnsi="仿宋_GB2312" w:cs="仿宋_GB2312" w:hint="eastAsia"/>
                <w:color w:val="000000" w:themeColor="text1"/>
                <w:sz w:val="24"/>
                <w:szCs w:val="24"/>
                <w:lang w:bidi="ar"/>
              </w:rPr>
              <w:t>时间</w:t>
            </w:r>
          </w:p>
          <w:p w14:paraId="38368ECF" w14:textId="77777777" w:rsidR="007868C4" w:rsidRDefault="00000000">
            <w:pPr>
              <w:snapToGrid w:val="0"/>
              <w:jc w:val="center"/>
              <w:rPr>
                <w:rFonts w:ascii="仿宋_GB2312" w:eastAsia="仿宋_GB2312" w:hAnsi="仿宋_GB2312" w:cs="仿宋_GB2312"/>
                <w:color w:val="000000" w:themeColor="text1"/>
                <w:sz w:val="24"/>
                <w:szCs w:val="24"/>
                <w:lang w:bidi="ar"/>
              </w:rPr>
            </w:pPr>
            <w:r>
              <w:rPr>
                <w:rFonts w:ascii="仿宋_GB2312" w:eastAsia="仿宋_GB2312" w:hAnsi="仿宋_GB2312" w:cs="仿宋_GB2312"/>
                <w:color w:val="000000" w:themeColor="text1"/>
                <w:sz w:val="24"/>
                <w:szCs w:val="24"/>
                <w:lang w:bidi="ar"/>
              </w:rPr>
              <w:t>(</w:t>
            </w:r>
            <w:r>
              <w:rPr>
                <w:rFonts w:ascii="仿宋_GB2312" w:eastAsia="仿宋_GB2312" w:hAnsi="仿宋_GB2312" w:cs="仿宋_GB2312" w:hint="eastAsia"/>
                <w:color w:val="000000" w:themeColor="text1"/>
                <w:sz w:val="24"/>
                <w:szCs w:val="24"/>
                <w:lang w:bidi="ar"/>
              </w:rPr>
              <w:t>轮次</w:t>
            </w:r>
            <w:r>
              <w:rPr>
                <w:rFonts w:ascii="仿宋_GB2312" w:eastAsia="仿宋_GB2312" w:hAnsi="仿宋_GB2312" w:cs="仿宋_GB2312"/>
                <w:color w:val="000000" w:themeColor="text1"/>
                <w:sz w:val="24"/>
                <w:szCs w:val="24"/>
                <w:lang w:bidi="ar"/>
              </w:rPr>
              <w:t>)</w:t>
            </w:r>
          </w:p>
        </w:tc>
        <w:tc>
          <w:tcPr>
            <w:tcW w:w="0" w:type="auto"/>
            <w:tcBorders>
              <w:left w:val="single" w:sz="4" w:space="0" w:color="auto"/>
              <w:bottom w:val="single" w:sz="4" w:space="0" w:color="auto"/>
              <w:right w:val="single" w:sz="4" w:space="0" w:color="auto"/>
            </w:tcBorders>
            <w:shd w:val="clear" w:color="auto" w:fill="auto"/>
            <w:vAlign w:val="center"/>
          </w:tcPr>
          <w:p w14:paraId="20117723" w14:textId="77777777" w:rsidR="007868C4" w:rsidRDefault="00000000">
            <w:pPr>
              <w:snapToGrid w:val="0"/>
              <w:jc w:val="center"/>
              <w:rPr>
                <w:rFonts w:ascii="仿宋_GB2312" w:eastAsia="仿宋_GB2312" w:hAnsi="仿宋_GB2312" w:cs="仿宋_GB2312"/>
                <w:color w:val="000000" w:themeColor="text1"/>
                <w:sz w:val="24"/>
                <w:szCs w:val="24"/>
                <w:lang w:bidi="ar"/>
              </w:rPr>
            </w:pPr>
            <w:r>
              <w:rPr>
                <w:rFonts w:ascii="仿宋_GB2312" w:eastAsia="仿宋_GB2312" w:hAnsi="仿宋_GB2312" w:cs="仿宋_GB2312" w:hint="eastAsia"/>
                <w:color w:val="000000" w:themeColor="text1"/>
                <w:sz w:val="24"/>
                <w:szCs w:val="24"/>
                <w:lang w:bidi="ar"/>
              </w:rPr>
              <w:t>投资</w:t>
            </w:r>
          </w:p>
          <w:p w14:paraId="59144EAF" w14:textId="77777777" w:rsidR="007868C4" w:rsidRDefault="00000000">
            <w:pPr>
              <w:snapToGrid w:val="0"/>
              <w:jc w:val="center"/>
              <w:rPr>
                <w:rFonts w:ascii="仿宋_GB2312" w:eastAsia="仿宋_GB2312" w:hAnsi="仿宋_GB2312" w:cs="仿宋_GB2312"/>
                <w:color w:val="000000" w:themeColor="text1"/>
                <w:sz w:val="24"/>
                <w:szCs w:val="24"/>
                <w:lang w:bidi="ar"/>
              </w:rPr>
            </w:pPr>
            <w:r>
              <w:rPr>
                <w:rFonts w:ascii="仿宋_GB2312" w:eastAsia="仿宋_GB2312" w:hAnsi="仿宋_GB2312" w:cs="仿宋_GB2312" w:hint="eastAsia"/>
                <w:color w:val="000000" w:themeColor="text1"/>
                <w:sz w:val="24"/>
                <w:szCs w:val="24"/>
                <w:lang w:bidi="ar"/>
              </w:rPr>
              <w:t>年限</w:t>
            </w:r>
          </w:p>
        </w:tc>
        <w:tc>
          <w:tcPr>
            <w:tcW w:w="0" w:type="auto"/>
            <w:tcBorders>
              <w:left w:val="single" w:sz="4" w:space="0" w:color="auto"/>
              <w:bottom w:val="single" w:sz="4" w:space="0" w:color="auto"/>
              <w:right w:val="single" w:sz="4" w:space="0" w:color="auto"/>
            </w:tcBorders>
            <w:shd w:val="clear" w:color="auto" w:fill="auto"/>
            <w:vAlign w:val="center"/>
          </w:tcPr>
          <w:p w14:paraId="7B1B68A9" w14:textId="77777777" w:rsidR="007868C4" w:rsidRDefault="00000000">
            <w:pPr>
              <w:snapToGrid w:val="0"/>
              <w:jc w:val="center"/>
              <w:rPr>
                <w:rFonts w:ascii="仿宋_GB2312" w:eastAsia="仿宋_GB2312" w:hAnsi="仿宋_GB2312" w:cs="仿宋_GB2312"/>
                <w:color w:val="000000" w:themeColor="text1"/>
                <w:sz w:val="24"/>
                <w:szCs w:val="24"/>
                <w:lang w:bidi="ar"/>
              </w:rPr>
            </w:pPr>
            <w:r>
              <w:rPr>
                <w:rFonts w:ascii="仿宋_GB2312" w:eastAsia="仿宋_GB2312" w:hAnsi="仿宋_GB2312" w:cs="仿宋_GB2312" w:hint="eastAsia"/>
                <w:color w:val="000000" w:themeColor="text1"/>
                <w:sz w:val="24"/>
                <w:szCs w:val="24"/>
                <w:lang w:bidi="ar"/>
              </w:rPr>
              <w:t>所属</w:t>
            </w:r>
          </w:p>
          <w:p w14:paraId="658B1A79" w14:textId="77777777" w:rsidR="007868C4" w:rsidRDefault="00000000">
            <w:pPr>
              <w:snapToGrid w:val="0"/>
              <w:jc w:val="center"/>
              <w:rPr>
                <w:rFonts w:ascii="仿宋_GB2312" w:eastAsia="仿宋_GB2312" w:hAnsi="仿宋_GB2312" w:cs="仿宋_GB2312"/>
                <w:color w:val="000000" w:themeColor="text1"/>
                <w:sz w:val="24"/>
                <w:szCs w:val="24"/>
                <w:lang w:bidi="ar"/>
              </w:rPr>
            </w:pPr>
            <w:r>
              <w:rPr>
                <w:rFonts w:ascii="仿宋_GB2312" w:eastAsia="仿宋_GB2312" w:hAnsi="仿宋_GB2312" w:cs="仿宋_GB2312" w:hint="eastAsia"/>
                <w:color w:val="000000" w:themeColor="text1"/>
                <w:sz w:val="24"/>
                <w:szCs w:val="24"/>
                <w:lang w:bidi="ar"/>
              </w:rPr>
              <w:t>行业</w:t>
            </w:r>
          </w:p>
        </w:tc>
        <w:tc>
          <w:tcPr>
            <w:tcW w:w="0" w:type="auto"/>
            <w:tcBorders>
              <w:left w:val="single" w:sz="4" w:space="0" w:color="auto"/>
              <w:bottom w:val="single" w:sz="4" w:space="0" w:color="auto"/>
              <w:right w:val="single" w:sz="4" w:space="0" w:color="auto"/>
            </w:tcBorders>
            <w:shd w:val="clear" w:color="auto" w:fill="auto"/>
            <w:vAlign w:val="center"/>
          </w:tcPr>
          <w:p w14:paraId="24837032" w14:textId="77777777" w:rsidR="007868C4" w:rsidRDefault="00000000">
            <w:pPr>
              <w:snapToGrid w:val="0"/>
              <w:jc w:val="center"/>
              <w:rPr>
                <w:rFonts w:ascii="仿宋_GB2312" w:eastAsia="仿宋_GB2312" w:hAnsi="仿宋_GB2312" w:cs="仿宋_GB2312"/>
                <w:color w:val="000000" w:themeColor="text1"/>
                <w:sz w:val="24"/>
                <w:szCs w:val="24"/>
                <w:lang w:bidi="ar"/>
              </w:rPr>
            </w:pPr>
            <w:r>
              <w:rPr>
                <w:rFonts w:ascii="仿宋_GB2312" w:eastAsia="仿宋_GB2312" w:hAnsi="仿宋_GB2312" w:cs="仿宋_GB2312" w:hint="eastAsia"/>
                <w:color w:val="000000" w:themeColor="text1"/>
                <w:sz w:val="24"/>
                <w:szCs w:val="24"/>
                <w:lang w:bidi="ar"/>
              </w:rPr>
              <w:t>投资金额</w:t>
            </w:r>
          </w:p>
        </w:tc>
        <w:tc>
          <w:tcPr>
            <w:tcW w:w="0" w:type="auto"/>
            <w:tcBorders>
              <w:left w:val="single" w:sz="4" w:space="0" w:color="auto"/>
              <w:bottom w:val="single" w:sz="4" w:space="0" w:color="auto"/>
              <w:right w:val="single" w:sz="4" w:space="0" w:color="auto"/>
            </w:tcBorders>
            <w:shd w:val="clear" w:color="auto" w:fill="auto"/>
            <w:vAlign w:val="center"/>
          </w:tcPr>
          <w:p w14:paraId="6173F8A4" w14:textId="77777777" w:rsidR="007868C4" w:rsidRDefault="00000000">
            <w:pPr>
              <w:snapToGrid w:val="0"/>
              <w:jc w:val="center"/>
              <w:rPr>
                <w:rFonts w:ascii="仿宋_GB2312" w:eastAsia="仿宋_GB2312" w:hAnsi="仿宋_GB2312" w:cs="仿宋_GB2312"/>
                <w:color w:val="000000" w:themeColor="text1"/>
                <w:sz w:val="24"/>
                <w:szCs w:val="24"/>
                <w:lang w:bidi="ar"/>
              </w:rPr>
            </w:pPr>
            <w:r>
              <w:rPr>
                <w:rFonts w:ascii="仿宋_GB2312" w:eastAsia="仿宋_GB2312" w:hAnsi="仿宋_GB2312" w:cs="仿宋_GB2312" w:hint="eastAsia"/>
                <w:color w:val="000000" w:themeColor="text1"/>
                <w:sz w:val="24"/>
                <w:szCs w:val="24"/>
                <w:lang w:bidi="ar"/>
              </w:rPr>
              <w:t>退出</w:t>
            </w:r>
          </w:p>
          <w:p w14:paraId="39169A8C" w14:textId="77777777" w:rsidR="007868C4" w:rsidRDefault="00000000">
            <w:pPr>
              <w:snapToGrid w:val="0"/>
              <w:jc w:val="center"/>
              <w:rPr>
                <w:rFonts w:ascii="仿宋_GB2312" w:eastAsia="仿宋_GB2312" w:hAnsi="仿宋_GB2312" w:cs="仿宋_GB2312"/>
                <w:color w:val="000000" w:themeColor="text1"/>
                <w:sz w:val="24"/>
                <w:szCs w:val="24"/>
                <w:lang w:bidi="ar"/>
              </w:rPr>
            </w:pPr>
            <w:r>
              <w:rPr>
                <w:rFonts w:ascii="仿宋_GB2312" w:eastAsia="仿宋_GB2312" w:hAnsi="仿宋_GB2312" w:cs="仿宋_GB2312" w:hint="eastAsia"/>
                <w:color w:val="000000" w:themeColor="text1"/>
                <w:sz w:val="24"/>
                <w:szCs w:val="24"/>
                <w:lang w:bidi="ar"/>
              </w:rPr>
              <w:t>情况</w:t>
            </w:r>
          </w:p>
        </w:tc>
        <w:tc>
          <w:tcPr>
            <w:tcW w:w="0" w:type="auto"/>
            <w:tcBorders>
              <w:left w:val="single" w:sz="4" w:space="0" w:color="auto"/>
              <w:bottom w:val="single" w:sz="4" w:space="0" w:color="auto"/>
              <w:right w:val="single" w:sz="4" w:space="0" w:color="auto"/>
            </w:tcBorders>
            <w:shd w:val="clear" w:color="auto" w:fill="auto"/>
            <w:vAlign w:val="center"/>
          </w:tcPr>
          <w:p w14:paraId="3333C713" w14:textId="77777777" w:rsidR="007868C4" w:rsidRDefault="00000000">
            <w:pPr>
              <w:snapToGrid w:val="0"/>
              <w:jc w:val="center"/>
              <w:rPr>
                <w:rFonts w:ascii="仿宋_GB2312" w:eastAsia="仿宋_GB2312" w:hAnsi="仿宋_GB2312" w:cs="仿宋_GB2312"/>
                <w:color w:val="000000" w:themeColor="text1"/>
                <w:sz w:val="24"/>
                <w:szCs w:val="24"/>
                <w:lang w:bidi="ar"/>
              </w:rPr>
            </w:pPr>
            <w:r>
              <w:rPr>
                <w:rFonts w:ascii="仿宋_GB2312" w:eastAsia="仿宋_GB2312" w:hAnsi="仿宋_GB2312" w:cs="仿宋_GB2312" w:hint="eastAsia"/>
                <w:color w:val="000000" w:themeColor="text1"/>
                <w:sz w:val="24"/>
                <w:szCs w:val="24"/>
                <w:lang w:bidi="ar"/>
              </w:rPr>
              <w:t>是否</w:t>
            </w:r>
            <w:r>
              <w:rPr>
                <w:rFonts w:ascii="仿宋_GB2312" w:eastAsia="仿宋_GB2312" w:hAnsi="仿宋_GB2312" w:cs="仿宋_GB2312"/>
                <w:color w:val="000000" w:themeColor="text1"/>
                <w:sz w:val="24"/>
                <w:szCs w:val="24"/>
                <w:lang w:bidi="ar"/>
              </w:rPr>
              <w:t>IPO</w:t>
            </w:r>
          </w:p>
        </w:tc>
        <w:tc>
          <w:tcPr>
            <w:tcW w:w="0" w:type="auto"/>
            <w:tcBorders>
              <w:left w:val="single" w:sz="4" w:space="0" w:color="auto"/>
              <w:bottom w:val="single" w:sz="4" w:space="0" w:color="auto"/>
              <w:right w:val="single" w:sz="4" w:space="0" w:color="auto"/>
            </w:tcBorders>
            <w:shd w:val="clear" w:color="auto" w:fill="auto"/>
            <w:vAlign w:val="center"/>
          </w:tcPr>
          <w:p w14:paraId="6468F20D" w14:textId="77777777" w:rsidR="007868C4" w:rsidRDefault="00000000">
            <w:pPr>
              <w:snapToGrid w:val="0"/>
              <w:jc w:val="center"/>
              <w:rPr>
                <w:rFonts w:ascii="仿宋_GB2312" w:eastAsia="仿宋_GB2312" w:hAnsi="仿宋_GB2312" w:cs="仿宋_GB2312"/>
                <w:color w:val="000000" w:themeColor="text1"/>
                <w:sz w:val="24"/>
                <w:szCs w:val="24"/>
                <w:lang w:bidi="ar"/>
              </w:rPr>
            </w:pPr>
            <w:r>
              <w:rPr>
                <w:rFonts w:ascii="仿宋_GB2312" w:eastAsia="仿宋_GB2312" w:hAnsi="仿宋_GB2312" w:cs="仿宋_GB2312" w:hint="eastAsia"/>
                <w:color w:val="000000" w:themeColor="text1"/>
                <w:sz w:val="24"/>
                <w:szCs w:val="24"/>
                <w:lang w:bidi="ar"/>
              </w:rPr>
              <w:t>是否</w:t>
            </w:r>
          </w:p>
          <w:p w14:paraId="291AC7DF" w14:textId="77777777" w:rsidR="007868C4" w:rsidRDefault="00000000">
            <w:pPr>
              <w:snapToGrid w:val="0"/>
              <w:jc w:val="center"/>
              <w:rPr>
                <w:rFonts w:ascii="仿宋_GB2312" w:eastAsia="仿宋_GB2312" w:hAnsi="仿宋_GB2312" w:cs="仿宋_GB2312"/>
                <w:color w:val="000000" w:themeColor="text1"/>
                <w:sz w:val="24"/>
                <w:szCs w:val="24"/>
                <w:lang w:bidi="ar"/>
              </w:rPr>
            </w:pPr>
            <w:r>
              <w:rPr>
                <w:rFonts w:ascii="仿宋_GB2312" w:eastAsia="仿宋_GB2312" w:hAnsi="仿宋_GB2312" w:cs="仿宋_GB2312" w:hint="eastAsia"/>
                <w:color w:val="000000" w:themeColor="text1"/>
                <w:sz w:val="24"/>
                <w:szCs w:val="24"/>
                <w:lang w:bidi="ar"/>
              </w:rPr>
              <w:t>领投</w:t>
            </w:r>
          </w:p>
        </w:tc>
        <w:tc>
          <w:tcPr>
            <w:tcW w:w="0" w:type="auto"/>
            <w:tcBorders>
              <w:left w:val="single" w:sz="4" w:space="0" w:color="auto"/>
              <w:bottom w:val="single" w:sz="4" w:space="0" w:color="auto"/>
              <w:right w:val="single" w:sz="4" w:space="0" w:color="auto"/>
            </w:tcBorders>
            <w:shd w:val="clear" w:color="auto" w:fill="auto"/>
            <w:vAlign w:val="center"/>
          </w:tcPr>
          <w:p w14:paraId="0372861D" w14:textId="77777777" w:rsidR="007868C4" w:rsidRDefault="00000000">
            <w:pPr>
              <w:snapToGrid w:val="0"/>
              <w:jc w:val="center"/>
              <w:rPr>
                <w:rFonts w:ascii="仿宋_GB2312" w:eastAsia="仿宋_GB2312" w:hAnsi="仿宋_GB2312" w:cs="仿宋_GB2312"/>
                <w:color w:val="000000" w:themeColor="text1"/>
                <w:sz w:val="24"/>
                <w:szCs w:val="24"/>
                <w:lang w:bidi="ar"/>
              </w:rPr>
            </w:pPr>
            <w:r>
              <w:rPr>
                <w:rFonts w:ascii="仿宋_GB2312" w:eastAsia="仿宋_GB2312" w:hAnsi="仿宋_GB2312" w:cs="仿宋_GB2312" w:hint="eastAsia"/>
                <w:color w:val="000000" w:themeColor="text1"/>
                <w:sz w:val="24"/>
                <w:szCs w:val="24"/>
                <w:lang w:bidi="ar"/>
              </w:rPr>
              <w:t>后轮融资情况</w:t>
            </w:r>
          </w:p>
        </w:tc>
        <w:tc>
          <w:tcPr>
            <w:tcW w:w="0" w:type="auto"/>
            <w:tcBorders>
              <w:left w:val="single" w:sz="4" w:space="0" w:color="auto"/>
              <w:bottom w:val="single" w:sz="4" w:space="0" w:color="auto"/>
              <w:right w:val="single" w:sz="4" w:space="0" w:color="auto"/>
            </w:tcBorders>
            <w:shd w:val="clear" w:color="auto" w:fill="auto"/>
            <w:vAlign w:val="center"/>
          </w:tcPr>
          <w:p w14:paraId="5B8FC0AE" w14:textId="77777777" w:rsidR="007868C4" w:rsidRDefault="00000000">
            <w:pPr>
              <w:snapToGrid w:val="0"/>
              <w:jc w:val="center"/>
              <w:rPr>
                <w:rFonts w:ascii="仿宋_GB2312" w:eastAsia="仿宋_GB2312" w:hAnsi="仿宋_GB2312" w:cs="仿宋_GB2312"/>
                <w:color w:val="000000" w:themeColor="text1"/>
                <w:sz w:val="24"/>
                <w:szCs w:val="24"/>
                <w:lang w:bidi="ar"/>
              </w:rPr>
            </w:pPr>
            <w:r>
              <w:rPr>
                <w:rFonts w:ascii="仿宋_GB2312" w:eastAsia="仿宋_GB2312" w:hAnsi="仿宋_GB2312" w:cs="仿宋_GB2312" w:hint="eastAsia"/>
                <w:color w:val="000000" w:themeColor="text1"/>
                <w:sz w:val="24"/>
                <w:szCs w:val="24"/>
                <w:lang w:bidi="ar"/>
              </w:rPr>
              <w:t>已退出金额</w:t>
            </w:r>
          </w:p>
        </w:tc>
        <w:tc>
          <w:tcPr>
            <w:tcW w:w="0" w:type="auto"/>
            <w:tcBorders>
              <w:left w:val="single" w:sz="4" w:space="0" w:color="auto"/>
              <w:bottom w:val="single" w:sz="4" w:space="0" w:color="auto"/>
            </w:tcBorders>
            <w:shd w:val="clear" w:color="auto" w:fill="auto"/>
            <w:vAlign w:val="center"/>
          </w:tcPr>
          <w:p w14:paraId="34DFAB41" w14:textId="77777777" w:rsidR="007868C4" w:rsidRDefault="00000000">
            <w:pPr>
              <w:snapToGrid w:val="0"/>
              <w:jc w:val="center"/>
              <w:rPr>
                <w:rFonts w:ascii="仿宋_GB2312" w:eastAsia="仿宋_GB2312" w:hAnsi="仿宋_GB2312" w:cs="仿宋_GB2312"/>
                <w:color w:val="000000" w:themeColor="text1"/>
                <w:sz w:val="24"/>
                <w:szCs w:val="24"/>
                <w:lang w:bidi="ar"/>
              </w:rPr>
            </w:pPr>
            <w:r>
              <w:rPr>
                <w:rFonts w:ascii="仿宋_GB2312" w:eastAsia="仿宋_GB2312" w:hAnsi="仿宋_GB2312" w:cs="仿宋_GB2312" w:hint="eastAsia"/>
                <w:color w:val="000000" w:themeColor="text1"/>
                <w:sz w:val="24"/>
                <w:szCs w:val="24"/>
                <w:lang w:bidi="ar"/>
              </w:rPr>
              <w:t>投资回报倍数</w:t>
            </w:r>
          </w:p>
        </w:tc>
      </w:tr>
      <w:tr w:rsidR="007868C4" w14:paraId="226FC794" w14:textId="77777777">
        <w:trPr>
          <w:trHeight w:val="474"/>
          <w:jc w:val="center"/>
        </w:trPr>
        <w:tc>
          <w:tcPr>
            <w:tcW w:w="0" w:type="auto"/>
            <w:tcBorders>
              <w:top w:val="single" w:sz="4" w:space="0" w:color="auto"/>
              <w:bottom w:val="single" w:sz="4" w:space="0" w:color="auto"/>
              <w:right w:val="single" w:sz="4" w:space="0" w:color="auto"/>
            </w:tcBorders>
            <w:shd w:val="clear" w:color="auto" w:fill="auto"/>
            <w:vAlign w:val="center"/>
          </w:tcPr>
          <w:p w14:paraId="034F17B5"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C4D3FFE"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A9CA076"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5C48748"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F86971F"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9605B85"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0A406AA"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FA05949"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58E21D5"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B4C554"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A02FAB0"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F57FD3E"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D9AFC0F"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DC47856"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0" w:type="auto"/>
            <w:tcBorders>
              <w:top w:val="single" w:sz="4" w:space="0" w:color="auto"/>
              <w:left w:val="single" w:sz="4" w:space="0" w:color="auto"/>
              <w:bottom w:val="single" w:sz="4" w:space="0" w:color="auto"/>
            </w:tcBorders>
            <w:shd w:val="clear" w:color="auto" w:fill="auto"/>
            <w:vAlign w:val="center"/>
          </w:tcPr>
          <w:p w14:paraId="45492726" w14:textId="77777777" w:rsidR="007868C4" w:rsidRDefault="007868C4">
            <w:pPr>
              <w:snapToGrid w:val="0"/>
              <w:jc w:val="center"/>
              <w:rPr>
                <w:rFonts w:ascii="仿宋_GB2312" w:eastAsia="仿宋_GB2312" w:hAnsi="仿宋_GB2312" w:cs="仿宋_GB2312"/>
                <w:color w:val="000000" w:themeColor="text1"/>
                <w:sz w:val="24"/>
                <w:szCs w:val="24"/>
                <w:lang w:bidi="ar"/>
              </w:rPr>
            </w:pPr>
          </w:p>
        </w:tc>
      </w:tr>
      <w:tr w:rsidR="007868C4" w14:paraId="6F079B03" w14:textId="77777777">
        <w:trPr>
          <w:trHeight w:val="474"/>
          <w:jc w:val="center"/>
        </w:trPr>
        <w:tc>
          <w:tcPr>
            <w:tcW w:w="0" w:type="auto"/>
            <w:tcBorders>
              <w:top w:val="single" w:sz="4" w:space="0" w:color="auto"/>
              <w:bottom w:val="single" w:sz="4" w:space="0" w:color="auto"/>
              <w:right w:val="single" w:sz="4" w:space="0" w:color="auto"/>
            </w:tcBorders>
            <w:shd w:val="clear" w:color="auto" w:fill="auto"/>
            <w:vAlign w:val="center"/>
          </w:tcPr>
          <w:p w14:paraId="35484C63"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A740B7"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86A82A5"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922EFCD"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C5648B1"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52F7123"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8142675"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81408B4"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39ED60F"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F86A9CE"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C2D320D"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CE62457"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40D151D"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4EFEEF3"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0" w:type="auto"/>
            <w:tcBorders>
              <w:top w:val="single" w:sz="4" w:space="0" w:color="auto"/>
              <w:left w:val="single" w:sz="4" w:space="0" w:color="auto"/>
              <w:bottom w:val="single" w:sz="4" w:space="0" w:color="auto"/>
            </w:tcBorders>
            <w:shd w:val="clear" w:color="auto" w:fill="auto"/>
            <w:vAlign w:val="center"/>
          </w:tcPr>
          <w:p w14:paraId="53AEABF4" w14:textId="77777777" w:rsidR="007868C4" w:rsidRDefault="007868C4">
            <w:pPr>
              <w:snapToGrid w:val="0"/>
              <w:jc w:val="center"/>
              <w:rPr>
                <w:rFonts w:ascii="仿宋_GB2312" w:eastAsia="仿宋_GB2312" w:hAnsi="仿宋_GB2312" w:cs="仿宋_GB2312"/>
                <w:color w:val="000000" w:themeColor="text1"/>
                <w:sz w:val="24"/>
                <w:szCs w:val="24"/>
                <w:lang w:bidi="ar"/>
              </w:rPr>
            </w:pPr>
          </w:p>
        </w:tc>
      </w:tr>
      <w:tr w:rsidR="007868C4" w14:paraId="614D4C87" w14:textId="77777777">
        <w:trPr>
          <w:trHeight w:val="474"/>
          <w:jc w:val="center"/>
        </w:trPr>
        <w:tc>
          <w:tcPr>
            <w:tcW w:w="0" w:type="auto"/>
            <w:tcBorders>
              <w:top w:val="single" w:sz="4" w:space="0" w:color="auto"/>
              <w:bottom w:val="single" w:sz="4" w:space="0" w:color="auto"/>
              <w:right w:val="single" w:sz="4" w:space="0" w:color="auto"/>
            </w:tcBorders>
            <w:shd w:val="clear" w:color="auto" w:fill="auto"/>
            <w:vAlign w:val="center"/>
          </w:tcPr>
          <w:p w14:paraId="11D2A719"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96117DD"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CDD5272"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1B0E576"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A5FB810"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524E946"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415E365"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6C15FAD"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3803C5A"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9980DA1"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94FB787"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24067F3"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BE087B5"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FC2E799" w14:textId="77777777" w:rsidR="007868C4" w:rsidRDefault="007868C4">
            <w:pPr>
              <w:snapToGrid w:val="0"/>
              <w:jc w:val="center"/>
              <w:rPr>
                <w:rFonts w:ascii="仿宋_GB2312" w:eastAsia="仿宋_GB2312" w:hAnsi="仿宋_GB2312" w:cs="仿宋_GB2312"/>
                <w:color w:val="000000" w:themeColor="text1"/>
                <w:sz w:val="24"/>
                <w:szCs w:val="24"/>
                <w:lang w:bidi="ar"/>
              </w:rPr>
            </w:pPr>
          </w:p>
        </w:tc>
        <w:tc>
          <w:tcPr>
            <w:tcW w:w="0" w:type="auto"/>
            <w:tcBorders>
              <w:top w:val="single" w:sz="4" w:space="0" w:color="auto"/>
              <w:left w:val="single" w:sz="4" w:space="0" w:color="auto"/>
              <w:bottom w:val="single" w:sz="4" w:space="0" w:color="auto"/>
            </w:tcBorders>
            <w:shd w:val="clear" w:color="auto" w:fill="auto"/>
            <w:vAlign w:val="center"/>
          </w:tcPr>
          <w:p w14:paraId="433B9EF1" w14:textId="77777777" w:rsidR="007868C4" w:rsidRDefault="007868C4">
            <w:pPr>
              <w:snapToGrid w:val="0"/>
              <w:jc w:val="center"/>
              <w:rPr>
                <w:rFonts w:ascii="仿宋_GB2312" w:eastAsia="仿宋_GB2312" w:hAnsi="仿宋_GB2312" w:cs="仿宋_GB2312"/>
                <w:color w:val="000000" w:themeColor="text1"/>
                <w:sz w:val="24"/>
                <w:szCs w:val="24"/>
                <w:lang w:bidi="ar"/>
              </w:rPr>
            </w:pPr>
          </w:p>
        </w:tc>
      </w:tr>
    </w:tbl>
    <w:p w14:paraId="6D7DD419" w14:textId="77777777" w:rsidR="007868C4" w:rsidRDefault="007868C4">
      <w:pPr>
        <w:jc w:val="left"/>
        <w:rPr>
          <w:rFonts w:ascii="仿宋_GB2312" w:eastAsia="仿宋_GB2312" w:hAnsi="Times New Roman" w:cs="仿宋_GB2312"/>
          <w:color w:val="000000" w:themeColor="text1"/>
          <w:sz w:val="32"/>
          <w:szCs w:val="32"/>
        </w:rPr>
      </w:pPr>
    </w:p>
    <w:p w14:paraId="0F3EA2FE" w14:textId="77777777" w:rsidR="007868C4" w:rsidRDefault="00000000">
      <w:pPr>
        <w:widowControl/>
        <w:ind w:firstLineChars="200" w:firstLine="640"/>
        <w:jc w:val="left"/>
        <w:rPr>
          <w:rFonts w:ascii="仿宋_GB2312" w:eastAsia="仿宋_GB2312" w:hAnsi="Times New Roman" w:cs="仿宋_GB2312"/>
          <w:color w:val="000000" w:themeColor="text1"/>
          <w:kern w:val="0"/>
          <w:sz w:val="32"/>
          <w:szCs w:val="32"/>
          <w:lang w:bidi="ar"/>
        </w:rPr>
      </w:pPr>
      <w:r>
        <w:rPr>
          <w:rFonts w:ascii="仿宋_GB2312" w:eastAsia="仿宋_GB2312" w:hAnsi="Times New Roman" w:cs="仿宋_GB2312" w:hint="eastAsia"/>
          <w:color w:val="000000" w:themeColor="text1"/>
          <w:kern w:val="0"/>
          <w:sz w:val="32"/>
          <w:szCs w:val="32"/>
          <w:lang w:bidi="ar"/>
        </w:rPr>
        <w:t>注：</w:t>
      </w:r>
    </w:p>
    <w:p w14:paraId="70FFB0EE" w14:textId="77777777" w:rsidR="007868C4" w:rsidRDefault="00000000">
      <w:pPr>
        <w:widowControl/>
        <w:ind w:firstLineChars="200" w:firstLine="640"/>
        <w:jc w:val="left"/>
        <w:rPr>
          <w:rFonts w:ascii="仿宋_GB2312" w:eastAsia="仿宋_GB2312" w:hAnsi="Times New Roman" w:cs="仿宋_GB2312"/>
          <w:color w:val="000000" w:themeColor="text1"/>
          <w:kern w:val="0"/>
          <w:sz w:val="32"/>
          <w:szCs w:val="32"/>
          <w:lang w:bidi="ar"/>
        </w:rPr>
      </w:pPr>
      <w:r>
        <w:rPr>
          <w:rFonts w:ascii="仿宋_GB2312" w:eastAsia="仿宋_GB2312" w:hAnsi="Times New Roman" w:cs="仿宋_GB2312" w:hint="eastAsia"/>
          <w:color w:val="000000" w:themeColor="text1"/>
          <w:kern w:val="0"/>
          <w:sz w:val="32"/>
          <w:szCs w:val="32"/>
          <w:lang w:bidi="ar"/>
        </w:rPr>
        <w:t>1.委派管理团队核心成员指的是在管理基金中担任投决会成员、委派代表、合伙人，或在基金管理机构中担任投资总监、风控总监及以上职级的高级管理人员。</w:t>
      </w:r>
    </w:p>
    <w:p w14:paraId="1C337F51" w14:textId="77777777" w:rsidR="007868C4" w:rsidRDefault="00000000">
      <w:pPr>
        <w:widowControl/>
        <w:ind w:firstLineChars="200" w:firstLine="640"/>
        <w:jc w:val="left"/>
        <w:rPr>
          <w:rFonts w:ascii="仿宋_GB2312" w:eastAsia="仿宋_GB2312" w:hAnsi="Times New Roman" w:cs="仿宋_GB2312"/>
          <w:color w:val="000000" w:themeColor="text1"/>
          <w:kern w:val="0"/>
          <w:sz w:val="32"/>
          <w:szCs w:val="32"/>
          <w:lang w:bidi="ar"/>
        </w:rPr>
      </w:pPr>
      <w:r>
        <w:rPr>
          <w:rFonts w:ascii="仿宋_GB2312" w:eastAsia="仿宋_GB2312" w:hAnsi="Times New Roman" w:cs="仿宋_GB2312"/>
          <w:color w:val="000000" w:themeColor="text1"/>
          <w:kern w:val="0"/>
          <w:sz w:val="32"/>
          <w:szCs w:val="32"/>
          <w:lang w:bidi="ar"/>
        </w:rPr>
        <w:t>2.</w:t>
      </w:r>
      <w:r>
        <w:rPr>
          <w:rFonts w:ascii="仿宋_GB2312" w:eastAsia="仿宋_GB2312" w:hAnsi="Times New Roman" w:cs="仿宋_GB2312" w:hint="eastAsia"/>
          <w:color w:val="000000" w:themeColor="text1"/>
          <w:kern w:val="0"/>
          <w:sz w:val="32"/>
          <w:szCs w:val="32"/>
          <w:lang w:bidi="ar"/>
        </w:rPr>
        <w:t>单位万元。</w:t>
      </w:r>
    </w:p>
    <w:p w14:paraId="7EA80CC8" w14:textId="77777777" w:rsidR="007868C4" w:rsidRDefault="00000000">
      <w:pPr>
        <w:widowControl/>
        <w:ind w:firstLineChars="200" w:firstLine="640"/>
        <w:jc w:val="left"/>
        <w:rPr>
          <w:rFonts w:ascii="仿宋_GB2312" w:eastAsia="仿宋_GB2312" w:hAnsi="Times New Roman" w:cs="仿宋_GB2312"/>
          <w:color w:val="000000" w:themeColor="text1"/>
          <w:kern w:val="0"/>
          <w:sz w:val="32"/>
          <w:szCs w:val="32"/>
          <w:lang w:bidi="ar"/>
        </w:rPr>
      </w:pPr>
      <w:r>
        <w:rPr>
          <w:rFonts w:ascii="仿宋_GB2312" w:eastAsia="仿宋_GB2312" w:hAnsi="Times New Roman" w:cs="仿宋_GB2312"/>
          <w:color w:val="000000" w:themeColor="text1"/>
          <w:kern w:val="0"/>
          <w:sz w:val="32"/>
          <w:szCs w:val="32"/>
          <w:lang w:bidi="ar"/>
        </w:rPr>
        <w:t>3.</w:t>
      </w:r>
      <w:r>
        <w:rPr>
          <w:rFonts w:ascii="仿宋_GB2312" w:eastAsia="仿宋_GB2312" w:hAnsi="Times New Roman" w:cs="仿宋_GB2312"/>
          <w:color w:val="000000" w:themeColor="text1"/>
          <w:kern w:val="0"/>
          <w:sz w:val="32"/>
          <w:szCs w:val="32"/>
          <w:lang w:bidi="ar"/>
        </w:rPr>
        <w:tab/>
      </w:r>
      <w:r>
        <w:rPr>
          <w:rFonts w:ascii="仿宋_GB2312" w:eastAsia="仿宋_GB2312" w:hAnsi="Times New Roman" w:cs="仿宋_GB2312" w:hint="eastAsia"/>
          <w:color w:val="000000" w:themeColor="text1"/>
          <w:kern w:val="0"/>
          <w:sz w:val="32"/>
          <w:szCs w:val="32"/>
          <w:lang w:bidi="ar"/>
        </w:rPr>
        <w:t>成功投资案例指项目投资后实现IPO、被上市公司并购。4.“项目名称”“所属基金名称”“所属基金管理机构”请填写全称。</w:t>
      </w:r>
    </w:p>
    <w:p w14:paraId="0FFF4401" w14:textId="77777777" w:rsidR="007868C4" w:rsidRDefault="00000000">
      <w:pPr>
        <w:widowControl/>
        <w:ind w:firstLineChars="200" w:firstLine="640"/>
        <w:jc w:val="left"/>
        <w:rPr>
          <w:rFonts w:ascii="仿宋_GB2312" w:eastAsia="仿宋_GB2312" w:hAnsi="Times New Roman" w:cs="仿宋_GB2312"/>
          <w:color w:val="000000" w:themeColor="text1"/>
          <w:kern w:val="0"/>
          <w:sz w:val="32"/>
          <w:szCs w:val="32"/>
          <w:lang w:bidi="ar"/>
        </w:rPr>
      </w:pPr>
      <w:r>
        <w:rPr>
          <w:rFonts w:ascii="仿宋_GB2312" w:eastAsia="仿宋_GB2312" w:hAnsi="Times New Roman" w:cs="仿宋_GB2312" w:hint="eastAsia"/>
          <w:color w:val="000000" w:themeColor="text1"/>
          <w:kern w:val="0"/>
          <w:sz w:val="32"/>
          <w:szCs w:val="32"/>
          <w:lang w:bidi="ar"/>
        </w:rPr>
        <w:t>5.退出情况请填写“已完全退出/部分退出/未退出，其中上市退出可重点标识”，若有其他退出相关情况可补充。</w:t>
      </w:r>
    </w:p>
    <w:p w14:paraId="4EE08AD7" w14:textId="77777777" w:rsidR="007868C4" w:rsidRDefault="00000000">
      <w:pPr>
        <w:widowControl/>
        <w:ind w:firstLineChars="200" w:firstLine="640"/>
        <w:jc w:val="left"/>
        <w:rPr>
          <w:rFonts w:ascii="仿宋_GB2312" w:eastAsia="仿宋_GB2312" w:hAnsi="Times New Roman" w:cs="仿宋_GB2312"/>
          <w:color w:val="000000" w:themeColor="text1"/>
          <w:kern w:val="0"/>
          <w:sz w:val="32"/>
          <w:szCs w:val="32"/>
          <w:lang w:bidi="ar"/>
        </w:rPr>
      </w:pPr>
      <w:r>
        <w:rPr>
          <w:rFonts w:ascii="仿宋_GB2312" w:eastAsia="仿宋_GB2312" w:hAnsi="Times New Roman" w:cs="仿宋_GB2312" w:hint="eastAsia"/>
          <w:color w:val="000000" w:themeColor="text1"/>
          <w:kern w:val="0"/>
          <w:sz w:val="32"/>
          <w:szCs w:val="32"/>
          <w:lang w:bidi="ar"/>
        </w:rPr>
        <w:lastRenderedPageBreak/>
        <w:t>6.投资回报倍数（已退出）=退出收回金额/投资金额；投资回报倍数（部分退出/未退出）=（退出回收金额+剩余估值金额）/投资金额，并列明退出回收部分金额数值。</w:t>
      </w:r>
    </w:p>
    <w:p w14:paraId="173B47F4" w14:textId="77777777" w:rsidR="007868C4" w:rsidRDefault="00000000">
      <w:pPr>
        <w:widowControl/>
        <w:ind w:firstLineChars="200" w:firstLine="640"/>
        <w:jc w:val="left"/>
        <w:rPr>
          <w:rFonts w:ascii="仿宋_GB2312" w:eastAsia="仿宋_GB2312" w:hAnsi="Times New Roman" w:cs="仿宋_GB2312"/>
          <w:color w:val="000000" w:themeColor="text1"/>
          <w:kern w:val="0"/>
          <w:sz w:val="32"/>
          <w:szCs w:val="32"/>
          <w:lang w:bidi="ar"/>
        </w:rPr>
      </w:pPr>
      <w:r>
        <w:rPr>
          <w:rFonts w:ascii="仿宋_GB2312" w:eastAsia="仿宋_GB2312" w:hAnsi="Times New Roman" w:cs="仿宋_GB2312"/>
          <w:color w:val="000000" w:themeColor="text1"/>
          <w:kern w:val="0"/>
          <w:sz w:val="32"/>
          <w:szCs w:val="32"/>
          <w:lang w:bidi="ar"/>
        </w:rPr>
        <w:t>7.</w:t>
      </w:r>
      <w:r>
        <w:rPr>
          <w:rFonts w:ascii="仿宋_GB2312" w:eastAsia="仿宋_GB2312" w:hAnsi="Times New Roman" w:cs="仿宋_GB2312" w:hint="eastAsia"/>
          <w:color w:val="000000" w:themeColor="text1"/>
          <w:kern w:val="0"/>
          <w:sz w:val="32"/>
          <w:szCs w:val="32"/>
          <w:lang w:bidi="ar"/>
        </w:rPr>
        <w:t>数据截至</w:t>
      </w:r>
      <w:r>
        <w:rPr>
          <w:rFonts w:ascii="仿宋_GB2312" w:eastAsia="仿宋_GB2312" w:hAnsi="Times New Roman" w:cs="仿宋_GB2312" w:hint="eastAsia"/>
          <w:color w:val="000000" w:themeColor="text1"/>
          <w:kern w:val="0"/>
          <w:sz w:val="32"/>
          <w:szCs w:val="32"/>
          <w:u w:val="single"/>
          <w:lang w:bidi="ar"/>
        </w:rPr>
        <w:t xml:space="preserve">   </w:t>
      </w:r>
      <w:r>
        <w:rPr>
          <w:rFonts w:ascii="仿宋_GB2312" w:eastAsia="仿宋_GB2312" w:hAnsi="Times New Roman" w:cs="仿宋_GB2312" w:hint="eastAsia"/>
          <w:color w:val="000000" w:themeColor="text1"/>
          <w:kern w:val="0"/>
          <w:sz w:val="32"/>
          <w:szCs w:val="32"/>
          <w:lang w:bidi="ar"/>
        </w:rPr>
        <w:t>年</w:t>
      </w:r>
      <w:r>
        <w:rPr>
          <w:rFonts w:ascii="仿宋_GB2312" w:eastAsia="仿宋_GB2312" w:hAnsi="Times New Roman" w:cs="仿宋_GB2312" w:hint="eastAsia"/>
          <w:color w:val="000000" w:themeColor="text1"/>
          <w:kern w:val="0"/>
          <w:sz w:val="32"/>
          <w:szCs w:val="32"/>
          <w:u w:val="single"/>
          <w:lang w:bidi="ar"/>
        </w:rPr>
        <w:t xml:space="preserve">   </w:t>
      </w:r>
      <w:r>
        <w:rPr>
          <w:rFonts w:ascii="仿宋_GB2312" w:eastAsia="仿宋_GB2312" w:hAnsi="Times New Roman" w:cs="仿宋_GB2312" w:hint="eastAsia"/>
          <w:color w:val="000000" w:themeColor="text1"/>
          <w:kern w:val="0"/>
          <w:sz w:val="32"/>
          <w:szCs w:val="32"/>
          <w:lang w:bidi="ar"/>
        </w:rPr>
        <w:t>月</w:t>
      </w:r>
      <w:r>
        <w:rPr>
          <w:rFonts w:ascii="仿宋_GB2312" w:eastAsia="仿宋_GB2312" w:hAnsi="Times New Roman" w:cs="仿宋_GB2312" w:hint="eastAsia"/>
          <w:color w:val="000000" w:themeColor="text1"/>
          <w:kern w:val="0"/>
          <w:sz w:val="32"/>
          <w:szCs w:val="32"/>
          <w:u w:val="single"/>
          <w:lang w:bidi="ar"/>
        </w:rPr>
        <w:t xml:space="preserve">   </w:t>
      </w:r>
      <w:r>
        <w:rPr>
          <w:rFonts w:ascii="仿宋_GB2312" w:eastAsia="仿宋_GB2312" w:hAnsi="Times New Roman" w:cs="仿宋_GB2312" w:hint="eastAsia"/>
          <w:color w:val="000000" w:themeColor="text1"/>
          <w:kern w:val="0"/>
          <w:sz w:val="32"/>
          <w:szCs w:val="32"/>
          <w:lang w:bidi="ar"/>
        </w:rPr>
        <w:t>日。</w:t>
      </w:r>
    </w:p>
    <w:p w14:paraId="58441A0E" w14:textId="77777777" w:rsidR="007868C4" w:rsidRDefault="00000000">
      <w:pPr>
        <w:jc w:val="left"/>
        <w:rPr>
          <w:rFonts w:ascii="仿宋_GB2312" w:eastAsia="仿宋_GB2312" w:hAnsi="Times New Roman" w:cs="仿宋_GB2312"/>
          <w:color w:val="000000" w:themeColor="text1"/>
          <w:sz w:val="32"/>
          <w:szCs w:val="32"/>
        </w:rPr>
      </w:pPr>
      <w:r>
        <w:rPr>
          <w:rFonts w:ascii="仿宋_GB2312" w:eastAsia="仿宋_GB2312" w:hAnsi="Times New Roman" w:cs="仿宋_GB2312" w:hint="eastAsia"/>
          <w:color w:val="000000" w:themeColor="text1"/>
          <w:sz w:val="32"/>
          <w:szCs w:val="32"/>
        </w:rPr>
        <w:br w:type="page"/>
      </w:r>
    </w:p>
    <w:p w14:paraId="47A870B0" w14:textId="77777777" w:rsidR="007868C4" w:rsidRDefault="00000000">
      <w:pPr>
        <w:spacing w:line="590" w:lineRule="atLeast"/>
        <w:jc w:val="center"/>
        <w:rPr>
          <w:rFonts w:ascii="Times New Roman" w:eastAsia="方正小标宋_GBK" w:hAnsi="Times New Roman" w:cs="方正小标宋_GBK"/>
          <w:color w:val="000000" w:themeColor="text1"/>
          <w:spacing w:val="4"/>
          <w:sz w:val="36"/>
          <w:szCs w:val="36"/>
        </w:rPr>
      </w:pPr>
      <w:r>
        <w:rPr>
          <w:rFonts w:ascii="Times New Roman" w:eastAsia="方正小标宋_GBK" w:hAnsi="Times New Roman" w:cs="方正小标宋_GBK" w:hint="eastAsia"/>
          <w:color w:val="000000" w:themeColor="text1"/>
          <w:spacing w:val="4"/>
          <w:sz w:val="36"/>
          <w:szCs w:val="36"/>
        </w:rPr>
        <w:lastRenderedPageBreak/>
        <w:t>储备项目情况表</w:t>
      </w:r>
    </w:p>
    <w:tbl>
      <w:tblPr>
        <w:tblW w:w="150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1"/>
        <w:gridCol w:w="1149"/>
        <w:gridCol w:w="1303"/>
        <w:gridCol w:w="1080"/>
        <w:gridCol w:w="1165"/>
        <w:gridCol w:w="1322"/>
        <w:gridCol w:w="1604"/>
        <w:gridCol w:w="1756"/>
        <w:gridCol w:w="1713"/>
        <w:gridCol w:w="1697"/>
        <w:gridCol w:w="1465"/>
      </w:tblGrid>
      <w:tr w:rsidR="007868C4" w14:paraId="1FCC658E" w14:textId="77777777">
        <w:trPr>
          <w:trHeight w:val="1031"/>
          <w:jc w:val="center"/>
        </w:trPr>
        <w:tc>
          <w:tcPr>
            <w:tcW w:w="801"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23F7F578" w14:textId="77777777" w:rsidR="007868C4" w:rsidRDefault="00000000">
            <w:pPr>
              <w:jc w:val="center"/>
              <w:rPr>
                <w:rFonts w:ascii="仿宋_GB2312" w:eastAsia="仿宋_GB2312" w:hAnsi="Times New Roman" w:cs="仿宋_GB2312"/>
                <w:color w:val="000000" w:themeColor="text1"/>
                <w:sz w:val="24"/>
                <w:szCs w:val="24"/>
              </w:rPr>
            </w:pPr>
            <w:r>
              <w:rPr>
                <w:rFonts w:ascii="仿宋_GB2312" w:eastAsia="仿宋_GB2312" w:hAnsi="Times New Roman" w:cs="仿宋_GB2312" w:hint="eastAsia"/>
                <w:color w:val="000000" w:themeColor="text1"/>
                <w:sz w:val="24"/>
                <w:szCs w:val="24"/>
              </w:rPr>
              <w:t>序号</w:t>
            </w:r>
          </w:p>
        </w:tc>
        <w:tc>
          <w:tcPr>
            <w:tcW w:w="1149"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7A90B4C9" w14:textId="77777777" w:rsidR="007868C4" w:rsidRDefault="00000000">
            <w:pPr>
              <w:jc w:val="center"/>
              <w:rPr>
                <w:rFonts w:ascii="仿宋_GB2312" w:eastAsia="仿宋_GB2312" w:hAnsi="Times New Roman" w:cs="仿宋_GB2312"/>
                <w:color w:val="000000" w:themeColor="text1"/>
                <w:sz w:val="24"/>
                <w:szCs w:val="24"/>
              </w:rPr>
            </w:pPr>
            <w:r>
              <w:rPr>
                <w:rFonts w:ascii="仿宋_GB2312" w:eastAsia="仿宋_GB2312" w:hAnsi="Times New Roman" w:cs="仿宋_GB2312" w:hint="eastAsia"/>
                <w:color w:val="000000" w:themeColor="text1"/>
                <w:sz w:val="24"/>
                <w:szCs w:val="24"/>
              </w:rPr>
              <w:t>项目名称</w:t>
            </w:r>
          </w:p>
        </w:tc>
        <w:tc>
          <w:tcPr>
            <w:tcW w:w="1303"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1C748C11" w14:textId="77777777" w:rsidR="007868C4" w:rsidRDefault="00000000">
            <w:pPr>
              <w:jc w:val="center"/>
              <w:rPr>
                <w:rFonts w:ascii="仿宋_GB2312" w:eastAsia="仿宋_GB2312" w:hAnsi="Times New Roman" w:cs="仿宋_GB2312"/>
                <w:color w:val="000000" w:themeColor="text1"/>
                <w:sz w:val="24"/>
                <w:szCs w:val="24"/>
              </w:rPr>
            </w:pPr>
            <w:r>
              <w:rPr>
                <w:rFonts w:ascii="仿宋_GB2312" w:eastAsia="仿宋_GB2312" w:hAnsi="Times New Roman" w:cs="仿宋_GB2312" w:hint="eastAsia"/>
                <w:color w:val="000000" w:themeColor="text1"/>
                <w:sz w:val="24"/>
                <w:szCs w:val="24"/>
              </w:rPr>
              <w:t>所属行业</w:t>
            </w:r>
          </w:p>
        </w:tc>
        <w:tc>
          <w:tcPr>
            <w:tcW w:w="1080"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3E2E2432" w14:textId="77777777" w:rsidR="007868C4" w:rsidRDefault="00000000">
            <w:pPr>
              <w:jc w:val="center"/>
              <w:rPr>
                <w:rFonts w:ascii="仿宋_GB2312" w:eastAsia="仿宋_GB2312" w:hAnsi="Times New Roman" w:cs="仿宋_GB2312"/>
                <w:color w:val="000000" w:themeColor="text1"/>
                <w:sz w:val="24"/>
                <w:szCs w:val="24"/>
              </w:rPr>
            </w:pPr>
            <w:r>
              <w:rPr>
                <w:rFonts w:ascii="仿宋_GB2312" w:eastAsia="仿宋_GB2312" w:hAnsi="Times New Roman" w:cs="仿宋_GB2312" w:hint="eastAsia"/>
                <w:color w:val="000000" w:themeColor="text1"/>
                <w:sz w:val="24"/>
                <w:szCs w:val="24"/>
              </w:rPr>
              <w:t>注册地</w:t>
            </w:r>
          </w:p>
        </w:tc>
        <w:tc>
          <w:tcPr>
            <w:tcW w:w="1165"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0B2F589A" w14:textId="77777777" w:rsidR="007868C4" w:rsidRDefault="00000000">
            <w:pPr>
              <w:jc w:val="center"/>
              <w:rPr>
                <w:rFonts w:ascii="仿宋_GB2312" w:eastAsia="仿宋_GB2312" w:hAnsi="Times New Roman" w:cs="仿宋_GB2312"/>
                <w:color w:val="000000" w:themeColor="text1"/>
                <w:sz w:val="24"/>
                <w:szCs w:val="24"/>
              </w:rPr>
            </w:pPr>
            <w:r>
              <w:rPr>
                <w:rFonts w:ascii="仿宋_GB2312" w:eastAsia="仿宋_GB2312" w:hAnsi="Times New Roman" w:cs="仿宋_GB2312" w:hint="eastAsia"/>
                <w:color w:val="000000" w:themeColor="text1"/>
                <w:sz w:val="24"/>
                <w:szCs w:val="24"/>
              </w:rPr>
              <w:t>项目进度</w:t>
            </w:r>
          </w:p>
        </w:tc>
        <w:tc>
          <w:tcPr>
            <w:tcW w:w="1322"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3266B588" w14:textId="77777777" w:rsidR="007868C4" w:rsidRDefault="00000000">
            <w:pPr>
              <w:jc w:val="center"/>
              <w:rPr>
                <w:rFonts w:ascii="仿宋_GB2312" w:eastAsia="仿宋_GB2312" w:hAnsi="Times New Roman" w:cs="仿宋_GB2312"/>
                <w:color w:val="000000" w:themeColor="text1"/>
                <w:sz w:val="24"/>
                <w:szCs w:val="24"/>
              </w:rPr>
            </w:pPr>
            <w:r>
              <w:rPr>
                <w:rFonts w:ascii="仿宋_GB2312" w:eastAsia="仿宋_GB2312" w:hAnsi="Times New Roman" w:cs="仿宋_GB2312" w:hint="eastAsia"/>
                <w:color w:val="000000" w:themeColor="text1"/>
                <w:sz w:val="24"/>
                <w:szCs w:val="24"/>
              </w:rPr>
              <w:t>拟投金额</w:t>
            </w:r>
          </w:p>
        </w:tc>
        <w:tc>
          <w:tcPr>
            <w:tcW w:w="1604"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294EF4FB" w14:textId="77777777" w:rsidR="007868C4" w:rsidRDefault="00000000">
            <w:pPr>
              <w:jc w:val="center"/>
              <w:rPr>
                <w:rFonts w:ascii="仿宋_GB2312" w:eastAsia="仿宋_GB2312" w:hAnsi="Times New Roman" w:cs="仿宋_GB2312"/>
                <w:color w:val="000000" w:themeColor="text1"/>
                <w:sz w:val="24"/>
                <w:szCs w:val="24"/>
              </w:rPr>
            </w:pPr>
            <w:r>
              <w:rPr>
                <w:rFonts w:ascii="仿宋_GB2312" w:eastAsia="仿宋_GB2312" w:hAnsi="Times New Roman" w:cs="仿宋_GB2312" w:hint="eastAsia"/>
                <w:color w:val="000000" w:themeColor="text1"/>
                <w:sz w:val="24"/>
                <w:szCs w:val="24"/>
              </w:rPr>
              <w:t>本轮融资额</w:t>
            </w:r>
          </w:p>
        </w:tc>
        <w:tc>
          <w:tcPr>
            <w:tcW w:w="1756"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5518FB1A" w14:textId="77777777" w:rsidR="007868C4" w:rsidRDefault="00000000">
            <w:pPr>
              <w:jc w:val="center"/>
              <w:rPr>
                <w:rFonts w:ascii="仿宋_GB2312" w:eastAsia="仿宋_GB2312" w:hAnsi="Times New Roman" w:cs="仿宋_GB2312"/>
                <w:color w:val="000000" w:themeColor="text1"/>
                <w:sz w:val="24"/>
                <w:szCs w:val="24"/>
              </w:rPr>
            </w:pPr>
            <w:r>
              <w:rPr>
                <w:rFonts w:ascii="仿宋_GB2312" w:eastAsia="仿宋_GB2312" w:hAnsi="Times New Roman" w:cs="仿宋_GB2312" w:hint="eastAsia"/>
                <w:color w:val="000000" w:themeColor="text1"/>
                <w:sz w:val="24"/>
                <w:szCs w:val="24"/>
              </w:rPr>
              <w:t>项目情况简介</w:t>
            </w:r>
          </w:p>
        </w:tc>
        <w:tc>
          <w:tcPr>
            <w:tcW w:w="1713"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3A65FDF2" w14:textId="77777777" w:rsidR="007868C4" w:rsidRDefault="00000000">
            <w:pPr>
              <w:jc w:val="center"/>
              <w:rPr>
                <w:rFonts w:ascii="仿宋_GB2312" w:eastAsia="仿宋_GB2312" w:hAnsi="Times New Roman" w:cs="仿宋_GB2312"/>
                <w:color w:val="000000" w:themeColor="text1"/>
                <w:sz w:val="24"/>
                <w:szCs w:val="24"/>
              </w:rPr>
            </w:pPr>
            <w:r>
              <w:rPr>
                <w:rFonts w:ascii="仿宋_GB2312" w:eastAsia="仿宋_GB2312" w:hAnsi="Times New Roman" w:cs="仿宋_GB2312" w:hint="eastAsia"/>
                <w:color w:val="000000" w:themeColor="text1"/>
                <w:sz w:val="24"/>
                <w:szCs w:val="24"/>
              </w:rPr>
              <w:t>是否符合返投要求</w:t>
            </w:r>
          </w:p>
        </w:tc>
        <w:tc>
          <w:tcPr>
            <w:tcW w:w="1697"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75CBFD29" w14:textId="77777777" w:rsidR="007868C4" w:rsidRDefault="00000000">
            <w:pPr>
              <w:jc w:val="center"/>
              <w:rPr>
                <w:rFonts w:ascii="仿宋_GB2312" w:eastAsia="仿宋_GB2312" w:hAnsi="Times New Roman" w:cs="仿宋_GB2312"/>
                <w:color w:val="000000" w:themeColor="text1"/>
                <w:sz w:val="24"/>
                <w:szCs w:val="24"/>
              </w:rPr>
            </w:pPr>
            <w:r>
              <w:rPr>
                <w:rFonts w:ascii="仿宋_GB2312" w:eastAsia="仿宋_GB2312" w:hAnsi="Times New Roman" w:cs="仿宋_GB2312" w:hint="eastAsia"/>
                <w:color w:val="000000" w:themeColor="text1"/>
                <w:sz w:val="24"/>
                <w:szCs w:val="24"/>
              </w:rPr>
              <w:t>是否计划招引至郑蒲港新区</w:t>
            </w:r>
          </w:p>
        </w:tc>
        <w:tc>
          <w:tcPr>
            <w:tcW w:w="1465"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2DBBFC57" w14:textId="77777777" w:rsidR="007868C4" w:rsidRDefault="00000000">
            <w:pPr>
              <w:jc w:val="center"/>
              <w:rPr>
                <w:rFonts w:ascii="仿宋_GB2312" w:eastAsia="仿宋_GB2312" w:hAnsi="Times New Roman" w:cs="仿宋_GB2312"/>
                <w:color w:val="000000" w:themeColor="text1"/>
                <w:sz w:val="24"/>
                <w:szCs w:val="24"/>
              </w:rPr>
            </w:pPr>
            <w:r>
              <w:rPr>
                <w:rFonts w:ascii="仿宋_GB2312" w:eastAsia="仿宋_GB2312" w:hAnsi="Times New Roman" w:cs="仿宋_GB2312" w:hint="eastAsia"/>
                <w:color w:val="000000" w:themeColor="text1"/>
                <w:sz w:val="24"/>
                <w:szCs w:val="24"/>
              </w:rPr>
              <w:t>项目方联系人及联系方式</w:t>
            </w:r>
          </w:p>
        </w:tc>
      </w:tr>
      <w:tr w:rsidR="007868C4" w14:paraId="3CA240CE" w14:textId="77777777">
        <w:trPr>
          <w:trHeight w:val="581"/>
          <w:jc w:val="center"/>
        </w:trPr>
        <w:tc>
          <w:tcPr>
            <w:tcW w:w="801"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7F60CB27" w14:textId="77777777" w:rsidR="007868C4" w:rsidRDefault="007868C4">
            <w:pPr>
              <w:autoSpaceDE w:val="0"/>
              <w:jc w:val="center"/>
              <w:rPr>
                <w:rFonts w:cs="仿宋_GB2312"/>
                <w:color w:val="000000" w:themeColor="text1"/>
                <w:sz w:val="24"/>
                <w:szCs w:val="24"/>
              </w:rPr>
            </w:pPr>
          </w:p>
        </w:tc>
        <w:tc>
          <w:tcPr>
            <w:tcW w:w="1149"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3F5E9DD1" w14:textId="77777777" w:rsidR="007868C4" w:rsidRDefault="007868C4">
            <w:pPr>
              <w:autoSpaceDE w:val="0"/>
              <w:jc w:val="center"/>
              <w:rPr>
                <w:rFonts w:cs="仿宋_GB2312"/>
                <w:color w:val="000000" w:themeColor="text1"/>
                <w:sz w:val="24"/>
                <w:szCs w:val="24"/>
              </w:rPr>
            </w:pPr>
          </w:p>
        </w:tc>
        <w:tc>
          <w:tcPr>
            <w:tcW w:w="1303"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2BD91E23" w14:textId="77777777" w:rsidR="007868C4" w:rsidRDefault="007868C4">
            <w:pPr>
              <w:autoSpaceDE w:val="0"/>
              <w:jc w:val="center"/>
              <w:rPr>
                <w:rFonts w:cs="仿宋_GB2312"/>
                <w:color w:val="000000" w:themeColor="text1"/>
                <w:sz w:val="24"/>
                <w:szCs w:val="24"/>
              </w:rPr>
            </w:pPr>
          </w:p>
        </w:tc>
        <w:tc>
          <w:tcPr>
            <w:tcW w:w="1080"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4365FBEE" w14:textId="77777777" w:rsidR="007868C4" w:rsidRDefault="007868C4">
            <w:pPr>
              <w:autoSpaceDE w:val="0"/>
              <w:jc w:val="center"/>
              <w:rPr>
                <w:rFonts w:cs="仿宋_GB2312"/>
                <w:color w:val="000000" w:themeColor="text1"/>
                <w:sz w:val="24"/>
                <w:szCs w:val="24"/>
              </w:rPr>
            </w:pPr>
          </w:p>
        </w:tc>
        <w:tc>
          <w:tcPr>
            <w:tcW w:w="1165"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3A7EC3C9" w14:textId="77777777" w:rsidR="007868C4" w:rsidRDefault="007868C4">
            <w:pPr>
              <w:autoSpaceDE w:val="0"/>
              <w:jc w:val="center"/>
              <w:rPr>
                <w:rFonts w:cs="仿宋_GB2312"/>
                <w:color w:val="000000" w:themeColor="text1"/>
                <w:sz w:val="24"/>
                <w:szCs w:val="24"/>
              </w:rPr>
            </w:pPr>
          </w:p>
        </w:tc>
        <w:tc>
          <w:tcPr>
            <w:tcW w:w="1322"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2C29C632" w14:textId="77777777" w:rsidR="007868C4" w:rsidRDefault="007868C4">
            <w:pPr>
              <w:autoSpaceDE w:val="0"/>
              <w:jc w:val="center"/>
              <w:rPr>
                <w:rFonts w:cs="仿宋_GB2312"/>
                <w:color w:val="000000" w:themeColor="text1"/>
                <w:sz w:val="24"/>
                <w:szCs w:val="24"/>
              </w:rPr>
            </w:pPr>
          </w:p>
        </w:tc>
        <w:tc>
          <w:tcPr>
            <w:tcW w:w="1604"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59A52D47" w14:textId="77777777" w:rsidR="007868C4" w:rsidRDefault="007868C4">
            <w:pPr>
              <w:autoSpaceDE w:val="0"/>
              <w:jc w:val="center"/>
              <w:rPr>
                <w:rFonts w:cs="仿宋_GB2312"/>
                <w:color w:val="000000" w:themeColor="text1"/>
                <w:sz w:val="24"/>
                <w:szCs w:val="24"/>
              </w:rPr>
            </w:pPr>
          </w:p>
        </w:tc>
        <w:tc>
          <w:tcPr>
            <w:tcW w:w="1756"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30C6D0B7" w14:textId="77777777" w:rsidR="007868C4" w:rsidRDefault="007868C4">
            <w:pPr>
              <w:autoSpaceDE w:val="0"/>
              <w:jc w:val="center"/>
              <w:rPr>
                <w:rFonts w:cs="仿宋_GB2312"/>
                <w:color w:val="000000" w:themeColor="text1"/>
                <w:sz w:val="24"/>
                <w:szCs w:val="24"/>
              </w:rPr>
            </w:pPr>
          </w:p>
        </w:tc>
        <w:tc>
          <w:tcPr>
            <w:tcW w:w="1713"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5641C0BD" w14:textId="77777777" w:rsidR="007868C4" w:rsidRDefault="007868C4">
            <w:pPr>
              <w:autoSpaceDE w:val="0"/>
              <w:jc w:val="center"/>
              <w:rPr>
                <w:rFonts w:cs="仿宋_GB2312"/>
                <w:color w:val="000000" w:themeColor="text1"/>
                <w:sz w:val="24"/>
                <w:szCs w:val="24"/>
              </w:rPr>
            </w:pPr>
          </w:p>
        </w:tc>
        <w:tc>
          <w:tcPr>
            <w:tcW w:w="1697"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338BFEB5" w14:textId="77777777" w:rsidR="007868C4" w:rsidRDefault="007868C4">
            <w:pPr>
              <w:autoSpaceDE w:val="0"/>
              <w:jc w:val="center"/>
              <w:rPr>
                <w:rFonts w:cs="仿宋_GB2312"/>
                <w:color w:val="000000" w:themeColor="text1"/>
                <w:sz w:val="24"/>
                <w:szCs w:val="24"/>
              </w:rPr>
            </w:pPr>
          </w:p>
        </w:tc>
        <w:tc>
          <w:tcPr>
            <w:tcW w:w="1465"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1CB73CC0" w14:textId="77777777" w:rsidR="007868C4" w:rsidRDefault="007868C4">
            <w:pPr>
              <w:autoSpaceDE w:val="0"/>
              <w:jc w:val="center"/>
              <w:rPr>
                <w:rFonts w:cs="仿宋_GB2312"/>
                <w:color w:val="000000" w:themeColor="text1"/>
                <w:sz w:val="24"/>
                <w:szCs w:val="24"/>
              </w:rPr>
            </w:pPr>
          </w:p>
        </w:tc>
      </w:tr>
      <w:tr w:rsidR="007868C4" w14:paraId="0A2957D5" w14:textId="77777777">
        <w:trPr>
          <w:trHeight w:val="581"/>
          <w:jc w:val="center"/>
        </w:trPr>
        <w:tc>
          <w:tcPr>
            <w:tcW w:w="801"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379CFB60" w14:textId="77777777" w:rsidR="007868C4" w:rsidRDefault="007868C4">
            <w:pPr>
              <w:autoSpaceDE w:val="0"/>
              <w:jc w:val="center"/>
              <w:rPr>
                <w:rFonts w:cs="仿宋_GB2312"/>
                <w:color w:val="000000" w:themeColor="text1"/>
                <w:sz w:val="24"/>
                <w:szCs w:val="24"/>
              </w:rPr>
            </w:pPr>
          </w:p>
        </w:tc>
        <w:tc>
          <w:tcPr>
            <w:tcW w:w="1149"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1C6451DE" w14:textId="77777777" w:rsidR="007868C4" w:rsidRDefault="007868C4">
            <w:pPr>
              <w:autoSpaceDE w:val="0"/>
              <w:jc w:val="center"/>
              <w:rPr>
                <w:rFonts w:cs="仿宋_GB2312"/>
                <w:color w:val="000000" w:themeColor="text1"/>
                <w:sz w:val="24"/>
                <w:szCs w:val="24"/>
              </w:rPr>
            </w:pPr>
          </w:p>
        </w:tc>
        <w:tc>
          <w:tcPr>
            <w:tcW w:w="1303"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4FA569C5" w14:textId="77777777" w:rsidR="007868C4" w:rsidRDefault="007868C4">
            <w:pPr>
              <w:autoSpaceDE w:val="0"/>
              <w:jc w:val="center"/>
              <w:rPr>
                <w:rFonts w:cs="仿宋_GB2312"/>
                <w:color w:val="000000" w:themeColor="text1"/>
                <w:sz w:val="24"/>
                <w:szCs w:val="24"/>
              </w:rPr>
            </w:pPr>
          </w:p>
        </w:tc>
        <w:tc>
          <w:tcPr>
            <w:tcW w:w="1080"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17D78648" w14:textId="77777777" w:rsidR="007868C4" w:rsidRDefault="007868C4">
            <w:pPr>
              <w:autoSpaceDE w:val="0"/>
              <w:jc w:val="center"/>
              <w:rPr>
                <w:rFonts w:cs="仿宋_GB2312"/>
                <w:color w:val="000000" w:themeColor="text1"/>
                <w:sz w:val="24"/>
                <w:szCs w:val="24"/>
              </w:rPr>
            </w:pPr>
          </w:p>
        </w:tc>
        <w:tc>
          <w:tcPr>
            <w:tcW w:w="1165"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42473838" w14:textId="77777777" w:rsidR="007868C4" w:rsidRDefault="007868C4">
            <w:pPr>
              <w:autoSpaceDE w:val="0"/>
              <w:jc w:val="center"/>
              <w:rPr>
                <w:rFonts w:cs="仿宋_GB2312"/>
                <w:color w:val="000000" w:themeColor="text1"/>
                <w:sz w:val="24"/>
                <w:szCs w:val="24"/>
              </w:rPr>
            </w:pPr>
          </w:p>
        </w:tc>
        <w:tc>
          <w:tcPr>
            <w:tcW w:w="1322"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4144A1CC" w14:textId="77777777" w:rsidR="007868C4" w:rsidRDefault="007868C4">
            <w:pPr>
              <w:autoSpaceDE w:val="0"/>
              <w:jc w:val="center"/>
              <w:rPr>
                <w:rFonts w:cs="仿宋_GB2312"/>
                <w:color w:val="000000" w:themeColor="text1"/>
                <w:sz w:val="24"/>
                <w:szCs w:val="24"/>
              </w:rPr>
            </w:pPr>
          </w:p>
        </w:tc>
        <w:tc>
          <w:tcPr>
            <w:tcW w:w="1604"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00FFE6B4" w14:textId="77777777" w:rsidR="007868C4" w:rsidRDefault="007868C4">
            <w:pPr>
              <w:autoSpaceDE w:val="0"/>
              <w:jc w:val="center"/>
              <w:rPr>
                <w:rFonts w:cs="仿宋_GB2312"/>
                <w:color w:val="000000" w:themeColor="text1"/>
                <w:sz w:val="24"/>
                <w:szCs w:val="24"/>
              </w:rPr>
            </w:pPr>
          </w:p>
        </w:tc>
        <w:tc>
          <w:tcPr>
            <w:tcW w:w="1756"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744247D3" w14:textId="77777777" w:rsidR="007868C4" w:rsidRDefault="007868C4">
            <w:pPr>
              <w:autoSpaceDE w:val="0"/>
              <w:jc w:val="center"/>
              <w:rPr>
                <w:rFonts w:cs="仿宋_GB2312"/>
                <w:color w:val="000000" w:themeColor="text1"/>
                <w:sz w:val="24"/>
                <w:szCs w:val="24"/>
              </w:rPr>
            </w:pPr>
          </w:p>
        </w:tc>
        <w:tc>
          <w:tcPr>
            <w:tcW w:w="1713"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2DCA71F3" w14:textId="77777777" w:rsidR="007868C4" w:rsidRDefault="007868C4">
            <w:pPr>
              <w:autoSpaceDE w:val="0"/>
              <w:jc w:val="center"/>
              <w:rPr>
                <w:rFonts w:cs="仿宋_GB2312"/>
                <w:color w:val="000000" w:themeColor="text1"/>
                <w:sz w:val="24"/>
                <w:szCs w:val="24"/>
              </w:rPr>
            </w:pPr>
          </w:p>
        </w:tc>
        <w:tc>
          <w:tcPr>
            <w:tcW w:w="1697"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4A8245E0" w14:textId="77777777" w:rsidR="007868C4" w:rsidRDefault="007868C4">
            <w:pPr>
              <w:autoSpaceDE w:val="0"/>
              <w:jc w:val="center"/>
              <w:rPr>
                <w:rFonts w:cs="仿宋_GB2312"/>
                <w:color w:val="000000" w:themeColor="text1"/>
                <w:sz w:val="24"/>
                <w:szCs w:val="24"/>
              </w:rPr>
            </w:pPr>
          </w:p>
        </w:tc>
        <w:tc>
          <w:tcPr>
            <w:tcW w:w="1465"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02BF90F9" w14:textId="77777777" w:rsidR="007868C4" w:rsidRDefault="007868C4">
            <w:pPr>
              <w:autoSpaceDE w:val="0"/>
              <w:jc w:val="center"/>
              <w:rPr>
                <w:rFonts w:cs="仿宋_GB2312"/>
                <w:color w:val="000000" w:themeColor="text1"/>
                <w:sz w:val="24"/>
                <w:szCs w:val="24"/>
              </w:rPr>
            </w:pPr>
          </w:p>
        </w:tc>
      </w:tr>
      <w:tr w:rsidR="007868C4" w14:paraId="1616371F" w14:textId="77777777">
        <w:trPr>
          <w:trHeight w:val="581"/>
          <w:jc w:val="center"/>
        </w:trPr>
        <w:tc>
          <w:tcPr>
            <w:tcW w:w="801"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6F1B42C5" w14:textId="77777777" w:rsidR="007868C4" w:rsidRDefault="007868C4">
            <w:pPr>
              <w:autoSpaceDE w:val="0"/>
              <w:jc w:val="center"/>
              <w:rPr>
                <w:rFonts w:cs="仿宋_GB2312"/>
                <w:color w:val="000000" w:themeColor="text1"/>
                <w:sz w:val="24"/>
                <w:szCs w:val="24"/>
              </w:rPr>
            </w:pPr>
          </w:p>
        </w:tc>
        <w:tc>
          <w:tcPr>
            <w:tcW w:w="1149"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03DD7FD7" w14:textId="77777777" w:rsidR="007868C4" w:rsidRDefault="007868C4">
            <w:pPr>
              <w:autoSpaceDE w:val="0"/>
              <w:jc w:val="center"/>
              <w:rPr>
                <w:rFonts w:cs="仿宋_GB2312"/>
                <w:color w:val="000000" w:themeColor="text1"/>
                <w:sz w:val="24"/>
                <w:szCs w:val="24"/>
              </w:rPr>
            </w:pPr>
          </w:p>
        </w:tc>
        <w:tc>
          <w:tcPr>
            <w:tcW w:w="1303"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637DFE3F" w14:textId="77777777" w:rsidR="007868C4" w:rsidRDefault="007868C4">
            <w:pPr>
              <w:autoSpaceDE w:val="0"/>
              <w:jc w:val="center"/>
              <w:rPr>
                <w:rFonts w:cs="仿宋_GB2312"/>
                <w:color w:val="000000" w:themeColor="text1"/>
                <w:sz w:val="24"/>
                <w:szCs w:val="24"/>
              </w:rPr>
            </w:pPr>
          </w:p>
        </w:tc>
        <w:tc>
          <w:tcPr>
            <w:tcW w:w="1080"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738F97FE" w14:textId="77777777" w:rsidR="007868C4" w:rsidRDefault="007868C4">
            <w:pPr>
              <w:autoSpaceDE w:val="0"/>
              <w:jc w:val="center"/>
              <w:rPr>
                <w:rFonts w:cs="仿宋_GB2312"/>
                <w:color w:val="000000" w:themeColor="text1"/>
                <w:sz w:val="24"/>
                <w:szCs w:val="24"/>
              </w:rPr>
            </w:pPr>
          </w:p>
        </w:tc>
        <w:tc>
          <w:tcPr>
            <w:tcW w:w="1165"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66C6D4B2" w14:textId="77777777" w:rsidR="007868C4" w:rsidRDefault="007868C4">
            <w:pPr>
              <w:autoSpaceDE w:val="0"/>
              <w:jc w:val="center"/>
              <w:rPr>
                <w:rFonts w:cs="仿宋_GB2312"/>
                <w:color w:val="000000" w:themeColor="text1"/>
                <w:sz w:val="24"/>
                <w:szCs w:val="24"/>
              </w:rPr>
            </w:pPr>
          </w:p>
        </w:tc>
        <w:tc>
          <w:tcPr>
            <w:tcW w:w="1322"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74DAA061" w14:textId="77777777" w:rsidR="007868C4" w:rsidRDefault="007868C4">
            <w:pPr>
              <w:autoSpaceDE w:val="0"/>
              <w:jc w:val="center"/>
              <w:rPr>
                <w:rFonts w:cs="仿宋_GB2312"/>
                <w:color w:val="000000" w:themeColor="text1"/>
                <w:sz w:val="24"/>
                <w:szCs w:val="24"/>
              </w:rPr>
            </w:pPr>
          </w:p>
        </w:tc>
        <w:tc>
          <w:tcPr>
            <w:tcW w:w="1604"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0247A2C7" w14:textId="77777777" w:rsidR="007868C4" w:rsidRDefault="007868C4">
            <w:pPr>
              <w:autoSpaceDE w:val="0"/>
              <w:jc w:val="center"/>
              <w:rPr>
                <w:rFonts w:cs="仿宋_GB2312"/>
                <w:color w:val="000000" w:themeColor="text1"/>
                <w:sz w:val="24"/>
                <w:szCs w:val="24"/>
              </w:rPr>
            </w:pPr>
          </w:p>
        </w:tc>
        <w:tc>
          <w:tcPr>
            <w:tcW w:w="1756"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113C5163" w14:textId="77777777" w:rsidR="007868C4" w:rsidRDefault="007868C4">
            <w:pPr>
              <w:autoSpaceDE w:val="0"/>
              <w:jc w:val="center"/>
              <w:rPr>
                <w:rFonts w:cs="仿宋_GB2312"/>
                <w:color w:val="000000" w:themeColor="text1"/>
                <w:sz w:val="24"/>
                <w:szCs w:val="24"/>
              </w:rPr>
            </w:pPr>
          </w:p>
        </w:tc>
        <w:tc>
          <w:tcPr>
            <w:tcW w:w="1713"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520AF312" w14:textId="77777777" w:rsidR="007868C4" w:rsidRDefault="007868C4">
            <w:pPr>
              <w:autoSpaceDE w:val="0"/>
              <w:jc w:val="center"/>
              <w:rPr>
                <w:rFonts w:cs="仿宋_GB2312"/>
                <w:color w:val="000000" w:themeColor="text1"/>
                <w:sz w:val="24"/>
                <w:szCs w:val="24"/>
              </w:rPr>
            </w:pPr>
          </w:p>
        </w:tc>
        <w:tc>
          <w:tcPr>
            <w:tcW w:w="1697"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091BDB8D" w14:textId="77777777" w:rsidR="007868C4" w:rsidRDefault="007868C4">
            <w:pPr>
              <w:autoSpaceDE w:val="0"/>
              <w:jc w:val="center"/>
              <w:rPr>
                <w:rFonts w:cs="仿宋_GB2312"/>
                <w:color w:val="000000" w:themeColor="text1"/>
                <w:sz w:val="24"/>
                <w:szCs w:val="24"/>
              </w:rPr>
            </w:pPr>
          </w:p>
        </w:tc>
        <w:tc>
          <w:tcPr>
            <w:tcW w:w="1465"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0CC253D1" w14:textId="77777777" w:rsidR="007868C4" w:rsidRDefault="007868C4">
            <w:pPr>
              <w:autoSpaceDE w:val="0"/>
              <w:jc w:val="center"/>
              <w:rPr>
                <w:rFonts w:cs="仿宋_GB2312"/>
                <w:color w:val="000000" w:themeColor="text1"/>
                <w:sz w:val="24"/>
                <w:szCs w:val="24"/>
              </w:rPr>
            </w:pPr>
          </w:p>
        </w:tc>
      </w:tr>
      <w:tr w:rsidR="007868C4" w14:paraId="7975E3F5" w14:textId="77777777">
        <w:trPr>
          <w:trHeight w:val="581"/>
          <w:jc w:val="center"/>
        </w:trPr>
        <w:tc>
          <w:tcPr>
            <w:tcW w:w="801"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6D4D4A98" w14:textId="77777777" w:rsidR="007868C4" w:rsidRDefault="007868C4">
            <w:pPr>
              <w:autoSpaceDE w:val="0"/>
              <w:jc w:val="center"/>
              <w:rPr>
                <w:rFonts w:cs="仿宋_GB2312"/>
                <w:color w:val="000000" w:themeColor="text1"/>
                <w:sz w:val="24"/>
                <w:szCs w:val="24"/>
              </w:rPr>
            </w:pPr>
          </w:p>
        </w:tc>
        <w:tc>
          <w:tcPr>
            <w:tcW w:w="1149"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49339B1C" w14:textId="77777777" w:rsidR="007868C4" w:rsidRDefault="007868C4">
            <w:pPr>
              <w:autoSpaceDE w:val="0"/>
              <w:jc w:val="center"/>
              <w:rPr>
                <w:rFonts w:cs="仿宋_GB2312"/>
                <w:color w:val="000000" w:themeColor="text1"/>
                <w:sz w:val="24"/>
                <w:szCs w:val="24"/>
              </w:rPr>
            </w:pPr>
          </w:p>
        </w:tc>
        <w:tc>
          <w:tcPr>
            <w:tcW w:w="1303"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5BD25E9B" w14:textId="77777777" w:rsidR="007868C4" w:rsidRDefault="007868C4">
            <w:pPr>
              <w:autoSpaceDE w:val="0"/>
              <w:jc w:val="center"/>
              <w:rPr>
                <w:rFonts w:cs="仿宋_GB2312"/>
                <w:color w:val="000000" w:themeColor="text1"/>
                <w:sz w:val="24"/>
                <w:szCs w:val="24"/>
              </w:rPr>
            </w:pPr>
          </w:p>
        </w:tc>
        <w:tc>
          <w:tcPr>
            <w:tcW w:w="1080"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30844D8E" w14:textId="77777777" w:rsidR="007868C4" w:rsidRDefault="007868C4">
            <w:pPr>
              <w:autoSpaceDE w:val="0"/>
              <w:jc w:val="center"/>
              <w:rPr>
                <w:rFonts w:cs="仿宋_GB2312"/>
                <w:color w:val="000000" w:themeColor="text1"/>
                <w:sz w:val="24"/>
                <w:szCs w:val="24"/>
              </w:rPr>
            </w:pPr>
          </w:p>
        </w:tc>
        <w:tc>
          <w:tcPr>
            <w:tcW w:w="1165"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5EA013FB" w14:textId="77777777" w:rsidR="007868C4" w:rsidRDefault="007868C4">
            <w:pPr>
              <w:autoSpaceDE w:val="0"/>
              <w:jc w:val="center"/>
              <w:rPr>
                <w:rFonts w:cs="仿宋_GB2312"/>
                <w:color w:val="000000" w:themeColor="text1"/>
                <w:sz w:val="24"/>
                <w:szCs w:val="24"/>
              </w:rPr>
            </w:pPr>
          </w:p>
        </w:tc>
        <w:tc>
          <w:tcPr>
            <w:tcW w:w="1322"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3E2B6464" w14:textId="77777777" w:rsidR="007868C4" w:rsidRDefault="007868C4">
            <w:pPr>
              <w:autoSpaceDE w:val="0"/>
              <w:jc w:val="center"/>
              <w:rPr>
                <w:rFonts w:cs="仿宋_GB2312"/>
                <w:color w:val="000000" w:themeColor="text1"/>
                <w:sz w:val="24"/>
                <w:szCs w:val="24"/>
              </w:rPr>
            </w:pPr>
          </w:p>
        </w:tc>
        <w:tc>
          <w:tcPr>
            <w:tcW w:w="1604"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21B732DC" w14:textId="77777777" w:rsidR="007868C4" w:rsidRDefault="007868C4">
            <w:pPr>
              <w:autoSpaceDE w:val="0"/>
              <w:jc w:val="center"/>
              <w:rPr>
                <w:rFonts w:cs="仿宋_GB2312"/>
                <w:color w:val="000000" w:themeColor="text1"/>
                <w:sz w:val="24"/>
                <w:szCs w:val="24"/>
              </w:rPr>
            </w:pPr>
          </w:p>
        </w:tc>
        <w:tc>
          <w:tcPr>
            <w:tcW w:w="1756"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0C26F64B" w14:textId="77777777" w:rsidR="007868C4" w:rsidRDefault="007868C4">
            <w:pPr>
              <w:autoSpaceDE w:val="0"/>
              <w:jc w:val="center"/>
              <w:rPr>
                <w:rFonts w:cs="仿宋_GB2312"/>
                <w:color w:val="000000" w:themeColor="text1"/>
                <w:sz w:val="24"/>
                <w:szCs w:val="24"/>
              </w:rPr>
            </w:pPr>
          </w:p>
        </w:tc>
        <w:tc>
          <w:tcPr>
            <w:tcW w:w="1713"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4DC362F4" w14:textId="77777777" w:rsidR="007868C4" w:rsidRDefault="007868C4">
            <w:pPr>
              <w:autoSpaceDE w:val="0"/>
              <w:jc w:val="center"/>
              <w:rPr>
                <w:rFonts w:cs="仿宋_GB2312"/>
                <w:color w:val="000000" w:themeColor="text1"/>
                <w:sz w:val="24"/>
                <w:szCs w:val="24"/>
              </w:rPr>
            </w:pPr>
          </w:p>
        </w:tc>
        <w:tc>
          <w:tcPr>
            <w:tcW w:w="1697"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5BB7FDF6" w14:textId="77777777" w:rsidR="007868C4" w:rsidRDefault="007868C4">
            <w:pPr>
              <w:autoSpaceDE w:val="0"/>
              <w:jc w:val="center"/>
              <w:rPr>
                <w:rFonts w:cs="仿宋_GB2312"/>
                <w:color w:val="000000" w:themeColor="text1"/>
                <w:sz w:val="24"/>
                <w:szCs w:val="24"/>
              </w:rPr>
            </w:pPr>
          </w:p>
        </w:tc>
        <w:tc>
          <w:tcPr>
            <w:tcW w:w="1465"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3C969F9B" w14:textId="77777777" w:rsidR="007868C4" w:rsidRDefault="007868C4">
            <w:pPr>
              <w:autoSpaceDE w:val="0"/>
              <w:jc w:val="center"/>
              <w:rPr>
                <w:rFonts w:cs="仿宋_GB2312"/>
                <w:color w:val="000000" w:themeColor="text1"/>
                <w:sz w:val="24"/>
                <w:szCs w:val="24"/>
              </w:rPr>
            </w:pPr>
          </w:p>
        </w:tc>
      </w:tr>
      <w:tr w:rsidR="007868C4" w14:paraId="3C0A3245" w14:textId="77777777">
        <w:trPr>
          <w:trHeight w:val="581"/>
          <w:jc w:val="center"/>
        </w:trPr>
        <w:tc>
          <w:tcPr>
            <w:tcW w:w="801"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3AB7285D" w14:textId="77777777" w:rsidR="007868C4" w:rsidRDefault="007868C4">
            <w:pPr>
              <w:autoSpaceDE w:val="0"/>
              <w:jc w:val="center"/>
              <w:rPr>
                <w:rFonts w:cs="仿宋_GB2312"/>
                <w:color w:val="000000" w:themeColor="text1"/>
                <w:sz w:val="24"/>
                <w:szCs w:val="24"/>
              </w:rPr>
            </w:pPr>
          </w:p>
        </w:tc>
        <w:tc>
          <w:tcPr>
            <w:tcW w:w="1149"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1F944317" w14:textId="77777777" w:rsidR="007868C4" w:rsidRDefault="007868C4">
            <w:pPr>
              <w:autoSpaceDE w:val="0"/>
              <w:jc w:val="center"/>
              <w:rPr>
                <w:rFonts w:cs="仿宋_GB2312"/>
                <w:color w:val="000000" w:themeColor="text1"/>
                <w:sz w:val="24"/>
                <w:szCs w:val="24"/>
              </w:rPr>
            </w:pPr>
          </w:p>
        </w:tc>
        <w:tc>
          <w:tcPr>
            <w:tcW w:w="1303"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15DE91E4" w14:textId="77777777" w:rsidR="007868C4" w:rsidRDefault="007868C4">
            <w:pPr>
              <w:autoSpaceDE w:val="0"/>
              <w:jc w:val="center"/>
              <w:rPr>
                <w:rFonts w:cs="仿宋_GB2312"/>
                <w:color w:val="000000" w:themeColor="text1"/>
                <w:sz w:val="24"/>
                <w:szCs w:val="24"/>
              </w:rPr>
            </w:pPr>
          </w:p>
        </w:tc>
        <w:tc>
          <w:tcPr>
            <w:tcW w:w="1080"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168F84B7" w14:textId="77777777" w:rsidR="007868C4" w:rsidRDefault="007868C4">
            <w:pPr>
              <w:autoSpaceDE w:val="0"/>
              <w:jc w:val="center"/>
              <w:rPr>
                <w:rFonts w:cs="仿宋_GB2312"/>
                <w:color w:val="000000" w:themeColor="text1"/>
                <w:sz w:val="24"/>
                <w:szCs w:val="24"/>
              </w:rPr>
            </w:pPr>
          </w:p>
        </w:tc>
        <w:tc>
          <w:tcPr>
            <w:tcW w:w="1165"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1AE30C64" w14:textId="77777777" w:rsidR="007868C4" w:rsidRDefault="007868C4">
            <w:pPr>
              <w:autoSpaceDE w:val="0"/>
              <w:jc w:val="center"/>
              <w:rPr>
                <w:rFonts w:cs="仿宋_GB2312"/>
                <w:color w:val="000000" w:themeColor="text1"/>
                <w:sz w:val="24"/>
                <w:szCs w:val="24"/>
              </w:rPr>
            </w:pPr>
          </w:p>
        </w:tc>
        <w:tc>
          <w:tcPr>
            <w:tcW w:w="1322"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135F1CBE" w14:textId="77777777" w:rsidR="007868C4" w:rsidRDefault="007868C4">
            <w:pPr>
              <w:autoSpaceDE w:val="0"/>
              <w:jc w:val="center"/>
              <w:rPr>
                <w:rFonts w:cs="仿宋_GB2312"/>
                <w:color w:val="000000" w:themeColor="text1"/>
                <w:sz w:val="24"/>
                <w:szCs w:val="24"/>
              </w:rPr>
            </w:pPr>
          </w:p>
        </w:tc>
        <w:tc>
          <w:tcPr>
            <w:tcW w:w="1604"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42DE5248" w14:textId="77777777" w:rsidR="007868C4" w:rsidRDefault="007868C4">
            <w:pPr>
              <w:autoSpaceDE w:val="0"/>
              <w:jc w:val="center"/>
              <w:rPr>
                <w:rFonts w:cs="仿宋_GB2312"/>
                <w:color w:val="000000" w:themeColor="text1"/>
                <w:sz w:val="24"/>
                <w:szCs w:val="24"/>
              </w:rPr>
            </w:pPr>
          </w:p>
        </w:tc>
        <w:tc>
          <w:tcPr>
            <w:tcW w:w="1756"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660762E7" w14:textId="77777777" w:rsidR="007868C4" w:rsidRDefault="007868C4">
            <w:pPr>
              <w:autoSpaceDE w:val="0"/>
              <w:jc w:val="center"/>
              <w:rPr>
                <w:rFonts w:cs="仿宋_GB2312"/>
                <w:color w:val="000000" w:themeColor="text1"/>
                <w:sz w:val="24"/>
                <w:szCs w:val="24"/>
              </w:rPr>
            </w:pPr>
          </w:p>
        </w:tc>
        <w:tc>
          <w:tcPr>
            <w:tcW w:w="1713"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446A3473" w14:textId="77777777" w:rsidR="007868C4" w:rsidRDefault="007868C4">
            <w:pPr>
              <w:autoSpaceDE w:val="0"/>
              <w:jc w:val="center"/>
              <w:rPr>
                <w:rFonts w:cs="仿宋_GB2312"/>
                <w:color w:val="000000" w:themeColor="text1"/>
                <w:sz w:val="24"/>
                <w:szCs w:val="24"/>
              </w:rPr>
            </w:pPr>
          </w:p>
        </w:tc>
        <w:tc>
          <w:tcPr>
            <w:tcW w:w="1697"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396AF545" w14:textId="77777777" w:rsidR="007868C4" w:rsidRDefault="007868C4">
            <w:pPr>
              <w:autoSpaceDE w:val="0"/>
              <w:jc w:val="center"/>
              <w:rPr>
                <w:rFonts w:cs="仿宋_GB2312"/>
                <w:color w:val="000000" w:themeColor="text1"/>
                <w:sz w:val="24"/>
                <w:szCs w:val="24"/>
              </w:rPr>
            </w:pPr>
          </w:p>
        </w:tc>
        <w:tc>
          <w:tcPr>
            <w:tcW w:w="1465" w:type="dxa"/>
            <w:tcBorders>
              <w:top w:val="single" w:sz="4" w:space="0" w:color="000000"/>
              <w:left w:val="single" w:sz="4" w:space="0" w:color="000000"/>
              <w:bottom w:val="single" w:sz="4" w:space="0" w:color="000000"/>
              <w:right w:val="single" w:sz="4" w:space="0" w:color="000000"/>
              <w:tl2br w:val="nil"/>
              <w:tr2bl w:val="nil"/>
            </w:tcBorders>
            <w:tcMar>
              <w:left w:w="57" w:type="dxa"/>
              <w:right w:w="57" w:type="dxa"/>
            </w:tcMar>
            <w:vAlign w:val="center"/>
          </w:tcPr>
          <w:p w14:paraId="57503B92" w14:textId="77777777" w:rsidR="007868C4" w:rsidRDefault="007868C4">
            <w:pPr>
              <w:autoSpaceDE w:val="0"/>
              <w:jc w:val="center"/>
              <w:rPr>
                <w:rFonts w:cs="仿宋_GB2312"/>
                <w:color w:val="000000" w:themeColor="text1"/>
                <w:sz w:val="24"/>
                <w:szCs w:val="24"/>
              </w:rPr>
            </w:pPr>
          </w:p>
        </w:tc>
      </w:tr>
    </w:tbl>
    <w:p w14:paraId="6E375FEC" w14:textId="77777777" w:rsidR="007868C4" w:rsidRDefault="007868C4">
      <w:pPr>
        <w:widowControl/>
        <w:ind w:firstLine="420"/>
        <w:jc w:val="left"/>
        <w:rPr>
          <w:rFonts w:ascii="仿宋_GB2312" w:eastAsia="仿宋_GB2312" w:hAnsi="Times New Roman" w:cs="仿宋_GB2312"/>
          <w:color w:val="000000" w:themeColor="text1"/>
          <w:kern w:val="0"/>
          <w:sz w:val="32"/>
          <w:szCs w:val="32"/>
          <w:lang w:bidi="ar"/>
        </w:rPr>
      </w:pPr>
    </w:p>
    <w:p w14:paraId="5D67DF49" w14:textId="77777777" w:rsidR="007868C4" w:rsidRDefault="00000000">
      <w:pPr>
        <w:widowControl/>
        <w:ind w:firstLineChars="200" w:firstLine="640"/>
        <w:jc w:val="left"/>
        <w:rPr>
          <w:rFonts w:ascii="仿宋_GB2312" w:eastAsia="仿宋_GB2312" w:hAnsi="Times New Roman" w:cs="仿宋_GB2312"/>
          <w:color w:val="000000" w:themeColor="text1"/>
          <w:kern w:val="0"/>
          <w:sz w:val="32"/>
          <w:szCs w:val="32"/>
          <w:lang w:bidi="ar"/>
        </w:rPr>
      </w:pPr>
      <w:r>
        <w:rPr>
          <w:rFonts w:ascii="仿宋_GB2312" w:eastAsia="仿宋_GB2312" w:hAnsi="Times New Roman" w:cs="仿宋_GB2312" w:hint="eastAsia"/>
          <w:color w:val="000000" w:themeColor="text1"/>
          <w:kern w:val="0"/>
          <w:sz w:val="32"/>
          <w:szCs w:val="32"/>
          <w:lang w:bidi="ar"/>
        </w:rPr>
        <w:t>注：</w:t>
      </w:r>
    </w:p>
    <w:p w14:paraId="74EDEBC7" w14:textId="77777777" w:rsidR="007868C4" w:rsidRDefault="00000000">
      <w:pPr>
        <w:widowControl/>
        <w:ind w:firstLineChars="200" w:firstLine="640"/>
        <w:jc w:val="left"/>
        <w:rPr>
          <w:rFonts w:ascii="仿宋_GB2312" w:eastAsia="仿宋_GB2312" w:hAnsi="Times New Roman" w:cs="仿宋_GB2312"/>
          <w:color w:val="000000" w:themeColor="text1"/>
          <w:kern w:val="0"/>
          <w:sz w:val="32"/>
          <w:szCs w:val="32"/>
          <w:lang w:bidi="ar"/>
        </w:rPr>
      </w:pPr>
      <w:r>
        <w:rPr>
          <w:rFonts w:ascii="仿宋_GB2312" w:eastAsia="仿宋_GB2312" w:hAnsi="Times New Roman" w:cs="仿宋_GB2312" w:hint="eastAsia"/>
          <w:color w:val="000000" w:themeColor="text1"/>
          <w:kern w:val="0"/>
          <w:sz w:val="32"/>
          <w:szCs w:val="32"/>
          <w:lang w:bidi="ar"/>
        </w:rPr>
        <w:t>1.“项目名称”请填写全称。</w:t>
      </w:r>
    </w:p>
    <w:p w14:paraId="667B1F96" w14:textId="77777777" w:rsidR="007868C4" w:rsidRDefault="00000000">
      <w:pPr>
        <w:widowControl/>
        <w:ind w:firstLineChars="200" w:firstLine="640"/>
        <w:jc w:val="left"/>
        <w:rPr>
          <w:rFonts w:ascii="仿宋_GB2312" w:eastAsia="仿宋_GB2312" w:hAnsi="Times New Roman" w:cs="仿宋_GB2312"/>
          <w:color w:val="000000" w:themeColor="text1"/>
          <w:kern w:val="0"/>
          <w:sz w:val="32"/>
          <w:szCs w:val="32"/>
          <w:lang w:bidi="ar"/>
        </w:rPr>
      </w:pPr>
      <w:r>
        <w:rPr>
          <w:rFonts w:ascii="仿宋_GB2312" w:eastAsia="仿宋_GB2312" w:hAnsi="Times New Roman" w:cs="仿宋_GB2312" w:hint="eastAsia"/>
          <w:color w:val="000000" w:themeColor="text1"/>
          <w:kern w:val="0"/>
          <w:sz w:val="32"/>
          <w:szCs w:val="32"/>
          <w:lang w:bidi="ar"/>
        </w:rPr>
        <w:t>2.单位万元。</w:t>
      </w:r>
    </w:p>
    <w:p w14:paraId="1C77A5B8" w14:textId="77777777" w:rsidR="007868C4" w:rsidRDefault="00000000">
      <w:pPr>
        <w:widowControl/>
        <w:ind w:firstLineChars="200" w:firstLine="640"/>
        <w:jc w:val="left"/>
        <w:rPr>
          <w:rFonts w:ascii="仿宋_GB2312" w:eastAsia="仿宋_GB2312" w:hAnsi="Times New Roman" w:cs="仿宋_GB2312"/>
          <w:color w:val="000000" w:themeColor="text1"/>
          <w:kern w:val="0"/>
          <w:sz w:val="32"/>
          <w:szCs w:val="32"/>
          <w:lang w:bidi="ar"/>
        </w:rPr>
      </w:pPr>
      <w:r>
        <w:rPr>
          <w:rFonts w:ascii="仿宋_GB2312" w:eastAsia="仿宋_GB2312" w:hAnsi="Times New Roman" w:cs="仿宋_GB2312" w:hint="eastAsia"/>
          <w:color w:val="000000" w:themeColor="text1"/>
          <w:kern w:val="0"/>
          <w:sz w:val="32"/>
          <w:szCs w:val="32"/>
          <w:lang w:bidi="ar"/>
        </w:rPr>
        <w:t>3.“所属行业”参考中国证监会上市公司行业分类指引。</w:t>
      </w:r>
    </w:p>
    <w:p w14:paraId="351D50B9" w14:textId="77777777" w:rsidR="007868C4" w:rsidRDefault="007868C4">
      <w:pPr>
        <w:widowControl/>
        <w:ind w:firstLine="420"/>
        <w:jc w:val="left"/>
        <w:rPr>
          <w:rFonts w:ascii="仿宋_GB2312" w:eastAsia="仿宋_GB2312" w:hAnsi="Times New Roman" w:cs="仿宋_GB2312"/>
          <w:color w:val="000000" w:themeColor="text1"/>
          <w:kern w:val="0"/>
          <w:sz w:val="32"/>
          <w:szCs w:val="32"/>
          <w:lang w:bidi="ar"/>
        </w:rPr>
      </w:pPr>
    </w:p>
    <w:sectPr w:rsidR="007868C4">
      <w:pgSz w:w="16838" w:h="11906" w:orient="landscape"/>
      <w:pgMar w:top="1797" w:right="1440" w:bottom="1797" w:left="1440" w:header="851" w:footer="992" w:gutter="0"/>
      <w:cols w:space="720"/>
      <w:docGrid w:type="linesAndChar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681C1" w14:textId="77777777" w:rsidR="00730080" w:rsidRDefault="00730080">
      <w:r>
        <w:separator/>
      </w:r>
    </w:p>
  </w:endnote>
  <w:endnote w:type="continuationSeparator" w:id="0">
    <w:p w14:paraId="45B57122" w14:textId="77777777" w:rsidR="00730080" w:rsidRDefault="00730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embedRegular r:id="rId1" w:subsetted="1" w:fontKey="{9F6BD7FC-55CD-8F48-A58D-AAD8B077C10B}"/>
  </w:font>
  <w:font w:name="SimHei">
    <w:altName w:val="黑体"/>
    <w:panose1 w:val="02010609060101010101"/>
    <w:charset w:val="86"/>
    <w:family w:val="modern"/>
    <w:pitch w:val="fixed"/>
    <w:sig w:usb0="800002BF" w:usb1="38CF7CFA" w:usb2="00000016" w:usb3="00000000" w:csb0="00040001" w:csb1="00000000"/>
    <w:embedRegular r:id="rId2" w:subsetted="1" w:fontKey="{97A3D149-697C-C145-99B5-FD5933801EEF}"/>
  </w:font>
  <w:font w:name="宋体">
    <w:altName w:val="SimSun"/>
    <w:panose1 w:val="02010600030101010101"/>
    <w:charset w:val="86"/>
    <w:family w:val="auto"/>
    <w:pitch w:val="variable"/>
    <w:sig w:usb0="00000203" w:usb1="288F0000" w:usb2="00000016" w:usb3="00000000" w:csb0="00040001" w:csb1="00000000"/>
    <w:embedBold r:id="rId3" w:subsetted="1" w:fontKey="{23210F23-E62D-6643-9B91-C297F14E62EE}"/>
  </w:font>
  <w:font w:name="Calibri">
    <w:panose1 w:val="020F0502020204030204"/>
    <w:charset w:val="00"/>
    <w:family w:val="swiss"/>
    <w:pitch w:val="variable"/>
    <w:sig w:usb0="E0002AFF" w:usb1="C000247B" w:usb2="00000009" w:usb3="00000000" w:csb0="000001FF" w:csb1="00000000"/>
    <w:embedRegular r:id="rId4" w:subsetted="1" w:fontKey="{2D613143-ADAB-2547-8891-D2E8ADE5BA58}"/>
  </w:font>
  <w:font w:name="Arial">
    <w:panose1 w:val="020B0604020202020204"/>
    <w:charset w:val="00"/>
    <w:family w:val="swiss"/>
    <w:pitch w:val="variable"/>
    <w:sig w:usb0="E0002AFF" w:usb1="C0007843" w:usb2="00000009" w:usb3="00000000" w:csb0="000001FF" w:csb1="00000000"/>
  </w:font>
  <w:font w:name="仿宋_GB2312">
    <w:panose1 w:val="020B0604020202020204"/>
    <w:charset w:val="86"/>
    <w:family w:val="modern"/>
    <w:pitch w:val="default"/>
    <w:sig w:usb0="00000001" w:usb1="080E0000" w:usb2="00000000" w:usb3="00000000" w:csb0="00040000" w:csb1="00000000"/>
    <w:embedRegular r:id="rId5" w:subsetted="1" w:fontKey="{E2AF64C1-602F-1944-99E6-3596CFFDAD61}"/>
    <w:embedBold r:id="rId6" w:subsetted="1" w:fontKey="{3E748494-9273-6D4C-9C4B-DCC2AB1ABF47}"/>
  </w:font>
  <w:font w:name="方正小标宋_GBK">
    <w:panose1 w:val="02000000000000000000"/>
    <w:charset w:val="86"/>
    <w:family w:val="script"/>
    <w:pitch w:val="default"/>
    <w:sig w:usb0="A0002ABF" w:usb1="38CF7CFA" w:usb2="00082016" w:usb3="00000000" w:csb0="000401FF" w:csb1="00000000"/>
    <w:embedRegular r:id="rId7" w:subsetted="1" w:fontKey="{908DE125-E301-434B-A380-F0E54F6EDF9F}"/>
  </w:font>
  <w:font w:name="华文中宋">
    <w:altName w:val="STZhongsong"/>
    <w:panose1 w:val="02010600040101010101"/>
    <w:charset w:val="86"/>
    <w:family w:val="auto"/>
    <w:pitch w:val="variable"/>
    <w:sig w:usb0="00000287" w:usb1="080F0000" w:usb2="00000010" w:usb3="00000000" w:csb0="0004009F" w:csb1="00000000"/>
    <w:embedBold r:id="rId8" w:subsetted="1" w:fontKey="{7BAEDD56-5A0C-1046-9D6A-D108188E0E8B}"/>
  </w:font>
  <w:font w:name="方正仿宋_GB2312">
    <w:panose1 w:val="020B0604020202020204"/>
    <w:charset w:val="86"/>
    <w:family w:val="auto"/>
    <w:pitch w:val="default"/>
    <w:sig w:usb0="A00002BF" w:usb1="184F6CFA" w:usb2="00000012" w:usb3="00000000" w:csb0="00040001" w:csb1="00000000"/>
    <w:embedRegular r:id="rId9" w:subsetted="1" w:fontKey="{D793B81F-AC93-1443-91C1-A3133EB56309}"/>
    <w:embedBold r:id="rId10" w:subsetted="1" w:fontKey="{EDEFC863-3C62-4F44-B52D-E7E8395BD188}"/>
  </w:font>
  <w:font w:name="_9ed1_4f53">
    <w:altName w:val="Times New Roman"/>
    <w:charset w:val="00"/>
    <w:family w:val="roman"/>
    <w:pitch w:val="default"/>
  </w:font>
  <w:font w:name="方正仿宋_GBK">
    <w:panose1 w:val="020B0604020202020204"/>
    <w:charset w:val="86"/>
    <w:family w:val="auto"/>
    <w:pitch w:val="default"/>
    <w:sig w:usb0="A00002BF" w:usb1="38CF7CFA" w:usb2="00082016" w:usb3="00000000" w:csb0="00040001" w:csb1="00000000"/>
  </w:font>
  <w:font w:name="Wingdings 2">
    <w:panose1 w:val="05020102010507070707"/>
    <w:charset w:val="00"/>
    <w:family w:val="decorative"/>
    <w:pitch w:val="variable"/>
    <w:sig w:usb0="00000003" w:usb1="00000000" w:usb2="00000000" w:usb3="00000000" w:csb0="80000001" w:csb1="00000000"/>
    <w:embedRegular r:id="rId11" w:subsetted="1" w:fontKey="{D996CC8A-A5DD-AF41-8A25-E88EC5610856}"/>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DA6E3" w14:textId="77777777" w:rsidR="007868C4" w:rsidRDefault="00000000">
    <w:pPr>
      <w:pStyle w:val="a4"/>
    </w:pPr>
    <w:r>
      <w:rPr>
        <w:noProof/>
      </w:rPr>
      <mc:AlternateContent>
        <mc:Choice Requires="wps">
          <w:drawing>
            <wp:anchor distT="0" distB="0" distL="114300" distR="114300" simplePos="0" relativeHeight="251659264" behindDoc="0" locked="0" layoutInCell="1" allowOverlap="1" wp14:anchorId="24751E3F" wp14:editId="3C160EDC">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44DBB3" w14:textId="77777777" w:rsidR="007868C4" w:rsidRDefault="00000000">
                          <w:pPr>
                            <w:pStyle w:val="a4"/>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type w14:anchorId="24751E3F"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" filled="f" stroked="f">
              <v:textbox style="mso-fit-shape-to-text:t" inset="0,0,0,0">
                <w:txbxContent>
                  <w:p w14:paraId="3544DBB3" w14:textId="77777777" w:rsidR="007868C4"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85CA8" w14:textId="77777777" w:rsidR="00730080" w:rsidRDefault="00730080">
      <w:r>
        <w:separator/>
      </w:r>
    </w:p>
  </w:footnote>
  <w:footnote w:type="continuationSeparator" w:id="0">
    <w:p w14:paraId="1770D994" w14:textId="77777777" w:rsidR="00730080" w:rsidRDefault="007300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626E"/>
    <w:multiLevelType w:val="multilevel"/>
    <w:tmpl w:val="031B626E"/>
    <w:lvl w:ilvl="0">
      <w:start w:val="1"/>
      <w:numFmt w:val="none"/>
      <w:suff w:val="space"/>
      <w:lvlText w:val=""/>
      <w:lvlJc w:val="center"/>
      <w:pPr>
        <w:ind w:firstLine="288"/>
      </w:pPr>
      <w:rPr>
        <w:rFonts w:cs="Times New Roman" w:hint="eastAsia"/>
      </w:rPr>
    </w:lvl>
    <w:lvl w:ilvl="1">
      <w:start w:val="1"/>
      <w:numFmt w:val="chineseCountingThousand"/>
      <w:suff w:val="space"/>
      <w:lvlText w:val="第%2章"/>
      <w:lvlJc w:val="center"/>
      <w:pPr>
        <w:ind w:firstLine="288"/>
      </w:pPr>
      <w:rPr>
        <w:rFonts w:eastAsia="SimHei" w:cs="Times New Roman" w:hint="eastAsia"/>
        <w:sz w:val="32"/>
      </w:rPr>
    </w:lvl>
    <w:lvl w:ilvl="2">
      <w:start w:val="1"/>
      <w:numFmt w:val="chineseCountingThousand"/>
      <w:suff w:val="space"/>
      <w:lvlText w:val="第%3节"/>
      <w:lvlJc w:val="center"/>
      <w:pPr>
        <w:ind w:left="-146" w:firstLine="288"/>
      </w:pPr>
      <w:rPr>
        <w:rFonts w:cs="Times New Roman"/>
      </w:rPr>
    </w:lvl>
    <w:lvl w:ilvl="3">
      <w:start w:val="1"/>
      <w:numFmt w:val="chineseCountingThousand"/>
      <w:pStyle w:val="4"/>
      <w:suff w:val="nothing"/>
      <w:lvlText w:val="%4、"/>
      <w:lvlJc w:val="left"/>
      <w:pPr>
        <w:ind w:left="2024" w:hanging="1988"/>
      </w:pPr>
      <w:rPr>
        <w:rFonts w:ascii="Times New Roman" w:hAnsi="Times New Roman" w:cs="Times New Roman" w:hint="eastAsia"/>
        <w:b w:val="0"/>
        <w:i w:val="0"/>
        <w:iCs w:val="0"/>
        <w:caps w:val="0"/>
        <w:smallCaps w:val="0"/>
        <w:strike w:val="0"/>
        <w:dstrike w:val="0"/>
        <w:vanish w:val="0"/>
        <w:spacing w:val="0"/>
        <w:kern w:val="0"/>
        <w:position w:val="0"/>
        <w:u w:val="none"/>
        <w:vertAlign w:val="baseline"/>
      </w:rPr>
    </w:lvl>
    <w:lvl w:ilvl="4">
      <w:start w:val="1"/>
      <w:numFmt w:val="decimal"/>
      <w:suff w:val="nothing"/>
      <w:lvlText w:val="%5、"/>
      <w:lvlJc w:val="left"/>
      <w:pPr>
        <w:ind w:left="57" w:firstLine="510"/>
      </w:pPr>
      <w:rPr>
        <w:rFonts w:ascii="Times New Roman" w:hAnsi="Times New Roman" w:cs="Times New Roman" w:hint="eastAsia"/>
        <w:b w:val="0"/>
        <w:i w:val="0"/>
        <w:iCs w:val="0"/>
        <w:caps w:val="0"/>
        <w:smallCaps w:val="0"/>
        <w:strike w:val="0"/>
        <w:dstrike w:val="0"/>
        <w:vanish w:val="0"/>
        <w:spacing w:val="0"/>
        <w:kern w:val="0"/>
        <w:position w:val="0"/>
        <w:u w:val="none"/>
        <w:vertAlign w:val="baseline"/>
      </w:rPr>
    </w:lvl>
    <w:lvl w:ilvl="5">
      <w:start w:val="1"/>
      <w:numFmt w:val="decimal"/>
      <w:suff w:val="nothing"/>
      <w:lvlText w:val="%6）"/>
      <w:lvlJc w:val="left"/>
      <w:pPr>
        <w:ind w:left="199" w:firstLine="510"/>
      </w:pPr>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num w:numId="1" w16cid:durableId="561598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oNotDisplayPageBoundaries/>
  <w:embedTrueTypeFonts/>
  <w:saveSubsetFonts/>
  <w:hideSpellingErrors/>
  <w:hideGrammaticalErrors/>
  <w:defaultTabStop w:val="420"/>
  <w:drawingGridHorizontalSpacing w:val="105"/>
  <w:drawingGridVerticalSpacing w:val="435"/>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hmNjAzMWJlZjFkMmQwODUwMTJkYzE2ODFiYmFmYTcifQ=="/>
    <w:docVar w:name="KSO_WPS_MARK_KEY" w:val="fd29188e-3f96-4334-8fbd-c1a1f66e81ed"/>
  </w:docVars>
  <w:rsids>
    <w:rsidRoot w:val="00E14C6D"/>
    <w:rsid w:val="000060CE"/>
    <w:rsid w:val="00056134"/>
    <w:rsid w:val="00080AAC"/>
    <w:rsid w:val="001402FE"/>
    <w:rsid w:val="00141663"/>
    <w:rsid w:val="00182606"/>
    <w:rsid w:val="00197649"/>
    <w:rsid w:val="001E0774"/>
    <w:rsid w:val="002433F2"/>
    <w:rsid w:val="00353685"/>
    <w:rsid w:val="00483BAE"/>
    <w:rsid w:val="004A0CB0"/>
    <w:rsid w:val="004B2F97"/>
    <w:rsid w:val="005325B7"/>
    <w:rsid w:val="0056180B"/>
    <w:rsid w:val="005A5234"/>
    <w:rsid w:val="005F33B2"/>
    <w:rsid w:val="006052C7"/>
    <w:rsid w:val="0063087A"/>
    <w:rsid w:val="006A6419"/>
    <w:rsid w:val="006C092F"/>
    <w:rsid w:val="006D106F"/>
    <w:rsid w:val="007149DE"/>
    <w:rsid w:val="00716291"/>
    <w:rsid w:val="00730080"/>
    <w:rsid w:val="007868C4"/>
    <w:rsid w:val="00843151"/>
    <w:rsid w:val="00854E79"/>
    <w:rsid w:val="008E5888"/>
    <w:rsid w:val="009074CE"/>
    <w:rsid w:val="00913D59"/>
    <w:rsid w:val="009353A6"/>
    <w:rsid w:val="00946D82"/>
    <w:rsid w:val="00957517"/>
    <w:rsid w:val="00A341AE"/>
    <w:rsid w:val="00A55550"/>
    <w:rsid w:val="00A768C6"/>
    <w:rsid w:val="00AA3186"/>
    <w:rsid w:val="00AC2DE0"/>
    <w:rsid w:val="00D1188D"/>
    <w:rsid w:val="00DB0DC1"/>
    <w:rsid w:val="00DF4967"/>
    <w:rsid w:val="00DF5729"/>
    <w:rsid w:val="00E14C6D"/>
    <w:rsid w:val="00E77F53"/>
    <w:rsid w:val="00E9256F"/>
    <w:rsid w:val="00F94D2A"/>
    <w:rsid w:val="00FE562B"/>
    <w:rsid w:val="01FD667F"/>
    <w:rsid w:val="07626C50"/>
    <w:rsid w:val="076F4FD0"/>
    <w:rsid w:val="08450B8C"/>
    <w:rsid w:val="0A592934"/>
    <w:rsid w:val="0B260FB3"/>
    <w:rsid w:val="0B391F78"/>
    <w:rsid w:val="0D442DD2"/>
    <w:rsid w:val="0E196192"/>
    <w:rsid w:val="0E9C42F9"/>
    <w:rsid w:val="0ECE4958"/>
    <w:rsid w:val="0FDF4595"/>
    <w:rsid w:val="10FB4744"/>
    <w:rsid w:val="12B502CE"/>
    <w:rsid w:val="1404150D"/>
    <w:rsid w:val="15393BE2"/>
    <w:rsid w:val="15F23853"/>
    <w:rsid w:val="15F61312"/>
    <w:rsid w:val="179C61C9"/>
    <w:rsid w:val="17E32130"/>
    <w:rsid w:val="18E514FA"/>
    <w:rsid w:val="1BBB4C6A"/>
    <w:rsid w:val="1C7A1738"/>
    <w:rsid w:val="1EC62B1A"/>
    <w:rsid w:val="1FDC31BF"/>
    <w:rsid w:val="203D390F"/>
    <w:rsid w:val="20B075BF"/>
    <w:rsid w:val="21E97881"/>
    <w:rsid w:val="23225AED"/>
    <w:rsid w:val="24363CA5"/>
    <w:rsid w:val="24B16B47"/>
    <w:rsid w:val="25EC418D"/>
    <w:rsid w:val="26024709"/>
    <w:rsid w:val="268A468C"/>
    <w:rsid w:val="2B850EC3"/>
    <w:rsid w:val="2DEC3BE5"/>
    <w:rsid w:val="305616DD"/>
    <w:rsid w:val="30CE282F"/>
    <w:rsid w:val="31424C5C"/>
    <w:rsid w:val="32E92D12"/>
    <w:rsid w:val="33316695"/>
    <w:rsid w:val="33ED7AD7"/>
    <w:rsid w:val="34A04674"/>
    <w:rsid w:val="35003A1B"/>
    <w:rsid w:val="35B84E28"/>
    <w:rsid w:val="35C66AE9"/>
    <w:rsid w:val="37657573"/>
    <w:rsid w:val="37DF409B"/>
    <w:rsid w:val="38132970"/>
    <w:rsid w:val="383452C0"/>
    <w:rsid w:val="3A084BD3"/>
    <w:rsid w:val="3A836133"/>
    <w:rsid w:val="3A9639C1"/>
    <w:rsid w:val="3B1D74C5"/>
    <w:rsid w:val="3B823FE5"/>
    <w:rsid w:val="3BA74064"/>
    <w:rsid w:val="3C0A4E91"/>
    <w:rsid w:val="3D740688"/>
    <w:rsid w:val="3F0E0847"/>
    <w:rsid w:val="3F7D7BD7"/>
    <w:rsid w:val="41F90B8C"/>
    <w:rsid w:val="421E3F10"/>
    <w:rsid w:val="43EE438C"/>
    <w:rsid w:val="47A94C1F"/>
    <w:rsid w:val="48AC2FFE"/>
    <w:rsid w:val="48B6180B"/>
    <w:rsid w:val="48DB689D"/>
    <w:rsid w:val="49041F31"/>
    <w:rsid w:val="4B994674"/>
    <w:rsid w:val="4BBD3DF5"/>
    <w:rsid w:val="4E514AE5"/>
    <w:rsid w:val="4EC1570B"/>
    <w:rsid w:val="4EDF1B2D"/>
    <w:rsid w:val="4EE8631F"/>
    <w:rsid w:val="4FD45458"/>
    <w:rsid w:val="4FE949EE"/>
    <w:rsid w:val="533B0E48"/>
    <w:rsid w:val="53F542C9"/>
    <w:rsid w:val="570F5769"/>
    <w:rsid w:val="575574B0"/>
    <w:rsid w:val="59013D2D"/>
    <w:rsid w:val="5A735BBF"/>
    <w:rsid w:val="5B6F1343"/>
    <w:rsid w:val="60FC63C7"/>
    <w:rsid w:val="61E83138"/>
    <w:rsid w:val="61EE4E33"/>
    <w:rsid w:val="622628D5"/>
    <w:rsid w:val="62976675"/>
    <w:rsid w:val="64A2143B"/>
    <w:rsid w:val="64B63994"/>
    <w:rsid w:val="65EF3084"/>
    <w:rsid w:val="66521231"/>
    <w:rsid w:val="67057CC8"/>
    <w:rsid w:val="6D664A10"/>
    <w:rsid w:val="6DD06185"/>
    <w:rsid w:val="6EEE02BC"/>
    <w:rsid w:val="6F1C0F0C"/>
    <w:rsid w:val="70B918BF"/>
    <w:rsid w:val="720D141A"/>
    <w:rsid w:val="72103C59"/>
    <w:rsid w:val="732F685F"/>
    <w:rsid w:val="73A86934"/>
    <w:rsid w:val="751A5610"/>
    <w:rsid w:val="75A849CA"/>
    <w:rsid w:val="7601281C"/>
    <w:rsid w:val="79C5424B"/>
    <w:rsid w:val="7A41363F"/>
    <w:rsid w:val="7AF87085"/>
    <w:rsid w:val="7D84389F"/>
    <w:rsid w:val="7EE62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D877D"/>
  <w15:docId w15:val="{76F5BC32-F1F8-A345-937C-6B6AFD78E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4">
    <w:name w:val="heading 4"/>
    <w:basedOn w:val="a"/>
    <w:next w:val="a"/>
    <w:qFormat/>
    <w:pPr>
      <w:keepNext/>
      <w:keepLines/>
      <w:numPr>
        <w:ilvl w:val="3"/>
        <w:numId w:val="1"/>
      </w:numPr>
      <w:ind w:left="2272"/>
      <w:outlineLvl w:val="3"/>
    </w:pPr>
    <w:rPr>
      <w:rFonts w:ascii="Arial" w:hAnsi="Arial"/>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2">
    <w:name w:val="Body Text Indent 2"/>
    <w:basedOn w:val="a"/>
    <w:next w:val="a"/>
    <w:link w:val="20"/>
    <w:qFormat/>
    <w:pPr>
      <w:spacing w:after="120" w:line="480" w:lineRule="auto"/>
      <w:ind w:leftChars="200" w:left="420"/>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annotation reference"/>
    <w:basedOn w:val="a0"/>
    <w:uiPriority w:val="99"/>
    <w:semiHidden/>
    <w:unhideWhenUsed/>
    <w:qFormat/>
    <w:rPr>
      <w:sz w:val="21"/>
      <w:szCs w:val="21"/>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paragraph" w:styleId="aa">
    <w:name w:val="List Paragraph"/>
    <w:basedOn w:val="a"/>
    <w:uiPriority w:val="34"/>
    <w:qFormat/>
    <w:pPr>
      <w:ind w:firstLineChars="200" w:firstLine="420"/>
    </w:pPr>
  </w:style>
  <w:style w:type="character" w:customStyle="1" w:styleId="20">
    <w:name w:val="正文文本缩进 2 字符"/>
    <w:basedOn w:val="a0"/>
    <w:link w:val="2"/>
    <w:qFormat/>
  </w:style>
  <w:style w:type="table" w:customStyle="1" w:styleId="1">
    <w:name w:val="网格型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paragraph" w:customStyle="1" w:styleId="Default">
    <w:name w:val="Default"/>
    <w:qFormat/>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1291</Words>
  <Characters>7363</Characters>
  <Application>Microsoft Office Word</Application>
  <DocSecurity>0</DocSecurity>
  <Lines>61</Lines>
  <Paragraphs>17</Paragraphs>
  <ScaleCrop>false</ScaleCrop>
  <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刘婧</dc:creator>
  <cp:lastModifiedBy>WEI</cp:lastModifiedBy>
  <cp:revision>2</cp:revision>
  <dcterms:created xsi:type="dcterms:W3CDTF">2025-07-30T08:26:00Z</dcterms:created>
  <dcterms:modified xsi:type="dcterms:W3CDTF">2025-07-30T08:26:00Z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07125116675E4100AD535B43F5CCD76D_13</vt:lpwstr>
  </property>
  <property fmtid="{D5CDD505-2E9C-101B-9397-08002B2CF9AE}" pid="4" name="KSOTemplateDocerSaveRecord">
    <vt:lpwstr>eyJoZGlkIjoiMzEwNTM5NzYwMDRjMzkwZTVkZjY2ODkwMGIxNGU0OTUiLCJ1c2VySWQiOiI0MzY0MzY0NTAifQ==</vt:lpwstr>
  </property>
</Properties>
</file>