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EB58F">
      <w:pPr>
        <w:spacing w:line="560" w:lineRule="exact"/>
        <w:outlineLvl w:val="0"/>
        <w:rPr>
          <w:rFonts w:eastAsia="仿宋_GB2312"/>
          <w:b/>
        </w:rPr>
      </w:pPr>
      <w:r>
        <w:rPr>
          <w:rFonts w:hint="eastAsia" w:ascii="仿宋_GB2312" w:hAnsi="宋体" w:eastAsia="仿宋_GB2312"/>
          <w:sz w:val="32"/>
          <w:szCs w:val="32"/>
        </w:rPr>
        <w:t xml:space="preserve"> 附件</w:t>
      </w:r>
      <w:r>
        <w:rPr>
          <w:rFonts w:ascii="仿宋_GB2312" w:hAnsi="宋体" w:eastAsia="仿宋_GB2312"/>
          <w:sz w:val="32"/>
          <w:szCs w:val="32"/>
        </w:rPr>
        <w:t>5</w:t>
      </w:r>
    </w:p>
    <w:p w14:paraId="3887E2BA">
      <w:pPr>
        <w:spacing w:line="560" w:lineRule="exact"/>
        <w:jc w:val="center"/>
        <w:rPr>
          <w:b/>
          <w:sz w:val="44"/>
          <w:szCs w:val="44"/>
        </w:rPr>
      </w:pPr>
      <w:r>
        <w:rPr>
          <w:rFonts w:hint="eastAsia"/>
          <w:b/>
          <w:sz w:val="44"/>
          <w:szCs w:val="44"/>
        </w:rPr>
        <w:t>承诺函</w:t>
      </w:r>
    </w:p>
    <w:p w14:paraId="5011C0C0">
      <w:pPr>
        <w:spacing w:line="560" w:lineRule="exact"/>
        <w:rPr>
          <w:rFonts w:ascii="仿宋_GB2312" w:eastAsia="仿宋_GB2312"/>
          <w:sz w:val="32"/>
          <w:szCs w:val="32"/>
        </w:rPr>
      </w:pPr>
    </w:p>
    <w:p w14:paraId="541C7505">
      <w:pPr>
        <w:adjustRightInd w:val="0"/>
        <w:snapToGrid w:val="0"/>
        <w:spacing w:line="560" w:lineRule="exact"/>
        <w:rPr>
          <w:rFonts w:ascii="仿宋_GB2312" w:eastAsia="仿宋_GB2312"/>
          <w:sz w:val="32"/>
          <w:szCs w:val="32"/>
        </w:rPr>
      </w:pPr>
      <w:r>
        <w:rPr>
          <w:rFonts w:hint="eastAsia" w:ascii="仿宋_GB2312" w:hAnsi="仿宋_GB2312" w:eastAsia="仿宋_GB2312" w:cs="仿宋"/>
          <w:sz w:val="32"/>
          <w:szCs w:val="32"/>
        </w:rPr>
        <w:t>深圳市宝安区产业投资引导基金有限公司</w:t>
      </w:r>
      <w:r>
        <w:rPr>
          <w:rFonts w:hint="eastAsia" w:ascii="仿宋_GB2312" w:eastAsia="仿宋_GB2312"/>
          <w:sz w:val="32"/>
          <w:szCs w:val="32"/>
        </w:rPr>
        <w:t>：</w:t>
      </w:r>
    </w:p>
    <w:p w14:paraId="62C2108A">
      <w:pPr>
        <w:adjustRightInd w:val="0"/>
        <w:snapToGrid w:val="0"/>
        <w:spacing w:line="560" w:lineRule="exact"/>
        <w:ind w:firstLine="640" w:firstLineChars="200"/>
        <w:jc w:val="both"/>
        <w:rPr>
          <w:rFonts w:ascii="仿宋_GB2312" w:eastAsia="仿宋_GB2312"/>
          <w:sz w:val="32"/>
          <w:szCs w:val="32"/>
        </w:rPr>
      </w:pPr>
      <w:bookmarkStart w:id="0" w:name="_GoBack"/>
      <w:r>
        <w:rPr>
          <w:rFonts w:hint="eastAsia" w:ascii="仿宋_GB2312" w:eastAsia="仿宋_GB2312"/>
          <w:sz w:val="32"/>
          <w:szCs w:val="32"/>
        </w:rPr>
        <w:t>本公司/本企业目前正在向贵司申报</w:t>
      </w:r>
      <w:r>
        <w:rPr>
          <w:rFonts w:hint="eastAsia" w:ascii="仿宋_GB2312" w:eastAsia="仿宋_GB2312"/>
          <w:sz w:val="32"/>
          <w:szCs w:val="32"/>
          <w:lang w:eastAsia="zh-CN"/>
        </w:rPr>
        <w:t>宝安区产业投资引导基金</w:t>
      </w:r>
      <w:r>
        <w:rPr>
          <w:rFonts w:hint="eastAsia" w:ascii="仿宋_GB2312" w:eastAsia="仿宋_GB2312"/>
          <w:sz w:val="32"/>
          <w:szCs w:val="32"/>
        </w:rPr>
        <w:t>参与设立的</w:t>
      </w:r>
      <w:r>
        <w:rPr>
          <w:rFonts w:hint="eastAsia" w:ascii="仿宋_GB2312" w:eastAsia="仿宋_GB2312"/>
          <w:sz w:val="32"/>
          <w:szCs w:val="32"/>
          <w:u w:val="single"/>
        </w:rPr>
        <w:t xml:space="preserve">                       </w:t>
      </w:r>
      <w:r>
        <w:rPr>
          <w:rFonts w:hint="eastAsia" w:ascii="仿宋_GB2312" w:eastAsia="仿宋_GB2312"/>
          <w:color w:val="000000"/>
          <w:sz w:val="32"/>
          <w:szCs w:val="32"/>
        </w:rPr>
        <w:t>（以下简称“基金”），现就</w:t>
      </w:r>
      <w:r>
        <w:rPr>
          <w:rFonts w:hint="eastAsia" w:ascii="仿宋_GB2312" w:eastAsia="仿宋_GB2312"/>
          <w:sz w:val="32"/>
          <w:szCs w:val="32"/>
        </w:rPr>
        <w:t>基金申请设立相关事宜，作出以下说明和承诺：</w:t>
      </w:r>
    </w:p>
    <w:p w14:paraId="4A016229">
      <w:pPr>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一、本公司/本企业理解基金相关的法律法规、部门规章、规范性文件、自律规则、《宝安区产业投资引导基金管理办法》、《宝安区产业投资引导基金管理办法基金投资业务实施细则》，以及《关于公开发布宝安区产业投资引导基金202</w:t>
      </w:r>
      <w:r>
        <w:rPr>
          <w:rFonts w:hint="eastAsia" w:ascii="仿宋_GB2312" w:eastAsia="仿宋_GB2312"/>
          <w:sz w:val="32"/>
          <w:szCs w:val="32"/>
          <w:lang w:val="en-US" w:eastAsia="zh-CN"/>
        </w:rPr>
        <w:t>6</w:t>
      </w:r>
      <w:r>
        <w:rPr>
          <w:rFonts w:hint="eastAsia" w:ascii="仿宋_GB2312" w:eastAsia="仿宋_GB2312"/>
          <w:sz w:val="32"/>
          <w:szCs w:val="32"/>
        </w:rPr>
        <w:t>年度拟参股市场化子基金申报指南的通知》及其附件等文件的规定，承诺本公司/本企业和基金申请方案符合前述文件规定的要求。本公司/本企业承诺将持续遵守前述文件的规定，完全按照前述文件规定签署</w:t>
      </w:r>
      <w:r>
        <w:rPr>
          <w:rFonts w:hint="eastAsia" w:ascii="仿宋_GB2312" w:eastAsia="仿宋_GB2312"/>
          <w:bCs/>
          <w:color w:val="000000" w:themeColor="text1"/>
          <w:sz w:val="32"/>
          <w:szCs w:val="32"/>
          <w14:textFill>
            <w14:solidFill>
              <w14:schemeClr w14:val="tx1"/>
            </w14:solidFill>
          </w14:textFill>
        </w:rPr>
        <w:t>合伙协议/公司章程</w:t>
      </w:r>
      <w:r>
        <w:rPr>
          <w:rFonts w:hint="eastAsia" w:ascii="仿宋_GB2312" w:eastAsia="仿宋_GB2312"/>
          <w:sz w:val="32"/>
          <w:szCs w:val="32"/>
        </w:rPr>
        <w:t>及管理基金事务，并接受贵司对基金的绩效考核（如有）。</w:t>
      </w:r>
    </w:p>
    <w:p w14:paraId="321FAB8B">
      <w:pPr>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二、本公司/本企业为在中华人民共和国（不包括香港特别行政区、澳门特别行政区和台湾地区）依法设立并有效存续的有限责任公司、股份有限公司或合伙企业。</w:t>
      </w:r>
    </w:p>
    <w:p w14:paraId="0404B583">
      <w:pPr>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三、本公司/本企业承担基金的募资工作，</w:t>
      </w:r>
      <w:r>
        <w:rPr>
          <w:rFonts w:hint="eastAsia" w:ascii="仿宋_GB2312" w:eastAsia="仿宋_GB2312"/>
          <w:bCs/>
          <w:color w:val="000000" w:themeColor="text1"/>
          <w:sz w:val="32"/>
          <w:szCs w:val="32"/>
          <w14:textFill>
            <w14:solidFill>
              <w14:schemeClr w14:val="tx1"/>
            </w14:solidFill>
          </w14:textFill>
        </w:rPr>
        <w:t>承诺自贵司投资决策机构作出有效投资决议之日起6（六）个月内完成合伙协议/公司章程签署；</w:t>
      </w:r>
      <w:r>
        <w:rPr>
          <w:rFonts w:hint="eastAsia" w:ascii="仿宋_GB2312" w:eastAsia="仿宋_GB2312"/>
          <w:sz w:val="32"/>
          <w:szCs w:val="32"/>
        </w:rPr>
        <w:t>如基金未在前述期限内完成</w:t>
      </w:r>
      <w:r>
        <w:rPr>
          <w:rFonts w:hint="eastAsia" w:ascii="仿宋_GB2312" w:eastAsia="仿宋_GB2312"/>
          <w:bCs/>
          <w:color w:val="000000" w:themeColor="text1"/>
          <w:sz w:val="32"/>
          <w:szCs w:val="32"/>
          <w14:textFill>
            <w14:solidFill>
              <w14:schemeClr w14:val="tx1"/>
            </w14:solidFill>
          </w14:textFill>
        </w:rPr>
        <w:t>协议签署</w:t>
      </w:r>
      <w:r>
        <w:rPr>
          <w:rFonts w:hint="eastAsia" w:ascii="仿宋_GB2312" w:eastAsia="仿宋_GB2312"/>
          <w:sz w:val="32"/>
          <w:szCs w:val="32"/>
        </w:rPr>
        <w:t>，本公司/本企业自愿承担相应的法律责任。</w:t>
      </w:r>
    </w:p>
    <w:p w14:paraId="43B4170A">
      <w:pPr>
        <w:adjustRightInd w:val="0"/>
        <w:snapToGrid w:val="0"/>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四、本公司/本企业承诺基金增值服务包括对贵司推荐项目的及时研判反馈等工作。</w:t>
      </w:r>
    </w:p>
    <w:p w14:paraId="6EE4BA2A">
      <w:pPr>
        <w:adjustRightInd w:val="0"/>
        <w:snapToGrid w:val="0"/>
        <w:spacing w:line="560" w:lineRule="exact"/>
        <w:ind w:firstLine="640" w:firstLineChars="200"/>
        <w:jc w:val="both"/>
        <w:rPr>
          <w:rFonts w:ascii="仿宋_GB2312" w:eastAsia="仿宋_GB2312"/>
          <w:color w:val="5B9BD5" w:themeColor="accent1"/>
          <w:sz w:val="32"/>
          <w:szCs w:val="32"/>
          <w14:textFill>
            <w14:solidFill>
              <w14:schemeClr w14:val="accent1"/>
            </w14:solidFill>
          </w14:textFill>
        </w:rPr>
      </w:pPr>
      <w:r>
        <w:rPr>
          <w:rFonts w:hint="eastAsia" w:ascii="仿宋_GB2312" w:eastAsia="仿宋_GB2312"/>
          <w:sz w:val="32"/>
          <w:szCs w:val="32"/>
        </w:rPr>
        <w:t>五、本公司/本企业相关人员提供的关于本公司/本企业、基金投资人、基金申请方案等全部资料和信息（包括但不限于子基金申请材料及有关陈述、保证、声明、确认等）均是真实、准确和完整的，不存在虚假记载、误导性陈述和重大遗漏，且该等全部资料和信息的复印件/电子件均与原件完全一致。</w:t>
      </w:r>
    </w:p>
    <w:p w14:paraId="57C6CDCD">
      <w:pPr>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六、如上述说明和承诺情况存在任何虚假或隐瞒，本公司/本企业愿承担由此而产生的一切法律责任。同时，如贵司在子基金设立后发现上述说明和承诺情况存在任何虚假或隐瞒，本公司/本企业愿承担由此而产生的包括但不限于以下法律责任：(1)向子基金承担相应责任并赔偿由此对子基金造成的全部损失；(2)依据子基金《合伙协议》/《公司章程》/《委托管理协议》等规定承担相应的法律责任；(3)承担其他与此相关的法律责任。</w:t>
      </w:r>
    </w:p>
    <w:p w14:paraId="00D204B9">
      <w:pPr>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特此承诺。</w:t>
      </w:r>
    </w:p>
    <w:bookmarkEnd w:id="0"/>
    <w:p w14:paraId="140BD91E">
      <w:pPr>
        <w:adjustRightInd w:val="0"/>
        <w:snapToGrid w:val="0"/>
        <w:spacing w:line="560" w:lineRule="exact"/>
        <w:ind w:left="480"/>
        <w:rPr>
          <w:rFonts w:ascii="仿宋_GB2312" w:eastAsia="仿宋_GB2312"/>
          <w:sz w:val="32"/>
          <w:szCs w:val="32"/>
        </w:rPr>
      </w:pPr>
    </w:p>
    <w:p w14:paraId="25951850">
      <w:pPr>
        <w:adjustRightInd w:val="0"/>
        <w:snapToGrid w:val="0"/>
        <w:spacing w:line="560" w:lineRule="exact"/>
        <w:ind w:left="480"/>
        <w:rPr>
          <w:rFonts w:ascii="仿宋_GB2312" w:eastAsia="仿宋_GB2312"/>
          <w:sz w:val="32"/>
          <w:szCs w:val="32"/>
        </w:rPr>
      </w:pPr>
    </w:p>
    <w:p w14:paraId="63D26DD2">
      <w:pPr>
        <w:adjustRightInd w:val="0"/>
        <w:snapToGrid w:val="0"/>
        <w:spacing w:line="560" w:lineRule="exact"/>
        <w:ind w:left="480"/>
        <w:rPr>
          <w:rFonts w:ascii="仿宋_GB2312" w:eastAsia="仿宋_GB2312"/>
          <w:sz w:val="32"/>
          <w:szCs w:val="32"/>
        </w:rPr>
      </w:pPr>
    </w:p>
    <w:p w14:paraId="1ACBEEB1">
      <w:pPr>
        <w:adjustRightInd w:val="0"/>
        <w:snapToGrid w:val="0"/>
        <w:spacing w:line="560" w:lineRule="exact"/>
        <w:ind w:right="480" w:firstLine="3040" w:firstLineChars="950"/>
        <w:rPr>
          <w:rFonts w:ascii="仿宋_GB2312" w:eastAsia="仿宋_GB2312"/>
          <w:sz w:val="32"/>
          <w:szCs w:val="32"/>
        </w:rPr>
      </w:pPr>
      <w:r>
        <w:rPr>
          <w:rFonts w:hint="eastAsia" w:ascii="仿宋_GB2312" w:eastAsia="仿宋_GB2312"/>
          <w:sz w:val="32"/>
          <w:szCs w:val="32"/>
        </w:rPr>
        <w:t>承诺人：（公章、骑缝章）</w:t>
      </w:r>
    </w:p>
    <w:p w14:paraId="1C90AC8F">
      <w:pPr>
        <w:adjustRightInd w:val="0"/>
        <w:snapToGrid w:val="0"/>
        <w:spacing w:line="560" w:lineRule="exact"/>
        <w:ind w:right="480" w:firstLine="1920" w:firstLineChars="600"/>
        <w:rPr>
          <w:rFonts w:ascii="仿宋_GB2312" w:eastAsia="仿宋_GB2312"/>
          <w:sz w:val="32"/>
          <w:szCs w:val="32"/>
        </w:rPr>
      </w:pPr>
      <w:r>
        <w:rPr>
          <w:rFonts w:hint="eastAsia" w:ascii="仿宋_GB2312" w:eastAsia="仿宋_GB2312"/>
          <w:sz w:val="32"/>
          <w:szCs w:val="32"/>
        </w:rPr>
        <w:t>法定代表人/执行事务合伙人委派代表（签字）：</w:t>
      </w:r>
    </w:p>
    <w:p w14:paraId="75389C86">
      <w:pPr>
        <w:adjustRightInd w:val="0"/>
        <w:snapToGrid w:val="0"/>
        <w:spacing w:line="560" w:lineRule="exact"/>
        <w:ind w:right="480" w:firstLine="8160" w:firstLineChars="2550"/>
        <w:rPr>
          <w:rFonts w:ascii="仿宋_GB2312" w:eastAsia="仿宋_GB2312"/>
          <w:sz w:val="32"/>
          <w:szCs w:val="32"/>
        </w:rPr>
      </w:pPr>
    </w:p>
    <w:p w14:paraId="17D9B1D3">
      <w:pPr>
        <w:adjustRightInd w:val="0"/>
        <w:snapToGrid w:val="0"/>
        <w:spacing w:line="560" w:lineRule="exact"/>
        <w:ind w:right="480"/>
        <w:rPr>
          <w:rFonts w:ascii="仿宋_GB2312" w:eastAsia="仿宋_GB2312"/>
          <w:sz w:val="32"/>
          <w:szCs w:val="32"/>
        </w:rPr>
      </w:pPr>
      <w:r>
        <w:rPr>
          <w:rFonts w:hint="eastAsia" w:ascii="仿宋_GB2312" w:eastAsia="仿宋_GB2312"/>
          <w:sz w:val="32"/>
          <w:szCs w:val="32"/>
        </w:rPr>
        <w:t xml:space="preserve">                         日期：    年   月  日</w:t>
      </w:r>
    </w:p>
    <w:p w14:paraId="1587A9EC">
      <w:pPr>
        <w:spacing w:line="560" w:lineRule="exact"/>
        <w:rPr>
          <w:rFonts w:ascii="仿宋_GB2312" w:eastAsia="仿宋_GB2312"/>
          <w:sz w:val="32"/>
          <w:szCs w:val="32"/>
        </w:rPr>
      </w:pPr>
    </w:p>
    <w:p w14:paraId="108E740A"/>
    <w:sectPr>
      <w:footerReference r:id="rId3" w:type="default"/>
      <w:footerReference r:id="rId4" w:type="even"/>
      <w:pgSz w:w="11906" w:h="16838"/>
      <w:pgMar w:top="1588" w:right="1474"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87"/>
    </w:sdtPr>
    <w:sdtContent>
      <w:p w14:paraId="4AEB4B52">
        <w:pPr>
          <w:pStyle w:val="4"/>
          <w:jc w:val="right"/>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w:t>
        </w:r>
        <w:r>
          <w:rPr>
            <w:rFonts w:asciiTheme="majorEastAsia" w:hAnsiTheme="majorEastAsia" w:eastAsiaTheme="majorEastAsia"/>
            <w:sz w:val="24"/>
            <w:szCs w:val="24"/>
          </w:rPr>
          <w:t xml:space="preserve"> 2 -</w:t>
        </w:r>
        <w:r>
          <w:rPr>
            <w:rFonts w:asciiTheme="majorEastAsia" w:hAnsiTheme="majorEastAsia" w:eastAsiaTheme="maj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75AC36CE">
        <w:pPr>
          <w:pStyle w:val="4"/>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- 16 -</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4A11A0"/>
    <w:rsid w:val="000648EA"/>
    <w:rsid w:val="00093AD0"/>
    <w:rsid w:val="0012651D"/>
    <w:rsid w:val="00130B0B"/>
    <w:rsid w:val="00165289"/>
    <w:rsid w:val="00215AC0"/>
    <w:rsid w:val="002A7475"/>
    <w:rsid w:val="003404F7"/>
    <w:rsid w:val="003C05AE"/>
    <w:rsid w:val="00422B27"/>
    <w:rsid w:val="00430D81"/>
    <w:rsid w:val="00432C91"/>
    <w:rsid w:val="00487CC2"/>
    <w:rsid w:val="00524BA5"/>
    <w:rsid w:val="005B6343"/>
    <w:rsid w:val="0062358B"/>
    <w:rsid w:val="006318F8"/>
    <w:rsid w:val="006774D5"/>
    <w:rsid w:val="006B0CC1"/>
    <w:rsid w:val="006B2FC2"/>
    <w:rsid w:val="006E6BAE"/>
    <w:rsid w:val="00817317"/>
    <w:rsid w:val="008478F9"/>
    <w:rsid w:val="00865220"/>
    <w:rsid w:val="00871575"/>
    <w:rsid w:val="00957627"/>
    <w:rsid w:val="00C367D7"/>
    <w:rsid w:val="00C5134D"/>
    <w:rsid w:val="00CD4E34"/>
    <w:rsid w:val="00D364EE"/>
    <w:rsid w:val="00D37740"/>
    <w:rsid w:val="00DD5C85"/>
    <w:rsid w:val="00E56234"/>
    <w:rsid w:val="00E71A84"/>
    <w:rsid w:val="00E962F8"/>
    <w:rsid w:val="00F569B9"/>
    <w:rsid w:val="00FB5D6A"/>
    <w:rsid w:val="00FD3BC6"/>
    <w:rsid w:val="1FBB9953"/>
    <w:rsid w:val="20EB62FE"/>
    <w:rsid w:val="224A46C6"/>
    <w:rsid w:val="234A11A0"/>
    <w:rsid w:val="2D445B07"/>
    <w:rsid w:val="32956289"/>
    <w:rsid w:val="330226B5"/>
    <w:rsid w:val="35EF5BAA"/>
    <w:rsid w:val="3DF793C0"/>
    <w:rsid w:val="3DFF4C25"/>
    <w:rsid w:val="3E7D1123"/>
    <w:rsid w:val="49BF7875"/>
    <w:rsid w:val="56CF1A95"/>
    <w:rsid w:val="57FBD7F5"/>
    <w:rsid w:val="5F164D16"/>
    <w:rsid w:val="5FDD9ECB"/>
    <w:rsid w:val="62AE09AA"/>
    <w:rsid w:val="6FBE45D0"/>
    <w:rsid w:val="6FDEFC36"/>
    <w:rsid w:val="729EFAD7"/>
    <w:rsid w:val="74343667"/>
    <w:rsid w:val="771FBB7D"/>
    <w:rsid w:val="77EF70D8"/>
    <w:rsid w:val="7B801949"/>
    <w:rsid w:val="7BFFA26E"/>
    <w:rsid w:val="7C7F2D06"/>
    <w:rsid w:val="B2EF7404"/>
    <w:rsid w:val="BA71C6C8"/>
    <w:rsid w:val="C31071DA"/>
    <w:rsid w:val="CB5F23CD"/>
    <w:rsid w:val="D1BF2F52"/>
    <w:rsid w:val="D7BBF8FD"/>
    <w:rsid w:val="DFBF2BF3"/>
    <w:rsid w:val="DFDF62A2"/>
    <w:rsid w:val="DFFF9F4D"/>
    <w:rsid w:val="EDFE57D1"/>
    <w:rsid w:val="EDFF92D5"/>
    <w:rsid w:val="EF3F6212"/>
    <w:rsid w:val="EFFBDF0F"/>
    <w:rsid w:val="FBE99F95"/>
    <w:rsid w:val="FECFC611"/>
    <w:rsid w:val="FF265C5C"/>
    <w:rsid w:val="FF6E4004"/>
    <w:rsid w:val="FFF6048D"/>
    <w:rsid w:val="FFFF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semiHidden/>
    <w:unhideWhenUsed/>
    <w:qFormat/>
    <w:uiPriority w:val="0"/>
    <w:rPr>
      <w:rFonts w:ascii="宋体"/>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字符"/>
    <w:basedOn w:val="7"/>
    <w:link w:val="5"/>
    <w:qFormat/>
    <w:uiPriority w:val="0"/>
    <w:rPr>
      <w:rFonts w:ascii="Calibri" w:hAnsi="Calibri" w:eastAsia="宋体" w:cs="Times New Roman"/>
      <w:kern w:val="2"/>
      <w:sz w:val="18"/>
      <w:szCs w:val="18"/>
    </w:rPr>
  </w:style>
  <w:style w:type="character" w:customStyle="1" w:styleId="10">
    <w:name w:val="批注框文本 字符"/>
    <w:basedOn w:val="7"/>
    <w:link w:val="3"/>
    <w:semiHidden/>
    <w:qFormat/>
    <w:uiPriority w:val="0"/>
    <w:rPr>
      <w:rFonts w:ascii="宋体" w:hAnsi="Calibri" w:eastAsia="宋体" w:cs="Times New Roman"/>
      <w:kern w:val="2"/>
      <w:sz w:val="18"/>
      <w:szCs w:val="18"/>
    </w:rPr>
  </w:style>
  <w:style w:type="paragraph" w:customStyle="1" w:styleId="11">
    <w:name w:val="修订1"/>
    <w:hidden/>
    <w:semiHidden/>
    <w:qFormat/>
    <w:uiPriority w:val="99"/>
    <w:rPr>
      <w:rFonts w:ascii="Calibri" w:hAnsi="Calibri" w:eastAsia="宋体" w:cs="Times New Roman"/>
      <w:kern w:val="2"/>
      <w:sz w:val="21"/>
      <w:szCs w:val="22"/>
      <w:lang w:val="en-US" w:eastAsia="zh-CN" w:bidi="ar-SA"/>
    </w:rPr>
  </w:style>
  <w:style w:type="paragraph" w:customStyle="1" w:styleId="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900</Words>
  <Characters>909</Characters>
  <Lines>7</Lines>
  <Paragraphs>2</Paragraphs>
  <TotalTime>1</TotalTime>
  <ScaleCrop>false</ScaleCrop>
  <LinksUpToDate>false</LinksUpToDate>
  <CharactersWithSpaces>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2024-02-05T01:34:00Z</dcterms:created>
  <dc:creator>张致铖铖铖</dc:creator>
  <cp:lastModifiedBy>ryyu</cp:lastModifiedBy>
  <dcterms:modified xsi:type="dcterms:W3CDTF">2026-03-27T07:27:58Z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A0684E8B5ABF49A2AC34C83CCC57EF06_13</vt:lpwstr>
  </property>
  <property fmtid="{D5CDD505-2E9C-101B-9397-08002B2CF9AE}" pid="4" name="KSOTemplateDocerSaveRecord">
    <vt:lpwstr>eyJoZGlkIjoiMzEwNTM5NzYwMDRjMzkwZTVkZjY2ODkwMGIxNGU0OTUiLCJ1c2VySWQiOiIxMjEwNTE1ODM3In0=</vt:lpwstr>
  </property>
</Properties>
</file>