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50868">
      <w:pPr>
        <w:spacing w:line="560" w:lineRule="exact"/>
        <w:rPr>
          <w:rFonts w:ascii="仿宋_GB2312" w:hAnsi="黑体" w:eastAsia="仿宋_GB2312" w:cs="黑体"/>
          <w:bCs/>
          <w:sz w:val="32"/>
          <w:szCs w:val="28"/>
        </w:rPr>
      </w:pPr>
      <w:bookmarkStart w:id="0" w:name="_GoBack"/>
      <w:bookmarkEnd w:id="0"/>
      <w:r>
        <w:rPr>
          <w:rFonts w:hint="eastAsia" w:ascii="仿宋_GB2312" w:hAnsi="黑体" w:eastAsia="仿宋_GB2312" w:cs="黑体"/>
          <w:bCs/>
          <w:sz w:val="32"/>
          <w:szCs w:val="28"/>
        </w:rPr>
        <w:t>附件3</w:t>
      </w:r>
    </w:p>
    <w:p w14:paraId="1D906509">
      <w:pPr>
        <w:spacing w:line="560" w:lineRule="exact"/>
        <w:jc w:val="center"/>
        <w:rPr>
          <w:rFonts w:ascii="宋体" w:hAnsi="宋体"/>
          <w:b/>
          <w:sz w:val="36"/>
          <w:szCs w:val="36"/>
          <w:u w:val="single"/>
        </w:rPr>
      </w:pPr>
    </w:p>
    <w:p w14:paraId="4780C949">
      <w:pPr>
        <w:spacing w:line="560" w:lineRule="exact"/>
        <w:jc w:val="center"/>
        <w:rPr>
          <w:rFonts w:ascii="仿宋_GB2312" w:hAnsi="仿宋" w:eastAsia="仿宋_GB2312"/>
          <w:b/>
          <w:sz w:val="32"/>
          <w:szCs w:val="32"/>
        </w:rPr>
      </w:pPr>
    </w:p>
    <w:p w14:paraId="32B6C625">
      <w:pPr>
        <w:spacing w:line="560" w:lineRule="exact"/>
        <w:jc w:val="center"/>
        <w:rPr>
          <w:rFonts w:ascii="仿宋_GB2312" w:hAnsi="仿宋" w:eastAsia="仿宋_GB2312"/>
          <w:b/>
          <w:sz w:val="32"/>
          <w:szCs w:val="32"/>
        </w:rPr>
      </w:pPr>
    </w:p>
    <w:p w14:paraId="28DC3E01">
      <w:pPr>
        <w:spacing w:line="560" w:lineRule="exact"/>
        <w:jc w:val="center"/>
        <w:rPr>
          <w:rFonts w:ascii="仿宋_GB2312" w:hAnsi="仿宋" w:eastAsia="仿宋_GB2312"/>
          <w:b/>
          <w:sz w:val="32"/>
          <w:szCs w:val="32"/>
        </w:rPr>
      </w:pPr>
    </w:p>
    <w:p w14:paraId="2443678F">
      <w:pPr>
        <w:spacing w:line="560" w:lineRule="exact"/>
        <w:jc w:val="center"/>
        <w:rPr>
          <w:rFonts w:ascii="仿宋_GB2312" w:hAnsi="仿宋" w:eastAsia="仿宋_GB2312"/>
          <w:b/>
          <w:sz w:val="32"/>
          <w:szCs w:val="32"/>
        </w:rPr>
      </w:pPr>
    </w:p>
    <w:p w14:paraId="1402E6AD">
      <w:pPr>
        <w:spacing w:line="560" w:lineRule="exact"/>
        <w:jc w:val="center"/>
        <w:rPr>
          <w:rFonts w:hint="eastAsia" w:ascii="宋体" w:hAnsi="宋体" w:cs="宋体"/>
          <w:b/>
          <w:kern w:val="0"/>
          <w:sz w:val="48"/>
          <w:szCs w:val="48"/>
        </w:rPr>
      </w:pPr>
      <w:r>
        <w:rPr>
          <w:rFonts w:hint="eastAsia" w:ascii="宋体" w:hAnsi="宋体" w:cs="宋体"/>
          <w:b/>
          <w:kern w:val="0"/>
          <w:sz w:val="48"/>
          <w:szCs w:val="48"/>
        </w:rPr>
        <w:t>宝安区</w:t>
      </w:r>
      <w:r>
        <w:rPr>
          <w:rFonts w:hint="eastAsia" w:ascii="宋体" w:hAnsi="宋体" w:cs="宋体"/>
          <w:b/>
          <w:kern w:val="0"/>
          <w:sz w:val="48"/>
          <w:szCs w:val="48"/>
          <w:lang w:val="en-US" w:eastAsia="zh-CN"/>
        </w:rPr>
        <w:t>产业投资</w:t>
      </w:r>
      <w:r>
        <w:rPr>
          <w:rFonts w:hint="eastAsia" w:ascii="宋体" w:hAnsi="宋体" w:cs="宋体"/>
          <w:b/>
          <w:kern w:val="0"/>
          <w:sz w:val="48"/>
          <w:szCs w:val="48"/>
        </w:rPr>
        <w:t>引导基金市场化子基金</w:t>
      </w:r>
    </w:p>
    <w:p w14:paraId="48E89F75">
      <w:pPr>
        <w:spacing w:line="560" w:lineRule="exact"/>
        <w:jc w:val="center"/>
        <w:rPr>
          <w:rFonts w:ascii="宋体" w:hAnsi="宋体"/>
          <w:b/>
          <w:sz w:val="48"/>
          <w:szCs w:val="48"/>
        </w:rPr>
      </w:pPr>
      <w:r>
        <w:rPr>
          <w:rFonts w:hint="eastAsia" w:ascii="宋体" w:hAnsi="宋体"/>
          <w:b/>
          <w:sz w:val="48"/>
          <w:szCs w:val="48"/>
        </w:rPr>
        <w:t>申请方案</w:t>
      </w:r>
    </w:p>
    <w:p w14:paraId="1F3A226C">
      <w:pPr>
        <w:spacing w:line="560" w:lineRule="exact"/>
        <w:jc w:val="center"/>
        <w:rPr>
          <w:rFonts w:ascii="仿宋_GB2312" w:hAnsi="宋体" w:eastAsia="仿宋_GB2312"/>
          <w:b/>
          <w:sz w:val="32"/>
          <w:szCs w:val="32"/>
        </w:rPr>
      </w:pPr>
    </w:p>
    <w:p w14:paraId="144757B0">
      <w:pPr>
        <w:spacing w:line="560" w:lineRule="exact"/>
        <w:jc w:val="center"/>
        <w:rPr>
          <w:rFonts w:ascii="仿宋_GB2312" w:hAnsi="仿宋" w:eastAsia="仿宋_GB2312"/>
          <w:b/>
          <w:sz w:val="32"/>
          <w:szCs w:val="32"/>
        </w:rPr>
      </w:pPr>
    </w:p>
    <w:p w14:paraId="0FFBB53C">
      <w:pPr>
        <w:spacing w:line="560" w:lineRule="exact"/>
        <w:jc w:val="center"/>
        <w:rPr>
          <w:rFonts w:ascii="仿宋_GB2312" w:hAnsi="仿宋" w:eastAsia="仿宋_GB2312"/>
          <w:b/>
          <w:sz w:val="32"/>
          <w:szCs w:val="32"/>
        </w:rPr>
      </w:pPr>
    </w:p>
    <w:p w14:paraId="46647E69">
      <w:pPr>
        <w:spacing w:line="560" w:lineRule="exact"/>
        <w:jc w:val="center"/>
        <w:rPr>
          <w:rFonts w:ascii="仿宋_GB2312" w:hAnsi="仿宋" w:eastAsia="仿宋_GB2312"/>
          <w:b/>
          <w:sz w:val="32"/>
          <w:szCs w:val="32"/>
        </w:rPr>
      </w:pPr>
    </w:p>
    <w:p w14:paraId="18526427">
      <w:pPr>
        <w:spacing w:line="560" w:lineRule="exact"/>
        <w:jc w:val="center"/>
        <w:rPr>
          <w:rFonts w:ascii="仿宋_GB2312" w:hAnsi="仿宋" w:eastAsia="仿宋_GB2312"/>
          <w:b/>
          <w:sz w:val="32"/>
          <w:szCs w:val="32"/>
        </w:rPr>
      </w:pPr>
    </w:p>
    <w:p w14:paraId="2BD8F620">
      <w:pPr>
        <w:spacing w:line="560" w:lineRule="exact"/>
        <w:jc w:val="center"/>
        <w:rPr>
          <w:rFonts w:ascii="仿宋_GB2312" w:hAnsi="仿宋" w:eastAsia="仿宋_GB2312"/>
          <w:b/>
          <w:sz w:val="32"/>
          <w:szCs w:val="32"/>
        </w:rPr>
      </w:pPr>
    </w:p>
    <w:p w14:paraId="3D66E7D1">
      <w:pPr>
        <w:spacing w:line="560" w:lineRule="exact"/>
        <w:jc w:val="center"/>
        <w:rPr>
          <w:rFonts w:ascii="仿宋_GB2312" w:hAnsi="仿宋" w:eastAsia="仿宋_GB2312"/>
          <w:b/>
          <w:sz w:val="32"/>
          <w:szCs w:val="32"/>
        </w:rPr>
      </w:pPr>
    </w:p>
    <w:p w14:paraId="2FD80DA0">
      <w:pPr>
        <w:spacing w:line="560" w:lineRule="exact"/>
        <w:jc w:val="center"/>
        <w:rPr>
          <w:rFonts w:ascii="仿宋_GB2312" w:hAnsi="仿宋" w:eastAsia="仿宋_GB2312"/>
          <w:b/>
          <w:sz w:val="32"/>
          <w:szCs w:val="32"/>
        </w:rPr>
      </w:pPr>
      <w:r>
        <w:rPr>
          <w:rFonts w:hint="eastAsia" w:ascii="仿宋_GB2312" w:hAnsi="仿宋" w:eastAsia="仿宋_GB2312"/>
          <w:b/>
          <w:sz w:val="32"/>
          <w:szCs w:val="32"/>
        </w:rPr>
        <w:t>联系人：</w:t>
      </w:r>
    </w:p>
    <w:p w14:paraId="0E8F7EA8">
      <w:pPr>
        <w:spacing w:line="560" w:lineRule="exact"/>
        <w:jc w:val="center"/>
        <w:rPr>
          <w:rFonts w:ascii="仿宋_GB2312" w:hAnsi="仿宋" w:eastAsia="仿宋_GB2312"/>
          <w:b/>
          <w:sz w:val="32"/>
          <w:szCs w:val="32"/>
        </w:rPr>
      </w:pPr>
      <w:r>
        <w:rPr>
          <w:rFonts w:hint="eastAsia" w:ascii="仿宋_GB2312" w:hAnsi="仿宋" w:eastAsia="仿宋_GB2312"/>
          <w:b/>
          <w:sz w:val="32"/>
          <w:szCs w:val="32"/>
        </w:rPr>
        <w:t>联系电话：</w:t>
      </w:r>
    </w:p>
    <w:p w14:paraId="31FAAA1B">
      <w:pPr>
        <w:spacing w:line="560" w:lineRule="exact"/>
        <w:jc w:val="center"/>
        <w:rPr>
          <w:rFonts w:ascii="仿宋_GB2312" w:hAnsi="仿宋" w:eastAsia="仿宋_GB2312"/>
          <w:b/>
          <w:sz w:val="32"/>
          <w:szCs w:val="32"/>
        </w:rPr>
      </w:pPr>
      <w:r>
        <w:rPr>
          <w:rFonts w:hint="eastAsia" w:ascii="仿宋_GB2312" w:hAnsi="仿宋" w:eastAsia="仿宋_GB2312"/>
          <w:b/>
          <w:sz w:val="32"/>
          <w:szCs w:val="32"/>
        </w:rPr>
        <w:t>邮箱：</w:t>
      </w:r>
    </w:p>
    <w:p w14:paraId="785C94B0">
      <w:pPr>
        <w:spacing w:line="560" w:lineRule="exact"/>
        <w:ind w:firstLine="948" w:firstLineChars="295"/>
        <w:jc w:val="center"/>
        <w:rPr>
          <w:rFonts w:ascii="仿宋_GB2312" w:hAnsi="宋体" w:eastAsia="仿宋_GB2312"/>
          <w:b/>
          <w:sz w:val="32"/>
          <w:szCs w:val="32"/>
        </w:rPr>
      </w:pPr>
    </w:p>
    <w:p w14:paraId="12C11DB3">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申报机构：XXX公司（盖章）</w:t>
      </w:r>
    </w:p>
    <w:p w14:paraId="159D15F3">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XXXX年XX月</w:t>
      </w:r>
    </w:p>
    <w:p w14:paraId="465FCE6A">
      <w:pPr>
        <w:spacing w:line="560" w:lineRule="exact"/>
        <w:jc w:val="center"/>
        <w:outlineLvl w:val="0"/>
        <w:rPr>
          <w:rFonts w:ascii="黑体" w:hAnsi="黑体" w:eastAsia="黑体"/>
          <w:sz w:val="32"/>
          <w:szCs w:val="32"/>
        </w:rPr>
      </w:pPr>
    </w:p>
    <w:p w14:paraId="647E88C1">
      <w:pPr>
        <w:spacing w:line="560" w:lineRule="exact"/>
        <w:outlineLvl w:val="0"/>
        <w:rPr>
          <w:rFonts w:ascii="黑体" w:hAnsi="黑体" w:eastAsia="黑体"/>
          <w:sz w:val="32"/>
          <w:szCs w:val="32"/>
        </w:rPr>
      </w:pPr>
    </w:p>
    <w:p w14:paraId="797337BF">
      <w:pPr>
        <w:spacing w:line="560" w:lineRule="exact"/>
        <w:outlineLvl w:val="0"/>
        <w:rPr>
          <w:rFonts w:ascii="黑体" w:hAnsi="黑体" w:eastAsia="黑体"/>
          <w:sz w:val="32"/>
          <w:szCs w:val="32"/>
        </w:rPr>
      </w:pPr>
    </w:p>
    <w:p w14:paraId="542E85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sz w:val="32"/>
          <w:szCs w:val="32"/>
          <w:lang w:val="en-US" w:eastAsia="zh-CN"/>
        </w:rPr>
      </w:pPr>
      <w:r>
        <w:rPr>
          <w:rFonts w:hint="eastAsia" w:ascii="黑体" w:hAnsi="黑体" w:eastAsia="黑体"/>
          <w:sz w:val="32"/>
          <w:szCs w:val="32"/>
        </w:rPr>
        <w:t>一、基金设立背景与行业分析</w:t>
      </w:r>
      <w:r>
        <w:rPr>
          <w:rFonts w:hint="eastAsia" w:ascii="黑体" w:hAnsi="黑体" w:eastAsia="黑体"/>
          <w:sz w:val="32"/>
          <w:szCs w:val="32"/>
          <w:lang w:val="en-US" w:eastAsia="zh-CN"/>
        </w:rPr>
        <w:t>研判</w:t>
      </w:r>
    </w:p>
    <w:p w14:paraId="17BFE9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二、基金概况</w:t>
      </w:r>
    </w:p>
    <w:p w14:paraId="385F59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（一）基金要素</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6353"/>
      </w:tblGrid>
      <w:tr w14:paraId="66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3CF48F2B">
            <w:pPr>
              <w:jc w:val="center"/>
              <w:outlineLvl w:val="0"/>
              <w:rPr>
                <w:rFonts w:ascii="仿宋_GB2312" w:hAnsi="宋体" w:eastAsia="仿宋_GB2312"/>
                <w:b/>
                <w:bCs/>
                <w:sz w:val="24"/>
                <w:szCs w:val="24"/>
              </w:rPr>
            </w:pPr>
            <w:r>
              <w:rPr>
                <w:rFonts w:hint="eastAsia" w:ascii="仿宋_GB2312" w:hAnsi="宋体" w:eastAsia="仿宋_GB2312"/>
                <w:b/>
                <w:bCs/>
                <w:sz w:val="24"/>
                <w:szCs w:val="24"/>
              </w:rPr>
              <w:t>基金名称</w:t>
            </w:r>
          </w:p>
        </w:tc>
        <w:tc>
          <w:tcPr>
            <w:tcW w:w="6353" w:type="dxa"/>
          </w:tcPr>
          <w:p w14:paraId="0D252F8E">
            <w:pPr>
              <w:outlineLvl w:val="0"/>
              <w:rPr>
                <w:rFonts w:ascii="仿宋_GB2312" w:hAnsi="宋体" w:eastAsia="仿宋_GB2312"/>
                <w:sz w:val="24"/>
                <w:szCs w:val="24"/>
              </w:rPr>
            </w:pPr>
          </w:p>
        </w:tc>
      </w:tr>
      <w:tr w14:paraId="4A96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567D6547">
            <w:pPr>
              <w:jc w:val="center"/>
              <w:outlineLvl w:val="0"/>
              <w:rPr>
                <w:rFonts w:ascii="仿宋_GB2312" w:hAnsi="宋体" w:eastAsia="仿宋_GB2312"/>
                <w:b/>
                <w:bCs/>
                <w:sz w:val="24"/>
                <w:szCs w:val="24"/>
              </w:rPr>
            </w:pPr>
            <w:r>
              <w:rPr>
                <w:rFonts w:hint="eastAsia" w:ascii="仿宋_GB2312" w:hAnsi="宋体" w:eastAsia="仿宋_GB2312"/>
                <w:b/>
                <w:bCs/>
                <w:sz w:val="24"/>
                <w:szCs w:val="24"/>
              </w:rPr>
              <w:t>注册地址</w:t>
            </w:r>
          </w:p>
        </w:tc>
        <w:tc>
          <w:tcPr>
            <w:tcW w:w="6353" w:type="dxa"/>
          </w:tcPr>
          <w:p w14:paraId="23A34B8E">
            <w:pPr>
              <w:outlineLvl w:val="0"/>
              <w:rPr>
                <w:rFonts w:ascii="仿宋_GB2312" w:hAnsi="宋体" w:eastAsia="仿宋_GB2312"/>
                <w:sz w:val="24"/>
                <w:szCs w:val="24"/>
              </w:rPr>
            </w:pPr>
            <w:r>
              <w:rPr>
                <w:rFonts w:hint="eastAsia" w:ascii="仿宋_GB2312" w:hAnsi="宋体" w:eastAsia="仿宋_GB2312"/>
                <w:sz w:val="24"/>
                <w:szCs w:val="24"/>
              </w:rPr>
              <w:t>（拟注册地应标明在宝安区）</w:t>
            </w:r>
          </w:p>
        </w:tc>
      </w:tr>
      <w:tr w14:paraId="3415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056B6DDE">
            <w:pPr>
              <w:jc w:val="center"/>
              <w:outlineLvl w:val="0"/>
              <w:rPr>
                <w:rFonts w:ascii="仿宋_GB2312" w:hAnsi="宋体" w:eastAsia="仿宋_GB2312"/>
                <w:b/>
                <w:bCs/>
                <w:sz w:val="24"/>
                <w:szCs w:val="24"/>
              </w:rPr>
            </w:pPr>
            <w:r>
              <w:rPr>
                <w:rFonts w:hint="eastAsia" w:ascii="仿宋_GB2312" w:hAnsi="宋体" w:eastAsia="仿宋_GB2312"/>
                <w:b/>
                <w:bCs/>
                <w:sz w:val="24"/>
                <w:szCs w:val="24"/>
              </w:rPr>
              <w:t>基金管理机构</w:t>
            </w:r>
          </w:p>
        </w:tc>
        <w:tc>
          <w:tcPr>
            <w:tcW w:w="6353" w:type="dxa"/>
          </w:tcPr>
          <w:p w14:paraId="0562A309">
            <w:pPr>
              <w:outlineLvl w:val="0"/>
              <w:rPr>
                <w:rFonts w:ascii="仿宋_GB2312" w:hAnsi="宋体" w:eastAsia="仿宋_GB2312"/>
                <w:sz w:val="24"/>
                <w:szCs w:val="24"/>
              </w:rPr>
            </w:pPr>
          </w:p>
        </w:tc>
      </w:tr>
      <w:tr w14:paraId="125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2FF9FADE">
            <w:pPr>
              <w:jc w:val="center"/>
              <w:outlineLvl w:val="0"/>
              <w:rPr>
                <w:rFonts w:ascii="仿宋_GB2312" w:hAnsi="宋体" w:eastAsia="仿宋_GB2312"/>
                <w:b/>
                <w:bCs/>
                <w:sz w:val="24"/>
                <w:szCs w:val="24"/>
              </w:rPr>
            </w:pPr>
            <w:r>
              <w:rPr>
                <w:rFonts w:hint="eastAsia" w:ascii="仿宋_GB2312" w:hAnsi="宋体" w:eastAsia="仿宋_GB2312"/>
                <w:b/>
                <w:bCs/>
                <w:sz w:val="24"/>
                <w:szCs w:val="24"/>
              </w:rPr>
              <w:t>基金普通合伙人</w:t>
            </w:r>
          </w:p>
        </w:tc>
        <w:tc>
          <w:tcPr>
            <w:tcW w:w="6353" w:type="dxa"/>
          </w:tcPr>
          <w:p w14:paraId="2419F1B0">
            <w:pPr>
              <w:outlineLvl w:val="0"/>
              <w:rPr>
                <w:rFonts w:ascii="仿宋_GB2312" w:hAnsi="宋体" w:eastAsia="仿宋_GB2312"/>
                <w:sz w:val="24"/>
                <w:szCs w:val="24"/>
              </w:rPr>
            </w:pPr>
            <w:r>
              <w:rPr>
                <w:rFonts w:hint="eastAsia" w:ascii="仿宋_GB2312" w:hAnsi="宋体" w:eastAsia="仿宋_GB2312"/>
                <w:sz w:val="24"/>
                <w:szCs w:val="24"/>
              </w:rPr>
              <w:t>（双GP模式请明确双方的合作机制）</w:t>
            </w:r>
          </w:p>
        </w:tc>
      </w:tr>
      <w:tr w14:paraId="7971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17684646">
            <w:pPr>
              <w:jc w:val="center"/>
              <w:outlineLvl w:val="0"/>
              <w:rPr>
                <w:rFonts w:ascii="仿宋_GB2312" w:hAnsi="宋体" w:eastAsia="仿宋_GB2312"/>
                <w:b/>
                <w:bCs/>
                <w:sz w:val="24"/>
                <w:szCs w:val="24"/>
              </w:rPr>
            </w:pPr>
            <w:r>
              <w:rPr>
                <w:rFonts w:hint="eastAsia" w:ascii="仿宋_GB2312" w:hAnsi="宋体" w:eastAsia="仿宋_GB2312"/>
                <w:b/>
                <w:bCs/>
                <w:sz w:val="24"/>
                <w:szCs w:val="24"/>
              </w:rPr>
              <w:t>基金组织形式及类型</w:t>
            </w:r>
          </w:p>
        </w:tc>
        <w:tc>
          <w:tcPr>
            <w:tcW w:w="6353" w:type="dxa"/>
          </w:tcPr>
          <w:p w14:paraId="165C994A">
            <w:pPr>
              <w:outlineLvl w:val="0"/>
              <w:rPr>
                <w:rFonts w:ascii="仿宋_GB2312" w:hAnsi="宋体" w:eastAsia="仿宋_GB2312"/>
                <w:sz w:val="24"/>
                <w:szCs w:val="24"/>
              </w:rPr>
            </w:pPr>
          </w:p>
        </w:tc>
      </w:tr>
      <w:tr w14:paraId="45C8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0E55933C">
            <w:pPr>
              <w:jc w:val="center"/>
              <w:outlineLvl w:val="0"/>
              <w:rPr>
                <w:rFonts w:ascii="仿宋_GB2312" w:hAnsi="宋体" w:eastAsia="仿宋_GB2312"/>
                <w:b/>
                <w:bCs/>
                <w:sz w:val="24"/>
                <w:szCs w:val="24"/>
              </w:rPr>
            </w:pPr>
            <w:r>
              <w:rPr>
                <w:rFonts w:hint="eastAsia" w:ascii="仿宋_GB2312" w:hAnsi="宋体" w:eastAsia="仿宋_GB2312"/>
                <w:b/>
                <w:bCs/>
                <w:sz w:val="24"/>
                <w:szCs w:val="24"/>
              </w:rPr>
              <w:t>基金规模</w:t>
            </w:r>
          </w:p>
        </w:tc>
        <w:tc>
          <w:tcPr>
            <w:tcW w:w="6353" w:type="dxa"/>
            <w:vAlign w:val="center"/>
          </w:tcPr>
          <w:p w14:paraId="03FE1714">
            <w:pPr>
              <w:jc w:val="center"/>
              <w:outlineLvl w:val="0"/>
              <w:rPr>
                <w:rFonts w:ascii="仿宋_GB2312" w:hAnsi="宋体" w:eastAsia="仿宋_GB2312"/>
                <w:sz w:val="24"/>
                <w:szCs w:val="24"/>
              </w:rPr>
            </w:pPr>
          </w:p>
        </w:tc>
      </w:tr>
      <w:tr w14:paraId="703C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2614AB96">
            <w:pPr>
              <w:jc w:val="center"/>
              <w:outlineLvl w:val="0"/>
              <w:rPr>
                <w:rFonts w:ascii="仿宋_GB2312" w:hAnsi="宋体" w:eastAsia="仿宋_GB2312"/>
                <w:b/>
                <w:bCs/>
                <w:sz w:val="24"/>
                <w:szCs w:val="24"/>
              </w:rPr>
            </w:pPr>
            <w:r>
              <w:rPr>
                <w:rFonts w:hint="eastAsia" w:ascii="仿宋_GB2312" w:hAnsi="宋体" w:eastAsia="仿宋_GB2312"/>
                <w:b/>
                <w:bCs/>
                <w:sz w:val="24"/>
                <w:szCs w:val="24"/>
              </w:rPr>
              <w:t>存续期限</w:t>
            </w:r>
          </w:p>
        </w:tc>
        <w:tc>
          <w:tcPr>
            <w:tcW w:w="6353" w:type="dxa"/>
          </w:tcPr>
          <w:p w14:paraId="020761BA">
            <w:pPr>
              <w:outlineLvl w:val="0"/>
              <w:rPr>
                <w:rFonts w:ascii="仿宋_GB2312" w:hAnsi="宋体" w:eastAsia="仿宋_GB2312"/>
                <w:sz w:val="24"/>
                <w:szCs w:val="24"/>
              </w:rPr>
            </w:pPr>
            <w:r>
              <w:rPr>
                <w:rFonts w:hint="eastAsia" w:ascii="仿宋_GB2312" w:hAnsi="宋体" w:eastAsia="仿宋_GB2312"/>
                <w:sz w:val="24"/>
                <w:szCs w:val="24"/>
              </w:rPr>
              <w:t>（须注明投资期和退出期，如设置延长期需说明延长机制、延长次数及决策方式）</w:t>
            </w:r>
          </w:p>
        </w:tc>
      </w:tr>
      <w:tr w14:paraId="42C0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689BA74E">
            <w:pPr>
              <w:jc w:val="center"/>
              <w:outlineLvl w:val="0"/>
              <w:rPr>
                <w:rFonts w:ascii="仿宋_GB2312" w:hAnsi="宋体" w:eastAsia="仿宋_GB2312"/>
                <w:b/>
                <w:bCs/>
                <w:sz w:val="24"/>
                <w:szCs w:val="24"/>
              </w:rPr>
            </w:pPr>
            <w:r>
              <w:rPr>
                <w:rFonts w:hint="eastAsia" w:ascii="仿宋_GB2312" w:hAnsi="宋体" w:eastAsia="仿宋_GB2312"/>
                <w:b/>
                <w:bCs/>
                <w:sz w:val="24"/>
                <w:szCs w:val="24"/>
              </w:rPr>
              <w:t>基金投资阶段</w:t>
            </w:r>
          </w:p>
        </w:tc>
        <w:tc>
          <w:tcPr>
            <w:tcW w:w="6353" w:type="dxa"/>
          </w:tcPr>
          <w:p w14:paraId="366E5BB0">
            <w:pPr>
              <w:outlineLvl w:val="0"/>
              <w:rPr>
                <w:rFonts w:ascii="仿宋_GB2312" w:hAnsi="宋体" w:eastAsia="仿宋_GB2312"/>
                <w:sz w:val="24"/>
                <w:szCs w:val="24"/>
              </w:rPr>
            </w:pPr>
          </w:p>
        </w:tc>
      </w:tr>
      <w:tr w14:paraId="2AC3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66922201">
            <w:pPr>
              <w:jc w:val="center"/>
              <w:outlineLvl w:val="0"/>
              <w:rPr>
                <w:rFonts w:ascii="仿宋_GB2312" w:hAnsi="宋体" w:eastAsia="仿宋_GB2312"/>
                <w:b/>
                <w:bCs/>
                <w:sz w:val="24"/>
                <w:szCs w:val="24"/>
              </w:rPr>
            </w:pPr>
            <w:r>
              <w:rPr>
                <w:rFonts w:hint="eastAsia" w:ascii="仿宋_GB2312" w:hAnsi="宋体" w:eastAsia="仿宋_GB2312"/>
                <w:b/>
                <w:bCs/>
                <w:sz w:val="24"/>
                <w:szCs w:val="24"/>
              </w:rPr>
              <w:t>基金投资领域</w:t>
            </w:r>
          </w:p>
        </w:tc>
        <w:tc>
          <w:tcPr>
            <w:tcW w:w="6353" w:type="dxa"/>
          </w:tcPr>
          <w:p w14:paraId="0F2F75B4">
            <w:pPr>
              <w:outlineLvl w:val="0"/>
              <w:rPr>
                <w:rFonts w:ascii="仿宋_GB2312" w:hAnsi="宋体" w:eastAsia="仿宋_GB2312"/>
                <w:sz w:val="24"/>
                <w:szCs w:val="24"/>
              </w:rPr>
            </w:pPr>
            <w:r>
              <w:rPr>
                <w:rFonts w:hint="eastAsia" w:ascii="仿宋_GB2312" w:hAnsi="宋体" w:eastAsia="仿宋_GB2312"/>
                <w:sz w:val="24"/>
                <w:szCs w:val="24"/>
              </w:rPr>
              <w:t>（须注明具体行业）</w:t>
            </w:r>
          </w:p>
        </w:tc>
      </w:tr>
      <w:tr w14:paraId="3F21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707" w:type="dxa"/>
            <w:shd w:val="clear" w:color="auto" w:fill="D7D7D7" w:themeFill="background1" w:themeFillShade="D8"/>
            <w:vAlign w:val="center"/>
          </w:tcPr>
          <w:p w14:paraId="1F589194">
            <w:pPr>
              <w:jc w:val="center"/>
              <w:outlineLvl w:val="0"/>
              <w:rPr>
                <w:rFonts w:ascii="仿宋_GB2312" w:hAnsi="宋体" w:eastAsia="仿宋_GB2312"/>
                <w:b/>
                <w:bCs/>
                <w:sz w:val="24"/>
                <w:szCs w:val="24"/>
              </w:rPr>
            </w:pPr>
            <w:r>
              <w:rPr>
                <w:rFonts w:hint="eastAsia" w:ascii="仿宋_GB2312" w:hAnsi="宋体" w:eastAsia="仿宋_GB2312"/>
                <w:b/>
                <w:bCs/>
                <w:sz w:val="24"/>
                <w:szCs w:val="24"/>
              </w:rPr>
              <w:t>管理费用</w:t>
            </w:r>
          </w:p>
        </w:tc>
        <w:tc>
          <w:tcPr>
            <w:tcW w:w="6353" w:type="dxa"/>
          </w:tcPr>
          <w:p w14:paraId="23D59908">
            <w:pPr>
              <w:outlineLvl w:val="0"/>
              <w:rPr>
                <w:rFonts w:ascii="仿宋_GB2312" w:hAnsi="宋体" w:eastAsia="仿宋_GB2312"/>
                <w:sz w:val="24"/>
                <w:szCs w:val="24"/>
              </w:rPr>
            </w:pPr>
            <w:r>
              <w:rPr>
                <w:rFonts w:hint="eastAsia" w:ascii="仿宋_GB2312" w:hAnsi="宋体" w:eastAsia="仿宋_GB2312"/>
                <w:sz w:val="24"/>
                <w:szCs w:val="24"/>
              </w:rPr>
              <w:t>投资期管理费：【】%，计提基数为【】；</w:t>
            </w:r>
          </w:p>
          <w:p w14:paraId="545C9F92">
            <w:pPr>
              <w:outlineLvl w:val="0"/>
              <w:rPr>
                <w:rFonts w:ascii="仿宋_GB2312" w:hAnsi="宋体" w:eastAsia="仿宋_GB2312"/>
                <w:sz w:val="24"/>
                <w:szCs w:val="24"/>
              </w:rPr>
            </w:pPr>
            <w:r>
              <w:rPr>
                <w:rFonts w:hint="eastAsia" w:ascii="仿宋_GB2312" w:hAnsi="宋体" w:eastAsia="仿宋_GB2312"/>
                <w:sz w:val="24"/>
                <w:szCs w:val="24"/>
              </w:rPr>
              <w:t>退出期管理费：【】%，计提基数为【】；</w:t>
            </w:r>
          </w:p>
          <w:p w14:paraId="006291D0">
            <w:pPr>
              <w:outlineLvl w:val="0"/>
              <w:rPr>
                <w:rFonts w:ascii="仿宋_GB2312" w:hAnsi="宋体" w:eastAsia="仿宋_GB2312"/>
                <w:sz w:val="24"/>
                <w:szCs w:val="24"/>
              </w:rPr>
            </w:pPr>
            <w:r>
              <w:rPr>
                <w:rFonts w:hint="eastAsia" w:ascii="仿宋_GB2312" w:hAnsi="宋体" w:eastAsia="仿宋_GB2312"/>
                <w:sz w:val="24"/>
                <w:szCs w:val="24"/>
              </w:rPr>
              <w:t>延长期管理费：【】%，计提基数为【】；</w:t>
            </w:r>
          </w:p>
          <w:p w14:paraId="60809002">
            <w:pPr>
              <w:outlineLvl w:val="0"/>
              <w:rPr>
                <w:rFonts w:ascii="仿宋_GB2312" w:hAnsi="宋体" w:eastAsia="仿宋_GB2312"/>
                <w:sz w:val="24"/>
                <w:szCs w:val="24"/>
              </w:rPr>
            </w:pPr>
            <w:r>
              <w:rPr>
                <w:rFonts w:hint="eastAsia" w:ascii="仿宋_GB2312" w:hAnsi="宋体" w:eastAsia="仿宋_GB2312"/>
                <w:sz w:val="24"/>
                <w:szCs w:val="24"/>
              </w:rPr>
              <w:t>（须注明计算基数和费率，须明确延长期是否收取管理费用）</w:t>
            </w:r>
          </w:p>
        </w:tc>
      </w:tr>
      <w:tr w14:paraId="2BFA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042FDD52">
            <w:pPr>
              <w:jc w:val="center"/>
              <w:outlineLvl w:val="0"/>
              <w:rPr>
                <w:rFonts w:ascii="仿宋_GB2312" w:hAnsi="宋体" w:eastAsia="仿宋_GB2312"/>
                <w:b/>
                <w:bCs/>
                <w:sz w:val="24"/>
                <w:szCs w:val="24"/>
              </w:rPr>
            </w:pPr>
            <w:r>
              <w:rPr>
                <w:rFonts w:hint="eastAsia" w:ascii="仿宋_GB2312" w:hAnsi="宋体" w:eastAsia="仿宋_GB2312"/>
                <w:b/>
                <w:bCs/>
                <w:sz w:val="24"/>
                <w:szCs w:val="24"/>
              </w:rPr>
              <w:t>出资安排</w:t>
            </w:r>
          </w:p>
        </w:tc>
        <w:tc>
          <w:tcPr>
            <w:tcW w:w="6353" w:type="dxa"/>
          </w:tcPr>
          <w:p w14:paraId="3B4A49B6">
            <w:pPr>
              <w:outlineLvl w:val="0"/>
              <w:rPr>
                <w:rFonts w:ascii="仿宋_GB2312" w:hAnsi="宋体" w:eastAsia="仿宋_GB2312"/>
                <w:sz w:val="24"/>
                <w:szCs w:val="24"/>
              </w:rPr>
            </w:pPr>
            <w:r>
              <w:rPr>
                <w:rFonts w:hint="eastAsia" w:ascii="仿宋_GB2312" w:hAnsi="宋体" w:eastAsia="仿宋_GB2312"/>
                <w:sz w:val="24"/>
                <w:szCs w:val="24"/>
              </w:rPr>
              <w:t>（选择分期出资的列明每期出资比例）</w:t>
            </w:r>
          </w:p>
        </w:tc>
      </w:tr>
      <w:tr w14:paraId="50E3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39EF9083">
            <w:pPr>
              <w:jc w:val="center"/>
              <w:outlineLvl w:val="0"/>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GP出资额及比例</w:t>
            </w:r>
          </w:p>
        </w:tc>
        <w:tc>
          <w:tcPr>
            <w:tcW w:w="6353" w:type="dxa"/>
          </w:tcPr>
          <w:p w14:paraId="634A4189">
            <w:pPr>
              <w:outlineLvl w:val="0"/>
              <w:rPr>
                <w:rFonts w:ascii="仿宋_GB2312" w:hAnsi="宋体" w:eastAsia="仿宋_GB2312"/>
                <w:sz w:val="24"/>
                <w:szCs w:val="24"/>
              </w:rPr>
            </w:pPr>
          </w:p>
        </w:tc>
      </w:tr>
      <w:tr w14:paraId="65A3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4A68F33C">
            <w:pPr>
              <w:jc w:val="center"/>
              <w:outlineLvl w:val="0"/>
              <w:rPr>
                <w:rFonts w:ascii="仿宋_GB2312" w:hAnsi="宋体" w:eastAsia="仿宋_GB2312"/>
                <w:b/>
                <w:bCs/>
                <w:sz w:val="24"/>
                <w:szCs w:val="24"/>
              </w:rPr>
            </w:pPr>
            <w:r>
              <w:rPr>
                <w:rFonts w:hint="eastAsia" w:ascii="仿宋_GB2312" w:hAnsi="宋体" w:eastAsia="仿宋_GB2312"/>
                <w:b/>
                <w:bCs/>
                <w:sz w:val="24"/>
                <w:szCs w:val="24"/>
              </w:rPr>
              <w:t>申请</w:t>
            </w:r>
            <w:r>
              <w:rPr>
                <w:rFonts w:hint="eastAsia" w:ascii="仿宋_GB2312" w:hAnsi="宋体" w:eastAsia="仿宋_GB2312"/>
                <w:b/>
                <w:bCs/>
                <w:sz w:val="24"/>
                <w:szCs w:val="24"/>
                <w:lang w:eastAsia="zh-CN"/>
              </w:rPr>
              <w:t>宝安区产业投资引导基金</w:t>
            </w:r>
            <w:r>
              <w:rPr>
                <w:rFonts w:hint="eastAsia" w:ascii="仿宋_GB2312" w:hAnsi="宋体" w:eastAsia="仿宋_GB2312"/>
                <w:b/>
                <w:bCs/>
                <w:sz w:val="24"/>
                <w:szCs w:val="24"/>
              </w:rPr>
              <w:t>出资额及比例</w:t>
            </w:r>
          </w:p>
        </w:tc>
        <w:tc>
          <w:tcPr>
            <w:tcW w:w="6353" w:type="dxa"/>
          </w:tcPr>
          <w:p w14:paraId="37482442">
            <w:pPr>
              <w:outlineLvl w:val="0"/>
              <w:rPr>
                <w:rFonts w:ascii="仿宋_GB2312" w:hAnsi="宋体" w:eastAsia="仿宋_GB2312"/>
                <w:sz w:val="24"/>
                <w:szCs w:val="24"/>
              </w:rPr>
            </w:pPr>
          </w:p>
        </w:tc>
      </w:tr>
      <w:tr w14:paraId="7BD8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1E97F86D">
            <w:pPr>
              <w:jc w:val="center"/>
              <w:outlineLvl w:val="0"/>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已募集资金情况</w:t>
            </w:r>
          </w:p>
        </w:tc>
        <w:tc>
          <w:tcPr>
            <w:tcW w:w="6353" w:type="dxa"/>
          </w:tcPr>
          <w:p w14:paraId="7C6A53F7">
            <w:pPr>
              <w:outlineLvl w:val="0"/>
              <w:rPr>
                <w:rFonts w:ascii="仿宋_GB2312" w:hAnsi="宋体" w:eastAsia="仿宋_GB2312"/>
                <w:sz w:val="24"/>
                <w:szCs w:val="24"/>
              </w:rPr>
            </w:pPr>
          </w:p>
        </w:tc>
      </w:tr>
      <w:tr w14:paraId="2587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5550F7A7">
            <w:pPr>
              <w:jc w:val="center"/>
              <w:outlineLvl w:val="0"/>
              <w:rPr>
                <w:rFonts w:ascii="仿宋_GB2312" w:hAnsi="宋体" w:eastAsia="仿宋_GB2312"/>
                <w:b/>
                <w:bCs/>
                <w:sz w:val="24"/>
                <w:szCs w:val="24"/>
              </w:rPr>
            </w:pPr>
            <w:r>
              <w:rPr>
                <w:rFonts w:hint="eastAsia" w:ascii="仿宋_GB2312" w:hAnsi="宋体" w:eastAsia="仿宋_GB2312"/>
                <w:b/>
                <w:bCs/>
                <w:sz w:val="24"/>
                <w:szCs w:val="24"/>
              </w:rPr>
              <w:t>收益分配</w:t>
            </w:r>
          </w:p>
        </w:tc>
        <w:tc>
          <w:tcPr>
            <w:tcW w:w="6353" w:type="dxa"/>
          </w:tcPr>
          <w:p w14:paraId="1E39ABFE">
            <w:pPr>
              <w:outlineLvl w:val="0"/>
              <w:rPr>
                <w:rFonts w:ascii="仿宋_GB2312" w:hAnsi="宋体" w:eastAsia="仿宋_GB2312"/>
                <w:sz w:val="24"/>
                <w:szCs w:val="24"/>
              </w:rPr>
            </w:pPr>
            <w:r>
              <w:rPr>
                <w:rFonts w:hint="eastAsia" w:ascii="仿宋_GB2312" w:hAnsi="宋体" w:eastAsia="仿宋_GB2312"/>
                <w:sz w:val="24"/>
                <w:szCs w:val="24"/>
              </w:rPr>
              <w:t>（须明确分配原则属于整体先回本后分利或按项目分配，如采用按项目分配应当设置相应的“钩回机制”）</w:t>
            </w:r>
          </w:p>
        </w:tc>
      </w:tr>
      <w:tr w14:paraId="0E66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6D5F9FE3">
            <w:pPr>
              <w:jc w:val="center"/>
              <w:outlineLvl w:val="0"/>
              <w:rPr>
                <w:rFonts w:ascii="仿宋_GB2312" w:hAnsi="宋体" w:eastAsia="仿宋_GB2312"/>
                <w:b/>
                <w:bCs/>
                <w:sz w:val="24"/>
                <w:szCs w:val="24"/>
              </w:rPr>
            </w:pPr>
            <w:r>
              <w:rPr>
                <w:rFonts w:hint="eastAsia" w:ascii="仿宋_GB2312" w:hAnsi="宋体" w:eastAsia="仿宋_GB2312"/>
                <w:b/>
                <w:bCs/>
                <w:sz w:val="24"/>
                <w:szCs w:val="24"/>
              </w:rPr>
              <w:t>投资决策机制</w:t>
            </w:r>
          </w:p>
        </w:tc>
        <w:tc>
          <w:tcPr>
            <w:tcW w:w="6353" w:type="dxa"/>
          </w:tcPr>
          <w:p w14:paraId="0885C1C0">
            <w:pPr>
              <w:outlineLvl w:val="0"/>
              <w:rPr>
                <w:rFonts w:ascii="仿宋_GB2312" w:hAnsi="宋体" w:eastAsia="仿宋_GB2312"/>
                <w:sz w:val="24"/>
                <w:szCs w:val="24"/>
              </w:rPr>
            </w:pPr>
            <w:r>
              <w:rPr>
                <w:rFonts w:hint="eastAsia" w:ascii="仿宋_GB2312" w:hAnsi="宋体" w:eastAsia="仿宋_GB2312"/>
                <w:sz w:val="24"/>
                <w:szCs w:val="24"/>
              </w:rPr>
              <w:t>（须明确委员构成及决策机制）</w:t>
            </w:r>
          </w:p>
        </w:tc>
      </w:tr>
      <w:tr w14:paraId="301F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1321E3C7">
            <w:pPr>
              <w:jc w:val="center"/>
              <w:outlineLvl w:val="0"/>
              <w:rPr>
                <w:rFonts w:ascii="仿宋_GB2312" w:hAnsi="宋体" w:eastAsia="仿宋_GB2312"/>
                <w:b/>
                <w:bCs/>
                <w:sz w:val="24"/>
                <w:szCs w:val="24"/>
              </w:rPr>
            </w:pPr>
            <w:r>
              <w:rPr>
                <w:rFonts w:hint="eastAsia" w:ascii="仿宋_GB2312" w:hAnsi="宋体" w:eastAsia="仿宋_GB2312"/>
                <w:b/>
                <w:bCs/>
                <w:sz w:val="24"/>
                <w:szCs w:val="24"/>
              </w:rPr>
              <w:t>关联交易的审查机制</w:t>
            </w:r>
          </w:p>
        </w:tc>
        <w:tc>
          <w:tcPr>
            <w:tcW w:w="6353" w:type="dxa"/>
          </w:tcPr>
          <w:p w14:paraId="162BF9ED">
            <w:pPr>
              <w:outlineLvl w:val="0"/>
              <w:rPr>
                <w:rFonts w:ascii="仿宋_GB2312" w:hAnsi="宋体" w:eastAsia="仿宋_GB2312"/>
                <w:sz w:val="24"/>
                <w:szCs w:val="24"/>
              </w:rPr>
            </w:pPr>
            <w:r>
              <w:rPr>
                <w:rFonts w:hint="eastAsia" w:ascii="仿宋_GB2312" w:hAnsi="宋体" w:eastAsia="仿宋_GB2312"/>
                <w:sz w:val="24"/>
                <w:szCs w:val="24"/>
              </w:rPr>
              <w:t>（须明确是否有咨询委员会或顾问委员会，其议事规则及已确定的委员席位）</w:t>
            </w:r>
          </w:p>
        </w:tc>
      </w:tr>
      <w:tr w14:paraId="6430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shd w:val="clear" w:color="auto" w:fill="D7D7D7" w:themeFill="background1" w:themeFillShade="D8"/>
            <w:vAlign w:val="center"/>
          </w:tcPr>
          <w:p w14:paraId="4982BCB4">
            <w:pPr>
              <w:jc w:val="center"/>
              <w:outlineLvl w:val="0"/>
              <w:rPr>
                <w:rFonts w:ascii="仿宋_GB2312" w:hAnsi="宋体" w:eastAsia="仿宋_GB2312"/>
                <w:b/>
                <w:bCs/>
                <w:sz w:val="24"/>
                <w:szCs w:val="24"/>
              </w:rPr>
            </w:pPr>
            <w:r>
              <w:rPr>
                <w:rFonts w:hint="eastAsia" w:ascii="仿宋_GB2312" w:hAnsi="宋体" w:eastAsia="仿宋_GB2312"/>
                <w:b/>
                <w:bCs/>
                <w:sz w:val="24"/>
                <w:szCs w:val="24"/>
              </w:rPr>
              <w:t>项目来源</w:t>
            </w:r>
          </w:p>
        </w:tc>
        <w:tc>
          <w:tcPr>
            <w:tcW w:w="6353" w:type="dxa"/>
          </w:tcPr>
          <w:p w14:paraId="378E2BBE">
            <w:pPr>
              <w:outlineLvl w:val="0"/>
              <w:rPr>
                <w:rFonts w:ascii="仿宋_GB2312" w:hAnsi="宋体" w:eastAsia="仿宋_GB2312"/>
                <w:sz w:val="24"/>
                <w:szCs w:val="24"/>
              </w:rPr>
            </w:pPr>
          </w:p>
        </w:tc>
      </w:tr>
    </w:tbl>
    <w:p w14:paraId="456DB4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（二）本基金的定位与优势（概括基金的整体定位，</w:t>
      </w:r>
      <w:r>
        <w:rPr>
          <w:rFonts w:hint="eastAsia" w:ascii="仿宋_GB2312" w:hAnsi="宋体" w:eastAsia="仿宋_GB2312"/>
          <w:sz w:val="32"/>
          <w:szCs w:val="32"/>
          <w:lang w:val="en-US" w:eastAsia="zh-CN"/>
        </w:rPr>
        <w:t>包括但不限于在</w:t>
      </w:r>
      <w:r>
        <w:rPr>
          <w:rFonts w:hint="eastAsia" w:ascii="仿宋_GB2312" w:hAnsi="宋体" w:eastAsia="仿宋_GB2312"/>
          <w:sz w:val="32"/>
          <w:szCs w:val="32"/>
        </w:rPr>
        <w:t>管理机构行业背景优势、专业领域研究/投资优势、产业发展促进能力等方面进行阐述）</w:t>
      </w:r>
    </w:p>
    <w:p w14:paraId="1CC341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（三）增值服务</w:t>
      </w:r>
    </w:p>
    <w:p w14:paraId="09B909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三、基金出资人</w:t>
      </w:r>
    </w:p>
    <w:p w14:paraId="1AADD8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一）基金出资架构：以表格形式列出与基金拟募集规模一致的出资架构，内容包括已基本确定的出资人类型及出资人全称、拟募资对象类型及募集进展、各方的认缴出资金额、出资比例、出资进度等情况，提供已确定出资人的出资承诺函/意向函或公示等证明文件。另外，还应说明剩余资金的募集计划及时间安排。</w:t>
      </w:r>
    </w:p>
    <w:p w14:paraId="1A445EC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仿宋_GB2312" w:hAnsi="宋体" w:eastAsia="仿宋_GB2312"/>
          <w:b/>
          <w:bCs/>
          <w:sz w:val="24"/>
          <w:szCs w:val="24"/>
        </w:rPr>
      </w:pPr>
      <w:r>
        <w:rPr>
          <w:rFonts w:hint="eastAsia" w:ascii="仿宋_GB2312" w:hAnsi="宋体" w:eastAsia="仿宋_GB2312"/>
          <w:b/>
          <w:bCs/>
          <w:sz w:val="24"/>
          <w:szCs w:val="24"/>
        </w:rPr>
        <w:t>范例：</w:t>
      </w:r>
    </w:p>
    <w:tbl>
      <w:tblPr>
        <w:tblStyle w:val="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810"/>
        <w:gridCol w:w="1810"/>
        <w:gridCol w:w="1810"/>
        <w:gridCol w:w="1806"/>
      </w:tblGrid>
      <w:tr w14:paraId="6EA4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shd w:val="clear" w:color="auto" w:fill="AEAAAA" w:themeFill="background2" w:themeFillShade="BF"/>
            <w:vAlign w:val="center"/>
          </w:tcPr>
          <w:p w14:paraId="4BF5C067">
            <w:pPr>
              <w:jc w:val="center"/>
              <w:outlineLvl w:val="0"/>
              <w:rPr>
                <w:rFonts w:ascii="仿宋_GB2312" w:hAnsi="宋体" w:eastAsia="仿宋_GB2312"/>
                <w:b/>
                <w:bCs/>
                <w:sz w:val="24"/>
                <w:szCs w:val="24"/>
              </w:rPr>
            </w:pPr>
            <w:r>
              <w:rPr>
                <w:rFonts w:hint="eastAsia" w:ascii="仿宋_GB2312" w:hAnsi="宋体" w:eastAsia="仿宋_GB2312"/>
                <w:b/>
                <w:bCs/>
                <w:sz w:val="24"/>
                <w:szCs w:val="24"/>
              </w:rPr>
              <w:t>出资人类型</w:t>
            </w:r>
          </w:p>
        </w:tc>
        <w:tc>
          <w:tcPr>
            <w:tcW w:w="1810" w:type="dxa"/>
            <w:shd w:val="clear" w:color="auto" w:fill="AEAAAA" w:themeFill="background2" w:themeFillShade="BF"/>
            <w:vAlign w:val="center"/>
          </w:tcPr>
          <w:p w14:paraId="2DE318C5">
            <w:pPr>
              <w:jc w:val="center"/>
              <w:outlineLvl w:val="0"/>
              <w:rPr>
                <w:rFonts w:ascii="仿宋_GB2312" w:hAnsi="宋体" w:eastAsia="仿宋_GB2312"/>
                <w:b/>
                <w:bCs/>
                <w:sz w:val="24"/>
                <w:szCs w:val="24"/>
              </w:rPr>
            </w:pPr>
            <w:r>
              <w:rPr>
                <w:rFonts w:hint="eastAsia" w:ascii="仿宋_GB2312" w:hAnsi="宋体" w:eastAsia="仿宋_GB2312"/>
                <w:b/>
                <w:bCs/>
                <w:sz w:val="24"/>
                <w:szCs w:val="24"/>
              </w:rPr>
              <w:t>出资人</w:t>
            </w:r>
          </w:p>
          <w:p w14:paraId="7C39FFE0">
            <w:pPr>
              <w:jc w:val="center"/>
              <w:outlineLvl w:val="0"/>
              <w:rPr>
                <w:rFonts w:ascii="仿宋_GB2312" w:hAnsi="宋体" w:eastAsia="仿宋_GB2312"/>
                <w:b/>
                <w:bCs/>
                <w:sz w:val="24"/>
                <w:szCs w:val="24"/>
              </w:rPr>
            </w:pPr>
            <w:r>
              <w:rPr>
                <w:rFonts w:hint="eastAsia" w:ascii="仿宋_GB2312" w:hAnsi="宋体" w:eastAsia="仿宋_GB2312"/>
                <w:b/>
                <w:bCs/>
                <w:sz w:val="24"/>
                <w:szCs w:val="24"/>
              </w:rPr>
              <w:t>（示例）</w:t>
            </w:r>
          </w:p>
        </w:tc>
        <w:tc>
          <w:tcPr>
            <w:tcW w:w="1810" w:type="dxa"/>
            <w:shd w:val="clear" w:color="auto" w:fill="AEAAAA" w:themeFill="background2" w:themeFillShade="BF"/>
            <w:vAlign w:val="center"/>
          </w:tcPr>
          <w:p w14:paraId="581A2B0F">
            <w:pPr>
              <w:jc w:val="center"/>
              <w:outlineLvl w:val="0"/>
              <w:rPr>
                <w:rFonts w:ascii="仿宋_GB2312" w:hAnsi="宋体" w:eastAsia="仿宋_GB2312"/>
                <w:b/>
                <w:bCs/>
                <w:sz w:val="24"/>
                <w:szCs w:val="24"/>
              </w:rPr>
            </w:pPr>
            <w:r>
              <w:rPr>
                <w:rFonts w:hint="eastAsia" w:ascii="仿宋_GB2312" w:hAnsi="宋体" w:eastAsia="仿宋_GB2312"/>
                <w:b/>
                <w:bCs/>
                <w:sz w:val="24"/>
                <w:szCs w:val="24"/>
              </w:rPr>
              <w:t>认缴金额</w:t>
            </w:r>
          </w:p>
          <w:p w14:paraId="7EF2D3DC">
            <w:pPr>
              <w:jc w:val="center"/>
              <w:outlineLvl w:val="0"/>
              <w:rPr>
                <w:rFonts w:ascii="仿宋_GB2312" w:hAnsi="宋体" w:eastAsia="仿宋_GB2312"/>
                <w:b/>
                <w:bCs/>
                <w:sz w:val="24"/>
                <w:szCs w:val="24"/>
              </w:rPr>
            </w:pPr>
            <w:r>
              <w:rPr>
                <w:rFonts w:hint="eastAsia" w:ascii="仿宋_GB2312" w:hAnsi="宋体" w:eastAsia="仿宋_GB2312"/>
                <w:b/>
                <w:bCs/>
                <w:sz w:val="24"/>
                <w:szCs w:val="24"/>
              </w:rPr>
              <w:t>（示例）</w:t>
            </w:r>
          </w:p>
        </w:tc>
        <w:tc>
          <w:tcPr>
            <w:tcW w:w="1810" w:type="dxa"/>
            <w:shd w:val="clear" w:color="auto" w:fill="AEAAAA" w:themeFill="background2" w:themeFillShade="BF"/>
            <w:vAlign w:val="center"/>
          </w:tcPr>
          <w:p w14:paraId="44B690F6">
            <w:pPr>
              <w:jc w:val="center"/>
              <w:outlineLvl w:val="0"/>
              <w:rPr>
                <w:rFonts w:ascii="仿宋_GB2312" w:hAnsi="宋体" w:eastAsia="仿宋_GB2312"/>
                <w:b/>
                <w:bCs/>
                <w:sz w:val="24"/>
                <w:szCs w:val="24"/>
              </w:rPr>
            </w:pPr>
            <w:r>
              <w:rPr>
                <w:rFonts w:hint="eastAsia" w:ascii="仿宋_GB2312" w:hAnsi="宋体" w:eastAsia="仿宋_GB2312"/>
                <w:b/>
                <w:bCs/>
                <w:sz w:val="24"/>
                <w:szCs w:val="24"/>
              </w:rPr>
              <w:t>认缴比例</w:t>
            </w:r>
          </w:p>
          <w:p w14:paraId="2AE418E4">
            <w:pPr>
              <w:jc w:val="center"/>
              <w:outlineLvl w:val="0"/>
              <w:rPr>
                <w:rFonts w:ascii="仿宋_GB2312" w:hAnsi="宋体" w:eastAsia="仿宋_GB2312"/>
                <w:b/>
                <w:bCs/>
                <w:sz w:val="24"/>
                <w:szCs w:val="24"/>
              </w:rPr>
            </w:pPr>
            <w:r>
              <w:rPr>
                <w:rFonts w:hint="eastAsia" w:ascii="仿宋_GB2312" w:hAnsi="宋体" w:eastAsia="仿宋_GB2312"/>
                <w:b/>
                <w:bCs/>
                <w:sz w:val="24"/>
                <w:szCs w:val="24"/>
              </w:rPr>
              <w:t>（示例）</w:t>
            </w:r>
          </w:p>
        </w:tc>
        <w:tc>
          <w:tcPr>
            <w:tcW w:w="1806" w:type="dxa"/>
            <w:shd w:val="clear" w:color="auto" w:fill="AEAAAA" w:themeFill="background2" w:themeFillShade="BF"/>
            <w:vAlign w:val="center"/>
          </w:tcPr>
          <w:p w14:paraId="0B9BAF69">
            <w:pPr>
              <w:jc w:val="center"/>
              <w:outlineLvl w:val="0"/>
              <w:rPr>
                <w:rFonts w:ascii="仿宋_GB2312" w:hAnsi="宋体" w:eastAsia="仿宋_GB2312"/>
                <w:b/>
                <w:bCs/>
                <w:sz w:val="24"/>
                <w:szCs w:val="24"/>
              </w:rPr>
            </w:pPr>
            <w:r>
              <w:rPr>
                <w:rFonts w:hint="eastAsia" w:ascii="仿宋_GB2312" w:hAnsi="宋体" w:eastAsia="仿宋_GB2312"/>
                <w:b/>
                <w:bCs/>
                <w:sz w:val="24"/>
                <w:szCs w:val="24"/>
              </w:rPr>
              <w:t>出资进展</w:t>
            </w:r>
          </w:p>
        </w:tc>
      </w:tr>
      <w:tr w14:paraId="0C25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494BB77D">
            <w:pPr>
              <w:jc w:val="center"/>
              <w:outlineLvl w:val="0"/>
              <w:rPr>
                <w:rFonts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78CB0F0C">
            <w:pPr>
              <w:jc w:val="center"/>
              <w:outlineLvl w:val="0"/>
              <w:rPr>
                <w:rFonts w:ascii="仿宋_GB2312" w:hAnsi="宋体" w:eastAsia="仿宋_GB2312"/>
                <w:sz w:val="24"/>
                <w:szCs w:val="24"/>
              </w:rPr>
            </w:pPr>
            <w:r>
              <w:rPr>
                <w:rFonts w:hint="eastAsia" w:ascii="仿宋_GB2312" w:hAnsi="宋体" w:eastAsia="仿宋_GB2312"/>
                <w:sz w:val="24"/>
                <w:szCs w:val="24"/>
              </w:rPr>
              <w:t>深圳市宝安区产业投资引导基金</w:t>
            </w:r>
          </w:p>
        </w:tc>
        <w:tc>
          <w:tcPr>
            <w:tcW w:w="1810" w:type="dxa"/>
            <w:vAlign w:val="center"/>
          </w:tcPr>
          <w:p w14:paraId="210D3AFE">
            <w:pPr>
              <w:jc w:val="center"/>
              <w:outlineLvl w:val="0"/>
              <w:rPr>
                <w:rFonts w:ascii="仿宋_GB2312" w:hAnsi="宋体" w:eastAsia="仿宋_GB2312"/>
                <w:sz w:val="24"/>
                <w:szCs w:val="24"/>
              </w:rPr>
            </w:pPr>
            <w:r>
              <w:rPr>
                <w:rFonts w:hint="eastAsia" w:ascii="仿宋_GB2312" w:hAnsi="宋体" w:eastAsia="仿宋_GB2312"/>
                <w:sz w:val="24"/>
                <w:szCs w:val="24"/>
              </w:rPr>
              <w:t>2,000万元</w:t>
            </w:r>
          </w:p>
        </w:tc>
        <w:tc>
          <w:tcPr>
            <w:tcW w:w="1810" w:type="dxa"/>
            <w:vAlign w:val="center"/>
          </w:tcPr>
          <w:p w14:paraId="139CF107">
            <w:pPr>
              <w:jc w:val="center"/>
              <w:outlineLvl w:val="0"/>
              <w:rPr>
                <w:rFonts w:ascii="仿宋_GB2312" w:hAnsi="宋体" w:eastAsia="仿宋_GB2312"/>
                <w:sz w:val="24"/>
                <w:szCs w:val="24"/>
              </w:rPr>
            </w:pPr>
            <w:r>
              <w:rPr>
                <w:rFonts w:hint="eastAsia" w:ascii="仿宋_GB2312" w:hAnsi="宋体" w:eastAsia="仿宋_GB2312"/>
                <w:sz w:val="24"/>
                <w:szCs w:val="24"/>
              </w:rPr>
              <w:t>20%</w:t>
            </w:r>
          </w:p>
        </w:tc>
        <w:tc>
          <w:tcPr>
            <w:tcW w:w="1806" w:type="dxa"/>
            <w:vAlign w:val="center"/>
          </w:tcPr>
          <w:p w14:paraId="06D7495A">
            <w:pPr>
              <w:jc w:val="center"/>
              <w:outlineLvl w:val="0"/>
              <w:rPr>
                <w:rFonts w:ascii="仿宋_GB2312" w:hAnsi="宋体" w:eastAsia="仿宋_GB2312"/>
                <w:sz w:val="24"/>
                <w:szCs w:val="24"/>
              </w:rPr>
            </w:pPr>
            <w:r>
              <w:rPr>
                <w:rFonts w:hint="eastAsia" w:ascii="仿宋_GB2312" w:hAnsi="宋体" w:eastAsia="仿宋_GB2312"/>
                <w:sz w:val="24"/>
                <w:szCs w:val="24"/>
              </w:rPr>
              <w:t>申请中</w:t>
            </w:r>
          </w:p>
        </w:tc>
      </w:tr>
      <w:tr w14:paraId="1C63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1CFD7229">
            <w:pPr>
              <w:jc w:val="center"/>
              <w:outlineLvl w:val="0"/>
              <w:rPr>
                <w:rFonts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42114AC3">
            <w:pPr>
              <w:jc w:val="center"/>
              <w:outlineLvl w:val="0"/>
              <w:rPr>
                <w:rFonts w:ascii="仿宋_GB2312" w:hAnsi="宋体" w:eastAsia="仿宋_GB2312"/>
                <w:sz w:val="24"/>
                <w:szCs w:val="24"/>
              </w:rPr>
            </w:pPr>
            <w:r>
              <w:rPr>
                <w:rFonts w:hint="eastAsia" w:ascii="仿宋_GB2312" w:hAnsi="宋体" w:eastAsia="仿宋_GB2312"/>
                <w:sz w:val="24"/>
                <w:szCs w:val="24"/>
              </w:rPr>
              <w:t>基石出资人</w:t>
            </w:r>
          </w:p>
          <w:p w14:paraId="2C6DF9B3">
            <w:pPr>
              <w:jc w:val="center"/>
              <w:outlineLvl w:val="0"/>
              <w:rPr>
                <w:rFonts w:ascii="仿宋_GB2312" w:hAnsi="宋体" w:eastAsia="仿宋_GB2312"/>
                <w:sz w:val="24"/>
                <w:szCs w:val="24"/>
              </w:rPr>
            </w:pPr>
            <w:r>
              <w:rPr>
                <w:rFonts w:hint="eastAsia" w:ascii="仿宋_GB2312" w:hAnsi="宋体" w:eastAsia="仿宋_GB2312"/>
                <w:sz w:val="24"/>
                <w:szCs w:val="24"/>
              </w:rPr>
              <w:t>XXX有限公司</w:t>
            </w:r>
          </w:p>
        </w:tc>
        <w:tc>
          <w:tcPr>
            <w:tcW w:w="1810" w:type="dxa"/>
            <w:vAlign w:val="center"/>
          </w:tcPr>
          <w:p w14:paraId="12112039">
            <w:pPr>
              <w:jc w:val="center"/>
              <w:outlineLvl w:val="0"/>
              <w:rPr>
                <w:rFonts w:ascii="仿宋_GB2312" w:hAnsi="宋体" w:eastAsia="仿宋_GB2312"/>
                <w:sz w:val="24"/>
                <w:szCs w:val="24"/>
              </w:rPr>
            </w:pPr>
            <w:r>
              <w:rPr>
                <w:rFonts w:hint="eastAsia" w:ascii="仿宋_GB2312" w:hAnsi="宋体" w:eastAsia="仿宋_GB2312"/>
                <w:sz w:val="24"/>
                <w:szCs w:val="24"/>
              </w:rPr>
              <w:t>4,000万元</w:t>
            </w:r>
          </w:p>
        </w:tc>
        <w:tc>
          <w:tcPr>
            <w:tcW w:w="1810" w:type="dxa"/>
            <w:vAlign w:val="center"/>
          </w:tcPr>
          <w:p w14:paraId="360DD62B">
            <w:pPr>
              <w:jc w:val="center"/>
              <w:outlineLvl w:val="0"/>
              <w:rPr>
                <w:rFonts w:ascii="仿宋_GB2312" w:hAnsi="宋体" w:eastAsia="仿宋_GB2312"/>
                <w:sz w:val="24"/>
                <w:szCs w:val="24"/>
              </w:rPr>
            </w:pPr>
            <w:r>
              <w:rPr>
                <w:rFonts w:hint="eastAsia" w:ascii="仿宋_GB2312" w:hAnsi="宋体" w:eastAsia="仿宋_GB2312"/>
                <w:sz w:val="24"/>
                <w:szCs w:val="24"/>
              </w:rPr>
              <w:t>40%</w:t>
            </w:r>
          </w:p>
        </w:tc>
        <w:tc>
          <w:tcPr>
            <w:tcW w:w="1806" w:type="dxa"/>
            <w:vAlign w:val="center"/>
          </w:tcPr>
          <w:p w14:paraId="4BDDF095">
            <w:pPr>
              <w:jc w:val="center"/>
              <w:outlineLvl w:val="0"/>
              <w:rPr>
                <w:rFonts w:ascii="仿宋_GB2312" w:hAnsi="宋体" w:eastAsia="仿宋_GB2312"/>
                <w:sz w:val="24"/>
                <w:szCs w:val="24"/>
              </w:rPr>
            </w:pPr>
            <w:r>
              <w:rPr>
                <w:rFonts w:hint="eastAsia" w:ascii="仿宋_GB2312" w:hAnsi="宋体" w:eastAsia="仿宋_GB2312"/>
                <w:sz w:val="24"/>
                <w:szCs w:val="24"/>
              </w:rPr>
              <w:t>已承诺出资</w:t>
            </w:r>
          </w:p>
        </w:tc>
      </w:tr>
      <w:tr w14:paraId="60BE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2DDEC4D3">
            <w:pPr>
              <w:jc w:val="center"/>
              <w:outlineLvl w:val="0"/>
              <w:rPr>
                <w:rFonts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56319796">
            <w:pPr>
              <w:jc w:val="center"/>
              <w:outlineLvl w:val="0"/>
              <w:rPr>
                <w:rFonts w:ascii="仿宋_GB2312" w:hAnsi="宋体" w:eastAsia="仿宋_GB2312"/>
                <w:sz w:val="24"/>
                <w:szCs w:val="24"/>
              </w:rPr>
            </w:pPr>
            <w:r>
              <w:rPr>
                <w:rFonts w:hint="eastAsia" w:ascii="仿宋_GB2312" w:hAnsi="宋体" w:eastAsia="仿宋_GB2312"/>
                <w:sz w:val="24"/>
                <w:szCs w:val="24"/>
              </w:rPr>
              <w:t>社会资本XXX有限公司</w:t>
            </w:r>
          </w:p>
        </w:tc>
        <w:tc>
          <w:tcPr>
            <w:tcW w:w="1810" w:type="dxa"/>
            <w:vAlign w:val="center"/>
          </w:tcPr>
          <w:p w14:paraId="47913387">
            <w:pPr>
              <w:jc w:val="center"/>
              <w:outlineLvl w:val="0"/>
              <w:rPr>
                <w:rFonts w:ascii="仿宋_GB2312" w:hAnsi="宋体" w:eastAsia="仿宋_GB2312"/>
                <w:sz w:val="24"/>
                <w:szCs w:val="24"/>
              </w:rPr>
            </w:pPr>
            <w:r>
              <w:rPr>
                <w:rFonts w:hint="eastAsia" w:ascii="仿宋_GB2312" w:hAnsi="宋体" w:eastAsia="仿宋_GB2312"/>
                <w:sz w:val="24"/>
                <w:szCs w:val="24"/>
              </w:rPr>
              <w:t>2,000万元</w:t>
            </w:r>
          </w:p>
        </w:tc>
        <w:tc>
          <w:tcPr>
            <w:tcW w:w="1810" w:type="dxa"/>
            <w:vAlign w:val="center"/>
          </w:tcPr>
          <w:p w14:paraId="28729A4F">
            <w:pPr>
              <w:jc w:val="center"/>
              <w:outlineLvl w:val="0"/>
              <w:rPr>
                <w:rFonts w:ascii="仿宋_GB2312" w:hAnsi="宋体" w:eastAsia="仿宋_GB2312"/>
                <w:sz w:val="24"/>
                <w:szCs w:val="24"/>
              </w:rPr>
            </w:pPr>
            <w:r>
              <w:rPr>
                <w:rFonts w:hint="eastAsia" w:ascii="仿宋_GB2312" w:hAnsi="宋体" w:eastAsia="仿宋_GB2312"/>
                <w:sz w:val="24"/>
                <w:szCs w:val="24"/>
              </w:rPr>
              <w:t>20%</w:t>
            </w:r>
          </w:p>
        </w:tc>
        <w:tc>
          <w:tcPr>
            <w:tcW w:w="1806" w:type="dxa"/>
            <w:vAlign w:val="center"/>
          </w:tcPr>
          <w:p w14:paraId="4F96A17D">
            <w:pPr>
              <w:jc w:val="center"/>
              <w:outlineLvl w:val="0"/>
              <w:rPr>
                <w:rFonts w:ascii="仿宋_GB2312" w:hAnsi="宋体" w:eastAsia="仿宋_GB2312"/>
                <w:sz w:val="24"/>
                <w:szCs w:val="24"/>
              </w:rPr>
            </w:pPr>
            <w:r>
              <w:rPr>
                <w:rFonts w:hint="eastAsia" w:ascii="仿宋_GB2312" w:hAnsi="宋体" w:eastAsia="仿宋_GB2312"/>
                <w:sz w:val="24"/>
                <w:szCs w:val="24"/>
              </w:rPr>
              <w:t>已承诺出资</w:t>
            </w:r>
          </w:p>
        </w:tc>
      </w:tr>
      <w:tr w14:paraId="2831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783642C1">
            <w:pPr>
              <w:jc w:val="center"/>
              <w:outlineLvl w:val="0"/>
              <w:rPr>
                <w:rFonts w:ascii="仿宋_GB2312" w:hAnsi="宋体" w:eastAsia="仿宋_GB2312"/>
                <w:sz w:val="24"/>
                <w:szCs w:val="24"/>
              </w:rPr>
            </w:pPr>
            <w:r>
              <w:rPr>
                <w:rFonts w:hint="eastAsia" w:ascii="仿宋_GB2312" w:hAnsi="宋体" w:eastAsia="仿宋_GB2312"/>
                <w:sz w:val="24"/>
                <w:szCs w:val="24"/>
              </w:rPr>
              <w:t>LP</w:t>
            </w:r>
          </w:p>
        </w:tc>
        <w:tc>
          <w:tcPr>
            <w:tcW w:w="1810" w:type="dxa"/>
            <w:vAlign w:val="center"/>
          </w:tcPr>
          <w:p w14:paraId="54ABD575">
            <w:pPr>
              <w:jc w:val="center"/>
              <w:outlineLvl w:val="0"/>
              <w:rPr>
                <w:rFonts w:ascii="仿宋_GB2312" w:hAnsi="宋体" w:eastAsia="仿宋_GB2312"/>
                <w:sz w:val="24"/>
                <w:szCs w:val="24"/>
              </w:rPr>
            </w:pPr>
            <w:r>
              <w:rPr>
                <w:rFonts w:hint="eastAsia" w:ascii="仿宋_GB2312" w:hAnsi="宋体" w:eastAsia="仿宋_GB2312"/>
                <w:sz w:val="24"/>
                <w:szCs w:val="24"/>
              </w:rPr>
              <w:t>高净值个人投资平台</w:t>
            </w:r>
          </w:p>
        </w:tc>
        <w:tc>
          <w:tcPr>
            <w:tcW w:w="1810" w:type="dxa"/>
            <w:vAlign w:val="center"/>
          </w:tcPr>
          <w:p w14:paraId="5F28C058">
            <w:pPr>
              <w:jc w:val="center"/>
              <w:outlineLvl w:val="0"/>
              <w:rPr>
                <w:rFonts w:ascii="仿宋_GB2312" w:hAnsi="宋体" w:eastAsia="仿宋_GB2312"/>
                <w:sz w:val="24"/>
                <w:szCs w:val="24"/>
              </w:rPr>
            </w:pPr>
            <w:r>
              <w:rPr>
                <w:rFonts w:hint="eastAsia" w:ascii="仿宋_GB2312" w:hAnsi="宋体" w:eastAsia="仿宋_GB2312"/>
                <w:sz w:val="24"/>
                <w:szCs w:val="24"/>
              </w:rPr>
              <w:t>1,000万元</w:t>
            </w:r>
          </w:p>
        </w:tc>
        <w:tc>
          <w:tcPr>
            <w:tcW w:w="1810" w:type="dxa"/>
            <w:vAlign w:val="center"/>
          </w:tcPr>
          <w:p w14:paraId="3967DDD0">
            <w:pPr>
              <w:jc w:val="center"/>
              <w:outlineLvl w:val="0"/>
              <w:rPr>
                <w:rFonts w:ascii="仿宋_GB2312" w:hAnsi="宋体" w:eastAsia="仿宋_GB2312"/>
                <w:sz w:val="24"/>
                <w:szCs w:val="24"/>
              </w:rPr>
            </w:pPr>
            <w:r>
              <w:rPr>
                <w:rFonts w:hint="eastAsia" w:ascii="仿宋_GB2312" w:hAnsi="宋体" w:eastAsia="仿宋_GB2312"/>
                <w:sz w:val="24"/>
                <w:szCs w:val="24"/>
              </w:rPr>
              <w:t>10%</w:t>
            </w:r>
          </w:p>
        </w:tc>
        <w:tc>
          <w:tcPr>
            <w:tcW w:w="1806" w:type="dxa"/>
            <w:vAlign w:val="center"/>
          </w:tcPr>
          <w:p w14:paraId="60B55957">
            <w:pPr>
              <w:jc w:val="center"/>
              <w:outlineLvl w:val="0"/>
              <w:rPr>
                <w:rFonts w:ascii="仿宋_GB2312" w:hAnsi="宋体" w:eastAsia="仿宋_GB2312"/>
                <w:sz w:val="24"/>
                <w:szCs w:val="24"/>
              </w:rPr>
            </w:pPr>
            <w:r>
              <w:rPr>
                <w:rFonts w:hint="eastAsia" w:ascii="仿宋_GB2312" w:hAnsi="宋体" w:eastAsia="仿宋_GB2312"/>
                <w:sz w:val="24"/>
                <w:szCs w:val="24"/>
              </w:rPr>
              <w:t>募集中，预计6月确认</w:t>
            </w:r>
          </w:p>
        </w:tc>
      </w:tr>
      <w:tr w14:paraId="3D72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14:paraId="05128AC9">
            <w:pPr>
              <w:jc w:val="center"/>
              <w:outlineLvl w:val="0"/>
              <w:rPr>
                <w:rFonts w:ascii="仿宋_GB2312" w:hAnsi="宋体" w:eastAsia="仿宋_GB2312"/>
                <w:sz w:val="24"/>
                <w:szCs w:val="24"/>
              </w:rPr>
            </w:pPr>
            <w:r>
              <w:rPr>
                <w:rFonts w:hint="eastAsia" w:ascii="仿宋_GB2312" w:hAnsi="宋体" w:eastAsia="仿宋_GB2312"/>
                <w:sz w:val="24"/>
                <w:szCs w:val="24"/>
              </w:rPr>
              <w:t>GP</w:t>
            </w:r>
          </w:p>
        </w:tc>
        <w:tc>
          <w:tcPr>
            <w:tcW w:w="1810" w:type="dxa"/>
            <w:vAlign w:val="center"/>
          </w:tcPr>
          <w:p w14:paraId="3362F938">
            <w:pPr>
              <w:jc w:val="center"/>
              <w:outlineLvl w:val="0"/>
              <w:rPr>
                <w:rFonts w:ascii="仿宋_GB2312" w:hAnsi="宋体" w:eastAsia="仿宋_GB2312"/>
                <w:sz w:val="24"/>
                <w:szCs w:val="24"/>
              </w:rPr>
            </w:pPr>
            <w:r>
              <w:rPr>
                <w:rFonts w:hint="eastAsia" w:ascii="仿宋_GB2312" w:hAnsi="宋体" w:eastAsia="仿宋_GB2312"/>
                <w:sz w:val="24"/>
                <w:szCs w:val="24"/>
              </w:rPr>
              <w:t>XXX基金管理有限公司</w:t>
            </w:r>
          </w:p>
        </w:tc>
        <w:tc>
          <w:tcPr>
            <w:tcW w:w="1810" w:type="dxa"/>
            <w:vAlign w:val="center"/>
          </w:tcPr>
          <w:p w14:paraId="76FF95A8">
            <w:pPr>
              <w:jc w:val="center"/>
              <w:outlineLvl w:val="0"/>
              <w:rPr>
                <w:rFonts w:ascii="仿宋_GB2312" w:hAnsi="宋体" w:eastAsia="仿宋_GB2312"/>
                <w:sz w:val="24"/>
                <w:szCs w:val="24"/>
              </w:rPr>
            </w:pPr>
            <w:r>
              <w:rPr>
                <w:rFonts w:hint="eastAsia" w:ascii="仿宋_GB2312" w:hAnsi="宋体" w:eastAsia="仿宋_GB2312"/>
                <w:sz w:val="24"/>
                <w:szCs w:val="24"/>
              </w:rPr>
              <w:t>1,000万元</w:t>
            </w:r>
          </w:p>
        </w:tc>
        <w:tc>
          <w:tcPr>
            <w:tcW w:w="1810" w:type="dxa"/>
            <w:vAlign w:val="center"/>
          </w:tcPr>
          <w:p w14:paraId="461D56B3">
            <w:pPr>
              <w:jc w:val="center"/>
              <w:outlineLvl w:val="0"/>
              <w:rPr>
                <w:rFonts w:ascii="仿宋_GB2312" w:hAnsi="宋体" w:eastAsia="仿宋_GB2312"/>
                <w:sz w:val="24"/>
                <w:szCs w:val="24"/>
              </w:rPr>
            </w:pPr>
            <w:r>
              <w:rPr>
                <w:rFonts w:hint="eastAsia" w:ascii="仿宋_GB2312" w:hAnsi="宋体" w:eastAsia="仿宋_GB2312"/>
                <w:sz w:val="24"/>
                <w:szCs w:val="24"/>
              </w:rPr>
              <w:t>10%</w:t>
            </w:r>
          </w:p>
        </w:tc>
        <w:tc>
          <w:tcPr>
            <w:tcW w:w="1806" w:type="dxa"/>
            <w:vAlign w:val="center"/>
          </w:tcPr>
          <w:p w14:paraId="6E93F6DA">
            <w:pPr>
              <w:jc w:val="center"/>
              <w:outlineLvl w:val="0"/>
              <w:rPr>
                <w:rFonts w:ascii="仿宋_GB2312" w:hAnsi="宋体" w:eastAsia="仿宋_GB2312"/>
                <w:sz w:val="24"/>
                <w:szCs w:val="24"/>
              </w:rPr>
            </w:pPr>
            <w:r>
              <w:rPr>
                <w:rFonts w:hint="eastAsia" w:ascii="仿宋_GB2312" w:hAnsi="宋体" w:eastAsia="仿宋_GB2312"/>
                <w:sz w:val="24"/>
                <w:szCs w:val="24"/>
              </w:rPr>
              <w:t>已承诺出资</w:t>
            </w:r>
          </w:p>
        </w:tc>
      </w:tr>
      <w:tr w14:paraId="0EA9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gridSpan w:val="2"/>
            <w:vAlign w:val="center"/>
          </w:tcPr>
          <w:p w14:paraId="5A0209D5">
            <w:pPr>
              <w:jc w:val="center"/>
              <w:outlineLvl w:val="0"/>
              <w:rPr>
                <w:rFonts w:ascii="仿宋_GB2312" w:hAnsi="宋体" w:eastAsia="仿宋_GB2312"/>
                <w:b/>
                <w:bCs/>
                <w:sz w:val="24"/>
                <w:szCs w:val="24"/>
              </w:rPr>
            </w:pPr>
            <w:r>
              <w:rPr>
                <w:rFonts w:hint="eastAsia" w:ascii="仿宋_GB2312" w:hAnsi="宋体" w:eastAsia="仿宋_GB2312"/>
                <w:b/>
                <w:bCs/>
                <w:sz w:val="24"/>
                <w:szCs w:val="24"/>
              </w:rPr>
              <w:t>合计</w:t>
            </w:r>
          </w:p>
        </w:tc>
        <w:tc>
          <w:tcPr>
            <w:tcW w:w="1810" w:type="dxa"/>
            <w:vAlign w:val="center"/>
          </w:tcPr>
          <w:p w14:paraId="1B40221F">
            <w:pPr>
              <w:jc w:val="center"/>
              <w:outlineLvl w:val="0"/>
              <w:rPr>
                <w:rFonts w:ascii="仿宋_GB2312" w:hAnsi="宋体" w:eastAsia="仿宋_GB2312"/>
                <w:b/>
                <w:bCs/>
                <w:sz w:val="24"/>
                <w:szCs w:val="24"/>
              </w:rPr>
            </w:pPr>
            <w:r>
              <w:rPr>
                <w:rFonts w:ascii="仿宋_GB2312" w:hAnsi="宋体" w:eastAsia="仿宋_GB2312"/>
                <w:b/>
                <w:bCs/>
                <w:sz w:val="24"/>
                <w:szCs w:val="24"/>
              </w:rPr>
              <w:t>10,000</w:t>
            </w:r>
            <w:r>
              <w:rPr>
                <w:rFonts w:hint="eastAsia" w:ascii="仿宋_GB2312" w:hAnsi="宋体" w:eastAsia="仿宋_GB2312"/>
                <w:b/>
                <w:bCs/>
                <w:sz w:val="24"/>
                <w:szCs w:val="24"/>
              </w:rPr>
              <w:t>万元</w:t>
            </w:r>
          </w:p>
        </w:tc>
        <w:tc>
          <w:tcPr>
            <w:tcW w:w="1810" w:type="dxa"/>
            <w:vAlign w:val="center"/>
          </w:tcPr>
          <w:p w14:paraId="0669CEC4">
            <w:pPr>
              <w:jc w:val="center"/>
              <w:outlineLvl w:val="0"/>
              <w:rPr>
                <w:rFonts w:ascii="仿宋_GB2312" w:hAnsi="宋体" w:eastAsia="仿宋_GB2312"/>
                <w:b/>
                <w:bCs/>
                <w:sz w:val="24"/>
                <w:szCs w:val="24"/>
              </w:rPr>
            </w:pPr>
            <w:r>
              <w:rPr>
                <w:rFonts w:ascii="仿宋_GB2312" w:hAnsi="宋体" w:eastAsia="仿宋_GB2312"/>
                <w:b/>
                <w:bCs/>
                <w:sz w:val="24"/>
                <w:szCs w:val="24"/>
              </w:rPr>
              <w:t>100%</w:t>
            </w:r>
          </w:p>
        </w:tc>
        <w:tc>
          <w:tcPr>
            <w:tcW w:w="1806" w:type="dxa"/>
            <w:vAlign w:val="center"/>
          </w:tcPr>
          <w:p w14:paraId="242DDDF7">
            <w:pPr>
              <w:jc w:val="center"/>
              <w:outlineLvl w:val="0"/>
              <w:rPr>
                <w:rFonts w:ascii="仿宋_GB2312" w:hAnsi="宋体" w:eastAsia="仿宋_GB2312"/>
                <w:b/>
                <w:bCs/>
                <w:sz w:val="24"/>
                <w:szCs w:val="24"/>
              </w:rPr>
            </w:pPr>
          </w:p>
        </w:tc>
      </w:tr>
    </w:tbl>
    <w:p w14:paraId="09258D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（二）出资人介绍：按列表顺序依次介绍除</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以外各出资人（机构及个人）概况，如出资涉及监管部门监管或审批，需说明相关监管事项和对审批时间的预估。</w:t>
      </w:r>
    </w:p>
    <w:p w14:paraId="00A3EA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四、基金管理机构和团队</w:t>
      </w:r>
    </w:p>
    <w:p w14:paraId="2B54F8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楷体" w:hAnsi="楷体" w:eastAsia="楷体" w:cs="楷体"/>
          <w:sz w:val="32"/>
          <w:szCs w:val="32"/>
        </w:rPr>
      </w:pPr>
      <w:r>
        <w:rPr>
          <w:rFonts w:hint="eastAsia" w:ascii="楷体" w:hAnsi="楷体" w:eastAsia="楷体" w:cs="楷体"/>
          <w:sz w:val="32"/>
          <w:szCs w:val="32"/>
        </w:rPr>
        <w:t>（一）基金管理机构</w:t>
      </w:r>
    </w:p>
    <w:p w14:paraId="75E0C6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1.基金管理机构工商注册信息</w:t>
      </w:r>
    </w:p>
    <w:tbl>
      <w:tblPr>
        <w:tblStyle w:val="15"/>
        <w:tblpPr w:leftFromText="180" w:rightFromText="180" w:vertAnchor="text" w:horzAnchor="page" w:tblpX="1583" w:tblpY="564"/>
        <w:tblOverlap w:val="never"/>
        <w:tblW w:w="4999" w:type="pct"/>
        <w:tblInd w:w="0" w:type="dxa"/>
        <w:tblLayout w:type="autofit"/>
        <w:tblCellMar>
          <w:top w:w="0" w:type="dxa"/>
          <w:left w:w="0" w:type="dxa"/>
          <w:bottom w:w="0" w:type="dxa"/>
          <w:right w:w="0" w:type="dxa"/>
        </w:tblCellMar>
      </w:tblPr>
      <w:tblGrid>
        <w:gridCol w:w="3619"/>
        <w:gridCol w:w="5233"/>
      </w:tblGrid>
      <w:tr w14:paraId="65107AEA">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4B2AD6A7">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基金管理人名称</w:t>
            </w:r>
          </w:p>
        </w:tc>
        <w:tc>
          <w:tcPr>
            <w:tcW w:w="2955" w:type="pct"/>
            <w:tcBorders>
              <w:top w:val="single" w:color="000000" w:sz="4" w:space="0"/>
              <w:left w:val="single" w:color="000000" w:sz="4" w:space="0"/>
              <w:bottom w:val="single" w:color="000000" w:sz="4" w:space="0"/>
              <w:right w:val="single" w:color="000000" w:sz="4" w:space="0"/>
            </w:tcBorders>
            <w:vAlign w:val="center"/>
          </w:tcPr>
          <w:p w14:paraId="457999DD">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6DB0DBF3">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444855B9">
            <w:pPr>
              <w:adjustRightInd w:val="0"/>
              <w:snapToGrid w:val="0"/>
              <w:spacing w:line="300" w:lineRule="auto"/>
              <w:jc w:val="center"/>
              <w:rPr>
                <w:rFonts w:ascii="仿宋_GB2312" w:hAnsi="Times New Roman" w:eastAsia="仿宋_GB2312"/>
                <w:b/>
                <w:sz w:val="24"/>
                <w:szCs w:val="32"/>
                <w:lang w:eastAsia="zh-CN"/>
              </w:rPr>
            </w:pPr>
            <w:r>
              <w:rPr>
                <w:rFonts w:hint="eastAsia" w:ascii="仿宋_GB2312" w:hAnsi="Times New Roman" w:eastAsia="仿宋_GB2312"/>
                <w:b/>
                <w:sz w:val="24"/>
                <w:szCs w:val="32"/>
                <w:lang w:eastAsia="zh-CN"/>
              </w:rPr>
              <w:t>法定代表人/执行事务合伙人</w:t>
            </w:r>
          </w:p>
        </w:tc>
        <w:tc>
          <w:tcPr>
            <w:tcW w:w="2955" w:type="pct"/>
            <w:tcBorders>
              <w:top w:val="single" w:color="000000" w:sz="4" w:space="0"/>
              <w:left w:val="single" w:color="000000" w:sz="4" w:space="0"/>
              <w:bottom w:val="single" w:color="000000" w:sz="4" w:space="0"/>
              <w:right w:val="single" w:color="000000" w:sz="4" w:space="0"/>
            </w:tcBorders>
            <w:vAlign w:val="center"/>
          </w:tcPr>
          <w:p w14:paraId="260D7792">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7A086AD6">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34F2F728">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统一社会信用代码</w:t>
            </w:r>
          </w:p>
        </w:tc>
        <w:tc>
          <w:tcPr>
            <w:tcW w:w="2955" w:type="pct"/>
            <w:tcBorders>
              <w:top w:val="single" w:color="000000" w:sz="4" w:space="0"/>
              <w:left w:val="single" w:color="000000" w:sz="4" w:space="0"/>
              <w:bottom w:val="single" w:color="000000" w:sz="4" w:space="0"/>
              <w:right w:val="single" w:color="000000" w:sz="4" w:space="0"/>
            </w:tcBorders>
            <w:vAlign w:val="center"/>
          </w:tcPr>
          <w:p w14:paraId="6800995D">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59BE05A5">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2FF77CB8">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注册地址</w:t>
            </w:r>
          </w:p>
        </w:tc>
        <w:tc>
          <w:tcPr>
            <w:tcW w:w="2955" w:type="pct"/>
            <w:tcBorders>
              <w:top w:val="single" w:color="000000" w:sz="4" w:space="0"/>
              <w:left w:val="single" w:color="000000" w:sz="4" w:space="0"/>
              <w:bottom w:val="single" w:color="000000" w:sz="4" w:space="0"/>
              <w:right w:val="single" w:color="000000" w:sz="4" w:space="0"/>
            </w:tcBorders>
            <w:vAlign w:val="center"/>
          </w:tcPr>
          <w:p w14:paraId="447864C0">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717D766A">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69EB7A5C">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办公地址</w:t>
            </w:r>
          </w:p>
        </w:tc>
        <w:tc>
          <w:tcPr>
            <w:tcW w:w="2955" w:type="pct"/>
            <w:tcBorders>
              <w:top w:val="single" w:color="000000" w:sz="4" w:space="0"/>
              <w:left w:val="single" w:color="000000" w:sz="4" w:space="0"/>
              <w:bottom w:val="single" w:color="000000" w:sz="4" w:space="0"/>
              <w:right w:val="single" w:color="000000" w:sz="4" w:space="0"/>
            </w:tcBorders>
            <w:vAlign w:val="center"/>
          </w:tcPr>
          <w:p w14:paraId="09C1F916">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0546674B">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7534ADE6">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成立时间</w:t>
            </w:r>
          </w:p>
        </w:tc>
        <w:tc>
          <w:tcPr>
            <w:tcW w:w="2955" w:type="pct"/>
            <w:tcBorders>
              <w:top w:val="single" w:color="000000" w:sz="4" w:space="0"/>
              <w:left w:val="single" w:color="000000" w:sz="4" w:space="0"/>
              <w:bottom w:val="single" w:color="000000" w:sz="4" w:space="0"/>
              <w:right w:val="single" w:color="000000" w:sz="4" w:space="0"/>
            </w:tcBorders>
            <w:vAlign w:val="center"/>
          </w:tcPr>
          <w:p w14:paraId="01005841">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572DCA70">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78F56C21">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登记时间</w:t>
            </w:r>
          </w:p>
        </w:tc>
        <w:tc>
          <w:tcPr>
            <w:tcW w:w="2955" w:type="pct"/>
            <w:tcBorders>
              <w:top w:val="single" w:color="000000" w:sz="4" w:space="0"/>
              <w:left w:val="single" w:color="000000" w:sz="4" w:space="0"/>
              <w:bottom w:val="single" w:color="000000" w:sz="4" w:space="0"/>
              <w:right w:val="single" w:color="000000" w:sz="4" w:space="0"/>
            </w:tcBorders>
            <w:vAlign w:val="center"/>
          </w:tcPr>
          <w:p w14:paraId="7A42290D">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0BB8A0A0">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12BC0820">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组织形式</w:t>
            </w:r>
          </w:p>
        </w:tc>
        <w:tc>
          <w:tcPr>
            <w:tcW w:w="2955" w:type="pct"/>
            <w:tcBorders>
              <w:top w:val="single" w:color="000000" w:sz="4" w:space="0"/>
              <w:left w:val="single" w:color="000000" w:sz="4" w:space="0"/>
              <w:bottom w:val="single" w:color="000000" w:sz="4" w:space="0"/>
              <w:right w:val="single" w:color="000000" w:sz="4" w:space="0"/>
            </w:tcBorders>
            <w:vAlign w:val="center"/>
          </w:tcPr>
          <w:p w14:paraId="52907A82">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36ADD57F">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44F6D3F8">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注册资本</w:t>
            </w:r>
          </w:p>
        </w:tc>
        <w:tc>
          <w:tcPr>
            <w:tcW w:w="2955" w:type="pct"/>
            <w:tcBorders>
              <w:top w:val="single" w:color="000000" w:sz="4" w:space="0"/>
              <w:left w:val="single" w:color="000000" w:sz="4" w:space="0"/>
              <w:bottom w:val="single" w:color="000000" w:sz="4" w:space="0"/>
              <w:right w:val="single" w:color="000000" w:sz="4" w:space="0"/>
            </w:tcBorders>
            <w:vAlign w:val="center"/>
          </w:tcPr>
          <w:p w14:paraId="4C2EB3A0">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57759B9F">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45E430D8">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实缴资本</w:t>
            </w:r>
          </w:p>
        </w:tc>
        <w:tc>
          <w:tcPr>
            <w:tcW w:w="2955" w:type="pct"/>
            <w:tcBorders>
              <w:top w:val="single" w:color="000000" w:sz="4" w:space="0"/>
              <w:left w:val="single" w:color="000000" w:sz="4" w:space="0"/>
              <w:bottom w:val="single" w:color="000000" w:sz="4" w:space="0"/>
              <w:right w:val="single" w:color="000000" w:sz="4" w:space="0"/>
            </w:tcBorders>
            <w:vAlign w:val="center"/>
          </w:tcPr>
          <w:p w14:paraId="5E32A1CA">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421E4F17">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55E0096A">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经营范围</w:t>
            </w:r>
          </w:p>
        </w:tc>
        <w:tc>
          <w:tcPr>
            <w:tcW w:w="2955" w:type="pct"/>
            <w:tcBorders>
              <w:top w:val="single" w:color="000000" w:sz="4" w:space="0"/>
              <w:left w:val="single" w:color="000000" w:sz="4" w:space="0"/>
              <w:bottom w:val="single" w:color="000000" w:sz="4" w:space="0"/>
              <w:right w:val="single" w:color="000000" w:sz="4" w:space="0"/>
            </w:tcBorders>
            <w:vAlign w:val="center"/>
          </w:tcPr>
          <w:p w14:paraId="0ED5FB81">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02349895">
        <w:tblPrEx>
          <w:tblCellMar>
            <w:top w:w="0" w:type="dxa"/>
            <w:left w:w="0" w:type="dxa"/>
            <w:bottom w:w="0" w:type="dxa"/>
            <w:right w:w="0" w:type="dxa"/>
          </w:tblCellMar>
        </w:tblPrEx>
        <w:trPr>
          <w:trHeight w:val="20" w:hRule="atLeast"/>
        </w:trPr>
        <w:tc>
          <w:tcPr>
            <w:tcW w:w="2044" w:type="pct"/>
            <w:tcBorders>
              <w:top w:val="single" w:color="000000" w:sz="4" w:space="0"/>
              <w:left w:val="single" w:color="000000" w:sz="4" w:space="0"/>
              <w:bottom w:val="single" w:color="000000" w:sz="4" w:space="0"/>
              <w:right w:val="single" w:color="000000" w:sz="4" w:space="0"/>
            </w:tcBorders>
            <w:vAlign w:val="center"/>
          </w:tcPr>
          <w:p w14:paraId="1FCD0D49">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历史沿革</w:t>
            </w:r>
          </w:p>
        </w:tc>
        <w:tc>
          <w:tcPr>
            <w:tcW w:w="2955" w:type="pct"/>
            <w:tcBorders>
              <w:top w:val="single" w:color="000000" w:sz="4" w:space="0"/>
              <w:left w:val="single" w:color="000000" w:sz="4" w:space="0"/>
              <w:bottom w:val="single" w:color="000000" w:sz="4" w:space="0"/>
              <w:right w:val="single" w:color="000000" w:sz="4" w:space="0"/>
            </w:tcBorders>
            <w:vAlign w:val="center"/>
          </w:tcPr>
          <w:p w14:paraId="18835A86">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bl>
    <w:p w14:paraId="36CE2DB3">
      <w:pPr>
        <w:tabs>
          <w:tab w:val="left" w:pos="312"/>
        </w:tabs>
        <w:spacing w:line="56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2.基协备案信息</w:t>
      </w:r>
    </w:p>
    <w:tbl>
      <w:tblPr>
        <w:tblStyle w:val="15"/>
        <w:tblW w:w="8854" w:type="dxa"/>
        <w:tblInd w:w="0" w:type="dxa"/>
        <w:tblLayout w:type="fixed"/>
        <w:tblCellMar>
          <w:top w:w="0" w:type="dxa"/>
          <w:left w:w="0" w:type="dxa"/>
          <w:bottom w:w="0" w:type="dxa"/>
          <w:right w:w="0" w:type="dxa"/>
        </w:tblCellMar>
      </w:tblPr>
      <w:tblGrid>
        <w:gridCol w:w="3025"/>
        <w:gridCol w:w="5829"/>
      </w:tblGrid>
      <w:tr w14:paraId="29DA2977">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1EBBEDE5">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基金管理人名称</w:t>
            </w:r>
          </w:p>
        </w:tc>
        <w:tc>
          <w:tcPr>
            <w:tcW w:w="5829" w:type="dxa"/>
            <w:tcBorders>
              <w:top w:val="single" w:color="000000" w:sz="4" w:space="0"/>
              <w:left w:val="single" w:color="000000" w:sz="4" w:space="0"/>
              <w:bottom w:val="single" w:color="000000" w:sz="4" w:space="0"/>
              <w:right w:val="single" w:color="000000" w:sz="4" w:space="0"/>
            </w:tcBorders>
            <w:vAlign w:val="center"/>
          </w:tcPr>
          <w:p w14:paraId="2AA227B6">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33AF0FC0">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3175847C">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登记编号</w:t>
            </w:r>
          </w:p>
        </w:tc>
        <w:tc>
          <w:tcPr>
            <w:tcW w:w="5829" w:type="dxa"/>
            <w:tcBorders>
              <w:top w:val="single" w:color="000000" w:sz="4" w:space="0"/>
              <w:left w:val="single" w:color="000000" w:sz="4" w:space="0"/>
              <w:bottom w:val="single" w:color="000000" w:sz="4" w:space="0"/>
              <w:right w:val="single" w:color="000000" w:sz="4" w:space="0"/>
            </w:tcBorders>
            <w:vAlign w:val="center"/>
          </w:tcPr>
          <w:p w14:paraId="0468631D">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6318E521">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5DFC05C6">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登记时间</w:t>
            </w:r>
          </w:p>
        </w:tc>
        <w:tc>
          <w:tcPr>
            <w:tcW w:w="5829" w:type="dxa"/>
            <w:tcBorders>
              <w:top w:val="single" w:color="000000" w:sz="4" w:space="0"/>
              <w:left w:val="single" w:color="000000" w:sz="4" w:space="0"/>
              <w:bottom w:val="single" w:color="000000" w:sz="4" w:space="0"/>
              <w:right w:val="single" w:color="000000" w:sz="4" w:space="0"/>
            </w:tcBorders>
            <w:vAlign w:val="center"/>
          </w:tcPr>
          <w:p w14:paraId="287672A5">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1AB35DCD">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4D1AFDE0">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企业性质</w:t>
            </w:r>
          </w:p>
        </w:tc>
        <w:tc>
          <w:tcPr>
            <w:tcW w:w="5829" w:type="dxa"/>
            <w:tcBorders>
              <w:top w:val="single" w:color="000000" w:sz="4" w:space="0"/>
              <w:left w:val="single" w:color="000000" w:sz="4" w:space="0"/>
              <w:bottom w:val="single" w:color="000000" w:sz="4" w:space="0"/>
              <w:right w:val="single" w:color="000000" w:sz="4" w:space="0"/>
            </w:tcBorders>
            <w:vAlign w:val="center"/>
          </w:tcPr>
          <w:p w14:paraId="1F8A60E1">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32B35E09">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6E222E94">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机构类型</w:t>
            </w:r>
          </w:p>
        </w:tc>
        <w:tc>
          <w:tcPr>
            <w:tcW w:w="5829" w:type="dxa"/>
            <w:tcBorders>
              <w:top w:val="single" w:color="000000" w:sz="4" w:space="0"/>
              <w:left w:val="single" w:color="000000" w:sz="4" w:space="0"/>
              <w:bottom w:val="single" w:color="000000" w:sz="4" w:space="0"/>
              <w:right w:val="single" w:color="000000" w:sz="4" w:space="0"/>
            </w:tcBorders>
            <w:vAlign w:val="center"/>
          </w:tcPr>
          <w:p w14:paraId="3061CAF1">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1B6B8721">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262B5AFC">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业务类型</w:t>
            </w:r>
          </w:p>
        </w:tc>
        <w:tc>
          <w:tcPr>
            <w:tcW w:w="5829" w:type="dxa"/>
            <w:tcBorders>
              <w:top w:val="single" w:color="000000" w:sz="4" w:space="0"/>
              <w:left w:val="single" w:color="000000" w:sz="4" w:space="0"/>
              <w:bottom w:val="single" w:color="000000" w:sz="4" w:space="0"/>
              <w:right w:val="single" w:color="000000" w:sz="4" w:space="0"/>
            </w:tcBorders>
            <w:vAlign w:val="center"/>
          </w:tcPr>
          <w:p w14:paraId="684E359C">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r w14:paraId="47F28C96">
        <w:tblPrEx>
          <w:tblCellMar>
            <w:top w:w="0" w:type="dxa"/>
            <w:left w:w="0" w:type="dxa"/>
            <w:bottom w:w="0" w:type="dxa"/>
            <w:right w:w="0" w:type="dxa"/>
          </w:tblCellMar>
        </w:tblPrEx>
        <w:trPr>
          <w:trHeight w:val="20" w:hRule="atLeast"/>
        </w:trPr>
        <w:tc>
          <w:tcPr>
            <w:tcW w:w="3025" w:type="dxa"/>
            <w:tcBorders>
              <w:top w:val="single" w:color="000000" w:sz="4" w:space="0"/>
              <w:left w:val="single" w:color="000000" w:sz="4" w:space="0"/>
              <w:bottom w:val="single" w:color="000000" w:sz="4" w:space="0"/>
              <w:right w:val="single" w:color="000000" w:sz="4" w:space="0"/>
            </w:tcBorders>
            <w:vAlign w:val="center"/>
          </w:tcPr>
          <w:p w14:paraId="072BAE38">
            <w:pPr>
              <w:adjustRightInd w:val="0"/>
              <w:snapToGrid w:val="0"/>
              <w:spacing w:line="300" w:lineRule="auto"/>
              <w:jc w:val="center"/>
              <w:rPr>
                <w:rFonts w:ascii="仿宋_GB2312" w:hAnsi="Times New Roman" w:eastAsia="仿宋_GB2312"/>
                <w:b/>
                <w:sz w:val="24"/>
                <w:szCs w:val="32"/>
                <w:lang w:eastAsia="en-US"/>
              </w:rPr>
            </w:pPr>
            <w:r>
              <w:rPr>
                <w:rFonts w:hint="eastAsia" w:ascii="仿宋_GB2312" w:hAnsi="Times New Roman" w:eastAsia="仿宋_GB2312"/>
                <w:b/>
                <w:sz w:val="24"/>
                <w:szCs w:val="32"/>
                <w:lang w:eastAsia="en-US"/>
              </w:rPr>
              <w:t>登记在管基金数量</w:t>
            </w:r>
          </w:p>
        </w:tc>
        <w:tc>
          <w:tcPr>
            <w:tcW w:w="5829" w:type="dxa"/>
            <w:tcBorders>
              <w:top w:val="single" w:color="000000" w:sz="4" w:space="0"/>
              <w:left w:val="single" w:color="000000" w:sz="4" w:space="0"/>
              <w:bottom w:val="single" w:color="000000" w:sz="4" w:space="0"/>
              <w:right w:val="single" w:color="000000" w:sz="4" w:space="0"/>
            </w:tcBorders>
            <w:vAlign w:val="center"/>
          </w:tcPr>
          <w:p w14:paraId="31C75AC9">
            <w:pPr>
              <w:pStyle w:val="16"/>
              <w:adjustRightInd w:val="0"/>
              <w:snapToGrid w:val="0"/>
              <w:spacing w:line="300" w:lineRule="auto"/>
              <w:ind w:left="57" w:right="57"/>
              <w:jc w:val="both"/>
              <w:rPr>
                <w:rFonts w:ascii="仿宋_GB2312" w:hAnsi="Times New Roman" w:eastAsia="仿宋_GB2312" w:cs="Times New Roman"/>
                <w:sz w:val="24"/>
                <w:szCs w:val="32"/>
                <w:lang w:eastAsia="zh-CN"/>
              </w:rPr>
            </w:pPr>
          </w:p>
        </w:tc>
      </w:tr>
    </w:tbl>
    <w:p w14:paraId="3F083F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3.股权/合伙人结构、实际控制人（图表配合文字详细说明）；</w:t>
      </w:r>
    </w:p>
    <w:p w14:paraId="3A8603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4.组织架构及各部门职能（图表配合文字详细说明）；</w:t>
      </w:r>
    </w:p>
    <w:p w14:paraId="424BDF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5.管理及内控机制：包括但不限于公司治理、内控机制和管理制度，项目遴选机制、投资决策机制及决策流程、激励约束机制、跟进投资机制、资产托管机制</w:t>
      </w:r>
      <w:r>
        <w:rPr>
          <w:rFonts w:hint="eastAsia" w:ascii="仿宋_GB2312" w:hAnsi="宋体" w:eastAsia="仿宋_GB2312"/>
          <w:sz w:val="32"/>
          <w:szCs w:val="32"/>
          <w:lang w:eastAsia="zh-CN"/>
        </w:rPr>
        <w:t>、</w:t>
      </w:r>
      <w:r>
        <w:rPr>
          <w:rFonts w:hint="eastAsia" w:ascii="仿宋_GB2312" w:hAnsi="仿宋_GB2312" w:eastAsia="仿宋_GB2312" w:cs="仿宋_GB2312"/>
          <w:bCs/>
          <w:sz w:val="32"/>
          <w:szCs w:val="32"/>
        </w:rPr>
        <w:t>信息披露</w:t>
      </w:r>
      <w:r>
        <w:rPr>
          <w:rFonts w:hint="eastAsia" w:ascii="仿宋_GB2312" w:hAnsi="仿宋_GB2312" w:eastAsia="仿宋_GB2312" w:cs="仿宋_GB2312"/>
          <w:bCs/>
          <w:sz w:val="32"/>
          <w:szCs w:val="32"/>
          <w:lang w:val="en-US" w:eastAsia="zh-CN"/>
        </w:rPr>
        <w:t>机制</w:t>
      </w:r>
      <w:r>
        <w:rPr>
          <w:rFonts w:hint="eastAsia" w:ascii="仿宋_GB2312" w:hAnsi="仿宋_GB2312" w:eastAsia="仿宋_GB2312" w:cs="仿宋_GB2312"/>
          <w:bCs/>
          <w:sz w:val="32"/>
          <w:szCs w:val="32"/>
        </w:rPr>
        <w:t>、关联交易管理机制、利益冲突防范机制</w:t>
      </w:r>
      <w:r>
        <w:rPr>
          <w:rFonts w:hint="eastAsia" w:ascii="仿宋_GB2312" w:hAnsi="宋体" w:eastAsia="仿宋_GB2312"/>
          <w:sz w:val="32"/>
          <w:szCs w:val="32"/>
        </w:rPr>
        <w:t>等；</w:t>
      </w:r>
    </w:p>
    <w:p w14:paraId="73DC6F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6.管理机构全体成员列表，包括但不限于姓名、年龄、职务、教育背景、入职时间、从业年限等内容（图表配合文字详细说明）；</w:t>
      </w:r>
    </w:p>
    <w:p w14:paraId="6AA41C7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仿宋_GB2312" w:hAnsi="宋体" w:eastAsia="仿宋_GB2312"/>
          <w:b/>
          <w:bCs/>
          <w:sz w:val="24"/>
          <w:szCs w:val="24"/>
        </w:rPr>
      </w:pPr>
      <w:r>
        <w:rPr>
          <w:rFonts w:hint="eastAsia" w:ascii="仿宋_GB2312" w:hAnsi="宋体" w:eastAsia="仿宋_GB2312"/>
          <w:b/>
          <w:bCs/>
          <w:sz w:val="24"/>
          <w:szCs w:val="24"/>
        </w:rPr>
        <w:t>范例：</w:t>
      </w:r>
    </w:p>
    <w:tbl>
      <w:tblPr>
        <w:tblStyle w:val="7"/>
        <w:tblpPr w:leftFromText="180" w:rightFromText="180" w:vertAnchor="text" w:horzAnchor="page" w:tblpX="1049" w:tblpY="310"/>
        <w:tblOverlap w:val="never"/>
        <w:tblW w:w="10069" w:type="dxa"/>
        <w:jc w:val="center"/>
        <w:tblLayout w:type="fixed"/>
        <w:tblCellMar>
          <w:top w:w="0" w:type="dxa"/>
          <w:left w:w="108" w:type="dxa"/>
          <w:bottom w:w="0" w:type="dxa"/>
          <w:right w:w="108" w:type="dxa"/>
        </w:tblCellMar>
      </w:tblPr>
      <w:tblGrid>
        <w:gridCol w:w="851"/>
        <w:gridCol w:w="992"/>
        <w:gridCol w:w="1134"/>
        <w:gridCol w:w="1605"/>
        <w:gridCol w:w="1387"/>
        <w:gridCol w:w="1538"/>
        <w:gridCol w:w="2562"/>
      </w:tblGrid>
      <w:tr w14:paraId="753B3E9A">
        <w:tblPrEx>
          <w:tblCellMar>
            <w:top w:w="0" w:type="dxa"/>
            <w:left w:w="108" w:type="dxa"/>
            <w:bottom w:w="0" w:type="dxa"/>
            <w:right w:w="108" w:type="dxa"/>
          </w:tblCellMar>
        </w:tblPrEx>
        <w:trPr>
          <w:trHeight w:val="48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12A9991">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姓名</w:t>
            </w:r>
          </w:p>
        </w:tc>
        <w:tc>
          <w:tcPr>
            <w:tcW w:w="992"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231B670">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年龄</w:t>
            </w:r>
          </w:p>
        </w:tc>
        <w:tc>
          <w:tcPr>
            <w:tcW w:w="1134"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DD8F5F5">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职位</w:t>
            </w:r>
          </w:p>
        </w:tc>
        <w:tc>
          <w:tcPr>
            <w:tcW w:w="160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87DEE25">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教育背景</w:t>
            </w:r>
          </w:p>
        </w:tc>
        <w:tc>
          <w:tcPr>
            <w:tcW w:w="1387"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253E888">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工作履历</w:t>
            </w:r>
          </w:p>
        </w:tc>
        <w:tc>
          <w:tcPr>
            <w:tcW w:w="1538"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E710CF0">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入职时间</w:t>
            </w:r>
          </w:p>
        </w:tc>
        <w:tc>
          <w:tcPr>
            <w:tcW w:w="2562"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4A0B57B">
            <w:pPr>
              <w:widowControl/>
              <w:jc w:val="center"/>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从事私募股权及风控相关的从业年限</w:t>
            </w:r>
          </w:p>
        </w:tc>
      </w:tr>
      <w:tr w14:paraId="71B93FC5">
        <w:tblPrEx>
          <w:tblCellMar>
            <w:top w:w="0" w:type="dxa"/>
            <w:left w:w="108" w:type="dxa"/>
            <w:bottom w:w="0" w:type="dxa"/>
            <w:right w:w="108" w:type="dxa"/>
          </w:tblCellMar>
        </w:tblPrEx>
        <w:trPr>
          <w:trHeight w:val="27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6C42">
            <w:pPr>
              <w:widowControl/>
              <w:jc w:val="center"/>
              <w:textAlignment w:val="center"/>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DAD6">
            <w:pPr>
              <w:widowControl/>
              <w:jc w:val="center"/>
              <w:textAlignment w:val="center"/>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650">
            <w:pPr>
              <w:widowControl/>
              <w:jc w:val="center"/>
              <w:textAlignment w:val="center"/>
              <w:rPr>
                <w:rFonts w:ascii="仿宋_GB2312" w:hAnsi="仿宋_GB2312" w:eastAsia="仿宋_GB2312" w:cs="仿宋_GB2312"/>
                <w:color w:val="000000"/>
                <w:sz w:val="24"/>
                <w:szCs w:val="24"/>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76AE">
            <w:pPr>
              <w:widowControl/>
              <w:jc w:val="center"/>
              <w:textAlignment w:val="center"/>
              <w:rPr>
                <w:rFonts w:ascii="仿宋_GB2312" w:hAnsi="仿宋_GB2312" w:eastAsia="仿宋_GB2312" w:cs="仿宋_GB2312"/>
                <w:color w:val="0000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B45">
            <w:pPr>
              <w:widowControl/>
              <w:jc w:val="center"/>
              <w:textAlignment w:val="center"/>
              <w:rPr>
                <w:rFonts w:ascii="仿宋_GB2312" w:hAnsi="仿宋_GB2312" w:eastAsia="仿宋_GB2312" w:cs="仿宋_GB2312"/>
                <w:color w:val="000000"/>
                <w:sz w:val="24"/>
                <w:szCs w:val="24"/>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B12">
            <w:pPr>
              <w:widowControl/>
              <w:jc w:val="center"/>
              <w:textAlignment w:val="center"/>
              <w:rPr>
                <w:rFonts w:ascii="仿宋_GB2312" w:hAnsi="仿宋_GB2312" w:eastAsia="仿宋_GB2312" w:cs="仿宋_GB2312"/>
                <w:color w:val="000000"/>
                <w:sz w:val="24"/>
                <w:szCs w:val="24"/>
              </w:rPr>
            </w:pP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FB2E">
            <w:pPr>
              <w:widowControl/>
              <w:jc w:val="center"/>
              <w:textAlignment w:val="center"/>
              <w:rPr>
                <w:rFonts w:ascii="仿宋_GB2312" w:hAnsi="仿宋_GB2312" w:eastAsia="仿宋_GB2312" w:cs="仿宋_GB2312"/>
                <w:color w:val="000000"/>
                <w:kern w:val="0"/>
                <w:sz w:val="24"/>
                <w:szCs w:val="24"/>
                <w:lang w:bidi="ar"/>
              </w:rPr>
            </w:pPr>
          </w:p>
        </w:tc>
      </w:tr>
    </w:tbl>
    <w:p w14:paraId="14D815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vertAlign w:val="baseline"/>
        </w:rPr>
      </w:pPr>
      <w:r>
        <w:rPr>
          <w:rFonts w:hint="eastAsia" w:ascii="仿宋_GB2312" w:hAnsi="宋体" w:eastAsia="仿宋_GB2312"/>
          <w:sz w:val="32"/>
          <w:szCs w:val="32"/>
        </w:rPr>
        <w:t>7.基金管理机构基金管理情况（含在管基金及已退出基金），包括但不限于基金名称、设立时间、注册地、</w:t>
      </w:r>
      <w:r>
        <w:rPr>
          <w:rFonts w:hint="eastAsia" w:ascii="仿宋_GB2312" w:hAnsi="宋体" w:eastAsia="仿宋_GB2312"/>
          <w:sz w:val="32"/>
          <w:szCs w:val="32"/>
          <w:lang w:val="en-US" w:eastAsia="zh-CN"/>
        </w:rPr>
        <w:t>备案号、</w:t>
      </w:r>
      <w:r>
        <w:rPr>
          <w:rFonts w:hint="eastAsia" w:ascii="仿宋_GB2312" w:hAnsi="宋体" w:eastAsia="仿宋_GB2312"/>
          <w:sz w:val="32"/>
          <w:szCs w:val="32"/>
        </w:rPr>
        <w:t>基金认缴规模、基金实缴规模、投资领域、投资阶段、投资项目数量及金额、退出项目数量及金额、退出方式、</w:t>
      </w:r>
      <w:r>
        <w:rPr>
          <w:rFonts w:hint="eastAsia" w:ascii="仿宋_GB2312" w:hAnsi="宋体" w:eastAsia="仿宋_GB2312"/>
          <w:sz w:val="32"/>
          <w:szCs w:val="32"/>
          <w:lang w:val="en-US" w:eastAsia="zh-CN"/>
        </w:rPr>
        <w:t>存续状态、</w:t>
      </w:r>
      <w:r>
        <w:rPr>
          <w:rFonts w:hint="eastAsia" w:ascii="仿宋_GB2312" w:hAnsi="宋体" w:eastAsia="仿宋_GB2312"/>
          <w:sz w:val="32"/>
          <w:szCs w:val="32"/>
        </w:rPr>
        <w:t>基金IRR、MOIC、DPI、TVPI等信息（图表配合文字详细说明），以及本基金相对于其他基金的</w:t>
      </w:r>
    </w:p>
    <w:p w14:paraId="0DB163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独立性说明；</w:t>
      </w:r>
    </w:p>
    <w:p w14:paraId="693402C9">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482" w:firstLineChars="200"/>
        <w:textAlignment w:val="auto"/>
        <w:outlineLvl w:val="0"/>
        <w:rPr>
          <w:rFonts w:ascii="仿宋_GB2312" w:hAnsi="宋体" w:eastAsia="仿宋_GB2312"/>
          <w:b/>
          <w:bCs/>
          <w:sz w:val="24"/>
          <w:szCs w:val="24"/>
        </w:rPr>
      </w:pPr>
      <w:r>
        <w:rPr>
          <w:rFonts w:hint="eastAsia" w:ascii="仿宋_GB2312" w:hAnsi="宋体" w:eastAsia="仿宋_GB2312"/>
          <w:b/>
          <w:bCs/>
          <w:sz w:val="24"/>
          <w:szCs w:val="24"/>
        </w:rPr>
        <w:t>范例：</w:t>
      </w:r>
    </w:p>
    <w:p w14:paraId="0B5BBC27">
      <w:pPr>
        <w:keepNext w:val="0"/>
        <w:keepLines w:val="0"/>
        <w:pageBreakBefore w:val="0"/>
        <w:widowControl w:val="0"/>
        <w:numPr>
          <w:ilvl w:val="255"/>
          <w:numId w:val="0"/>
        </w:numPr>
        <w:kinsoku/>
        <w:wordWrap/>
        <w:overflowPunct/>
        <w:topLinePunct w:val="0"/>
        <w:autoSpaceDE/>
        <w:autoSpaceDN/>
        <w:bidi w:val="0"/>
        <w:adjustRightInd w:val="0"/>
        <w:snapToGrid w:val="0"/>
        <w:spacing w:line="560" w:lineRule="exact"/>
        <w:ind w:firstLine="482" w:firstLineChars="200"/>
        <w:textAlignment w:val="auto"/>
        <w:outlineLvl w:val="0"/>
        <w:rPr>
          <w:rFonts w:hint="eastAsia" w:ascii="仿宋_GB2312" w:hAnsi="宋体" w:eastAsia="仿宋_GB2312"/>
          <w:b/>
          <w:bCs/>
          <w:sz w:val="24"/>
          <w:szCs w:val="24"/>
        </w:rPr>
      </w:pPr>
      <w:r>
        <w:rPr>
          <w:rFonts w:hint="eastAsia" w:ascii="仿宋_GB2312" w:hAnsi="宋体" w:eastAsia="仿宋_GB2312"/>
          <w:b/>
          <w:bCs/>
          <w:sz w:val="24"/>
          <w:szCs w:val="24"/>
        </w:rPr>
        <w:t>基金管理机构过往累计管理基金XX支，总认缴规模XX亿元，总实缴规模XX亿元，累计投资项目XX个，已退出项目XX个，整体基金收益率X%,其中已上市项目XX个。</w:t>
      </w:r>
    </w:p>
    <w:tbl>
      <w:tblPr>
        <w:tblStyle w:val="8"/>
        <w:tblpPr w:leftFromText="180" w:rightFromText="180" w:vertAnchor="text" w:horzAnchor="page" w:tblpX="1411" w:tblpY="302"/>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441"/>
        <w:gridCol w:w="441"/>
        <w:gridCol w:w="441"/>
        <w:gridCol w:w="441"/>
        <w:gridCol w:w="441"/>
        <w:gridCol w:w="441"/>
        <w:gridCol w:w="441"/>
        <w:gridCol w:w="441"/>
        <w:gridCol w:w="441"/>
        <w:gridCol w:w="441"/>
        <w:gridCol w:w="441"/>
        <w:gridCol w:w="441"/>
        <w:gridCol w:w="441"/>
        <w:gridCol w:w="635"/>
        <w:gridCol w:w="682"/>
        <w:gridCol w:w="764"/>
        <w:gridCol w:w="763"/>
        <w:gridCol w:w="523"/>
      </w:tblGrid>
      <w:tr w14:paraId="2B2E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vAlign w:val="center"/>
          </w:tcPr>
          <w:p w14:paraId="51B0D26C">
            <w:pPr>
              <w:widowControl/>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基金名称</w:t>
            </w:r>
          </w:p>
        </w:tc>
        <w:tc>
          <w:tcPr>
            <w:tcW w:w="441" w:type="dxa"/>
            <w:vAlign w:val="center"/>
          </w:tcPr>
          <w:p w14:paraId="4B30DD9D">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设立时间</w:t>
            </w:r>
          </w:p>
        </w:tc>
        <w:tc>
          <w:tcPr>
            <w:tcW w:w="441" w:type="dxa"/>
            <w:vAlign w:val="center"/>
          </w:tcPr>
          <w:p w14:paraId="5B10D000">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注册地</w:t>
            </w:r>
          </w:p>
        </w:tc>
        <w:tc>
          <w:tcPr>
            <w:tcW w:w="441" w:type="dxa"/>
            <w:vAlign w:val="center"/>
          </w:tcPr>
          <w:p w14:paraId="469E09BA">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备案号</w:t>
            </w:r>
          </w:p>
        </w:tc>
        <w:tc>
          <w:tcPr>
            <w:tcW w:w="441" w:type="dxa"/>
            <w:vAlign w:val="center"/>
          </w:tcPr>
          <w:p w14:paraId="4D8B582D">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基金规模</w:t>
            </w:r>
          </w:p>
        </w:tc>
        <w:tc>
          <w:tcPr>
            <w:tcW w:w="441" w:type="dxa"/>
            <w:vAlign w:val="center"/>
          </w:tcPr>
          <w:p w14:paraId="69DCDFE2">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认缴规模</w:t>
            </w:r>
          </w:p>
        </w:tc>
        <w:tc>
          <w:tcPr>
            <w:tcW w:w="441" w:type="dxa"/>
            <w:vAlign w:val="center"/>
          </w:tcPr>
          <w:p w14:paraId="48FEF4D9">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实缴规模</w:t>
            </w:r>
          </w:p>
        </w:tc>
        <w:tc>
          <w:tcPr>
            <w:tcW w:w="441" w:type="dxa"/>
            <w:vAlign w:val="center"/>
          </w:tcPr>
          <w:p w14:paraId="0C0C2804">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投资领域</w:t>
            </w:r>
          </w:p>
        </w:tc>
        <w:tc>
          <w:tcPr>
            <w:tcW w:w="441" w:type="dxa"/>
            <w:vAlign w:val="center"/>
          </w:tcPr>
          <w:p w14:paraId="1BB65AD0">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投资阶段</w:t>
            </w:r>
          </w:p>
        </w:tc>
        <w:tc>
          <w:tcPr>
            <w:tcW w:w="441" w:type="dxa"/>
            <w:vAlign w:val="center"/>
          </w:tcPr>
          <w:p w14:paraId="4D6E3ED0">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投资项目数量</w:t>
            </w:r>
          </w:p>
        </w:tc>
        <w:tc>
          <w:tcPr>
            <w:tcW w:w="441" w:type="dxa"/>
            <w:vAlign w:val="center"/>
          </w:tcPr>
          <w:p w14:paraId="169FAA05">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投资项目金额</w:t>
            </w:r>
          </w:p>
        </w:tc>
        <w:tc>
          <w:tcPr>
            <w:tcW w:w="441" w:type="dxa"/>
            <w:vAlign w:val="center"/>
          </w:tcPr>
          <w:p w14:paraId="4267E120">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退出项目数量</w:t>
            </w:r>
          </w:p>
        </w:tc>
        <w:tc>
          <w:tcPr>
            <w:tcW w:w="441" w:type="dxa"/>
            <w:vAlign w:val="center"/>
          </w:tcPr>
          <w:p w14:paraId="1541BAD7">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退出项目金额</w:t>
            </w:r>
          </w:p>
        </w:tc>
        <w:tc>
          <w:tcPr>
            <w:tcW w:w="441" w:type="dxa"/>
            <w:vAlign w:val="top"/>
          </w:tcPr>
          <w:p w14:paraId="2419F5B2">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退出方式</w:t>
            </w:r>
          </w:p>
        </w:tc>
        <w:tc>
          <w:tcPr>
            <w:tcW w:w="635" w:type="dxa"/>
            <w:vAlign w:val="center"/>
          </w:tcPr>
          <w:p w14:paraId="17BA9261">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IRR</w:t>
            </w:r>
          </w:p>
        </w:tc>
        <w:tc>
          <w:tcPr>
            <w:tcW w:w="682" w:type="dxa"/>
            <w:vAlign w:val="center"/>
          </w:tcPr>
          <w:p w14:paraId="4A450CA5">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DPI</w:t>
            </w:r>
          </w:p>
        </w:tc>
        <w:tc>
          <w:tcPr>
            <w:tcW w:w="764" w:type="dxa"/>
            <w:vAlign w:val="center"/>
          </w:tcPr>
          <w:p w14:paraId="33E4940C">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MOIC</w:t>
            </w:r>
          </w:p>
        </w:tc>
        <w:tc>
          <w:tcPr>
            <w:tcW w:w="763" w:type="dxa"/>
            <w:vAlign w:val="center"/>
          </w:tcPr>
          <w:p w14:paraId="0CC17B5B">
            <w:pPr>
              <w:widowControl/>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TVPI</w:t>
            </w:r>
          </w:p>
        </w:tc>
        <w:tc>
          <w:tcPr>
            <w:tcW w:w="523" w:type="dxa"/>
            <w:vAlign w:val="center"/>
          </w:tcPr>
          <w:p w14:paraId="7DAD1065">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存续状态</w:t>
            </w:r>
          </w:p>
        </w:tc>
      </w:tr>
      <w:tr w14:paraId="7A1A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tcPr>
          <w:p w14:paraId="0652C298">
            <w:pPr>
              <w:spacing w:line="560" w:lineRule="exact"/>
              <w:outlineLvl w:val="0"/>
              <w:rPr>
                <w:rFonts w:hint="eastAsia" w:ascii="仿宋_GB2312" w:hAnsi="宋体" w:eastAsia="仿宋_GB2312"/>
                <w:sz w:val="32"/>
                <w:szCs w:val="32"/>
                <w:vertAlign w:val="baseline"/>
              </w:rPr>
            </w:pPr>
          </w:p>
        </w:tc>
        <w:tc>
          <w:tcPr>
            <w:tcW w:w="441" w:type="dxa"/>
          </w:tcPr>
          <w:p w14:paraId="3A5E7C75">
            <w:pPr>
              <w:spacing w:line="560" w:lineRule="exact"/>
              <w:outlineLvl w:val="0"/>
              <w:rPr>
                <w:rFonts w:hint="eastAsia" w:ascii="仿宋_GB2312" w:hAnsi="宋体" w:eastAsia="仿宋_GB2312"/>
                <w:sz w:val="32"/>
                <w:szCs w:val="32"/>
                <w:vertAlign w:val="baseline"/>
              </w:rPr>
            </w:pPr>
          </w:p>
        </w:tc>
        <w:tc>
          <w:tcPr>
            <w:tcW w:w="441" w:type="dxa"/>
          </w:tcPr>
          <w:p w14:paraId="3349B238">
            <w:pPr>
              <w:spacing w:line="560" w:lineRule="exact"/>
              <w:outlineLvl w:val="0"/>
              <w:rPr>
                <w:rFonts w:hint="eastAsia" w:ascii="仿宋_GB2312" w:hAnsi="宋体" w:eastAsia="仿宋_GB2312"/>
                <w:sz w:val="32"/>
                <w:szCs w:val="32"/>
                <w:vertAlign w:val="baseline"/>
              </w:rPr>
            </w:pPr>
          </w:p>
        </w:tc>
        <w:tc>
          <w:tcPr>
            <w:tcW w:w="441" w:type="dxa"/>
          </w:tcPr>
          <w:p w14:paraId="30716171">
            <w:pPr>
              <w:spacing w:line="560" w:lineRule="exact"/>
              <w:outlineLvl w:val="0"/>
              <w:rPr>
                <w:rFonts w:hint="eastAsia" w:ascii="仿宋_GB2312" w:hAnsi="宋体" w:eastAsia="仿宋_GB2312"/>
                <w:sz w:val="32"/>
                <w:szCs w:val="32"/>
                <w:vertAlign w:val="baseline"/>
              </w:rPr>
            </w:pPr>
          </w:p>
        </w:tc>
        <w:tc>
          <w:tcPr>
            <w:tcW w:w="441" w:type="dxa"/>
          </w:tcPr>
          <w:p w14:paraId="436DAAC9">
            <w:pPr>
              <w:spacing w:line="560" w:lineRule="exact"/>
              <w:outlineLvl w:val="0"/>
              <w:rPr>
                <w:rFonts w:hint="eastAsia" w:ascii="仿宋_GB2312" w:hAnsi="宋体" w:eastAsia="仿宋_GB2312"/>
                <w:sz w:val="32"/>
                <w:szCs w:val="32"/>
                <w:vertAlign w:val="baseline"/>
              </w:rPr>
            </w:pPr>
          </w:p>
        </w:tc>
        <w:tc>
          <w:tcPr>
            <w:tcW w:w="441" w:type="dxa"/>
          </w:tcPr>
          <w:p w14:paraId="278BFD99">
            <w:pPr>
              <w:spacing w:line="560" w:lineRule="exact"/>
              <w:outlineLvl w:val="0"/>
              <w:rPr>
                <w:rFonts w:hint="eastAsia" w:ascii="仿宋_GB2312" w:hAnsi="宋体" w:eastAsia="仿宋_GB2312"/>
                <w:sz w:val="32"/>
                <w:szCs w:val="32"/>
                <w:vertAlign w:val="baseline"/>
              </w:rPr>
            </w:pPr>
          </w:p>
        </w:tc>
        <w:tc>
          <w:tcPr>
            <w:tcW w:w="441" w:type="dxa"/>
          </w:tcPr>
          <w:p w14:paraId="32D9495C">
            <w:pPr>
              <w:spacing w:line="560" w:lineRule="exact"/>
              <w:outlineLvl w:val="0"/>
              <w:rPr>
                <w:rFonts w:hint="eastAsia" w:ascii="仿宋_GB2312" w:hAnsi="宋体" w:eastAsia="仿宋_GB2312"/>
                <w:sz w:val="32"/>
                <w:szCs w:val="32"/>
                <w:vertAlign w:val="baseline"/>
              </w:rPr>
            </w:pPr>
          </w:p>
        </w:tc>
        <w:tc>
          <w:tcPr>
            <w:tcW w:w="441" w:type="dxa"/>
          </w:tcPr>
          <w:p w14:paraId="7869EA49">
            <w:pPr>
              <w:spacing w:line="560" w:lineRule="exact"/>
              <w:outlineLvl w:val="0"/>
              <w:rPr>
                <w:rFonts w:hint="eastAsia" w:ascii="仿宋_GB2312" w:hAnsi="宋体" w:eastAsia="仿宋_GB2312"/>
                <w:sz w:val="32"/>
                <w:szCs w:val="32"/>
                <w:vertAlign w:val="baseline"/>
              </w:rPr>
            </w:pPr>
          </w:p>
        </w:tc>
        <w:tc>
          <w:tcPr>
            <w:tcW w:w="441" w:type="dxa"/>
          </w:tcPr>
          <w:p w14:paraId="77A63AC1">
            <w:pPr>
              <w:spacing w:line="560" w:lineRule="exact"/>
              <w:outlineLvl w:val="0"/>
              <w:rPr>
                <w:rFonts w:hint="eastAsia" w:ascii="仿宋_GB2312" w:hAnsi="宋体" w:eastAsia="仿宋_GB2312"/>
                <w:sz w:val="32"/>
                <w:szCs w:val="32"/>
                <w:vertAlign w:val="baseline"/>
              </w:rPr>
            </w:pPr>
          </w:p>
        </w:tc>
        <w:tc>
          <w:tcPr>
            <w:tcW w:w="441" w:type="dxa"/>
          </w:tcPr>
          <w:p w14:paraId="14C48B2C">
            <w:pPr>
              <w:spacing w:line="560" w:lineRule="exact"/>
              <w:outlineLvl w:val="0"/>
              <w:rPr>
                <w:rFonts w:hint="eastAsia" w:ascii="仿宋_GB2312" w:hAnsi="宋体" w:eastAsia="仿宋_GB2312"/>
                <w:sz w:val="32"/>
                <w:szCs w:val="32"/>
                <w:vertAlign w:val="baseline"/>
              </w:rPr>
            </w:pPr>
          </w:p>
        </w:tc>
        <w:tc>
          <w:tcPr>
            <w:tcW w:w="441" w:type="dxa"/>
          </w:tcPr>
          <w:p w14:paraId="40DF58AE">
            <w:pPr>
              <w:spacing w:line="560" w:lineRule="exact"/>
              <w:outlineLvl w:val="0"/>
              <w:rPr>
                <w:rFonts w:hint="eastAsia" w:ascii="仿宋_GB2312" w:hAnsi="宋体" w:eastAsia="仿宋_GB2312"/>
                <w:sz w:val="32"/>
                <w:szCs w:val="32"/>
                <w:vertAlign w:val="baseline"/>
              </w:rPr>
            </w:pPr>
          </w:p>
        </w:tc>
        <w:tc>
          <w:tcPr>
            <w:tcW w:w="441" w:type="dxa"/>
          </w:tcPr>
          <w:p w14:paraId="1EA93C4C">
            <w:pPr>
              <w:spacing w:line="560" w:lineRule="exact"/>
              <w:outlineLvl w:val="0"/>
              <w:rPr>
                <w:rFonts w:hint="eastAsia" w:ascii="仿宋_GB2312" w:hAnsi="宋体" w:eastAsia="仿宋_GB2312"/>
                <w:sz w:val="32"/>
                <w:szCs w:val="32"/>
                <w:vertAlign w:val="baseline"/>
              </w:rPr>
            </w:pPr>
          </w:p>
        </w:tc>
        <w:tc>
          <w:tcPr>
            <w:tcW w:w="441" w:type="dxa"/>
          </w:tcPr>
          <w:p w14:paraId="229D76AE">
            <w:pPr>
              <w:spacing w:line="560" w:lineRule="exact"/>
              <w:outlineLvl w:val="0"/>
              <w:rPr>
                <w:rFonts w:hint="eastAsia" w:ascii="仿宋_GB2312" w:hAnsi="宋体" w:eastAsia="仿宋_GB2312"/>
                <w:sz w:val="32"/>
                <w:szCs w:val="32"/>
                <w:vertAlign w:val="baseline"/>
              </w:rPr>
            </w:pPr>
          </w:p>
        </w:tc>
        <w:tc>
          <w:tcPr>
            <w:tcW w:w="441" w:type="dxa"/>
          </w:tcPr>
          <w:p w14:paraId="465CCAE3">
            <w:pPr>
              <w:spacing w:line="560" w:lineRule="exact"/>
              <w:outlineLvl w:val="0"/>
              <w:rPr>
                <w:rFonts w:hint="eastAsia" w:ascii="仿宋_GB2312" w:hAnsi="宋体" w:eastAsia="仿宋_GB2312"/>
                <w:sz w:val="32"/>
                <w:szCs w:val="32"/>
                <w:vertAlign w:val="baseline"/>
              </w:rPr>
            </w:pPr>
          </w:p>
        </w:tc>
        <w:tc>
          <w:tcPr>
            <w:tcW w:w="635" w:type="dxa"/>
          </w:tcPr>
          <w:p w14:paraId="0ABB4129">
            <w:pPr>
              <w:spacing w:line="560" w:lineRule="exact"/>
              <w:outlineLvl w:val="0"/>
              <w:rPr>
                <w:rFonts w:hint="eastAsia" w:ascii="仿宋_GB2312" w:hAnsi="宋体" w:eastAsia="仿宋_GB2312"/>
                <w:sz w:val="32"/>
                <w:szCs w:val="32"/>
                <w:vertAlign w:val="baseline"/>
              </w:rPr>
            </w:pPr>
          </w:p>
        </w:tc>
        <w:tc>
          <w:tcPr>
            <w:tcW w:w="682" w:type="dxa"/>
          </w:tcPr>
          <w:p w14:paraId="48784818">
            <w:pPr>
              <w:spacing w:line="560" w:lineRule="exact"/>
              <w:outlineLvl w:val="0"/>
              <w:rPr>
                <w:rFonts w:hint="eastAsia" w:ascii="仿宋_GB2312" w:hAnsi="宋体" w:eastAsia="仿宋_GB2312"/>
                <w:sz w:val="32"/>
                <w:szCs w:val="32"/>
                <w:vertAlign w:val="baseline"/>
              </w:rPr>
            </w:pPr>
          </w:p>
        </w:tc>
        <w:tc>
          <w:tcPr>
            <w:tcW w:w="764" w:type="dxa"/>
          </w:tcPr>
          <w:p w14:paraId="170F404C">
            <w:pPr>
              <w:spacing w:line="560" w:lineRule="exact"/>
              <w:outlineLvl w:val="0"/>
              <w:rPr>
                <w:rFonts w:hint="eastAsia" w:ascii="仿宋_GB2312" w:hAnsi="宋体" w:eastAsia="仿宋_GB2312"/>
                <w:sz w:val="32"/>
                <w:szCs w:val="32"/>
                <w:vertAlign w:val="baseline"/>
              </w:rPr>
            </w:pPr>
          </w:p>
        </w:tc>
        <w:tc>
          <w:tcPr>
            <w:tcW w:w="763" w:type="dxa"/>
          </w:tcPr>
          <w:p w14:paraId="2002DFB4">
            <w:pPr>
              <w:spacing w:line="560" w:lineRule="exact"/>
              <w:outlineLvl w:val="0"/>
              <w:rPr>
                <w:rFonts w:hint="eastAsia" w:ascii="仿宋_GB2312" w:hAnsi="宋体" w:eastAsia="仿宋_GB2312"/>
                <w:sz w:val="32"/>
                <w:szCs w:val="32"/>
                <w:vertAlign w:val="baseline"/>
              </w:rPr>
            </w:pPr>
          </w:p>
        </w:tc>
        <w:tc>
          <w:tcPr>
            <w:tcW w:w="523" w:type="dxa"/>
          </w:tcPr>
          <w:p w14:paraId="266718F5">
            <w:pPr>
              <w:spacing w:line="560" w:lineRule="exact"/>
              <w:outlineLvl w:val="0"/>
              <w:rPr>
                <w:rFonts w:hint="eastAsia" w:ascii="仿宋_GB2312" w:hAnsi="宋体" w:eastAsia="仿宋_GB2312"/>
                <w:sz w:val="32"/>
                <w:szCs w:val="32"/>
                <w:vertAlign w:val="baseline"/>
              </w:rPr>
            </w:pPr>
          </w:p>
        </w:tc>
      </w:tr>
      <w:tr w14:paraId="554E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dxa"/>
          </w:tcPr>
          <w:p w14:paraId="2BF2209D">
            <w:pPr>
              <w:spacing w:line="560" w:lineRule="exact"/>
              <w:outlineLvl w:val="0"/>
              <w:rPr>
                <w:rFonts w:hint="eastAsia" w:ascii="仿宋_GB2312" w:hAnsi="宋体" w:eastAsia="仿宋_GB2312"/>
                <w:sz w:val="32"/>
                <w:szCs w:val="32"/>
                <w:vertAlign w:val="baseline"/>
              </w:rPr>
            </w:pPr>
          </w:p>
        </w:tc>
        <w:tc>
          <w:tcPr>
            <w:tcW w:w="441" w:type="dxa"/>
          </w:tcPr>
          <w:p w14:paraId="5671EED8">
            <w:pPr>
              <w:spacing w:line="560" w:lineRule="exact"/>
              <w:outlineLvl w:val="0"/>
              <w:rPr>
                <w:rFonts w:hint="eastAsia" w:ascii="仿宋_GB2312" w:hAnsi="宋体" w:eastAsia="仿宋_GB2312"/>
                <w:sz w:val="32"/>
                <w:szCs w:val="32"/>
                <w:vertAlign w:val="baseline"/>
              </w:rPr>
            </w:pPr>
          </w:p>
        </w:tc>
        <w:tc>
          <w:tcPr>
            <w:tcW w:w="441" w:type="dxa"/>
          </w:tcPr>
          <w:p w14:paraId="56948697">
            <w:pPr>
              <w:spacing w:line="560" w:lineRule="exact"/>
              <w:outlineLvl w:val="0"/>
              <w:rPr>
                <w:rFonts w:hint="eastAsia" w:ascii="仿宋_GB2312" w:hAnsi="宋体" w:eastAsia="仿宋_GB2312"/>
                <w:sz w:val="32"/>
                <w:szCs w:val="32"/>
                <w:vertAlign w:val="baseline"/>
              </w:rPr>
            </w:pPr>
          </w:p>
        </w:tc>
        <w:tc>
          <w:tcPr>
            <w:tcW w:w="441" w:type="dxa"/>
          </w:tcPr>
          <w:p w14:paraId="37FD289E">
            <w:pPr>
              <w:spacing w:line="560" w:lineRule="exact"/>
              <w:outlineLvl w:val="0"/>
              <w:rPr>
                <w:rFonts w:hint="eastAsia" w:ascii="仿宋_GB2312" w:hAnsi="宋体" w:eastAsia="仿宋_GB2312"/>
                <w:sz w:val="32"/>
                <w:szCs w:val="32"/>
                <w:vertAlign w:val="baseline"/>
              </w:rPr>
            </w:pPr>
          </w:p>
        </w:tc>
        <w:tc>
          <w:tcPr>
            <w:tcW w:w="441" w:type="dxa"/>
          </w:tcPr>
          <w:p w14:paraId="4964C4FD">
            <w:pPr>
              <w:spacing w:line="560" w:lineRule="exact"/>
              <w:outlineLvl w:val="0"/>
              <w:rPr>
                <w:rFonts w:hint="eastAsia" w:ascii="仿宋_GB2312" w:hAnsi="宋体" w:eastAsia="仿宋_GB2312"/>
                <w:sz w:val="32"/>
                <w:szCs w:val="32"/>
                <w:vertAlign w:val="baseline"/>
              </w:rPr>
            </w:pPr>
          </w:p>
        </w:tc>
        <w:tc>
          <w:tcPr>
            <w:tcW w:w="441" w:type="dxa"/>
          </w:tcPr>
          <w:p w14:paraId="3F2FD1A8">
            <w:pPr>
              <w:spacing w:line="560" w:lineRule="exact"/>
              <w:outlineLvl w:val="0"/>
              <w:rPr>
                <w:rFonts w:hint="eastAsia" w:ascii="仿宋_GB2312" w:hAnsi="宋体" w:eastAsia="仿宋_GB2312"/>
                <w:sz w:val="32"/>
                <w:szCs w:val="32"/>
                <w:vertAlign w:val="baseline"/>
              </w:rPr>
            </w:pPr>
          </w:p>
        </w:tc>
        <w:tc>
          <w:tcPr>
            <w:tcW w:w="441" w:type="dxa"/>
          </w:tcPr>
          <w:p w14:paraId="622DB526">
            <w:pPr>
              <w:spacing w:line="560" w:lineRule="exact"/>
              <w:outlineLvl w:val="0"/>
              <w:rPr>
                <w:rFonts w:hint="eastAsia" w:ascii="仿宋_GB2312" w:hAnsi="宋体" w:eastAsia="仿宋_GB2312"/>
                <w:sz w:val="32"/>
                <w:szCs w:val="32"/>
                <w:vertAlign w:val="baseline"/>
              </w:rPr>
            </w:pPr>
          </w:p>
        </w:tc>
        <w:tc>
          <w:tcPr>
            <w:tcW w:w="441" w:type="dxa"/>
          </w:tcPr>
          <w:p w14:paraId="507F1602">
            <w:pPr>
              <w:spacing w:line="560" w:lineRule="exact"/>
              <w:outlineLvl w:val="0"/>
              <w:rPr>
                <w:rFonts w:hint="eastAsia" w:ascii="仿宋_GB2312" w:hAnsi="宋体" w:eastAsia="仿宋_GB2312"/>
                <w:sz w:val="32"/>
                <w:szCs w:val="32"/>
                <w:vertAlign w:val="baseline"/>
              </w:rPr>
            </w:pPr>
          </w:p>
        </w:tc>
        <w:tc>
          <w:tcPr>
            <w:tcW w:w="441" w:type="dxa"/>
          </w:tcPr>
          <w:p w14:paraId="04D9695D">
            <w:pPr>
              <w:spacing w:line="560" w:lineRule="exact"/>
              <w:outlineLvl w:val="0"/>
              <w:rPr>
                <w:rFonts w:hint="eastAsia" w:ascii="仿宋_GB2312" w:hAnsi="宋体" w:eastAsia="仿宋_GB2312"/>
                <w:sz w:val="32"/>
                <w:szCs w:val="32"/>
                <w:vertAlign w:val="baseline"/>
              </w:rPr>
            </w:pPr>
          </w:p>
        </w:tc>
        <w:tc>
          <w:tcPr>
            <w:tcW w:w="441" w:type="dxa"/>
          </w:tcPr>
          <w:p w14:paraId="13413DFC">
            <w:pPr>
              <w:spacing w:line="560" w:lineRule="exact"/>
              <w:outlineLvl w:val="0"/>
              <w:rPr>
                <w:rFonts w:hint="eastAsia" w:ascii="仿宋_GB2312" w:hAnsi="宋体" w:eastAsia="仿宋_GB2312"/>
                <w:sz w:val="32"/>
                <w:szCs w:val="32"/>
                <w:vertAlign w:val="baseline"/>
              </w:rPr>
            </w:pPr>
          </w:p>
        </w:tc>
        <w:tc>
          <w:tcPr>
            <w:tcW w:w="441" w:type="dxa"/>
          </w:tcPr>
          <w:p w14:paraId="6202A654">
            <w:pPr>
              <w:spacing w:line="560" w:lineRule="exact"/>
              <w:outlineLvl w:val="0"/>
              <w:rPr>
                <w:rFonts w:hint="eastAsia" w:ascii="仿宋_GB2312" w:hAnsi="宋体" w:eastAsia="仿宋_GB2312"/>
                <w:sz w:val="32"/>
                <w:szCs w:val="32"/>
                <w:vertAlign w:val="baseline"/>
              </w:rPr>
            </w:pPr>
          </w:p>
        </w:tc>
        <w:tc>
          <w:tcPr>
            <w:tcW w:w="441" w:type="dxa"/>
          </w:tcPr>
          <w:p w14:paraId="4629DA27">
            <w:pPr>
              <w:spacing w:line="560" w:lineRule="exact"/>
              <w:outlineLvl w:val="0"/>
              <w:rPr>
                <w:rFonts w:hint="eastAsia" w:ascii="仿宋_GB2312" w:hAnsi="宋体" w:eastAsia="仿宋_GB2312"/>
                <w:sz w:val="32"/>
                <w:szCs w:val="32"/>
                <w:vertAlign w:val="baseline"/>
              </w:rPr>
            </w:pPr>
          </w:p>
        </w:tc>
        <w:tc>
          <w:tcPr>
            <w:tcW w:w="441" w:type="dxa"/>
          </w:tcPr>
          <w:p w14:paraId="6D4A76CC">
            <w:pPr>
              <w:spacing w:line="560" w:lineRule="exact"/>
              <w:outlineLvl w:val="0"/>
              <w:rPr>
                <w:rFonts w:hint="eastAsia" w:ascii="仿宋_GB2312" w:hAnsi="宋体" w:eastAsia="仿宋_GB2312"/>
                <w:sz w:val="32"/>
                <w:szCs w:val="32"/>
                <w:vertAlign w:val="baseline"/>
              </w:rPr>
            </w:pPr>
          </w:p>
        </w:tc>
        <w:tc>
          <w:tcPr>
            <w:tcW w:w="441" w:type="dxa"/>
          </w:tcPr>
          <w:p w14:paraId="3A826382">
            <w:pPr>
              <w:spacing w:line="560" w:lineRule="exact"/>
              <w:outlineLvl w:val="0"/>
              <w:rPr>
                <w:rFonts w:hint="eastAsia" w:ascii="仿宋_GB2312" w:hAnsi="宋体" w:eastAsia="仿宋_GB2312"/>
                <w:sz w:val="32"/>
                <w:szCs w:val="32"/>
                <w:vertAlign w:val="baseline"/>
              </w:rPr>
            </w:pPr>
          </w:p>
        </w:tc>
        <w:tc>
          <w:tcPr>
            <w:tcW w:w="635" w:type="dxa"/>
          </w:tcPr>
          <w:p w14:paraId="132D852C">
            <w:pPr>
              <w:spacing w:line="560" w:lineRule="exact"/>
              <w:outlineLvl w:val="0"/>
              <w:rPr>
                <w:rFonts w:hint="eastAsia" w:ascii="仿宋_GB2312" w:hAnsi="宋体" w:eastAsia="仿宋_GB2312"/>
                <w:sz w:val="32"/>
                <w:szCs w:val="32"/>
                <w:vertAlign w:val="baseline"/>
              </w:rPr>
            </w:pPr>
          </w:p>
        </w:tc>
        <w:tc>
          <w:tcPr>
            <w:tcW w:w="682" w:type="dxa"/>
          </w:tcPr>
          <w:p w14:paraId="4376AA2C">
            <w:pPr>
              <w:spacing w:line="560" w:lineRule="exact"/>
              <w:outlineLvl w:val="0"/>
              <w:rPr>
                <w:rFonts w:hint="eastAsia" w:ascii="仿宋_GB2312" w:hAnsi="宋体" w:eastAsia="仿宋_GB2312"/>
                <w:sz w:val="32"/>
                <w:szCs w:val="32"/>
                <w:vertAlign w:val="baseline"/>
              </w:rPr>
            </w:pPr>
          </w:p>
        </w:tc>
        <w:tc>
          <w:tcPr>
            <w:tcW w:w="764" w:type="dxa"/>
          </w:tcPr>
          <w:p w14:paraId="0A306C51">
            <w:pPr>
              <w:spacing w:line="560" w:lineRule="exact"/>
              <w:outlineLvl w:val="0"/>
              <w:rPr>
                <w:rFonts w:hint="eastAsia" w:ascii="仿宋_GB2312" w:hAnsi="宋体" w:eastAsia="仿宋_GB2312"/>
                <w:sz w:val="32"/>
                <w:szCs w:val="32"/>
                <w:vertAlign w:val="baseline"/>
              </w:rPr>
            </w:pPr>
          </w:p>
        </w:tc>
        <w:tc>
          <w:tcPr>
            <w:tcW w:w="763" w:type="dxa"/>
          </w:tcPr>
          <w:p w14:paraId="3398C630">
            <w:pPr>
              <w:spacing w:line="560" w:lineRule="exact"/>
              <w:outlineLvl w:val="0"/>
              <w:rPr>
                <w:rFonts w:hint="eastAsia" w:ascii="仿宋_GB2312" w:hAnsi="宋体" w:eastAsia="仿宋_GB2312"/>
                <w:sz w:val="32"/>
                <w:szCs w:val="32"/>
                <w:vertAlign w:val="baseline"/>
              </w:rPr>
            </w:pPr>
          </w:p>
        </w:tc>
        <w:tc>
          <w:tcPr>
            <w:tcW w:w="523" w:type="dxa"/>
          </w:tcPr>
          <w:p w14:paraId="7C66DA51">
            <w:pPr>
              <w:spacing w:line="560" w:lineRule="exact"/>
              <w:outlineLvl w:val="0"/>
              <w:rPr>
                <w:rFonts w:hint="eastAsia" w:ascii="仿宋_GB2312" w:hAnsi="宋体" w:eastAsia="仿宋_GB2312"/>
                <w:sz w:val="32"/>
                <w:szCs w:val="32"/>
                <w:vertAlign w:val="baseline"/>
              </w:rPr>
            </w:pPr>
          </w:p>
        </w:tc>
      </w:tr>
    </w:tbl>
    <w:p w14:paraId="661CF2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8.基金管理机构近三年所获荣誉情况。</w:t>
      </w:r>
    </w:p>
    <w:p w14:paraId="7F8D5E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楷体" w:hAnsi="楷体" w:eastAsia="楷体" w:cs="楷体"/>
          <w:sz w:val="32"/>
          <w:szCs w:val="32"/>
        </w:rPr>
      </w:pPr>
      <w:r>
        <w:rPr>
          <w:rFonts w:hint="eastAsia" w:ascii="楷体" w:hAnsi="楷体" w:eastAsia="楷体" w:cs="楷体"/>
          <w:sz w:val="32"/>
          <w:szCs w:val="32"/>
        </w:rPr>
        <w:t>（二）基金管理团队</w:t>
      </w:r>
    </w:p>
    <w:p w14:paraId="6D7E57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1.参与本基金的管理团队成员情况，包括但不限于姓名、职务、年龄、教育背景、职业经历、本基金担任职务、职责分工情况、主要项目投资案例及参与程度、过往荣誉及常驻办公地点等内容（图表配合文字详细说明）</w:t>
      </w:r>
    </w:p>
    <w:p w14:paraId="22EEA68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仿宋_GB2312" w:hAnsi="宋体" w:eastAsia="仿宋_GB2312"/>
          <w:b/>
          <w:bCs/>
          <w:sz w:val="24"/>
          <w:szCs w:val="24"/>
        </w:rPr>
      </w:pPr>
      <w:r>
        <w:rPr>
          <w:rFonts w:hint="eastAsia" w:ascii="仿宋_GB2312" w:hAnsi="宋体" w:eastAsia="仿宋_GB2312"/>
          <w:b/>
          <w:bCs/>
          <w:sz w:val="24"/>
          <w:szCs w:val="24"/>
        </w:rPr>
        <w:t>范例：</w:t>
      </w:r>
    </w:p>
    <w:tbl>
      <w:tblPr>
        <w:tblStyle w:val="7"/>
        <w:tblW w:w="11473" w:type="dxa"/>
        <w:jc w:val="center"/>
        <w:tblLayout w:type="fixed"/>
        <w:tblCellMar>
          <w:top w:w="0" w:type="dxa"/>
          <w:left w:w="108" w:type="dxa"/>
          <w:bottom w:w="0" w:type="dxa"/>
          <w:right w:w="108" w:type="dxa"/>
        </w:tblCellMar>
      </w:tblPr>
      <w:tblGrid>
        <w:gridCol w:w="627"/>
        <w:gridCol w:w="526"/>
        <w:gridCol w:w="809"/>
        <w:gridCol w:w="1427"/>
        <w:gridCol w:w="1573"/>
        <w:gridCol w:w="1900"/>
        <w:gridCol w:w="1475"/>
        <w:gridCol w:w="1450"/>
        <w:gridCol w:w="889"/>
        <w:gridCol w:w="797"/>
      </w:tblGrid>
      <w:tr w14:paraId="05343D6B">
        <w:tblPrEx>
          <w:tblCellMar>
            <w:top w:w="0" w:type="dxa"/>
            <w:left w:w="108" w:type="dxa"/>
            <w:bottom w:w="0" w:type="dxa"/>
            <w:right w:w="108" w:type="dxa"/>
          </w:tblCellMar>
        </w:tblPrEx>
        <w:trPr>
          <w:trHeight w:val="1696"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387786B3">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姓名</w:t>
            </w:r>
          </w:p>
        </w:tc>
        <w:tc>
          <w:tcPr>
            <w:tcW w:w="526"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C774BF4">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职位</w:t>
            </w:r>
          </w:p>
        </w:tc>
        <w:tc>
          <w:tcPr>
            <w:tcW w:w="80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7A9C20E">
            <w:pPr>
              <w:widowControl/>
              <w:jc w:val="center"/>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入职时间</w:t>
            </w:r>
          </w:p>
        </w:tc>
        <w:tc>
          <w:tcPr>
            <w:tcW w:w="1427"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6867AEF">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教育背景</w:t>
            </w:r>
          </w:p>
        </w:tc>
        <w:tc>
          <w:tcPr>
            <w:tcW w:w="1573"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20271996">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职业经历</w:t>
            </w:r>
          </w:p>
        </w:tc>
        <w:tc>
          <w:tcPr>
            <w:tcW w:w="1900"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170D6596">
            <w:pPr>
              <w:widowControl/>
              <w:jc w:val="center"/>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从事私募股权及风控相关的从业年限</w:t>
            </w:r>
          </w:p>
        </w:tc>
        <w:tc>
          <w:tcPr>
            <w:tcW w:w="1475"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77FEFA04">
            <w:pPr>
              <w:widowControl/>
              <w:jc w:val="center"/>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代表案例及参与角色</w:t>
            </w:r>
          </w:p>
        </w:tc>
        <w:tc>
          <w:tcPr>
            <w:tcW w:w="1450"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0BCA5315">
            <w:pPr>
              <w:widowControl/>
              <w:jc w:val="center"/>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本基金担任职务</w:t>
            </w:r>
          </w:p>
        </w:tc>
        <w:tc>
          <w:tcPr>
            <w:tcW w:w="889"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6BE20832">
            <w:pPr>
              <w:widowControl/>
              <w:jc w:val="center"/>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所获荣誉情况</w:t>
            </w:r>
          </w:p>
        </w:tc>
        <w:tc>
          <w:tcPr>
            <w:tcW w:w="797" w:type="dxa"/>
            <w:tcBorders>
              <w:top w:val="single" w:color="000000" w:sz="4" w:space="0"/>
              <w:left w:val="single" w:color="000000" w:sz="4" w:space="0"/>
              <w:bottom w:val="single" w:color="000000" w:sz="4" w:space="0"/>
              <w:right w:val="single" w:color="000000" w:sz="4" w:space="0"/>
            </w:tcBorders>
            <w:shd w:val="clear" w:color="auto" w:fill="D0CECE"/>
            <w:vAlign w:val="center"/>
          </w:tcPr>
          <w:p w14:paraId="59614F83">
            <w:pPr>
              <w:widowControl/>
              <w:jc w:val="center"/>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常驻办公地点</w:t>
            </w:r>
          </w:p>
        </w:tc>
      </w:tr>
      <w:tr w14:paraId="44975723">
        <w:tblPrEx>
          <w:tblCellMar>
            <w:top w:w="0" w:type="dxa"/>
            <w:left w:w="108" w:type="dxa"/>
            <w:bottom w:w="0" w:type="dxa"/>
            <w:right w:w="108" w:type="dxa"/>
          </w:tblCellMar>
        </w:tblPrEx>
        <w:trPr>
          <w:trHeight w:val="1415"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E9C5">
            <w:pPr>
              <w:widowControl/>
              <w:jc w:val="center"/>
              <w:textAlignment w:val="center"/>
              <w:rPr>
                <w:rFonts w:ascii="仿宋_GB2312" w:hAnsi="仿宋_GB2312" w:eastAsia="仿宋_GB2312" w:cs="仿宋_GB2312"/>
                <w:color w:val="000000"/>
                <w:sz w:val="24"/>
                <w:szCs w:val="24"/>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F15F">
            <w:pPr>
              <w:widowControl/>
              <w:jc w:val="center"/>
              <w:textAlignment w:val="center"/>
              <w:rPr>
                <w:rFonts w:ascii="仿宋_GB2312" w:hAnsi="仿宋_GB2312" w:eastAsia="仿宋_GB2312" w:cs="仿宋_GB2312"/>
                <w:color w:val="000000"/>
                <w:sz w:val="24"/>
                <w:szCs w:val="24"/>
              </w:rPr>
            </w:pPr>
          </w:p>
        </w:tc>
        <w:tc>
          <w:tcPr>
            <w:tcW w:w="809" w:type="dxa"/>
            <w:tcBorders>
              <w:top w:val="single" w:color="000000" w:sz="4" w:space="0"/>
              <w:left w:val="single" w:color="000000" w:sz="4" w:space="0"/>
              <w:bottom w:val="single" w:color="000000" w:sz="4" w:space="0"/>
              <w:right w:val="single" w:color="000000" w:sz="4" w:space="0"/>
            </w:tcBorders>
          </w:tcPr>
          <w:p w14:paraId="34C0BC4E">
            <w:pPr>
              <w:widowControl/>
              <w:jc w:val="center"/>
              <w:textAlignment w:val="center"/>
              <w:rPr>
                <w:rFonts w:ascii="仿宋_GB2312" w:hAnsi="仿宋_GB2312" w:eastAsia="仿宋_GB2312" w:cs="仿宋_GB2312"/>
                <w:color w:val="000000"/>
                <w:kern w:val="0"/>
                <w:sz w:val="24"/>
                <w:szCs w:val="24"/>
                <w:lang w:bidi="ar"/>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BA4D">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（毕业院校、学历/学位、专业）</w:t>
            </w: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FE22">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（详细说明，应包括精确到月份的起止时间、公司名称及职务）</w:t>
            </w:r>
          </w:p>
        </w:tc>
        <w:tc>
          <w:tcPr>
            <w:tcW w:w="1900" w:type="dxa"/>
            <w:tcBorders>
              <w:top w:val="single" w:color="000000" w:sz="4" w:space="0"/>
              <w:left w:val="single" w:color="000000" w:sz="4" w:space="0"/>
              <w:bottom w:val="single" w:color="000000" w:sz="4" w:space="0"/>
              <w:right w:val="single" w:color="000000" w:sz="4" w:space="0"/>
            </w:tcBorders>
          </w:tcPr>
          <w:p w14:paraId="03010FE2">
            <w:pPr>
              <w:widowControl/>
              <w:jc w:val="center"/>
              <w:textAlignment w:val="center"/>
              <w:rPr>
                <w:rFonts w:ascii="仿宋_GB2312" w:hAnsi="仿宋_GB2312" w:eastAsia="仿宋_GB2312" w:cs="仿宋_GB2312"/>
                <w:color w:val="000000"/>
                <w:sz w:val="24"/>
                <w:szCs w:val="24"/>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70C">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（详细说明）例：宁德时代/项目风控</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4F2C">
            <w:pPr>
              <w:widowControl/>
              <w:jc w:val="center"/>
              <w:textAlignment w:val="center"/>
              <w:rPr>
                <w:rFonts w:ascii="仿宋_GB2312" w:hAnsi="仿宋_GB2312" w:eastAsia="仿宋_GB2312" w:cs="仿宋_GB2312"/>
                <w:color w:val="000000"/>
                <w:kern w:val="0"/>
                <w:sz w:val="24"/>
                <w:szCs w:val="24"/>
                <w:lang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67A">
            <w:pPr>
              <w:widowControl/>
              <w:jc w:val="center"/>
              <w:textAlignment w:val="center"/>
              <w:rPr>
                <w:rFonts w:ascii="仿宋_GB2312" w:hAnsi="仿宋_GB2312" w:eastAsia="仿宋_GB2312" w:cs="仿宋_GB2312"/>
                <w:color w:val="000000"/>
                <w:kern w:val="0"/>
                <w:sz w:val="24"/>
                <w:szCs w:val="24"/>
                <w:lang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C17A">
            <w:pPr>
              <w:widowControl/>
              <w:jc w:val="center"/>
              <w:textAlignment w:val="center"/>
              <w:rPr>
                <w:rFonts w:ascii="仿宋_GB2312" w:hAnsi="仿宋_GB2312" w:eastAsia="仿宋_GB2312" w:cs="仿宋_GB2312"/>
                <w:color w:val="000000"/>
                <w:kern w:val="0"/>
                <w:sz w:val="24"/>
                <w:szCs w:val="24"/>
                <w:lang w:bidi="ar"/>
              </w:rPr>
            </w:pPr>
          </w:p>
        </w:tc>
      </w:tr>
      <w:tr w14:paraId="1CE8FAC1">
        <w:tblPrEx>
          <w:tblCellMar>
            <w:top w:w="0" w:type="dxa"/>
            <w:left w:w="108" w:type="dxa"/>
            <w:bottom w:w="0" w:type="dxa"/>
            <w:right w:w="108" w:type="dxa"/>
          </w:tblCellMar>
        </w:tblPrEx>
        <w:trPr>
          <w:trHeight w:val="3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02E">
            <w:pPr>
              <w:widowControl/>
              <w:jc w:val="center"/>
              <w:textAlignment w:val="center"/>
              <w:rPr>
                <w:rFonts w:ascii="仿宋_GB2312" w:hAnsi="仿宋_GB2312" w:eastAsia="仿宋_GB2312" w:cs="仿宋_GB2312"/>
                <w:color w:val="000000"/>
                <w:sz w:val="24"/>
                <w:szCs w:val="24"/>
              </w:rPr>
            </w:pP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C614">
            <w:pPr>
              <w:widowControl/>
              <w:jc w:val="center"/>
              <w:textAlignment w:val="center"/>
              <w:rPr>
                <w:rFonts w:ascii="仿宋_GB2312" w:hAnsi="仿宋_GB2312" w:eastAsia="仿宋_GB2312" w:cs="仿宋_GB2312"/>
                <w:color w:val="000000"/>
                <w:sz w:val="24"/>
                <w:szCs w:val="24"/>
              </w:rPr>
            </w:pPr>
          </w:p>
        </w:tc>
        <w:tc>
          <w:tcPr>
            <w:tcW w:w="809" w:type="dxa"/>
            <w:tcBorders>
              <w:top w:val="single" w:color="000000" w:sz="4" w:space="0"/>
              <w:left w:val="single" w:color="000000" w:sz="4" w:space="0"/>
              <w:bottom w:val="single" w:color="000000" w:sz="4" w:space="0"/>
              <w:right w:val="single" w:color="000000" w:sz="4" w:space="0"/>
            </w:tcBorders>
          </w:tcPr>
          <w:p w14:paraId="70A8C05C">
            <w:pPr>
              <w:widowControl/>
              <w:jc w:val="center"/>
              <w:textAlignment w:val="center"/>
              <w:rPr>
                <w:rFonts w:ascii="仿宋_GB2312" w:hAnsi="仿宋_GB2312" w:eastAsia="仿宋_GB2312" w:cs="仿宋_GB2312"/>
                <w:color w:val="000000"/>
                <w:kern w:val="0"/>
                <w:sz w:val="24"/>
                <w:szCs w:val="24"/>
                <w:lang w:bidi="ar"/>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741F">
            <w:pPr>
              <w:widowControl/>
              <w:jc w:val="center"/>
              <w:textAlignment w:val="center"/>
              <w:rPr>
                <w:rFonts w:ascii="仿宋_GB2312" w:hAnsi="仿宋_GB2312" w:eastAsia="仿宋_GB2312" w:cs="仿宋_GB2312"/>
                <w:color w:val="000000"/>
                <w:kern w:val="0"/>
                <w:sz w:val="24"/>
                <w:szCs w:val="24"/>
                <w:lang w:bidi="ar"/>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95EA">
            <w:pPr>
              <w:widowControl/>
              <w:jc w:val="center"/>
              <w:textAlignment w:val="center"/>
              <w:rPr>
                <w:rFonts w:ascii="仿宋_GB2312" w:hAnsi="仿宋_GB2312" w:eastAsia="仿宋_GB2312" w:cs="仿宋_GB2312"/>
                <w:color w:val="000000"/>
                <w:sz w:val="24"/>
                <w:szCs w:val="24"/>
              </w:rPr>
            </w:pPr>
          </w:p>
        </w:tc>
        <w:tc>
          <w:tcPr>
            <w:tcW w:w="1900" w:type="dxa"/>
            <w:tcBorders>
              <w:top w:val="single" w:color="000000" w:sz="4" w:space="0"/>
              <w:left w:val="single" w:color="000000" w:sz="4" w:space="0"/>
              <w:bottom w:val="single" w:color="000000" w:sz="4" w:space="0"/>
              <w:right w:val="single" w:color="000000" w:sz="4" w:space="0"/>
            </w:tcBorders>
          </w:tcPr>
          <w:p w14:paraId="1B7304E2">
            <w:pPr>
              <w:widowControl/>
              <w:jc w:val="center"/>
              <w:textAlignment w:val="center"/>
              <w:rPr>
                <w:rFonts w:ascii="仿宋_GB2312" w:hAnsi="仿宋_GB2312" w:eastAsia="仿宋_GB2312" w:cs="仿宋_GB2312"/>
                <w:color w:val="000000"/>
                <w:kern w:val="0"/>
                <w:sz w:val="24"/>
                <w:szCs w:val="24"/>
                <w:lang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0188">
            <w:pPr>
              <w:widowControl/>
              <w:jc w:val="center"/>
              <w:textAlignment w:val="center"/>
              <w:rPr>
                <w:rFonts w:ascii="仿宋_GB2312" w:hAnsi="仿宋_GB2312" w:eastAsia="仿宋_GB2312" w:cs="仿宋_GB2312"/>
                <w:color w:val="000000"/>
                <w:kern w:val="0"/>
                <w:sz w:val="24"/>
                <w:szCs w:val="24"/>
                <w:lang w:bidi="ar"/>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976C">
            <w:pPr>
              <w:widowControl/>
              <w:jc w:val="center"/>
              <w:textAlignment w:val="center"/>
              <w:rPr>
                <w:rFonts w:ascii="仿宋_GB2312" w:hAnsi="仿宋_GB2312" w:eastAsia="仿宋_GB2312" w:cs="仿宋_GB2312"/>
                <w:color w:val="000000"/>
                <w:kern w:val="0"/>
                <w:sz w:val="24"/>
                <w:szCs w:val="24"/>
                <w:lang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DBFA">
            <w:pPr>
              <w:widowControl/>
              <w:jc w:val="center"/>
              <w:textAlignment w:val="center"/>
              <w:rPr>
                <w:rFonts w:ascii="仿宋_GB2312" w:hAnsi="仿宋_GB2312" w:eastAsia="仿宋_GB2312" w:cs="仿宋_GB2312"/>
                <w:color w:val="000000"/>
                <w:kern w:val="0"/>
                <w:sz w:val="24"/>
                <w:szCs w:val="24"/>
                <w:lang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0C8B">
            <w:pPr>
              <w:widowControl/>
              <w:jc w:val="center"/>
              <w:textAlignment w:val="center"/>
              <w:rPr>
                <w:rFonts w:ascii="仿宋_GB2312" w:hAnsi="仿宋_GB2312" w:eastAsia="仿宋_GB2312" w:cs="仿宋_GB2312"/>
                <w:color w:val="000000"/>
                <w:kern w:val="0"/>
                <w:sz w:val="24"/>
                <w:szCs w:val="24"/>
                <w:lang w:bidi="ar"/>
              </w:rPr>
            </w:pPr>
          </w:p>
        </w:tc>
      </w:tr>
    </w:tbl>
    <w:p w14:paraId="30E871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2.提供主要管理人员之间的合作经历。</w:t>
      </w:r>
    </w:p>
    <w:p w14:paraId="60631F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3.管理团队在管理机构任职期间投资项目列表，详细列出全部已投资项目名称、投资项目所属管理基金（投资主体）、投资时间、</w:t>
      </w:r>
      <w:r>
        <w:rPr>
          <w:rFonts w:hint="eastAsia" w:ascii="仿宋_GB2312" w:hAnsi="宋体" w:eastAsia="仿宋_GB2312"/>
          <w:sz w:val="32"/>
          <w:szCs w:val="32"/>
          <w:lang w:val="en-US" w:eastAsia="zh-CN"/>
        </w:rPr>
        <w:t>项目所在地域（省、市）、</w:t>
      </w:r>
      <w:r>
        <w:rPr>
          <w:rFonts w:hint="eastAsia" w:ascii="仿宋_GB2312" w:hAnsi="宋体" w:eastAsia="仿宋_GB2312"/>
          <w:sz w:val="32"/>
          <w:szCs w:val="32"/>
        </w:rPr>
        <w:t>项目</w:t>
      </w:r>
      <w:r>
        <w:rPr>
          <w:rFonts w:hint="eastAsia" w:ascii="仿宋_GB2312" w:hAnsi="宋体" w:eastAsia="仿宋_GB2312"/>
          <w:sz w:val="32"/>
          <w:szCs w:val="32"/>
          <w:lang w:val="en-US" w:eastAsia="zh-CN"/>
        </w:rPr>
        <w:t>所属阶段</w:t>
      </w:r>
      <w:r>
        <w:rPr>
          <w:rFonts w:hint="eastAsia" w:ascii="仿宋_GB2312" w:hAnsi="宋体" w:eastAsia="仿宋_GB2312"/>
          <w:sz w:val="32"/>
          <w:szCs w:val="32"/>
        </w:rPr>
        <w:t>、投资金额、是否领投、</w:t>
      </w:r>
      <w:r>
        <w:rPr>
          <w:rFonts w:hint="eastAsia" w:ascii="仿宋_GB2312" w:hAnsi="宋体" w:eastAsia="仿宋_GB2312"/>
          <w:sz w:val="32"/>
          <w:szCs w:val="32"/>
          <w:lang w:val="en-US" w:eastAsia="zh-CN"/>
        </w:rPr>
        <w:t>是否追投、</w:t>
      </w:r>
      <w:r>
        <w:rPr>
          <w:rFonts w:hint="eastAsia" w:ascii="仿宋_GB2312" w:hAnsi="宋体" w:eastAsia="仿宋_GB2312"/>
          <w:sz w:val="32"/>
          <w:szCs w:val="32"/>
        </w:rPr>
        <w:t>退出时间、退出金额及退出方式、投资回报倍数、目前持有价值、IRR、</w:t>
      </w:r>
      <w:r>
        <w:rPr>
          <w:rFonts w:hint="eastAsia" w:ascii="仿宋_GB2312" w:hAnsi="宋体" w:eastAsia="仿宋_GB2312"/>
          <w:sz w:val="32"/>
          <w:szCs w:val="32"/>
          <w:lang w:val="en-US" w:eastAsia="zh-CN"/>
        </w:rPr>
        <w:t>MOIC、</w:t>
      </w:r>
      <w:r>
        <w:rPr>
          <w:rFonts w:hint="eastAsia" w:ascii="仿宋_GB2312" w:hAnsi="宋体" w:eastAsia="仿宋_GB2312"/>
          <w:sz w:val="32"/>
          <w:szCs w:val="32"/>
        </w:rPr>
        <w:t>团队主要成员等（图表配合文字详细说明）。</w:t>
      </w:r>
    </w:p>
    <w:p w14:paraId="55AE751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仿宋_GB2312" w:hAnsi="宋体" w:eastAsia="仿宋_GB2312"/>
          <w:b/>
          <w:bCs/>
          <w:sz w:val="24"/>
          <w:szCs w:val="24"/>
        </w:rPr>
      </w:pPr>
      <w:r>
        <w:rPr>
          <w:rFonts w:hint="eastAsia" w:ascii="仿宋_GB2312" w:hAnsi="宋体" w:eastAsia="仿宋_GB2312"/>
          <w:b/>
          <w:bCs/>
          <w:sz w:val="24"/>
          <w:szCs w:val="24"/>
        </w:rPr>
        <w:t>范例：</w:t>
      </w:r>
    </w:p>
    <w:tbl>
      <w:tblPr>
        <w:tblStyle w:val="8"/>
        <w:tblpPr w:leftFromText="180" w:rightFromText="180" w:vertAnchor="text" w:horzAnchor="page" w:tblpX="874" w:tblpY="522"/>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45"/>
        <w:gridCol w:w="645"/>
        <w:gridCol w:w="645"/>
        <w:gridCol w:w="645"/>
        <w:gridCol w:w="645"/>
        <w:gridCol w:w="640"/>
        <w:gridCol w:w="631"/>
        <w:gridCol w:w="631"/>
        <w:gridCol w:w="626"/>
        <w:gridCol w:w="626"/>
        <w:gridCol w:w="623"/>
        <w:gridCol w:w="623"/>
        <w:gridCol w:w="623"/>
        <w:gridCol w:w="777"/>
        <w:gridCol w:w="463"/>
      </w:tblGrid>
      <w:tr w14:paraId="1B93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645" w:type="dxa"/>
            <w:shd w:val="clear" w:color="auto" w:fill="AEAAAA" w:themeFill="background2" w:themeFillShade="BF"/>
            <w:vAlign w:val="center"/>
          </w:tcPr>
          <w:p w14:paraId="0C96987E">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项目名称</w:t>
            </w:r>
          </w:p>
        </w:tc>
        <w:tc>
          <w:tcPr>
            <w:tcW w:w="645" w:type="dxa"/>
            <w:shd w:val="clear" w:color="auto" w:fill="AEAAAA" w:themeFill="background2" w:themeFillShade="BF"/>
            <w:vAlign w:val="center"/>
          </w:tcPr>
          <w:p w14:paraId="62CBBFC0">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投资主体</w:t>
            </w:r>
          </w:p>
        </w:tc>
        <w:tc>
          <w:tcPr>
            <w:tcW w:w="645" w:type="dxa"/>
            <w:shd w:val="clear" w:color="auto" w:fill="AEAAAA" w:themeFill="background2" w:themeFillShade="BF"/>
            <w:vAlign w:val="center"/>
          </w:tcPr>
          <w:p w14:paraId="4C2EA09E">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投资时间</w:t>
            </w:r>
          </w:p>
        </w:tc>
        <w:tc>
          <w:tcPr>
            <w:tcW w:w="645" w:type="dxa"/>
            <w:shd w:val="clear" w:color="auto" w:fill="AEAAAA" w:themeFill="background2" w:themeFillShade="BF"/>
            <w:vAlign w:val="center"/>
          </w:tcPr>
          <w:p w14:paraId="5244ACBA">
            <w:pPr>
              <w:numPr>
                <w:ilvl w:val="255"/>
                <w:numId w:val="0"/>
              </w:numPr>
              <w:jc w:val="center"/>
              <w:outlineLvl w:val="0"/>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所在地域</w:t>
            </w:r>
          </w:p>
        </w:tc>
        <w:tc>
          <w:tcPr>
            <w:tcW w:w="645" w:type="dxa"/>
            <w:shd w:val="clear" w:color="auto" w:fill="AEAAAA" w:themeFill="background2" w:themeFillShade="BF"/>
            <w:vAlign w:val="center"/>
          </w:tcPr>
          <w:p w14:paraId="6E33059D">
            <w:pPr>
              <w:numPr>
                <w:ilvl w:val="255"/>
                <w:numId w:val="0"/>
              </w:numPr>
              <w:jc w:val="center"/>
              <w:outlineLvl w:val="0"/>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项目阶段</w:t>
            </w:r>
          </w:p>
        </w:tc>
        <w:tc>
          <w:tcPr>
            <w:tcW w:w="645" w:type="dxa"/>
            <w:shd w:val="clear" w:color="auto" w:fill="AEAAAA" w:themeFill="background2" w:themeFillShade="BF"/>
            <w:vAlign w:val="center"/>
          </w:tcPr>
          <w:p w14:paraId="7025A287">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投资金额</w:t>
            </w:r>
          </w:p>
        </w:tc>
        <w:tc>
          <w:tcPr>
            <w:tcW w:w="640" w:type="dxa"/>
            <w:shd w:val="clear" w:color="auto" w:fill="AEAAAA" w:themeFill="background2" w:themeFillShade="BF"/>
            <w:vAlign w:val="center"/>
          </w:tcPr>
          <w:p w14:paraId="50BB7062">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是否领投</w:t>
            </w:r>
          </w:p>
        </w:tc>
        <w:tc>
          <w:tcPr>
            <w:tcW w:w="631" w:type="dxa"/>
            <w:shd w:val="clear" w:color="auto" w:fill="AEAAAA" w:themeFill="background2" w:themeFillShade="BF"/>
            <w:vAlign w:val="center"/>
          </w:tcPr>
          <w:p w14:paraId="373E743E">
            <w:pPr>
              <w:numPr>
                <w:ilvl w:val="255"/>
                <w:numId w:val="0"/>
              </w:numPr>
              <w:jc w:val="center"/>
              <w:outlineLvl w:val="0"/>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是否追投</w:t>
            </w:r>
          </w:p>
        </w:tc>
        <w:tc>
          <w:tcPr>
            <w:tcW w:w="631" w:type="dxa"/>
            <w:shd w:val="clear" w:color="auto" w:fill="AEAAAA" w:themeFill="background2" w:themeFillShade="BF"/>
            <w:vAlign w:val="center"/>
          </w:tcPr>
          <w:p w14:paraId="432FEA23">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退出时间</w:t>
            </w:r>
          </w:p>
        </w:tc>
        <w:tc>
          <w:tcPr>
            <w:tcW w:w="626" w:type="dxa"/>
            <w:shd w:val="clear" w:color="auto" w:fill="AEAAAA" w:themeFill="background2" w:themeFillShade="BF"/>
            <w:vAlign w:val="center"/>
          </w:tcPr>
          <w:p w14:paraId="4170CA4E">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退出金额</w:t>
            </w:r>
          </w:p>
        </w:tc>
        <w:tc>
          <w:tcPr>
            <w:tcW w:w="626" w:type="dxa"/>
            <w:shd w:val="clear" w:color="auto" w:fill="AEAAAA" w:themeFill="background2" w:themeFillShade="BF"/>
            <w:vAlign w:val="center"/>
          </w:tcPr>
          <w:p w14:paraId="746C1EEA">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退出方式</w:t>
            </w:r>
          </w:p>
        </w:tc>
        <w:tc>
          <w:tcPr>
            <w:tcW w:w="623" w:type="dxa"/>
            <w:shd w:val="clear" w:color="auto" w:fill="AEAAAA" w:themeFill="background2" w:themeFillShade="BF"/>
          </w:tcPr>
          <w:p w14:paraId="166F037B">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持有价值</w:t>
            </w:r>
          </w:p>
        </w:tc>
        <w:tc>
          <w:tcPr>
            <w:tcW w:w="623" w:type="dxa"/>
            <w:shd w:val="clear" w:color="auto" w:fill="AEAAAA" w:themeFill="background2" w:themeFillShade="BF"/>
          </w:tcPr>
          <w:p w14:paraId="7AEE4CDC">
            <w:pPr>
              <w:numPr>
                <w:ilvl w:val="255"/>
                <w:numId w:val="0"/>
              </w:numPr>
              <w:jc w:val="center"/>
              <w:outlineLvl w:val="0"/>
              <w:rPr>
                <w:rFonts w:hint="eastAsia" w:ascii="仿宋_GB2312" w:hAnsi="宋体" w:eastAsia="仿宋_GB2312"/>
                <w:b/>
                <w:bCs/>
                <w:sz w:val="24"/>
                <w:szCs w:val="24"/>
                <w:lang w:eastAsia="zh-CN"/>
              </w:rPr>
            </w:pPr>
            <w:r>
              <w:rPr>
                <w:rFonts w:hint="eastAsia" w:ascii="仿宋_GB2312" w:hAnsi="宋体" w:eastAsia="仿宋_GB2312"/>
                <w:b/>
                <w:bCs/>
                <w:sz w:val="24"/>
                <w:szCs w:val="24"/>
              </w:rPr>
              <w:t>回报倍数</w:t>
            </w:r>
          </w:p>
        </w:tc>
        <w:tc>
          <w:tcPr>
            <w:tcW w:w="623" w:type="dxa"/>
            <w:shd w:val="clear" w:color="auto" w:fill="AEAAAA" w:themeFill="background2" w:themeFillShade="BF"/>
            <w:vAlign w:val="center"/>
          </w:tcPr>
          <w:p w14:paraId="42A259EA">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IRR</w:t>
            </w:r>
          </w:p>
        </w:tc>
        <w:tc>
          <w:tcPr>
            <w:tcW w:w="777" w:type="dxa"/>
            <w:shd w:val="clear" w:color="auto" w:fill="AEAAAA" w:themeFill="background2" w:themeFillShade="BF"/>
            <w:vAlign w:val="center"/>
          </w:tcPr>
          <w:p w14:paraId="04AF3E11">
            <w:pPr>
              <w:numPr>
                <w:ilvl w:val="255"/>
                <w:numId w:val="0"/>
              </w:numPr>
              <w:jc w:val="center"/>
              <w:outlineLvl w:val="0"/>
              <w:rPr>
                <w:rFonts w:hint="default" w:ascii="仿宋_GB2312" w:hAnsi="宋体" w:eastAsia="仿宋_GB2312"/>
                <w:b/>
                <w:bCs/>
                <w:sz w:val="24"/>
                <w:szCs w:val="24"/>
                <w:lang w:val="en-US" w:eastAsia="zh-CN"/>
              </w:rPr>
            </w:pPr>
            <w:r>
              <w:rPr>
                <w:rFonts w:hint="eastAsia" w:ascii="仿宋_GB2312" w:hAnsi="宋体" w:eastAsia="仿宋_GB2312"/>
                <w:b/>
                <w:bCs/>
                <w:sz w:val="24"/>
                <w:szCs w:val="24"/>
                <w:lang w:val="en-US" w:eastAsia="zh-CN"/>
              </w:rPr>
              <w:t>MOIC</w:t>
            </w:r>
          </w:p>
        </w:tc>
        <w:tc>
          <w:tcPr>
            <w:tcW w:w="463" w:type="dxa"/>
            <w:shd w:val="clear" w:color="auto" w:fill="AEAAAA" w:themeFill="background2" w:themeFillShade="BF"/>
            <w:vAlign w:val="center"/>
          </w:tcPr>
          <w:p w14:paraId="60D01345">
            <w:pPr>
              <w:numPr>
                <w:ilvl w:val="255"/>
                <w:numId w:val="0"/>
              </w:numPr>
              <w:jc w:val="center"/>
              <w:outlineLvl w:val="0"/>
              <w:rPr>
                <w:rFonts w:ascii="仿宋_GB2312" w:hAnsi="宋体" w:eastAsia="仿宋_GB2312"/>
                <w:b/>
                <w:bCs/>
                <w:sz w:val="24"/>
                <w:szCs w:val="24"/>
              </w:rPr>
            </w:pPr>
            <w:r>
              <w:rPr>
                <w:rFonts w:hint="eastAsia" w:ascii="仿宋_GB2312" w:hAnsi="宋体" w:eastAsia="仿宋_GB2312"/>
                <w:b/>
                <w:bCs/>
                <w:sz w:val="24"/>
                <w:szCs w:val="24"/>
              </w:rPr>
              <w:t>项目成员</w:t>
            </w:r>
          </w:p>
        </w:tc>
      </w:tr>
      <w:tr w14:paraId="6D1C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tcPr>
          <w:p w14:paraId="256BAFE5">
            <w:pPr>
              <w:numPr>
                <w:ilvl w:val="255"/>
                <w:numId w:val="0"/>
              </w:numPr>
              <w:outlineLvl w:val="0"/>
              <w:rPr>
                <w:rFonts w:ascii="仿宋_GB2312" w:hAnsi="宋体" w:eastAsia="仿宋_GB2312"/>
                <w:sz w:val="24"/>
                <w:szCs w:val="24"/>
              </w:rPr>
            </w:pPr>
          </w:p>
        </w:tc>
        <w:tc>
          <w:tcPr>
            <w:tcW w:w="645" w:type="dxa"/>
          </w:tcPr>
          <w:p w14:paraId="14F0DC7D">
            <w:pPr>
              <w:numPr>
                <w:ilvl w:val="255"/>
                <w:numId w:val="0"/>
              </w:numPr>
              <w:outlineLvl w:val="0"/>
              <w:rPr>
                <w:rFonts w:ascii="仿宋_GB2312" w:hAnsi="宋体" w:eastAsia="仿宋_GB2312"/>
                <w:sz w:val="24"/>
                <w:szCs w:val="24"/>
              </w:rPr>
            </w:pPr>
          </w:p>
        </w:tc>
        <w:tc>
          <w:tcPr>
            <w:tcW w:w="645" w:type="dxa"/>
          </w:tcPr>
          <w:p w14:paraId="35C3127C">
            <w:pPr>
              <w:numPr>
                <w:ilvl w:val="255"/>
                <w:numId w:val="0"/>
              </w:numPr>
              <w:outlineLvl w:val="0"/>
              <w:rPr>
                <w:rFonts w:ascii="仿宋_GB2312" w:hAnsi="宋体" w:eastAsia="仿宋_GB2312"/>
                <w:sz w:val="24"/>
                <w:szCs w:val="24"/>
              </w:rPr>
            </w:pPr>
          </w:p>
        </w:tc>
        <w:tc>
          <w:tcPr>
            <w:tcW w:w="645" w:type="dxa"/>
          </w:tcPr>
          <w:p w14:paraId="70889201">
            <w:pPr>
              <w:numPr>
                <w:ilvl w:val="255"/>
                <w:numId w:val="0"/>
              </w:numPr>
              <w:outlineLvl w:val="0"/>
              <w:rPr>
                <w:rFonts w:ascii="仿宋_GB2312" w:hAnsi="宋体" w:eastAsia="仿宋_GB2312"/>
                <w:sz w:val="24"/>
                <w:szCs w:val="24"/>
              </w:rPr>
            </w:pPr>
          </w:p>
        </w:tc>
        <w:tc>
          <w:tcPr>
            <w:tcW w:w="645" w:type="dxa"/>
          </w:tcPr>
          <w:p w14:paraId="7B2E977E">
            <w:pPr>
              <w:numPr>
                <w:ilvl w:val="255"/>
                <w:numId w:val="0"/>
              </w:numPr>
              <w:outlineLvl w:val="0"/>
              <w:rPr>
                <w:rFonts w:ascii="仿宋_GB2312" w:hAnsi="宋体" w:eastAsia="仿宋_GB2312"/>
                <w:sz w:val="24"/>
                <w:szCs w:val="24"/>
              </w:rPr>
            </w:pPr>
          </w:p>
        </w:tc>
        <w:tc>
          <w:tcPr>
            <w:tcW w:w="645" w:type="dxa"/>
          </w:tcPr>
          <w:p w14:paraId="209DC7A7">
            <w:pPr>
              <w:numPr>
                <w:ilvl w:val="255"/>
                <w:numId w:val="0"/>
              </w:numPr>
              <w:outlineLvl w:val="0"/>
              <w:rPr>
                <w:rFonts w:ascii="仿宋_GB2312" w:hAnsi="宋体" w:eastAsia="仿宋_GB2312"/>
                <w:sz w:val="24"/>
                <w:szCs w:val="24"/>
              </w:rPr>
            </w:pPr>
          </w:p>
        </w:tc>
        <w:tc>
          <w:tcPr>
            <w:tcW w:w="640" w:type="dxa"/>
          </w:tcPr>
          <w:p w14:paraId="6975AB1E">
            <w:pPr>
              <w:numPr>
                <w:ilvl w:val="255"/>
                <w:numId w:val="0"/>
              </w:numPr>
              <w:outlineLvl w:val="0"/>
              <w:rPr>
                <w:rFonts w:ascii="仿宋_GB2312" w:hAnsi="宋体" w:eastAsia="仿宋_GB2312"/>
                <w:sz w:val="24"/>
                <w:szCs w:val="24"/>
              </w:rPr>
            </w:pPr>
          </w:p>
        </w:tc>
        <w:tc>
          <w:tcPr>
            <w:tcW w:w="631" w:type="dxa"/>
          </w:tcPr>
          <w:p w14:paraId="0701FAD6">
            <w:pPr>
              <w:numPr>
                <w:ilvl w:val="255"/>
                <w:numId w:val="0"/>
              </w:numPr>
              <w:outlineLvl w:val="0"/>
              <w:rPr>
                <w:rFonts w:ascii="仿宋_GB2312" w:hAnsi="宋体" w:eastAsia="仿宋_GB2312"/>
                <w:sz w:val="24"/>
                <w:szCs w:val="24"/>
              </w:rPr>
            </w:pPr>
          </w:p>
        </w:tc>
        <w:tc>
          <w:tcPr>
            <w:tcW w:w="631" w:type="dxa"/>
          </w:tcPr>
          <w:p w14:paraId="2E475104">
            <w:pPr>
              <w:numPr>
                <w:ilvl w:val="255"/>
                <w:numId w:val="0"/>
              </w:numPr>
              <w:outlineLvl w:val="0"/>
              <w:rPr>
                <w:rFonts w:ascii="仿宋_GB2312" w:hAnsi="宋体" w:eastAsia="仿宋_GB2312"/>
                <w:sz w:val="24"/>
                <w:szCs w:val="24"/>
              </w:rPr>
            </w:pPr>
          </w:p>
        </w:tc>
        <w:tc>
          <w:tcPr>
            <w:tcW w:w="626" w:type="dxa"/>
          </w:tcPr>
          <w:p w14:paraId="3E12F1AB">
            <w:pPr>
              <w:numPr>
                <w:ilvl w:val="255"/>
                <w:numId w:val="0"/>
              </w:numPr>
              <w:outlineLvl w:val="0"/>
              <w:rPr>
                <w:rFonts w:ascii="仿宋_GB2312" w:hAnsi="宋体" w:eastAsia="仿宋_GB2312"/>
                <w:sz w:val="24"/>
                <w:szCs w:val="24"/>
              </w:rPr>
            </w:pPr>
          </w:p>
        </w:tc>
        <w:tc>
          <w:tcPr>
            <w:tcW w:w="626" w:type="dxa"/>
          </w:tcPr>
          <w:p w14:paraId="7D18D944">
            <w:pPr>
              <w:numPr>
                <w:ilvl w:val="255"/>
                <w:numId w:val="0"/>
              </w:numPr>
              <w:outlineLvl w:val="0"/>
              <w:rPr>
                <w:rFonts w:ascii="仿宋_GB2312" w:hAnsi="宋体" w:eastAsia="仿宋_GB2312"/>
                <w:sz w:val="24"/>
                <w:szCs w:val="24"/>
              </w:rPr>
            </w:pPr>
          </w:p>
        </w:tc>
        <w:tc>
          <w:tcPr>
            <w:tcW w:w="623" w:type="dxa"/>
          </w:tcPr>
          <w:p w14:paraId="194859DA">
            <w:pPr>
              <w:numPr>
                <w:ilvl w:val="255"/>
                <w:numId w:val="0"/>
              </w:numPr>
              <w:outlineLvl w:val="0"/>
              <w:rPr>
                <w:rFonts w:ascii="仿宋_GB2312" w:hAnsi="宋体" w:eastAsia="仿宋_GB2312"/>
                <w:sz w:val="24"/>
                <w:szCs w:val="24"/>
              </w:rPr>
            </w:pPr>
          </w:p>
        </w:tc>
        <w:tc>
          <w:tcPr>
            <w:tcW w:w="623" w:type="dxa"/>
          </w:tcPr>
          <w:p w14:paraId="0BEF029B">
            <w:pPr>
              <w:numPr>
                <w:ilvl w:val="255"/>
                <w:numId w:val="0"/>
              </w:numPr>
              <w:outlineLvl w:val="0"/>
              <w:rPr>
                <w:rFonts w:ascii="仿宋_GB2312" w:hAnsi="宋体" w:eastAsia="仿宋_GB2312"/>
                <w:sz w:val="24"/>
                <w:szCs w:val="24"/>
              </w:rPr>
            </w:pPr>
          </w:p>
        </w:tc>
        <w:tc>
          <w:tcPr>
            <w:tcW w:w="623" w:type="dxa"/>
          </w:tcPr>
          <w:p w14:paraId="1EBCC03C">
            <w:pPr>
              <w:numPr>
                <w:ilvl w:val="255"/>
                <w:numId w:val="0"/>
              </w:numPr>
              <w:outlineLvl w:val="0"/>
              <w:rPr>
                <w:rFonts w:ascii="仿宋_GB2312" w:hAnsi="宋体" w:eastAsia="仿宋_GB2312"/>
                <w:sz w:val="24"/>
                <w:szCs w:val="24"/>
              </w:rPr>
            </w:pPr>
          </w:p>
        </w:tc>
        <w:tc>
          <w:tcPr>
            <w:tcW w:w="777" w:type="dxa"/>
          </w:tcPr>
          <w:p w14:paraId="55E4B744">
            <w:pPr>
              <w:numPr>
                <w:ilvl w:val="255"/>
                <w:numId w:val="0"/>
              </w:numPr>
              <w:outlineLvl w:val="0"/>
              <w:rPr>
                <w:rFonts w:ascii="仿宋_GB2312" w:hAnsi="宋体" w:eastAsia="仿宋_GB2312"/>
                <w:sz w:val="24"/>
                <w:szCs w:val="24"/>
              </w:rPr>
            </w:pPr>
          </w:p>
        </w:tc>
        <w:tc>
          <w:tcPr>
            <w:tcW w:w="463" w:type="dxa"/>
          </w:tcPr>
          <w:p w14:paraId="0C2AB96C">
            <w:pPr>
              <w:numPr>
                <w:ilvl w:val="255"/>
                <w:numId w:val="0"/>
              </w:numPr>
              <w:outlineLvl w:val="0"/>
              <w:rPr>
                <w:rFonts w:ascii="仿宋_GB2312" w:hAnsi="宋体" w:eastAsia="仿宋_GB2312"/>
                <w:sz w:val="24"/>
                <w:szCs w:val="24"/>
              </w:rPr>
            </w:pPr>
          </w:p>
        </w:tc>
      </w:tr>
      <w:tr w14:paraId="3B71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tcPr>
          <w:p w14:paraId="27CFFE9B">
            <w:pPr>
              <w:numPr>
                <w:ilvl w:val="255"/>
                <w:numId w:val="0"/>
              </w:numPr>
              <w:outlineLvl w:val="0"/>
              <w:rPr>
                <w:rFonts w:ascii="仿宋_GB2312" w:hAnsi="宋体" w:eastAsia="仿宋_GB2312"/>
                <w:sz w:val="24"/>
                <w:szCs w:val="24"/>
              </w:rPr>
            </w:pPr>
          </w:p>
        </w:tc>
        <w:tc>
          <w:tcPr>
            <w:tcW w:w="645" w:type="dxa"/>
          </w:tcPr>
          <w:p w14:paraId="066F3FA0">
            <w:pPr>
              <w:numPr>
                <w:ilvl w:val="255"/>
                <w:numId w:val="0"/>
              </w:numPr>
              <w:outlineLvl w:val="0"/>
              <w:rPr>
                <w:rFonts w:ascii="仿宋_GB2312" w:hAnsi="宋体" w:eastAsia="仿宋_GB2312"/>
                <w:sz w:val="24"/>
                <w:szCs w:val="24"/>
              </w:rPr>
            </w:pPr>
          </w:p>
        </w:tc>
        <w:tc>
          <w:tcPr>
            <w:tcW w:w="645" w:type="dxa"/>
          </w:tcPr>
          <w:p w14:paraId="28D2635D">
            <w:pPr>
              <w:numPr>
                <w:ilvl w:val="255"/>
                <w:numId w:val="0"/>
              </w:numPr>
              <w:outlineLvl w:val="0"/>
              <w:rPr>
                <w:rFonts w:ascii="仿宋_GB2312" w:hAnsi="宋体" w:eastAsia="仿宋_GB2312"/>
                <w:sz w:val="24"/>
                <w:szCs w:val="24"/>
              </w:rPr>
            </w:pPr>
          </w:p>
        </w:tc>
        <w:tc>
          <w:tcPr>
            <w:tcW w:w="645" w:type="dxa"/>
          </w:tcPr>
          <w:p w14:paraId="731812EC">
            <w:pPr>
              <w:numPr>
                <w:ilvl w:val="255"/>
                <w:numId w:val="0"/>
              </w:numPr>
              <w:outlineLvl w:val="0"/>
              <w:rPr>
                <w:rFonts w:ascii="仿宋_GB2312" w:hAnsi="宋体" w:eastAsia="仿宋_GB2312"/>
                <w:sz w:val="24"/>
                <w:szCs w:val="24"/>
              </w:rPr>
            </w:pPr>
          </w:p>
        </w:tc>
        <w:tc>
          <w:tcPr>
            <w:tcW w:w="645" w:type="dxa"/>
          </w:tcPr>
          <w:p w14:paraId="2F7CCB86">
            <w:pPr>
              <w:numPr>
                <w:ilvl w:val="255"/>
                <w:numId w:val="0"/>
              </w:numPr>
              <w:outlineLvl w:val="0"/>
              <w:rPr>
                <w:rFonts w:ascii="仿宋_GB2312" w:hAnsi="宋体" w:eastAsia="仿宋_GB2312"/>
                <w:sz w:val="24"/>
                <w:szCs w:val="24"/>
              </w:rPr>
            </w:pPr>
          </w:p>
        </w:tc>
        <w:tc>
          <w:tcPr>
            <w:tcW w:w="645" w:type="dxa"/>
          </w:tcPr>
          <w:p w14:paraId="787AA658">
            <w:pPr>
              <w:numPr>
                <w:ilvl w:val="255"/>
                <w:numId w:val="0"/>
              </w:numPr>
              <w:outlineLvl w:val="0"/>
              <w:rPr>
                <w:rFonts w:ascii="仿宋_GB2312" w:hAnsi="宋体" w:eastAsia="仿宋_GB2312"/>
                <w:sz w:val="24"/>
                <w:szCs w:val="24"/>
              </w:rPr>
            </w:pPr>
          </w:p>
        </w:tc>
        <w:tc>
          <w:tcPr>
            <w:tcW w:w="640" w:type="dxa"/>
          </w:tcPr>
          <w:p w14:paraId="0FE08FBE">
            <w:pPr>
              <w:numPr>
                <w:ilvl w:val="255"/>
                <w:numId w:val="0"/>
              </w:numPr>
              <w:outlineLvl w:val="0"/>
              <w:rPr>
                <w:rFonts w:ascii="仿宋_GB2312" w:hAnsi="宋体" w:eastAsia="仿宋_GB2312"/>
                <w:sz w:val="24"/>
                <w:szCs w:val="24"/>
              </w:rPr>
            </w:pPr>
          </w:p>
        </w:tc>
        <w:tc>
          <w:tcPr>
            <w:tcW w:w="631" w:type="dxa"/>
          </w:tcPr>
          <w:p w14:paraId="107F254F">
            <w:pPr>
              <w:numPr>
                <w:ilvl w:val="255"/>
                <w:numId w:val="0"/>
              </w:numPr>
              <w:outlineLvl w:val="0"/>
              <w:rPr>
                <w:rFonts w:ascii="仿宋_GB2312" w:hAnsi="宋体" w:eastAsia="仿宋_GB2312"/>
                <w:sz w:val="24"/>
                <w:szCs w:val="24"/>
              </w:rPr>
            </w:pPr>
          </w:p>
        </w:tc>
        <w:tc>
          <w:tcPr>
            <w:tcW w:w="631" w:type="dxa"/>
          </w:tcPr>
          <w:p w14:paraId="700B5E1F">
            <w:pPr>
              <w:numPr>
                <w:ilvl w:val="255"/>
                <w:numId w:val="0"/>
              </w:numPr>
              <w:outlineLvl w:val="0"/>
              <w:rPr>
                <w:rFonts w:ascii="仿宋_GB2312" w:hAnsi="宋体" w:eastAsia="仿宋_GB2312"/>
                <w:sz w:val="24"/>
                <w:szCs w:val="24"/>
              </w:rPr>
            </w:pPr>
          </w:p>
        </w:tc>
        <w:tc>
          <w:tcPr>
            <w:tcW w:w="626" w:type="dxa"/>
          </w:tcPr>
          <w:p w14:paraId="187978C8">
            <w:pPr>
              <w:numPr>
                <w:ilvl w:val="255"/>
                <w:numId w:val="0"/>
              </w:numPr>
              <w:outlineLvl w:val="0"/>
              <w:rPr>
                <w:rFonts w:ascii="仿宋_GB2312" w:hAnsi="宋体" w:eastAsia="仿宋_GB2312"/>
                <w:sz w:val="24"/>
                <w:szCs w:val="24"/>
              </w:rPr>
            </w:pPr>
          </w:p>
        </w:tc>
        <w:tc>
          <w:tcPr>
            <w:tcW w:w="626" w:type="dxa"/>
          </w:tcPr>
          <w:p w14:paraId="6F394DB0">
            <w:pPr>
              <w:numPr>
                <w:ilvl w:val="255"/>
                <w:numId w:val="0"/>
              </w:numPr>
              <w:outlineLvl w:val="0"/>
              <w:rPr>
                <w:rFonts w:ascii="仿宋_GB2312" w:hAnsi="宋体" w:eastAsia="仿宋_GB2312"/>
                <w:sz w:val="24"/>
                <w:szCs w:val="24"/>
              </w:rPr>
            </w:pPr>
          </w:p>
        </w:tc>
        <w:tc>
          <w:tcPr>
            <w:tcW w:w="623" w:type="dxa"/>
          </w:tcPr>
          <w:p w14:paraId="387492C2">
            <w:pPr>
              <w:numPr>
                <w:ilvl w:val="255"/>
                <w:numId w:val="0"/>
              </w:numPr>
              <w:outlineLvl w:val="0"/>
              <w:rPr>
                <w:rFonts w:ascii="仿宋_GB2312" w:hAnsi="宋体" w:eastAsia="仿宋_GB2312"/>
                <w:sz w:val="24"/>
                <w:szCs w:val="24"/>
              </w:rPr>
            </w:pPr>
          </w:p>
        </w:tc>
        <w:tc>
          <w:tcPr>
            <w:tcW w:w="623" w:type="dxa"/>
          </w:tcPr>
          <w:p w14:paraId="5CDA6D52">
            <w:pPr>
              <w:numPr>
                <w:ilvl w:val="255"/>
                <w:numId w:val="0"/>
              </w:numPr>
              <w:outlineLvl w:val="0"/>
              <w:rPr>
                <w:rFonts w:ascii="仿宋_GB2312" w:hAnsi="宋体" w:eastAsia="仿宋_GB2312"/>
                <w:sz w:val="24"/>
                <w:szCs w:val="24"/>
              </w:rPr>
            </w:pPr>
          </w:p>
        </w:tc>
        <w:tc>
          <w:tcPr>
            <w:tcW w:w="623" w:type="dxa"/>
          </w:tcPr>
          <w:p w14:paraId="4917D3E4">
            <w:pPr>
              <w:numPr>
                <w:ilvl w:val="255"/>
                <w:numId w:val="0"/>
              </w:numPr>
              <w:outlineLvl w:val="0"/>
              <w:rPr>
                <w:rFonts w:ascii="仿宋_GB2312" w:hAnsi="宋体" w:eastAsia="仿宋_GB2312"/>
                <w:sz w:val="24"/>
                <w:szCs w:val="24"/>
              </w:rPr>
            </w:pPr>
          </w:p>
        </w:tc>
        <w:tc>
          <w:tcPr>
            <w:tcW w:w="777" w:type="dxa"/>
          </w:tcPr>
          <w:p w14:paraId="4D372444">
            <w:pPr>
              <w:numPr>
                <w:ilvl w:val="255"/>
                <w:numId w:val="0"/>
              </w:numPr>
              <w:outlineLvl w:val="0"/>
              <w:rPr>
                <w:rFonts w:ascii="仿宋_GB2312" w:hAnsi="宋体" w:eastAsia="仿宋_GB2312"/>
                <w:sz w:val="24"/>
                <w:szCs w:val="24"/>
              </w:rPr>
            </w:pPr>
          </w:p>
        </w:tc>
        <w:tc>
          <w:tcPr>
            <w:tcW w:w="463" w:type="dxa"/>
          </w:tcPr>
          <w:p w14:paraId="45A9BF39">
            <w:pPr>
              <w:numPr>
                <w:ilvl w:val="255"/>
                <w:numId w:val="0"/>
              </w:numPr>
              <w:outlineLvl w:val="0"/>
              <w:rPr>
                <w:rFonts w:ascii="仿宋_GB2312" w:hAnsi="宋体" w:eastAsia="仿宋_GB2312"/>
                <w:sz w:val="24"/>
                <w:szCs w:val="24"/>
              </w:rPr>
            </w:pPr>
          </w:p>
        </w:tc>
      </w:tr>
      <w:tr w14:paraId="58E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5" w:type="dxa"/>
          </w:tcPr>
          <w:p w14:paraId="63BEC662">
            <w:pPr>
              <w:numPr>
                <w:ilvl w:val="255"/>
                <w:numId w:val="0"/>
              </w:numPr>
              <w:outlineLvl w:val="0"/>
              <w:rPr>
                <w:rFonts w:ascii="仿宋_GB2312" w:hAnsi="宋体" w:eastAsia="仿宋_GB2312"/>
                <w:sz w:val="24"/>
                <w:szCs w:val="24"/>
              </w:rPr>
            </w:pPr>
          </w:p>
        </w:tc>
        <w:tc>
          <w:tcPr>
            <w:tcW w:w="645" w:type="dxa"/>
          </w:tcPr>
          <w:p w14:paraId="4300F470">
            <w:pPr>
              <w:numPr>
                <w:ilvl w:val="255"/>
                <w:numId w:val="0"/>
              </w:numPr>
              <w:outlineLvl w:val="0"/>
              <w:rPr>
                <w:rFonts w:ascii="仿宋_GB2312" w:hAnsi="宋体" w:eastAsia="仿宋_GB2312"/>
                <w:sz w:val="24"/>
                <w:szCs w:val="24"/>
              </w:rPr>
            </w:pPr>
          </w:p>
        </w:tc>
        <w:tc>
          <w:tcPr>
            <w:tcW w:w="645" w:type="dxa"/>
          </w:tcPr>
          <w:p w14:paraId="757C668B">
            <w:pPr>
              <w:numPr>
                <w:ilvl w:val="255"/>
                <w:numId w:val="0"/>
              </w:numPr>
              <w:outlineLvl w:val="0"/>
              <w:rPr>
                <w:rFonts w:ascii="仿宋_GB2312" w:hAnsi="宋体" w:eastAsia="仿宋_GB2312"/>
                <w:sz w:val="24"/>
                <w:szCs w:val="24"/>
              </w:rPr>
            </w:pPr>
          </w:p>
        </w:tc>
        <w:tc>
          <w:tcPr>
            <w:tcW w:w="645" w:type="dxa"/>
          </w:tcPr>
          <w:p w14:paraId="44D2B5B0">
            <w:pPr>
              <w:numPr>
                <w:ilvl w:val="255"/>
                <w:numId w:val="0"/>
              </w:numPr>
              <w:outlineLvl w:val="0"/>
              <w:rPr>
                <w:rFonts w:ascii="仿宋_GB2312" w:hAnsi="宋体" w:eastAsia="仿宋_GB2312"/>
                <w:sz w:val="24"/>
                <w:szCs w:val="24"/>
              </w:rPr>
            </w:pPr>
          </w:p>
        </w:tc>
        <w:tc>
          <w:tcPr>
            <w:tcW w:w="645" w:type="dxa"/>
          </w:tcPr>
          <w:p w14:paraId="43BB5DCE">
            <w:pPr>
              <w:numPr>
                <w:ilvl w:val="255"/>
                <w:numId w:val="0"/>
              </w:numPr>
              <w:outlineLvl w:val="0"/>
              <w:rPr>
                <w:rFonts w:ascii="仿宋_GB2312" w:hAnsi="宋体" w:eastAsia="仿宋_GB2312"/>
                <w:sz w:val="24"/>
                <w:szCs w:val="24"/>
              </w:rPr>
            </w:pPr>
          </w:p>
        </w:tc>
        <w:tc>
          <w:tcPr>
            <w:tcW w:w="645" w:type="dxa"/>
          </w:tcPr>
          <w:p w14:paraId="621E7ADB">
            <w:pPr>
              <w:numPr>
                <w:ilvl w:val="255"/>
                <w:numId w:val="0"/>
              </w:numPr>
              <w:outlineLvl w:val="0"/>
              <w:rPr>
                <w:rFonts w:ascii="仿宋_GB2312" w:hAnsi="宋体" w:eastAsia="仿宋_GB2312"/>
                <w:sz w:val="24"/>
                <w:szCs w:val="24"/>
              </w:rPr>
            </w:pPr>
          </w:p>
        </w:tc>
        <w:tc>
          <w:tcPr>
            <w:tcW w:w="640" w:type="dxa"/>
          </w:tcPr>
          <w:p w14:paraId="1CBD9D75">
            <w:pPr>
              <w:numPr>
                <w:ilvl w:val="255"/>
                <w:numId w:val="0"/>
              </w:numPr>
              <w:outlineLvl w:val="0"/>
              <w:rPr>
                <w:rFonts w:ascii="仿宋_GB2312" w:hAnsi="宋体" w:eastAsia="仿宋_GB2312"/>
                <w:sz w:val="24"/>
                <w:szCs w:val="24"/>
              </w:rPr>
            </w:pPr>
          </w:p>
        </w:tc>
        <w:tc>
          <w:tcPr>
            <w:tcW w:w="631" w:type="dxa"/>
          </w:tcPr>
          <w:p w14:paraId="4D24D275">
            <w:pPr>
              <w:numPr>
                <w:ilvl w:val="255"/>
                <w:numId w:val="0"/>
              </w:numPr>
              <w:outlineLvl w:val="0"/>
              <w:rPr>
                <w:rFonts w:ascii="仿宋_GB2312" w:hAnsi="宋体" w:eastAsia="仿宋_GB2312"/>
                <w:sz w:val="24"/>
                <w:szCs w:val="24"/>
              </w:rPr>
            </w:pPr>
          </w:p>
        </w:tc>
        <w:tc>
          <w:tcPr>
            <w:tcW w:w="631" w:type="dxa"/>
          </w:tcPr>
          <w:p w14:paraId="53C993A7">
            <w:pPr>
              <w:numPr>
                <w:ilvl w:val="255"/>
                <w:numId w:val="0"/>
              </w:numPr>
              <w:outlineLvl w:val="0"/>
              <w:rPr>
                <w:rFonts w:ascii="仿宋_GB2312" w:hAnsi="宋体" w:eastAsia="仿宋_GB2312"/>
                <w:sz w:val="24"/>
                <w:szCs w:val="24"/>
              </w:rPr>
            </w:pPr>
          </w:p>
        </w:tc>
        <w:tc>
          <w:tcPr>
            <w:tcW w:w="626" w:type="dxa"/>
          </w:tcPr>
          <w:p w14:paraId="73AA390D">
            <w:pPr>
              <w:numPr>
                <w:ilvl w:val="255"/>
                <w:numId w:val="0"/>
              </w:numPr>
              <w:outlineLvl w:val="0"/>
              <w:rPr>
                <w:rFonts w:ascii="仿宋_GB2312" w:hAnsi="宋体" w:eastAsia="仿宋_GB2312"/>
                <w:sz w:val="24"/>
                <w:szCs w:val="24"/>
              </w:rPr>
            </w:pPr>
          </w:p>
        </w:tc>
        <w:tc>
          <w:tcPr>
            <w:tcW w:w="626" w:type="dxa"/>
          </w:tcPr>
          <w:p w14:paraId="0841BA23">
            <w:pPr>
              <w:numPr>
                <w:ilvl w:val="255"/>
                <w:numId w:val="0"/>
              </w:numPr>
              <w:outlineLvl w:val="0"/>
              <w:rPr>
                <w:rFonts w:ascii="仿宋_GB2312" w:hAnsi="宋体" w:eastAsia="仿宋_GB2312"/>
                <w:sz w:val="24"/>
                <w:szCs w:val="24"/>
              </w:rPr>
            </w:pPr>
          </w:p>
        </w:tc>
        <w:tc>
          <w:tcPr>
            <w:tcW w:w="623" w:type="dxa"/>
          </w:tcPr>
          <w:p w14:paraId="35B9958F">
            <w:pPr>
              <w:numPr>
                <w:ilvl w:val="255"/>
                <w:numId w:val="0"/>
              </w:numPr>
              <w:outlineLvl w:val="0"/>
              <w:rPr>
                <w:rFonts w:ascii="仿宋_GB2312" w:hAnsi="宋体" w:eastAsia="仿宋_GB2312"/>
                <w:sz w:val="24"/>
                <w:szCs w:val="24"/>
              </w:rPr>
            </w:pPr>
          </w:p>
        </w:tc>
        <w:tc>
          <w:tcPr>
            <w:tcW w:w="623" w:type="dxa"/>
          </w:tcPr>
          <w:p w14:paraId="5196CE22">
            <w:pPr>
              <w:numPr>
                <w:ilvl w:val="255"/>
                <w:numId w:val="0"/>
              </w:numPr>
              <w:outlineLvl w:val="0"/>
              <w:rPr>
                <w:rFonts w:ascii="仿宋_GB2312" w:hAnsi="宋体" w:eastAsia="仿宋_GB2312"/>
                <w:sz w:val="24"/>
                <w:szCs w:val="24"/>
              </w:rPr>
            </w:pPr>
          </w:p>
        </w:tc>
        <w:tc>
          <w:tcPr>
            <w:tcW w:w="623" w:type="dxa"/>
          </w:tcPr>
          <w:p w14:paraId="16B26A77">
            <w:pPr>
              <w:numPr>
                <w:ilvl w:val="255"/>
                <w:numId w:val="0"/>
              </w:numPr>
              <w:outlineLvl w:val="0"/>
              <w:rPr>
                <w:rFonts w:ascii="仿宋_GB2312" w:hAnsi="宋体" w:eastAsia="仿宋_GB2312"/>
                <w:sz w:val="24"/>
                <w:szCs w:val="24"/>
              </w:rPr>
            </w:pPr>
          </w:p>
        </w:tc>
        <w:tc>
          <w:tcPr>
            <w:tcW w:w="777" w:type="dxa"/>
          </w:tcPr>
          <w:p w14:paraId="389EC2BA">
            <w:pPr>
              <w:numPr>
                <w:ilvl w:val="255"/>
                <w:numId w:val="0"/>
              </w:numPr>
              <w:outlineLvl w:val="0"/>
              <w:rPr>
                <w:rFonts w:ascii="仿宋_GB2312" w:hAnsi="宋体" w:eastAsia="仿宋_GB2312"/>
                <w:sz w:val="24"/>
                <w:szCs w:val="24"/>
              </w:rPr>
            </w:pPr>
          </w:p>
        </w:tc>
        <w:tc>
          <w:tcPr>
            <w:tcW w:w="463" w:type="dxa"/>
          </w:tcPr>
          <w:p w14:paraId="6159A49A">
            <w:pPr>
              <w:numPr>
                <w:ilvl w:val="255"/>
                <w:numId w:val="0"/>
              </w:numPr>
              <w:outlineLvl w:val="0"/>
              <w:rPr>
                <w:rFonts w:ascii="仿宋_GB2312" w:hAnsi="宋体" w:eastAsia="仿宋_GB2312"/>
                <w:sz w:val="24"/>
                <w:szCs w:val="24"/>
              </w:rPr>
            </w:pPr>
          </w:p>
        </w:tc>
      </w:tr>
    </w:tbl>
    <w:p w14:paraId="01404C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4.基金关键人安排。</w:t>
      </w:r>
    </w:p>
    <w:p w14:paraId="1ACB06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本基金将(XXX、XXX)列为基金关键人，在基金完成70%的投资进度之前，基金应按基金合同、合伙协议或公司章程的约定对基金关键人进行锁定，基金关键人原则上不得变更，不得发起、设立或管理同领域和同类型投资策略的基金，不得作为前述基金的关键人</w:t>
      </w:r>
      <w:r>
        <w:rPr>
          <w:rFonts w:hint="eastAsia" w:ascii="仿宋_GB2312" w:hAnsi="宋体" w:eastAsia="仿宋_GB2312"/>
          <w:sz w:val="32"/>
          <w:szCs w:val="32"/>
          <w:lang w:eastAsia="zh-CN"/>
        </w:rPr>
        <w:t>。</w:t>
      </w:r>
      <w:r>
        <w:rPr>
          <w:rFonts w:hint="eastAsia" w:ascii="仿宋_GB2312" w:hAnsi="宋体" w:eastAsia="仿宋_GB2312"/>
          <w:sz w:val="32"/>
          <w:szCs w:val="32"/>
        </w:rPr>
        <w:t>基金关键人如发生变动应当经基金相关权力机构表决通过。</w:t>
      </w:r>
    </w:p>
    <w:p w14:paraId="79B331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仿宋_GB2312" w:hAnsi="宋体" w:eastAsia="仿宋_GB2312"/>
          <w:sz w:val="32"/>
          <w:szCs w:val="32"/>
        </w:rPr>
        <w:t>5.成功案例：管理机构或其主要股东（公司制）、普通合伙人（有限合伙制）或3名以上管理团队主要成员以骨干身份累计管理基金规模不低于5亿元，所投资的成功案例，至少3个（含）以上成功投资的案例（成功投资案例是指项目年化回报率不低于20%，且投资的回收金额不低于投资额的50%）。成功投资的案例列表包括但不限于项目名称、所属基金、投资/退出日期、投资阶段、退出金额/退出方式、目前持有价值、投资收益、简要介绍该成功案例（包括</w:t>
      </w:r>
      <w:r>
        <w:rPr>
          <w:rFonts w:hint="eastAsia" w:ascii="仿宋_GB2312" w:hAnsi="宋体" w:eastAsia="仿宋_GB2312"/>
          <w:sz w:val="32"/>
          <w:szCs w:val="32"/>
          <w:lang w:val="en-US" w:eastAsia="zh-CN"/>
        </w:rPr>
        <w:t>但</w:t>
      </w:r>
      <w:r>
        <w:rPr>
          <w:rFonts w:hint="eastAsia" w:ascii="仿宋_GB2312" w:hAnsi="宋体" w:eastAsia="仿宋_GB2312"/>
          <w:sz w:val="32"/>
          <w:szCs w:val="32"/>
        </w:rPr>
        <w:t>不限于项目/产品的介绍、核心竞争优势、投资逻辑、退出方式、退出收益、其他主要投资者、满足成功案例的认定标准等）等内容；</w:t>
      </w:r>
    </w:p>
    <w:p w14:paraId="26C7864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宋体" w:eastAsia="仿宋_GB2312"/>
          <w:sz w:val="32"/>
          <w:szCs w:val="32"/>
          <w:lang w:val="en-US" w:eastAsia="zh-CN"/>
        </w:rPr>
        <w:t>6.失败项目复盘：</w:t>
      </w:r>
      <w:r>
        <w:rPr>
          <w:rFonts w:hint="eastAsia" w:ascii="仿宋_GB2312" w:hAnsi="仿宋_GB2312" w:eastAsia="仿宋_GB2312" w:cs="仿宋_GB2312"/>
          <w:bCs/>
          <w:sz w:val="32"/>
          <w:szCs w:val="32"/>
        </w:rPr>
        <w:t>应至少举1个投资失败的项目，详细说明投资逻辑、失败原因、项目复盘</w:t>
      </w:r>
      <w:r>
        <w:rPr>
          <w:rFonts w:hint="eastAsia" w:ascii="仿宋_GB2312" w:hAnsi="仿宋_GB2312" w:eastAsia="仿宋_GB2312" w:cs="仿宋_GB2312"/>
          <w:bCs/>
          <w:sz w:val="32"/>
          <w:szCs w:val="32"/>
          <w:lang w:val="en-US" w:eastAsia="zh-CN"/>
        </w:rPr>
        <w:t>情况</w:t>
      </w:r>
      <w:r>
        <w:rPr>
          <w:rFonts w:hint="eastAsia" w:ascii="仿宋_GB2312" w:hAnsi="仿宋_GB2312" w:eastAsia="仿宋_GB2312" w:cs="仿宋_GB2312"/>
          <w:bCs/>
          <w:sz w:val="32"/>
          <w:szCs w:val="32"/>
        </w:rPr>
        <w:t>及对后续</w:t>
      </w:r>
      <w:r>
        <w:rPr>
          <w:rFonts w:hint="eastAsia" w:ascii="仿宋_GB2312" w:hAnsi="仿宋_GB2312" w:eastAsia="仿宋_GB2312" w:cs="仿宋_GB2312"/>
          <w:bCs/>
          <w:sz w:val="32"/>
          <w:szCs w:val="32"/>
          <w:lang w:val="en-US" w:eastAsia="zh-CN"/>
        </w:rPr>
        <w:t>项目</w:t>
      </w:r>
      <w:r>
        <w:rPr>
          <w:rFonts w:hint="eastAsia" w:ascii="仿宋_GB2312" w:hAnsi="仿宋_GB2312" w:eastAsia="仿宋_GB2312" w:cs="仿宋_GB2312"/>
          <w:bCs/>
          <w:sz w:val="32"/>
          <w:szCs w:val="32"/>
        </w:rPr>
        <w:t>投资的优化和影响。</w:t>
      </w:r>
    </w:p>
    <w:p w14:paraId="7B19135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7.资源能力：说明管理团队在相关投资领域的行业资源整合能力。</w:t>
      </w:r>
    </w:p>
    <w:p w14:paraId="13B19F2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8.投后赋能：说明管理团队在投后可给企业赋能的能力及案例。</w:t>
      </w:r>
    </w:p>
    <w:p w14:paraId="6A85BE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五、基金管理和运行</w:t>
      </w:r>
    </w:p>
    <w:p w14:paraId="27DEDF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（一）基金治理架构：</w:t>
      </w:r>
      <w:r>
        <w:rPr>
          <w:rFonts w:hint="eastAsia" w:ascii="仿宋_GB2312" w:hAnsi="宋体" w:eastAsia="仿宋_GB2312"/>
          <w:sz w:val="32"/>
          <w:szCs w:val="32"/>
        </w:rPr>
        <w:t>基金股东会与董事会、合伙人会议与投资决策委员会、咨询/顾问委员会（如有）权责划分等。</w:t>
      </w:r>
    </w:p>
    <w:p w14:paraId="2C2A7E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（二）基金投资策略：</w:t>
      </w:r>
      <w:r>
        <w:rPr>
          <w:rFonts w:hint="eastAsia" w:ascii="仿宋_GB2312" w:hAnsi="宋体" w:eastAsia="仿宋_GB2312"/>
          <w:sz w:val="32"/>
          <w:szCs w:val="32"/>
        </w:rPr>
        <w:t>主要说明投资领域、阶段、地域、限制、闲置资金使用等。</w:t>
      </w:r>
    </w:p>
    <w:p w14:paraId="755007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（三）项目遴选程序：</w:t>
      </w:r>
      <w:r>
        <w:rPr>
          <w:rFonts w:hint="eastAsia" w:ascii="仿宋_GB2312" w:hAnsi="宋体" w:eastAsia="仿宋_GB2312"/>
          <w:sz w:val="32"/>
          <w:szCs w:val="32"/>
        </w:rPr>
        <w:t>结合基金投资方向及团队构成特点，说明项目来源、项目遴选程序。</w:t>
      </w:r>
    </w:p>
    <w:p w14:paraId="1A4D97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（四）投资决策机制：</w:t>
      </w:r>
      <w:r>
        <w:rPr>
          <w:rFonts w:hint="eastAsia" w:ascii="仿宋_GB2312" w:hAnsi="宋体" w:eastAsia="仿宋_GB2312"/>
          <w:sz w:val="32"/>
          <w:szCs w:val="32"/>
        </w:rPr>
        <w:t>应详细说明投资决策机构决策范围、人员组成、决策方式、程序、表决机制、关联交易处理方式等。</w:t>
      </w:r>
    </w:p>
    <w:p w14:paraId="2DBD83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（五）增值服务:</w:t>
      </w:r>
      <w:r>
        <w:rPr>
          <w:rFonts w:hint="eastAsia" w:ascii="仿宋_GB2312" w:hAnsi="微软雅黑" w:eastAsia="仿宋_GB2312" w:cs="宋体"/>
          <w:kern w:val="0"/>
          <w:sz w:val="32"/>
          <w:szCs w:val="32"/>
        </w:rPr>
        <w:t>产业赋能或其他增值服务（如协助引导基金对拟投项目进行研判、不定期组织专家团队进行行业培训等），</w:t>
      </w:r>
      <w:r>
        <w:rPr>
          <w:rFonts w:hint="eastAsia" w:ascii="仿宋_GB2312" w:hAnsi="宋体" w:eastAsia="仿宋_GB2312"/>
          <w:sz w:val="32"/>
          <w:szCs w:val="32"/>
        </w:rPr>
        <w:t>举例说明。</w:t>
      </w:r>
    </w:p>
    <w:p w14:paraId="5A6C90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仿宋_GB2312" w:hAnsi="宋体" w:eastAsia="仿宋_GB2312"/>
          <w:sz w:val="32"/>
          <w:szCs w:val="32"/>
        </w:rPr>
      </w:pPr>
      <w:r>
        <w:rPr>
          <w:rFonts w:hint="eastAsia" w:ascii="楷体" w:hAnsi="楷体" w:eastAsia="楷体" w:cs="楷体"/>
          <w:sz w:val="32"/>
          <w:szCs w:val="32"/>
        </w:rPr>
        <w:t>（六）风险防范：</w:t>
      </w:r>
      <w:r>
        <w:rPr>
          <w:rFonts w:hint="eastAsia" w:ascii="仿宋_GB2312" w:hAnsi="宋体" w:eastAsia="仿宋_GB2312"/>
          <w:sz w:val="32"/>
          <w:szCs w:val="32"/>
        </w:rPr>
        <w:t>结合基金投资方向及团队构成特点，列出本基金可能出现的风险，并对可能出现的风险提出应对措施。</w:t>
      </w:r>
    </w:p>
    <w:p w14:paraId="466FCC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仿宋_GB2312" w:hAnsi="宋体" w:eastAsia="仿宋_GB2312"/>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七）投后管理：</w:t>
      </w:r>
      <w:r>
        <w:rPr>
          <w:rFonts w:hint="eastAsia" w:ascii="仿宋_GB2312" w:hAnsi="宋体" w:eastAsia="仿宋_GB2312"/>
          <w:sz w:val="32"/>
          <w:szCs w:val="32"/>
        </w:rPr>
        <w:t>结合基金投资方向及团队构成特点，</w:t>
      </w:r>
      <w:r>
        <w:rPr>
          <w:rFonts w:hint="eastAsia" w:ascii="仿宋_GB2312" w:hAnsi="宋体" w:eastAsia="仿宋_GB2312"/>
          <w:sz w:val="32"/>
          <w:szCs w:val="32"/>
          <w:lang w:val="en-US" w:eastAsia="zh-CN"/>
        </w:rPr>
        <w:t>说明团队对于所投项目的投后管理方式。</w:t>
      </w:r>
    </w:p>
    <w:p w14:paraId="11E464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r>
        <w:rPr>
          <w:rFonts w:hint="eastAsia" w:ascii="楷体" w:hAnsi="楷体" w:eastAsia="楷体" w:cs="楷体"/>
          <w:sz w:val="32"/>
          <w:szCs w:val="32"/>
        </w:rPr>
        <w:t>）投资退出：</w:t>
      </w:r>
      <w:r>
        <w:rPr>
          <w:rFonts w:hint="eastAsia" w:ascii="仿宋_GB2312" w:hAnsi="宋体" w:eastAsia="仿宋_GB2312"/>
          <w:sz w:val="32"/>
          <w:szCs w:val="32"/>
        </w:rPr>
        <w:t>结合基金投资方向及团队构成特点说明退出策略</w:t>
      </w:r>
      <w:r>
        <w:rPr>
          <w:rFonts w:hint="eastAsia" w:ascii="仿宋_GB2312" w:hAnsi="宋体" w:eastAsia="仿宋_GB2312"/>
          <w:sz w:val="32"/>
          <w:szCs w:val="32"/>
          <w:lang w:val="en-US" w:eastAsia="zh-CN"/>
        </w:rPr>
        <w:t>及退出流程。</w:t>
      </w:r>
    </w:p>
    <w:p w14:paraId="01F8B4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六、相关承诺</w:t>
      </w:r>
    </w:p>
    <w:p w14:paraId="3D24C0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本基金管理人/执行事务合伙人承诺：</w:t>
      </w:r>
    </w:p>
    <w:p w14:paraId="4187F7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（一）出资顺序：</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出资不早于其他社会出资人。</w:t>
      </w:r>
    </w:p>
    <w:p w14:paraId="57D600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）子基金对外投资比例要求：</w:t>
      </w:r>
      <w:r>
        <w:rPr>
          <w:rFonts w:hint="eastAsia" w:ascii="仿宋_GB2312" w:hAnsi="宋体" w:eastAsia="仿宋_GB2312"/>
          <w:sz w:val="32"/>
          <w:szCs w:val="32"/>
        </w:rPr>
        <w:t>本基金对单个企业的投资额不得超过本基金资产总值的</w:t>
      </w:r>
      <w:r>
        <w:rPr>
          <w:rFonts w:ascii="仿宋_GB2312" w:hAnsi="宋体" w:eastAsia="仿宋_GB2312"/>
          <w:sz w:val="32"/>
          <w:szCs w:val="32"/>
        </w:rPr>
        <w:t>20%。</w:t>
      </w:r>
    </w:p>
    <w:p w14:paraId="47D432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）托管银行：</w:t>
      </w:r>
      <w:r>
        <w:rPr>
          <w:rFonts w:hint="eastAsia" w:ascii="仿宋_GB2312" w:hAnsi="宋体" w:eastAsia="仿宋_GB2312"/>
          <w:sz w:val="32"/>
          <w:szCs w:val="32"/>
        </w:rPr>
        <w:t>本基金将委托一家中国境内具有托管资质的商业银行作为托管银行（如选定请明确至分支行）。优先选择入驻宝安区金融超市的银行作为托管银行。托管银行接受本基金委托并签订资金托管协议，按照托管协议开展资产保管、资金拨付和结算等日常工作，对托管资金进行动态监管，确保本基金按约定方向投资，并定期向受托管理机构提交资金收支情况报告。</w:t>
      </w:r>
    </w:p>
    <w:p w14:paraId="3291DD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）回收资金：</w:t>
      </w:r>
      <w:r>
        <w:rPr>
          <w:rFonts w:hint="eastAsia" w:ascii="仿宋_GB2312" w:hAnsi="宋体" w:eastAsia="仿宋_GB2312"/>
          <w:sz w:val="32"/>
          <w:szCs w:val="32"/>
        </w:rPr>
        <w:t>本基金存续期内，投资回收资金不得再用于对外投资，并在约定条件及时间内分配、回收本金。</w:t>
      </w:r>
    </w:p>
    <w:p w14:paraId="20F674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）接受质询：</w:t>
      </w:r>
      <w:r>
        <w:rPr>
          <w:rFonts w:hint="eastAsia" w:ascii="仿宋_GB2312" w:hAnsi="宋体" w:eastAsia="仿宋_GB2312"/>
          <w:sz w:val="32"/>
          <w:szCs w:val="32"/>
        </w:rPr>
        <w:t>本基金管理机构接受</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涉及资金投资的质询，并根据</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需要，向其报告有关情况。</w:t>
      </w:r>
    </w:p>
    <w:p w14:paraId="29EEEE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）一票否决权：</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不参与本基金投委会决策，但有权委派一名代表作为观察员，该观察员有权列席基金投委会会议。</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委派的观察员对基金拟投资项目是否符合《管理办法》、《实施细则》及合伙协议或公司章程的规定进行合规性审核，经</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确认存在违反约定情况的可行使一票否决权。</w:t>
      </w:r>
    </w:p>
    <w:p w14:paraId="4E415E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）投资限制：</w:t>
      </w:r>
      <w:r>
        <w:rPr>
          <w:rFonts w:hint="eastAsia" w:ascii="仿宋_GB2312" w:hAnsi="宋体" w:eastAsia="仿宋_GB2312"/>
          <w:sz w:val="32"/>
          <w:szCs w:val="32"/>
        </w:rPr>
        <w:t>基金不得从事以下业务：</w:t>
      </w:r>
    </w:p>
    <w:p w14:paraId="3CC5BE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1.从事融资担保以外的担保、抵押、委托贷款等业务；</w:t>
      </w:r>
    </w:p>
    <w:p w14:paraId="093C81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2.投资二级市场股票、期货、房地产、证券投资基金、评级AAA以下的企业债、信托产品、非保本型理财产品、保险计划及其他金融衍生品；</w:t>
      </w:r>
    </w:p>
    <w:p w14:paraId="714478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3.向任何第三方提供赞助、捐赠（经批准的公益性捐赠除外）；</w:t>
      </w:r>
    </w:p>
    <w:p w14:paraId="6AE15F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4.吸收或变相吸收存款，或向第三方提供贷款和资金拆借（以股权投资为目的可转债除外，但不得从事明股实债）；</w:t>
      </w:r>
    </w:p>
    <w:p w14:paraId="632979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5.进行承担无限连带责任的对外投资；</w:t>
      </w:r>
    </w:p>
    <w:p w14:paraId="491CDB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6.发行信托或集合理财产品募集资金；</w:t>
      </w:r>
    </w:p>
    <w:p w14:paraId="732DC0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rPr>
        <w:t>7.国家法律法规禁止本合伙企业从事的其他业务。</w:t>
      </w:r>
    </w:p>
    <w:p w14:paraId="3D3EF1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r>
        <w:rPr>
          <w:rFonts w:hint="eastAsia" w:ascii="楷体" w:hAnsi="楷体" w:eastAsia="楷体" w:cs="楷体"/>
          <w:sz w:val="32"/>
          <w:szCs w:val="32"/>
        </w:rPr>
        <w:t>）提前退出：</w:t>
      </w:r>
      <w:r>
        <w:rPr>
          <w:rFonts w:hint="eastAsia" w:ascii="仿宋_GB2312" w:eastAsia="仿宋_GB2312"/>
          <w:sz w:val="32"/>
          <w:szCs w:val="32"/>
        </w:rPr>
        <w:t>子基金</w:t>
      </w:r>
      <w:r>
        <w:rPr>
          <w:rFonts w:hint="eastAsia" w:ascii="仿宋_GB2312" w:hAnsi="仿宋_GB2312" w:eastAsia="仿宋_GB2312" w:cs="仿宋_GB2312"/>
          <w:sz w:val="32"/>
          <w:szCs w:val="32"/>
        </w:rPr>
        <w:t>出现以下情况之一的，</w:t>
      </w:r>
      <w:r>
        <w:rPr>
          <w:rFonts w:hint="eastAsia" w:ascii="仿宋_GB2312" w:hAnsi="仿宋_GB2312" w:eastAsia="仿宋_GB2312" w:cs="仿宋_GB2312"/>
          <w:sz w:val="32"/>
          <w:szCs w:val="32"/>
          <w:lang w:eastAsia="zh-CN"/>
        </w:rPr>
        <w:t>宝安区产业投资引导基金</w:t>
      </w:r>
      <w:r>
        <w:rPr>
          <w:rFonts w:hint="eastAsia" w:ascii="仿宋_GB2312" w:hAnsi="仿宋_GB2312" w:eastAsia="仿宋_GB2312" w:cs="仿宋_GB2312"/>
          <w:sz w:val="32"/>
          <w:szCs w:val="32"/>
        </w:rPr>
        <w:t>有权提前退出：</w:t>
      </w:r>
    </w:p>
    <w:p w14:paraId="32C57C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1.子基金未按基金合同、合伙协议或公司章程投资且未能有效整改的；</w:t>
      </w:r>
    </w:p>
    <w:p w14:paraId="5D3B73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宝安区产业投资引导基金</w:t>
      </w:r>
      <w:r>
        <w:rPr>
          <w:rFonts w:hint="eastAsia" w:ascii="仿宋_GB2312" w:hAnsi="仿宋_GB2312" w:eastAsia="仿宋_GB2312" w:cs="仿宋_GB2312"/>
          <w:sz w:val="32"/>
          <w:szCs w:val="32"/>
        </w:rPr>
        <w:t>与子基金管理机构签订基金合同、合伙协议或公司章程后，子基金管理机构未按规定程序完成设立手续超过一年的；</w:t>
      </w:r>
    </w:p>
    <w:p w14:paraId="4CDAD6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宝安区产业投资引导基金</w:t>
      </w:r>
      <w:r>
        <w:rPr>
          <w:rFonts w:hint="eastAsia" w:ascii="仿宋_GB2312" w:hAnsi="仿宋_GB2312" w:eastAsia="仿宋_GB2312" w:cs="仿宋_GB2312"/>
          <w:sz w:val="32"/>
          <w:szCs w:val="32"/>
        </w:rPr>
        <w:t>出资资金拨付至子基金账户后，子基金未开展投资业务超过一年的；</w:t>
      </w:r>
    </w:p>
    <w:p w14:paraId="026BE3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4.子基金投资项目不符合宝安区或《管理办法》规定的政策导向的；</w:t>
      </w:r>
    </w:p>
    <w:p w14:paraId="0011E7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.子基金管理机构发生实质性变化的。</w:t>
      </w:r>
    </w:p>
    <w:p w14:paraId="49E960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仿宋_GB2312" w:hAnsi="仿宋_GB2312" w:eastAsia="仿宋_GB2312" w:cs="仿宋_GB2312"/>
          <w:sz w:val="32"/>
          <w:szCs w:val="32"/>
        </w:rPr>
        <w:t>退出价格按照基金合同、合伙协议约定或公司章程规定的方式计算，</w:t>
      </w:r>
      <w:r>
        <w:rPr>
          <w:rFonts w:hint="eastAsia" w:ascii="仿宋_GB2312" w:hAnsi="仿宋_GB2312" w:eastAsia="仿宋_GB2312" w:cs="仿宋_GB2312"/>
          <w:sz w:val="32"/>
          <w:szCs w:val="32"/>
          <w:lang w:eastAsia="zh-CN"/>
        </w:rPr>
        <w:t>宝安区产业投资引导基金</w:t>
      </w:r>
      <w:r>
        <w:rPr>
          <w:rFonts w:hint="eastAsia" w:ascii="仿宋_GB2312" w:hAnsi="仿宋_GB2312" w:eastAsia="仿宋_GB2312" w:cs="仿宋_GB2312"/>
          <w:sz w:val="32"/>
          <w:szCs w:val="32"/>
        </w:rPr>
        <w:t>有权要求收回投资本金及同期全国银行间同业拆借中心公布的贷款市场报价利率（LPR）计算之和，如有收益分成部分，按照投资协议约定享有收益分配。</w:t>
      </w:r>
    </w:p>
    <w:p w14:paraId="192BD0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九</w:t>
      </w:r>
      <w:r>
        <w:rPr>
          <w:rFonts w:hint="eastAsia" w:ascii="楷体" w:hAnsi="楷体" w:eastAsia="楷体" w:cs="楷体"/>
          <w:sz w:val="32"/>
          <w:szCs w:val="32"/>
        </w:rPr>
        <w:t>）基金报告安排：</w:t>
      </w:r>
      <w:r>
        <w:rPr>
          <w:rFonts w:hint="eastAsia" w:ascii="仿宋_GB2312" w:hAnsi="宋体" w:eastAsia="仿宋_GB2312"/>
          <w:sz w:val="32"/>
          <w:szCs w:val="32"/>
        </w:rPr>
        <w:t>基金管理机构应当在每季度结束后1个半月内向</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提交基金运作报告及资金托管报告；并于每个会计年度结束后4个月内提交经会计师事务所审计的基金年度审计报告、基金年度运营报告及基金年度银行托管报告。如有需要，</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可委托专业机构对基金进行审计。</w:t>
      </w:r>
    </w:p>
    <w:p w14:paraId="40E6CD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楷体" w:hAnsi="楷体" w:eastAsia="楷体" w:cs="楷体"/>
          <w:sz w:val="32"/>
          <w:szCs w:val="32"/>
        </w:rPr>
        <w:t>（十）责任及亏损承担：</w:t>
      </w:r>
      <w:r>
        <w:rPr>
          <w:rFonts w:hint="eastAsia" w:ascii="仿宋_GB2312" w:hAnsi="宋体" w:eastAsia="仿宋_GB2312"/>
          <w:sz w:val="32"/>
          <w:szCs w:val="32"/>
        </w:rPr>
        <w:t>基金清算出现亏损时，应按基金合伙协议（或章程）约定的比例由被投基金管理机构和各出资人分别承担，</w:t>
      </w:r>
      <w:r>
        <w:rPr>
          <w:rFonts w:hint="eastAsia" w:ascii="仿宋_GB2312" w:hAnsi="宋体" w:eastAsia="仿宋_GB2312"/>
          <w:sz w:val="32"/>
          <w:szCs w:val="32"/>
          <w:lang w:eastAsia="zh-CN"/>
        </w:rPr>
        <w:t>宝安区产业投资引导基金</w:t>
      </w:r>
      <w:r>
        <w:rPr>
          <w:rFonts w:hint="eastAsia" w:ascii="仿宋_GB2312" w:hAnsi="宋体" w:eastAsia="仿宋_GB2312"/>
          <w:sz w:val="32"/>
          <w:szCs w:val="32"/>
        </w:rPr>
        <w:t>应以出资额为限承担有限责任。</w:t>
      </w:r>
    </w:p>
    <w:p w14:paraId="71749E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七、项目储备情况</w:t>
      </w:r>
    </w:p>
    <w:p w14:paraId="28816B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pPr>
      <w:r>
        <w:rPr>
          <w:rFonts w:hint="eastAsia" w:ascii="仿宋_GB2312" w:hAnsi="宋体" w:eastAsia="仿宋_GB2312"/>
          <w:sz w:val="32"/>
          <w:szCs w:val="32"/>
        </w:rPr>
        <w:t>拟投项目储备情况，以表格方式重点列出项目储备情况</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至少5个</w:t>
      </w:r>
      <w:r>
        <w:rPr>
          <w:rFonts w:hint="eastAsia" w:ascii="仿宋_GB2312" w:hAnsi="宋体" w:eastAsia="仿宋_GB2312"/>
          <w:sz w:val="32"/>
          <w:szCs w:val="32"/>
          <w:lang w:eastAsia="zh-CN"/>
        </w:rPr>
        <w:t>）</w:t>
      </w:r>
      <w:r>
        <w:rPr>
          <w:rFonts w:hint="eastAsia" w:ascii="仿宋_GB2312" w:hAnsi="宋体" w:eastAsia="仿宋_GB2312"/>
          <w:sz w:val="32"/>
          <w:szCs w:val="32"/>
        </w:rPr>
        <w:t>，且应包含项目简称、</w:t>
      </w:r>
      <w:r>
        <w:rPr>
          <w:rFonts w:hint="eastAsia" w:ascii="仿宋_GB2312" w:hAnsi="宋体" w:eastAsia="仿宋_GB2312"/>
          <w:sz w:val="32"/>
          <w:szCs w:val="32"/>
          <w:lang w:val="en-US" w:eastAsia="zh-CN"/>
        </w:rPr>
        <w:t>所属行业领域、</w:t>
      </w:r>
      <w:r>
        <w:rPr>
          <w:rFonts w:hint="eastAsia" w:ascii="仿宋_GB2312" w:hAnsi="宋体" w:eastAsia="仿宋_GB2312"/>
          <w:sz w:val="32"/>
          <w:szCs w:val="32"/>
        </w:rPr>
        <w:t>主营业务、</w:t>
      </w:r>
      <w:r>
        <w:rPr>
          <w:rFonts w:hint="eastAsia" w:ascii="仿宋_GB2312" w:hAnsi="宋体" w:eastAsia="仿宋_GB2312"/>
          <w:sz w:val="32"/>
          <w:szCs w:val="32"/>
          <w:lang w:val="en-US" w:eastAsia="zh-CN"/>
        </w:rPr>
        <w:t>项目估值、</w:t>
      </w:r>
      <w:r>
        <w:rPr>
          <w:rFonts w:hint="eastAsia" w:ascii="仿宋_GB2312" w:hAnsi="宋体" w:eastAsia="仿宋_GB2312"/>
          <w:sz w:val="32"/>
          <w:szCs w:val="32"/>
        </w:rPr>
        <w:t>投资亮点、计划投资金额、投资跟进情况（如有）等信息。</w:t>
      </w:r>
    </w:p>
    <w:p w14:paraId="07F83B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ascii="仿宋_GB2312" w:hAnsi="宋体" w:eastAsia="仿宋_GB2312"/>
          <w:sz w:val="32"/>
          <w:szCs w:val="32"/>
        </w:rPr>
      </w:pPr>
      <w:r>
        <w:rPr>
          <w:rFonts w:hint="eastAsia" w:ascii="黑体" w:hAnsi="黑体" w:eastAsia="黑体"/>
          <w:sz w:val="32"/>
          <w:szCs w:val="32"/>
        </w:rPr>
        <w:t>八、格式要求：</w:t>
      </w:r>
      <w:r>
        <w:rPr>
          <w:rFonts w:hint="eastAsia" w:ascii="仿宋_GB2312" w:hAnsi="宋体" w:eastAsia="仿宋_GB2312"/>
          <w:sz w:val="32"/>
          <w:szCs w:val="32"/>
        </w:rPr>
        <w:t>全文统一各级标题及正文的字号及字体、表格涉及金额等应明确单位，统一行间距及首行缩进等排版、添加目录及页码。</w:t>
      </w:r>
    </w:p>
    <w:sectPr>
      <w:footerReference r:id="rId3" w:type="default"/>
      <w:footerReference r:id="rId4" w:type="even"/>
      <w:pgSz w:w="11906" w:h="16838"/>
      <w:pgMar w:top="1588" w:right="1474" w:bottom="1474" w:left="158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0000000000000000000"/>
    <w:charset w:val="86"/>
    <w:family w:val="roman"/>
    <w:pitch w:val="default"/>
    <w:sig w:usb0="00000000" w:usb1="00000000" w:usb2="05000016" w:usb3="00000000" w:csb0="003E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87"/>
    </w:sdtPr>
    <w:sdtContent>
      <w:p w14:paraId="748F4762">
        <w:pPr>
          <w:pStyle w:val="4"/>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2 -</w:t>
        </w:r>
        <w:r>
          <w:rPr>
            <w:rFonts w:hint="eastAsia" w:ascii="仿宋_GB2312" w:hAnsi="仿宋_GB2312" w:eastAsia="仿宋_GB2312" w:cs="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14:paraId="002C9182">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C3908"/>
    <w:rsid w:val="00000D51"/>
    <w:rsid w:val="00004C34"/>
    <w:rsid w:val="00035884"/>
    <w:rsid w:val="00040B9F"/>
    <w:rsid w:val="00044722"/>
    <w:rsid w:val="0006082A"/>
    <w:rsid w:val="000A6C54"/>
    <w:rsid w:val="00103661"/>
    <w:rsid w:val="00110726"/>
    <w:rsid w:val="0011476F"/>
    <w:rsid w:val="001354A0"/>
    <w:rsid w:val="001529DF"/>
    <w:rsid w:val="00166D74"/>
    <w:rsid w:val="001673E2"/>
    <w:rsid w:val="00184E4C"/>
    <w:rsid w:val="001C4850"/>
    <w:rsid w:val="001F3135"/>
    <w:rsid w:val="00213AE6"/>
    <w:rsid w:val="0023743C"/>
    <w:rsid w:val="0027539D"/>
    <w:rsid w:val="002A3A47"/>
    <w:rsid w:val="002D23A5"/>
    <w:rsid w:val="002F5438"/>
    <w:rsid w:val="00311A94"/>
    <w:rsid w:val="00314C8A"/>
    <w:rsid w:val="00347CBA"/>
    <w:rsid w:val="003550CD"/>
    <w:rsid w:val="00377257"/>
    <w:rsid w:val="00397455"/>
    <w:rsid w:val="003B07FD"/>
    <w:rsid w:val="003B788E"/>
    <w:rsid w:val="003D5D1C"/>
    <w:rsid w:val="003E1329"/>
    <w:rsid w:val="00415608"/>
    <w:rsid w:val="00440ACB"/>
    <w:rsid w:val="00442BB1"/>
    <w:rsid w:val="004625DF"/>
    <w:rsid w:val="00463AE1"/>
    <w:rsid w:val="00471CBC"/>
    <w:rsid w:val="00473C2E"/>
    <w:rsid w:val="00474D06"/>
    <w:rsid w:val="004836D2"/>
    <w:rsid w:val="004956B4"/>
    <w:rsid w:val="00496601"/>
    <w:rsid w:val="004976DE"/>
    <w:rsid w:val="004A6A68"/>
    <w:rsid w:val="004B1BC6"/>
    <w:rsid w:val="004C57BD"/>
    <w:rsid w:val="004E4B20"/>
    <w:rsid w:val="004F1FF5"/>
    <w:rsid w:val="00500D42"/>
    <w:rsid w:val="00511033"/>
    <w:rsid w:val="00540440"/>
    <w:rsid w:val="00566EEF"/>
    <w:rsid w:val="00587F1B"/>
    <w:rsid w:val="005F76CB"/>
    <w:rsid w:val="006142EA"/>
    <w:rsid w:val="00623290"/>
    <w:rsid w:val="00674938"/>
    <w:rsid w:val="00685E0F"/>
    <w:rsid w:val="00697916"/>
    <w:rsid w:val="006B30AF"/>
    <w:rsid w:val="006C7C39"/>
    <w:rsid w:val="006E26B0"/>
    <w:rsid w:val="006F3FA1"/>
    <w:rsid w:val="0070216B"/>
    <w:rsid w:val="007045F7"/>
    <w:rsid w:val="00705B32"/>
    <w:rsid w:val="00710901"/>
    <w:rsid w:val="0071313A"/>
    <w:rsid w:val="00777D64"/>
    <w:rsid w:val="00784E24"/>
    <w:rsid w:val="00792C84"/>
    <w:rsid w:val="007B0E8C"/>
    <w:rsid w:val="007F726F"/>
    <w:rsid w:val="00811310"/>
    <w:rsid w:val="00833745"/>
    <w:rsid w:val="008828D1"/>
    <w:rsid w:val="008D53FE"/>
    <w:rsid w:val="00900007"/>
    <w:rsid w:val="00901BF8"/>
    <w:rsid w:val="009052B0"/>
    <w:rsid w:val="009737CA"/>
    <w:rsid w:val="00983BED"/>
    <w:rsid w:val="009A7F14"/>
    <w:rsid w:val="009C3A6A"/>
    <w:rsid w:val="009D4B70"/>
    <w:rsid w:val="009D5BCF"/>
    <w:rsid w:val="009E5599"/>
    <w:rsid w:val="009F14BE"/>
    <w:rsid w:val="009F7CD8"/>
    <w:rsid w:val="00A112B1"/>
    <w:rsid w:val="00A74858"/>
    <w:rsid w:val="00A91038"/>
    <w:rsid w:val="00AC3D33"/>
    <w:rsid w:val="00B011E4"/>
    <w:rsid w:val="00B145A3"/>
    <w:rsid w:val="00B75069"/>
    <w:rsid w:val="00BB273D"/>
    <w:rsid w:val="00BB3FC9"/>
    <w:rsid w:val="00BB774D"/>
    <w:rsid w:val="00BC3911"/>
    <w:rsid w:val="00BF2AA3"/>
    <w:rsid w:val="00C03106"/>
    <w:rsid w:val="00C04582"/>
    <w:rsid w:val="00C65887"/>
    <w:rsid w:val="00C7070A"/>
    <w:rsid w:val="00C727D2"/>
    <w:rsid w:val="00CA0840"/>
    <w:rsid w:val="00CB4F76"/>
    <w:rsid w:val="00CF5837"/>
    <w:rsid w:val="00D102E9"/>
    <w:rsid w:val="00D63753"/>
    <w:rsid w:val="00D8756F"/>
    <w:rsid w:val="00DB1516"/>
    <w:rsid w:val="00DD50BA"/>
    <w:rsid w:val="00E31E17"/>
    <w:rsid w:val="00E43D1F"/>
    <w:rsid w:val="00E70CE2"/>
    <w:rsid w:val="00E822CB"/>
    <w:rsid w:val="00EA4EAB"/>
    <w:rsid w:val="00EB6F6A"/>
    <w:rsid w:val="00EC6564"/>
    <w:rsid w:val="00EE372B"/>
    <w:rsid w:val="00EE581B"/>
    <w:rsid w:val="00EE646E"/>
    <w:rsid w:val="00F035EE"/>
    <w:rsid w:val="00F83EF8"/>
    <w:rsid w:val="00F87201"/>
    <w:rsid w:val="00FB1C74"/>
    <w:rsid w:val="00FB36F3"/>
    <w:rsid w:val="00FB41BA"/>
    <w:rsid w:val="00FC3CE9"/>
    <w:rsid w:val="00FD240D"/>
    <w:rsid w:val="00FF1D4B"/>
    <w:rsid w:val="01FC7C4A"/>
    <w:rsid w:val="023E1245"/>
    <w:rsid w:val="0F4FF45D"/>
    <w:rsid w:val="123A0D1D"/>
    <w:rsid w:val="14167EF6"/>
    <w:rsid w:val="14E47083"/>
    <w:rsid w:val="166730F1"/>
    <w:rsid w:val="17F92A0B"/>
    <w:rsid w:val="1D52343A"/>
    <w:rsid w:val="1D6354F4"/>
    <w:rsid w:val="1F592F06"/>
    <w:rsid w:val="1FE1191E"/>
    <w:rsid w:val="219A76E1"/>
    <w:rsid w:val="238E2A19"/>
    <w:rsid w:val="287A2316"/>
    <w:rsid w:val="296008A3"/>
    <w:rsid w:val="2A670950"/>
    <w:rsid w:val="2BAD6D00"/>
    <w:rsid w:val="2BE73173"/>
    <w:rsid w:val="2CFB060D"/>
    <w:rsid w:val="2EE65AF7"/>
    <w:rsid w:val="32AE54CF"/>
    <w:rsid w:val="338B4EEB"/>
    <w:rsid w:val="34916D65"/>
    <w:rsid w:val="380801B9"/>
    <w:rsid w:val="394121D7"/>
    <w:rsid w:val="39613AF6"/>
    <w:rsid w:val="39763A64"/>
    <w:rsid w:val="3E1B38AF"/>
    <w:rsid w:val="40641DB4"/>
    <w:rsid w:val="427F4A65"/>
    <w:rsid w:val="432D700C"/>
    <w:rsid w:val="44521A5A"/>
    <w:rsid w:val="44577864"/>
    <w:rsid w:val="44FD6BBE"/>
    <w:rsid w:val="45D168BE"/>
    <w:rsid w:val="481778C6"/>
    <w:rsid w:val="48495B1D"/>
    <w:rsid w:val="487462E0"/>
    <w:rsid w:val="4DA243D0"/>
    <w:rsid w:val="53266274"/>
    <w:rsid w:val="53D224B3"/>
    <w:rsid w:val="55851E88"/>
    <w:rsid w:val="56BB21FB"/>
    <w:rsid w:val="572F1CD1"/>
    <w:rsid w:val="574013A7"/>
    <w:rsid w:val="595B4CF8"/>
    <w:rsid w:val="5A196632"/>
    <w:rsid w:val="5A6B657B"/>
    <w:rsid w:val="5D55380D"/>
    <w:rsid w:val="5DCB7275"/>
    <w:rsid w:val="5DDE1023"/>
    <w:rsid w:val="5E576BA0"/>
    <w:rsid w:val="5FDE52AA"/>
    <w:rsid w:val="5FDF8FB6"/>
    <w:rsid w:val="60826156"/>
    <w:rsid w:val="628E23F1"/>
    <w:rsid w:val="646751B6"/>
    <w:rsid w:val="692219A2"/>
    <w:rsid w:val="6AFE1BF7"/>
    <w:rsid w:val="71F538FA"/>
    <w:rsid w:val="74620891"/>
    <w:rsid w:val="778F5A44"/>
    <w:rsid w:val="7AA82FD3"/>
    <w:rsid w:val="7AEC3908"/>
    <w:rsid w:val="AFF70BB5"/>
    <w:rsid w:val="BDFB6420"/>
    <w:rsid w:val="DBEFB017"/>
    <w:rsid w:val="DDE7697E"/>
    <w:rsid w:val="FF1CFE1F"/>
    <w:rsid w:val="FFC95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2"/>
    <w:qFormat/>
    <w:uiPriority w:val="0"/>
    <w:rPr>
      <w:rFonts w:ascii="宋体"/>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批注框文本 字符"/>
    <w:basedOn w:val="9"/>
    <w:link w:val="3"/>
    <w:qFormat/>
    <w:uiPriority w:val="0"/>
    <w:rPr>
      <w:rFonts w:ascii="宋体" w:hAnsi="Calibri" w:eastAsia="宋体" w:cs="Times New Roman"/>
      <w:kern w:val="2"/>
      <w:sz w:val="18"/>
      <w:szCs w:val="18"/>
    </w:rPr>
  </w:style>
  <w:style w:type="character" w:customStyle="1" w:styleId="13">
    <w:name w:val="批注文字 字符"/>
    <w:basedOn w:val="9"/>
    <w:link w:val="2"/>
    <w:qFormat/>
    <w:uiPriority w:val="0"/>
    <w:rPr>
      <w:rFonts w:ascii="Calibri" w:hAnsi="Calibri" w:eastAsia="宋体" w:cs="Times New Roman"/>
      <w:kern w:val="2"/>
      <w:sz w:val="21"/>
      <w:szCs w:val="22"/>
    </w:rPr>
  </w:style>
  <w:style w:type="character" w:customStyle="1" w:styleId="14">
    <w:name w:val="批注主题 字符"/>
    <w:basedOn w:val="13"/>
    <w:link w:val="6"/>
    <w:qFormat/>
    <w:uiPriority w:val="0"/>
    <w:rPr>
      <w:rFonts w:ascii="Calibri" w:hAnsi="Calibri" w:eastAsia="宋体" w:cs="Times New Roman"/>
      <w:b/>
      <w:bCs/>
      <w:kern w:val="2"/>
      <w:sz w:val="21"/>
      <w:szCs w:val="22"/>
    </w:rPr>
  </w:style>
  <w:style w:type="table" w:customStyle="1" w:styleId="15">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6">
    <w:name w:val="Table Paragraph"/>
    <w:basedOn w:val="1"/>
    <w:qFormat/>
    <w:uiPriority w:val="1"/>
    <w:pPr>
      <w:jc w:val="left"/>
    </w:pPr>
    <w:rPr>
      <w:rFonts w:asciiTheme="minorHAnsi" w:hAnsiTheme="minorHAnsi" w:eastAsiaTheme="minorEastAsia" w:cstheme="minorBidi"/>
      <w:kern w:val="0"/>
      <w:sz w:val="22"/>
      <w:lang w:eastAsia="en-US"/>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053e352c-4b99-4e09-b2d4-2c0099be4047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210D3AFE</paraID>
      <start>0</start>
      <end>2</end>
      <status>unmodified</status>
      <modifiedWord/>
      <trackRevisions>false</trackRevisions>
    </reviewItem>
    <reviewItem>
      <errorID>04cad3b3-c4d8-414b-82ed-5a4cc725e0b6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12112039</paraID>
      <start>0</start>
      <end>2</end>
      <status>unmodified</status>
      <modifiedWord/>
      <trackRevisions>false</trackRevisions>
    </reviewItem>
    <reviewItem>
      <errorID>92fa9db7-d093-458f-a0f0-5a50128ca82d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47913387</paraID>
      <start>0</start>
      <end>2</end>
      <status>unmodified</status>
      <modifiedWord/>
      <trackRevisions>false</trackRevisions>
    </reviewItem>
    <reviewItem>
      <errorID>b9c4dcf2-b1e5-4cc4-afec-df2f24e825f4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5F28C058</paraID>
      <start>0</start>
      <end>2</end>
      <status>unmodified</status>
      <modifiedWord/>
      <trackRevisions>false</trackRevisions>
    </reviewItem>
    <reviewItem>
      <errorID>5d1ed985-6e19-40dd-94b9-56e095f0de3a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76FF95A8</paraID>
      <start>0</start>
      <end>2</end>
      <status>unmodified</status>
      <modifiedWord/>
      <trackRevisions>false</trackRevisions>
    </reviewItem>
    <reviewItem>
      <errorID>3ce6db1e-2ee9-42dd-8c4f-9403304225a0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1B40221F</paraID>
      <start>0</start>
      <end>3</end>
      <status>unmodified</status>
      <modifiedWord/>
      <trackRevisions>false</trackRevisions>
    </reviewItem>
    <reviewItem>
      <errorID>9d2e0b4f-578c-43cc-8c2f-6a5e342d74cb</errorID>
      <errorWord>,</errorWord>
      <group>L1_Format</group>
      <groupName>格式问题</groupName>
      <ability>L2_HalfPunc</ability>
      <abilityName>全半角检查</abilityName>
      <candidateList>
        <item>，</item>
      </candidateList>
      <explain>文本全半角错误。</explain>
      <paraID> B5BBC27</paraID>
      <start>66</start>
      <end>67</end>
      <status>unmodified</status>
      <modifiedWord/>
      <trackRevisions>false</trackRevisions>
    </reviewItem>
    <reviewItem>
      <errorID>beded61b-ed7b-443a-8d44-7fefd47f0cdf</errorID>
      <errorWord>(</errorWord>
      <group>L1_Format</group>
      <groupName>格式问题</groupName>
      <ability>L2_HalfPunc</ability>
      <abilityName>全半角检查</abilityName>
      <candidateList>
        <item>（</item>
      </candidateList>
      <explain>文本全半角错误。</explain>
      <paraID>1ACB0608</paraID>
      <start>4</start>
      <end>5</end>
      <status>unmodified</status>
      <modifiedWord/>
      <trackRevisions>false</trackRevisions>
    </reviewItem>
    <reviewItem>
      <errorID>4208615b-ebf7-469d-a8fa-5d43c6764d4e</errorID>
      <errorWord>)</errorWord>
      <group>L1_Format</group>
      <groupName>格式问题</groupName>
      <ability>L2_HalfPunc</ability>
      <abilityName>全半角检查</abilityName>
      <candidateList>
        <item>）</item>
      </candidateList>
      <explain>文本全半角错误。</explain>
      <paraID>1ACB0608</paraID>
      <start>12</start>
      <end>13</end>
      <status>unmodified</status>
      <modifiedWord/>
      <trackRevisions>false</trackRevisions>
    </reviewItem>
    <reviewItem>
      <errorID>6dfc803c-af2d-4b63-b928-e9a41ef87944</errorID>
      <errorWord>括</errorWord>
      <group>L1_Word</group>
      <groupName>字词问题</groupName>
      <ability>L2_Typo</ability>
      <abilityName>字词错误</abilityName>
      <candidateList>
        <item>括但</item>
      </candidateList>
      <explain/>
      <paraID>79B331AD</paraID>
      <start>207</start>
      <end>208</end>
      <status>unmodified</status>
      <modifiedWord/>
      <trackRevisions>false</trackRevisions>
    </reviewItem>
    <reviewItem>
      <errorID>d2bc8b85-5305-4248-ab26-b240dc3d5cc6</errorID>
      <errorWord>:</errorWord>
      <group>L1_Format</group>
      <groupName>格式问题</groupName>
      <ability>L2_HalfPunc</ability>
      <abilityName>全半角检查</abilityName>
      <candidateList>
        <item>：</item>
      </candidateList>
      <explain>文本全半角错误。</explain>
      <paraID>2DBD838D</paraID>
      <start>7</start>
      <end>8</end>
      <status>unmodified</status>
      <modifiedWord/>
      <trackRevisions>false</trackRevisions>
    </reviewItem>
    <reviewItem>
      <errorID>46c6c2f3-7f00-4a6a-8d54-f44807ffa432</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466FCC6E</paraID>
      <start>28</start>
      <end>30</end>
      <status>unmodified</status>
      <modifiedWord/>
      <trackRevisions>false</trackRevisions>
    </reviewItem>
    <reviewItem>
      <errorID>6f86fae3-746b-4648-956a-e8e9f4763644</errorID>
      <errorWord>1个半月</errorWord>
      <group>L1_Word</group>
      <groupName>字词问题</groupName>
      <ability>L2_Typo</ability>
      <abilityName>字词错误</abilityName>
      <candidateList>
        <item>一个半月</item>
      </candidateList>
      <explain/>
      <paraID>192BD067</paraID>
      <start>25</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fea53eaa-fdd4-4596-9fa3-75c2ca1f98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4439</Words>
  <Characters>4580</Characters>
  <Lines>34</Lines>
  <Paragraphs>9</Paragraphs>
  <TotalTime>5</TotalTime>
  <ScaleCrop>false</ScaleCrop>
  <LinksUpToDate>false</LinksUpToDate>
  <CharactersWithSpaces>4580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2024-01-12T02:25:00Z</dcterms:created>
  <dc:creator>张致铖铖铖</dc:creator>
  <cp:lastModifiedBy>Caesar</cp:lastModifiedBy>
  <cp:lastPrinted>2019-02-16T19:36:00Z</cp:lastPrinted>
  <dcterms:modified xsi:type="dcterms:W3CDTF">2026-03-31T09:09:00Z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891D05F8578E49799B10E36DD095D191_13</vt:lpwstr>
  </property>
  <property fmtid="{D5CDD505-2E9C-101B-9397-08002B2CF9AE}" pid="4" name="KSOTemplateDocerSaveRecord">
    <vt:lpwstr>eyJoZGlkIjoiYWJkNGRjNjBmNTVlYzlmOTQyNmI2NWE1ZWQxOGQ5MWEiLCJ1c2VySWQiOiIyMDk0ODk1ODYifQ==</vt:lpwstr>
  </property>
</Properties>
</file>