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07EC4">
      <w:pPr>
        <w:widowControl w:val="0"/>
        <w:spacing w:after="0" w:line="560" w:lineRule="exact"/>
        <w:ind w:firstLine="0" w:firstLineChars="0"/>
        <w:jc w:val="left"/>
        <w:rPr>
          <w:rFonts w:hint="eastAsia" w:ascii="黑体" w:hAnsi="黑体" w:eastAsia="黑体" w:cs="黑体"/>
          <w:sz w:val="32"/>
          <w:szCs w:val="22"/>
        </w:rPr>
      </w:pPr>
      <w:r>
        <w:rPr>
          <w:rFonts w:hint="eastAsia" w:ascii="黑体" w:hAnsi="黑体" w:eastAsia="黑体" w:cs="黑体"/>
          <w:sz w:val="32"/>
          <w:szCs w:val="22"/>
        </w:rPr>
        <w:t>附件1.2</w:t>
      </w:r>
    </w:p>
    <w:p w14:paraId="6C756767">
      <w:pPr>
        <w:widowControl w:val="0"/>
        <w:spacing w:after="0"/>
        <w:ind w:firstLine="0" w:firstLineChars="0"/>
        <w:rPr>
          <w:rFonts w:hint="eastAsia" w:ascii="宋体" w:hAnsi="宋体" w:eastAsia="等线" w:cs="Times New Roman"/>
          <w:b/>
          <w:sz w:val="48"/>
          <w:szCs w:val="48"/>
        </w:rPr>
      </w:pPr>
    </w:p>
    <w:p w14:paraId="6051B371">
      <w:pPr>
        <w:widowControl w:val="0"/>
        <w:spacing w:after="0"/>
        <w:ind w:firstLine="0" w:firstLineChars="0"/>
        <w:rPr>
          <w:rFonts w:hint="eastAsia" w:ascii="宋体" w:hAnsi="宋体" w:eastAsia="等线" w:cs="Times New Roman"/>
          <w:b/>
          <w:sz w:val="48"/>
          <w:szCs w:val="48"/>
        </w:rPr>
      </w:pPr>
    </w:p>
    <w:p w14:paraId="5D9F4C10">
      <w:pPr>
        <w:widowControl w:val="0"/>
        <w:spacing w:after="0"/>
        <w:ind w:firstLine="0" w:firstLineChars="0"/>
        <w:jc w:val="center"/>
        <w:rPr>
          <w:rFonts w:hint="eastAsia" w:ascii="宋体" w:hAnsi="宋体" w:eastAsia="宋体" w:cs="宋体"/>
          <w:b/>
          <w:bCs w:val="0"/>
          <w:sz w:val="44"/>
          <w:szCs w:val="44"/>
        </w:rPr>
      </w:pPr>
      <w:r>
        <w:rPr>
          <w:rFonts w:hint="eastAsia" w:ascii="宋体" w:hAnsi="宋体" w:eastAsia="宋体" w:cs="宋体"/>
          <w:b/>
          <w:bCs w:val="0"/>
          <w:sz w:val="44"/>
          <w:szCs w:val="44"/>
        </w:rPr>
        <w:t>开平科技</w:t>
      </w:r>
      <w:r>
        <w:rPr>
          <w:rFonts w:hint="eastAsia" w:ascii="宋体" w:hAnsi="宋体" w:eastAsia="宋体" w:cs="宋体"/>
          <w:b/>
          <w:bCs w:val="0"/>
          <w:sz w:val="44"/>
          <w:szCs w:val="44"/>
          <w:lang w:val="en-US" w:eastAsia="zh-CN"/>
        </w:rPr>
        <w:t>创业</w:t>
      </w:r>
      <w:r>
        <w:rPr>
          <w:rFonts w:hint="eastAsia" w:ascii="宋体" w:hAnsi="宋体" w:eastAsia="宋体" w:cs="宋体"/>
          <w:b/>
          <w:bCs w:val="0"/>
          <w:sz w:val="44"/>
          <w:szCs w:val="44"/>
        </w:rPr>
        <w:t>投资基金</w:t>
      </w:r>
    </w:p>
    <w:p w14:paraId="5A428E3E">
      <w:pPr>
        <w:widowControl w:val="0"/>
        <w:spacing w:after="0"/>
        <w:ind w:firstLine="0" w:firstLineChars="0"/>
        <w:jc w:val="center"/>
        <w:rPr>
          <w:rFonts w:hint="eastAsia" w:ascii="宋体" w:hAnsi="宋体" w:eastAsia="宋体" w:cs="宋体"/>
          <w:b/>
          <w:bCs w:val="0"/>
          <w:sz w:val="44"/>
          <w:szCs w:val="44"/>
        </w:rPr>
      </w:pPr>
      <w:r>
        <w:rPr>
          <w:rFonts w:hint="eastAsia" w:ascii="宋体" w:hAnsi="宋体" w:eastAsia="宋体" w:cs="宋体"/>
          <w:b/>
          <w:bCs w:val="0"/>
          <w:sz w:val="44"/>
          <w:szCs w:val="44"/>
        </w:rPr>
        <w:t>管理机构申报材料</w:t>
      </w:r>
    </w:p>
    <w:p w14:paraId="24931C14">
      <w:pPr>
        <w:widowControl w:val="0"/>
        <w:spacing w:after="0"/>
        <w:ind w:left="0" w:leftChars="0" w:firstLine="0" w:firstLineChars="0"/>
        <w:jc w:val="center"/>
        <w:rPr>
          <w:rFonts w:hint="eastAsia" w:ascii="Times New Roman" w:hAnsi="Times New Roman" w:eastAsia="仿宋_GB2312" w:cs="Times New Roman"/>
          <w:b/>
          <w:sz w:val="32"/>
          <w:szCs w:val="32"/>
        </w:rPr>
      </w:pPr>
    </w:p>
    <w:p w14:paraId="401621C5">
      <w:pPr>
        <w:widowControl w:val="0"/>
        <w:spacing w:after="0"/>
        <w:ind w:left="0" w:leftChars="0" w:firstLine="0" w:firstLineChars="0"/>
        <w:jc w:val="center"/>
        <w:rPr>
          <w:rFonts w:hint="eastAsia" w:ascii="Times New Roman" w:hAnsi="Times New Roman" w:eastAsia="仿宋_GB2312" w:cs="Times New Roman"/>
          <w:b/>
          <w:sz w:val="32"/>
          <w:szCs w:val="32"/>
        </w:rPr>
      </w:pPr>
    </w:p>
    <w:p w14:paraId="3CBC7CBF">
      <w:pPr>
        <w:widowControl w:val="0"/>
        <w:ind w:left="0" w:leftChars="0" w:firstLine="0" w:firstLineChars="0"/>
        <w:jc w:val="center"/>
        <w:rPr>
          <w:rFonts w:ascii="Times New Roman" w:hAnsi="Times New Roman" w:eastAsia="仿宋_GB2312"/>
          <w:sz w:val="32"/>
          <w:szCs w:val="32"/>
        </w:rPr>
      </w:pPr>
    </w:p>
    <w:p w14:paraId="6771E88B">
      <w:pPr>
        <w:widowControl w:val="0"/>
        <w:ind w:left="0" w:leftChars="0" w:firstLine="0" w:firstLineChars="0"/>
        <w:jc w:val="center"/>
        <w:rPr>
          <w:rFonts w:ascii="Times New Roman" w:hAnsi="Times New Roman" w:eastAsia="仿宋_GB2312"/>
          <w:sz w:val="32"/>
          <w:szCs w:val="32"/>
        </w:rPr>
      </w:pPr>
    </w:p>
    <w:p w14:paraId="1E4D6C23">
      <w:pPr>
        <w:widowControl w:val="0"/>
        <w:spacing w:after="0"/>
        <w:ind w:left="0" w:leftChars="0" w:firstLine="0" w:firstLineChars="0"/>
        <w:jc w:val="center"/>
        <w:rPr>
          <w:rFonts w:hint="eastAsia" w:ascii="Times New Roman" w:hAnsi="Times New Roman" w:eastAsia="仿宋_GB2312" w:cs="Times New Roman"/>
          <w:bCs/>
          <w:sz w:val="32"/>
          <w:szCs w:val="32"/>
        </w:rPr>
      </w:pPr>
    </w:p>
    <w:p w14:paraId="3648EB97">
      <w:pPr>
        <w:widowControl w:val="0"/>
        <w:spacing w:after="0"/>
        <w:ind w:left="840" w:leftChars="400" w:firstLine="640"/>
        <w:jc w:val="left"/>
        <w:rPr>
          <w:rFonts w:hint="eastAsia" w:ascii="仿宋_GB2312" w:hAnsi="仿宋" w:eastAsia="仿宋_GB2312"/>
          <w:bCs/>
          <w:sz w:val="32"/>
          <w:szCs w:val="32"/>
          <w:u w:val="single"/>
        </w:rPr>
      </w:pPr>
      <w:r>
        <w:rPr>
          <w:rFonts w:hint="eastAsia" w:ascii="仿宋_GB2312" w:hAnsi="仿宋" w:eastAsia="仿宋_GB2312" w:cs="仿宋_GB2312"/>
          <w:bCs/>
          <w:sz w:val="32"/>
          <w:szCs w:val="32"/>
        </w:rPr>
        <w:t>申报机构：</w:t>
      </w:r>
      <w:r>
        <w:rPr>
          <w:rFonts w:hint="eastAsia" w:ascii="仿宋_GB2312" w:hAnsi="仿宋" w:eastAsia="仿宋_GB2312"/>
          <w:bCs/>
          <w:sz w:val="32"/>
          <w:szCs w:val="32"/>
          <w:u w:val="single"/>
        </w:rPr>
        <w:t xml:space="preserve">             </w:t>
      </w:r>
      <w:r>
        <w:rPr>
          <w:rFonts w:hint="eastAsia" w:ascii="仿宋_GB2312" w:hAnsi="仿宋" w:eastAsia="仿宋_GB2312" w:cs="Times New Roman"/>
          <w:bCs/>
          <w:sz w:val="32"/>
          <w:szCs w:val="32"/>
          <w:u w:val="single"/>
        </w:rPr>
        <w:t xml:space="preserve">       </w:t>
      </w:r>
      <w:r>
        <w:rPr>
          <w:rFonts w:hint="eastAsia" w:ascii="仿宋_GB2312" w:hAnsi="仿宋" w:eastAsia="仿宋_GB2312"/>
          <w:bCs/>
          <w:sz w:val="32"/>
          <w:szCs w:val="32"/>
          <w:u w:val="single"/>
        </w:rPr>
        <w:t>（公章）</w:t>
      </w:r>
    </w:p>
    <w:p w14:paraId="783BE20B">
      <w:pPr>
        <w:widowControl w:val="0"/>
        <w:spacing w:after="0"/>
        <w:ind w:left="840" w:leftChars="400" w:firstLine="640"/>
        <w:jc w:val="left"/>
        <w:rPr>
          <w:rFonts w:ascii="Times New Roman" w:hAnsi="Times New Roman" w:eastAsia="仿宋_GB2312" w:cs="Times New Roman"/>
          <w:bCs/>
          <w:szCs w:val="21"/>
        </w:rPr>
      </w:pPr>
      <w:r>
        <w:rPr>
          <w:rFonts w:hint="eastAsia" w:ascii="仿宋_GB2312" w:hAnsi="仿宋" w:eastAsia="仿宋_GB2312"/>
          <w:bCs/>
          <w:sz w:val="32"/>
          <w:szCs w:val="32"/>
        </w:rPr>
        <w:t>法定代表人：</w:t>
      </w:r>
      <w:r>
        <w:rPr>
          <w:rFonts w:hint="eastAsia" w:ascii="仿宋_GB2312" w:hAnsi="仿宋" w:eastAsia="仿宋_GB2312"/>
          <w:bCs/>
          <w:sz w:val="32"/>
          <w:szCs w:val="32"/>
          <w:u w:val="single"/>
        </w:rPr>
        <w:t xml:space="preserve">                          </w:t>
      </w:r>
    </w:p>
    <w:p w14:paraId="11475147">
      <w:pPr>
        <w:widowControl w:val="0"/>
        <w:spacing w:after="0"/>
        <w:ind w:left="840" w:leftChars="400" w:firstLine="640"/>
        <w:jc w:val="left"/>
        <w:rPr>
          <w:rFonts w:hint="eastAsia" w:ascii="仿宋_GB2312" w:hAnsi="仿宋" w:eastAsia="仿宋_GB2312" w:cs="Times New Roman"/>
          <w:bCs/>
          <w:sz w:val="32"/>
          <w:szCs w:val="32"/>
        </w:rPr>
      </w:pPr>
      <w:r>
        <w:rPr>
          <w:rFonts w:hint="eastAsia" w:ascii="仿宋_GB2312" w:hAnsi="仿宋" w:eastAsia="仿宋_GB2312" w:cs="仿宋_GB2312"/>
          <w:bCs/>
          <w:sz w:val="32"/>
          <w:szCs w:val="32"/>
        </w:rPr>
        <w:t>联</w:t>
      </w:r>
      <w:r>
        <w:rPr>
          <w:rFonts w:hint="eastAsia" w:ascii="仿宋_GB2312" w:hAnsi="仿宋" w:eastAsia="仿宋_GB2312" w:cs="仿宋_GB2312"/>
          <w:bCs/>
          <w:sz w:val="32"/>
          <w:szCs w:val="32"/>
          <w:lang w:val="en-US" w:eastAsia="zh-CN"/>
        </w:rPr>
        <w:t xml:space="preserve"> </w:t>
      </w:r>
      <w:r>
        <w:rPr>
          <w:rFonts w:hint="eastAsia" w:ascii="仿宋_GB2312" w:hAnsi="仿宋" w:eastAsia="仿宋_GB2312" w:cs="仿宋_GB2312"/>
          <w:bCs/>
          <w:sz w:val="32"/>
          <w:szCs w:val="32"/>
        </w:rPr>
        <w:t>系</w:t>
      </w:r>
      <w:r>
        <w:rPr>
          <w:rFonts w:hint="eastAsia" w:ascii="仿宋_GB2312" w:hAnsi="仿宋" w:eastAsia="仿宋_GB2312" w:cs="仿宋_GB2312"/>
          <w:bCs/>
          <w:sz w:val="32"/>
          <w:szCs w:val="32"/>
          <w:lang w:val="en-US" w:eastAsia="zh-CN"/>
        </w:rPr>
        <w:t xml:space="preserve"> </w:t>
      </w:r>
      <w:r>
        <w:rPr>
          <w:rFonts w:hint="eastAsia" w:ascii="仿宋_GB2312" w:hAnsi="仿宋" w:eastAsia="仿宋_GB2312" w:cs="仿宋_GB2312"/>
          <w:bCs/>
          <w:sz w:val="32"/>
          <w:szCs w:val="32"/>
        </w:rPr>
        <w:t>人：</w:t>
      </w:r>
      <w:r>
        <w:rPr>
          <w:rFonts w:hint="eastAsia" w:ascii="仿宋_GB2312" w:hAnsi="仿宋" w:eastAsia="仿宋_GB2312" w:cs="Times New Roman"/>
          <w:bCs/>
          <w:sz w:val="32"/>
          <w:szCs w:val="32"/>
          <w:u w:val="single"/>
        </w:rPr>
        <w:t xml:space="preserve">                              </w:t>
      </w:r>
    </w:p>
    <w:p w14:paraId="3D1CDF23">
      <w:pPr>
        <w:widowControl w:val="0"/>
        <w:spacing w:after="0"/>
        <w:ind w:left="840" w:leftChars="400" w:firstLine="640"/>
        <w:jc w:val="left"/>
        <w:rPr>
          <w:rFonts w:hint="eastAsia" w:ascii="仿宋_GB2312" w:hAnsi="仿宋" w:eastAsia="仿宋_GB2312" w:cs="Times New Roman"/>
          <w:bCs/>
          <w:sz w:val="32"/>
          <w:szCs w:val="32"/>
        </w:rPr>
      </w:pPr>
      <w:r>
        <w:rPr>
          <w:rFonts w:hint="eastAsia" w:ascii="仿宋_GB2312" w:hAnsi="仿宋" w:eastAsia="仿宋_GB2312" w:cs="仿宋_GB2312"/>
          <w:bCs/>
          <w:sz w:val="32"/>
          <w:szCs w:val="32"/>
        </w:rPr>
        <w:t>联系电话：</w:t>
      </w:r>
      <w:r>
        <w:rPr>
          <w:rFonts w:hint="eastAsia" w:ascii="仿宋_GB2312" w:hAnsi="仿宋" w:eastAsia="仿宋_GB2312" w:cs="Times New Roman"/>
          <w:bCs/>
          <w:sz w:val="32"/>
          <w:szCs w:val="32"/>
          <w:u w:val="single"/>
        </w:rPr>
        <w:t xml:space="preserve">                            </w:t>
      </w:r>
    </w:p>
    <w:p w14:paraId="2914EBAB">
      <w:pPr>
        <w:widowControl w:val="0"/>
        <w:spacing w:after="0"/>
        <w:ind w:left="840" w:leftChars="400" w:firstLine="640"/>
        <w:jc w:val="left"/>
        <w:rPr>
          <w:rFonts w:hint="eastAsia" w:ascii="仿宋_GB2312" w:hAnsi="仿宋" w:eastAsia="仿宋_GB2312" w:cs="Times New Roman"/>
          <w:bCs/>
          <w:sz w:val="32"/>
          <w:szCs w:val="32"/>
        </w:rPr>
      </w:pPr>
      <w:r>
        <w:rPr>
          <w:rFonts w:hint="eastAsia" w:ascii="仿宋_GB2312" w:hAnsi="仿宋" w:eastAsia="仿宋_GB2312" w:cs="仿宋_GB2312"/>
          <w:bCs/>
          <w:sz w:val="32"/>
          <w:szCs w:val="32"/>
        </w:rPr>
        <w:t>联系邮箱：</w:t>
      </w:r>
      <w:r>
        <w:rPr>
          <w:rFonts w:hint="eastAsia" w:ascii="仿宋_GB2312" w:hAnsi="仿宋" w:eastAsia="仿宋_GB2312"/>
          <w:bCs/>
          <w:sz w:val="32"/>
          <w:szCs w:val="32"/>
          <w:u w:val="single"/>
        </w:rPr>
        <w:t xml:space="preserve">                      </w:t>
      </w:r>
      <w:r>
        <w:rPr>
          <w:rFonts w:hint="eastAsia" w:ascii="仿宋_GB2312" w:hAnsi="仿宋" w:eastAsia="仿宋_GB2312" w:cs="Times New Roman"/>
          <w:bCs/>
          <w:sz w:val="32"/>
          <w:szCs w:val="32"/>
          <w:u w:val="single"/>
        </w:rPr>
        <w:t xml:space="preserve">      </w:t>
      </w:r>
    </w:p>
    <w:p w14:paraId="378B110A">
      <w:pPr>
        <w:widowControl w:val="0"/>
        <w:spacing w:after="0"/>
        <w:ind w:left="840" w:leftChars="400" w:firstLine="640"/>
        <w:jc w:val="left"/>
        <w:rPr>
          <w:rFonts w:hint="eastAsia" w:ascii="仿宋_GB2312" w:hAnsi="仿宋" w:eastAsia="仿宋_GB2312" w:cs="仿宋_GB2312"/>
          <w:bCs/>
          <w:sz w:val="32"/>
          <w:szCs w:val="32"/>
          <w:u w:val="single"/>
        </w:rPr>
      </w:pPr>
      <w:r>
        <w:rPr>
          <w:rFonts w:hint="eastAsia" w:ascii="仿宋_GB2312" w:hAnsi="仿宋" w:eastAsia="仿宋_GB2312" w:cs="仿宋_GB2312"/>
          <w:bCs/>
          <w:sz w:val="32"/>
          <w:szCs w:val="32"/>
        </w:rPr>
        <w:t>申报时间：</w:t>
      </w:r>
      <w:r>
        <w:rPr>
          <w:rFonts w:hint="eastAsia" w:ascii="仿宋_GB2312" w:hAnsi="仿宋" w:eastAsia="仿宋_GB2312" w:cs="Times New Roman"/>
          <w:bCs/>
          <w:sz w:val="32"/>
          <w:szCs w:val="32"/>
          <w:u w:val="single"/>
        </w:rPr>
        <w:t xml:space="preserve">         </w:t>
      </w:r>
      <w:r>
        <w:rPr>
          <w:rFonts w:hint="eastAsia" w:ascii="仿宋_GB2312" w:hAnsi="仿宋" w:eastAsia="仿宋_GB2312" w:cs="仿宋_GB2312"/>
          <w:bCs/>
          <w:sz w:val="32"/>
          <w:szCs w:val="32"/>
          <w:u w:val="single"/>
        </w:rPr>
        <w:t>年</w:t>
      </w:r>
      <w:r>
        <w:rPr>
          <w:rFonts w:hint="eastAsia" w:ascii="仿宋_GB2312" w:hAnsi="仿宋" w:eastAsia="仿宋_GB2312" w:cs="Times New Roman"/>
          <w:bCs/>
          <w:sz w:val="32"/>
          <w:szCs w:val="32"/>
          <w:u w:val="single"/>
        </w:rPr>
        <w:t xml:space="preserve">       </w:t>
      </w:r>
      <w:r>
        <w:rPr>
          <w:rFonts w:hint="eastAsia" w:ascii="仿宋_GB2312" w:hAnsi="仿宋" w:eastAsia="仿宋_GB2312" w:cs="仿宋_GB2312"/>
          <w:bCs/>
          <w:sz w:val="32"/>
          <w:szCs w:val="32"/>
          <w:u w:val="single"/>
        </w:rPr>
        <w:t>月</w:t>
      </w:r>
      <w:r>
        <w:rPr>
          <w:rFonts w:hint="eastAsia" w:ascii="仿宋_GB2312" w:hAnsi="仿宋" w:eastAsia="仿宋_GB2312" w:cs="Times New Roman"/>
          <w:bCs/>
          <w:sz w:val="32"/>
          <w:szCs w:val="32"/>
          <w:u w:val="single"/>
        </w:rPr>
        <w:t xml:space="preserve">      </w:t>
      </w:r>
      <w:r>
        <w:rPr>
          <w:rFonts w:hint="eastAsia" w:ascii="仿宋_GB2312" w:hAnsi="仿宋" w:eastAsia="仿宋_GB2312" w:cs="仿宋_GB2312"/>
          <w:bCs/>
          <w:sz w:val="32"/>
          <w:szCs w:val="32"/>
          <w:u w:val="single"/>
        </w:rPr>
        <w:t>日</w:t>
      </w:r>
    </w:p>
    <w:p w14:paraId="15356795">
      <w:pPr>
        <w:widowControl w:val="0"/>
        <w:ind w:left="0" w:leftChars="0" w:firstLine="0" w:firstLineChars="0"/>
        <w:jc w:val="center"/>
        <w:rPr>
          <w:rFonts w:ascii="Times New Roman" w:hAnsi="Times New Roman" w:eastAsia="仿宋_GB2312"/>
          <w:sz w:val="32"/>
          <w:szCs w:val="32"/>
        </w:rPr>
      </w:pPr>
    </w:p>
    <w:p w14:paraId="4B894EA7">
      <w:pPr>
        <w:widowControl w:val="0"/>
        <w:ind w:left="0" w:leftChars="0" w:firstLine="0" w:firstLineChars="0"/>
        <w:jc w:val="center"/>
        <w:rPr>
          <w:rFonts w:hint="eastAsia" w:ascii="Times New Roman" w:hAnsi="Times New Roman" w:eastAsia="仿宋_GB2312"/>
          <w:sz w:val="32"/>
          <w:szCs w:val="32"/>
        </w:rPr>
      </w:pPr>
    </w:p>
    <w:p w14:paraId="7A7D5563">
      <w:pPr>
        <w:keepNext/>
        <w:keepLines/>
        <w:widowControl w:val="0"/>
        <w:autoSpaceDE w:val="0"/>
        <w:autoSpaceDN w:val="0"/>
        <w:spacing w:after="0"/>
        <w:ind w:firstLine="0" w:firstLineChars="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【注：申报材料连续编码并列出目录，务必添加对应页码，纸质版规范打印装订成册，左侧胶装，并加盖骑缝章。】</w:t>
      </w:r>
    </w:p>
    <w:p w14:paraId="1592C05D">
      <w:pPr>
        <w:widowControl w:val="0"/>
        <w:spacing w:after="0"/>
        <w:ind w:firstLine="0" w:firstLineChars="0"/>
        <w:rPr>
          <w:rFonts w:hint="eastAsia" w:ascii="仿宋_GB2312" w:hAnsi="仿宋_GB2312" w:eastAsia="仿宋_GB2312"/>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1588" w:gutter="0"/>
          <w:pgNumType w:fmt="numberInDash"/>
          <w:cols w:space="425" w:num="1"/>
          <w:docGrid w:type="lines" w:linePitch="579" w:charSpace="0"/>
        </w:sectPr>
      </w:pPr>
    </w:p>
    <w:p w14:paraId="2E65CA79">
      <w:pPr>
        <w:keepNext/>
        <w:keepLines/>
        <w:widowControl w:val="0"/>
        <w:autoSpaceDE w:val="0"/>
        <w:autoSpaceDN w:val="0"/>
        <w:spacing w:after="0"/>
        <w:ind w:firstLine="0" w:firstLineChars="0"/>
        <w:jc w:val="center"/>
        <w:outlineLvl w:val="1"/>
        <w:rPr>
          <w:rFonts w:hint="eastAsia" w:ascii="方正公文小标宋" w:hAnsi="方正公文小标宋" w:eastAsia="方正公文小标宋" w:cs="方正公文小标宋"/>
          <w:sz w:val="44"/>
          <w:szCs w:val="44"/>
        </w:rPr>
      </w:pPr>
      <w:bookmarkStart w:id="0" w:name="_Toc23762"/>
    </w:p>
    <w:p w14:paraId="381F00D2">
      <w:pPr>
        <w:widowControl w:val="0"/>
        <w:spacing w:after="0"/>
        <w:ind w:firstLine="0" w:firstLineChars="0"/>
        <w:jc w:val="center"/>
        <w:rPr>
          <w:rFonts w:hint="eastAsia" w:ascii="方正小标宋简体" w:hAnsi="方正小标宋简体" w:eastAsia="方正小标宋简体" w:cs="方正小标宋_GBK"/>
          <w:bCs/>
          <w:sz w:val="44"/>
          <w:szCs w:val="44"/>
        </w:rPr>
      </w:pPr>
      <w:r>
        <w:rPr>
          <w:rFonts w:hint="eastAsia" w:ascii="宋体" w:hAnsi="宋体" w:eastAsia="宋体" w:cs="宋体"/>
          <w:b/>
          <w:bCs w:val="0"/>
          <w:sz w:val="44"/>
          <w:szCs w:val="44"/>
        </w:rPr>
        <w:t>申报材料装订顺序（目录）</w:t>
      </w:r>
    </w:p>
    <w:p w14:paraId="7627D51A">
      <w:pPr>
        <w:widowControl w:val="0"/>
        <w:ind w:left="0" w:leftChars="0" w:firstLine="0" w:firstLineChars="0"/>
        <w:jc w:val="center"/>
        <w:rPr>
          <w:rFonts w:ascii="Times New Roman" w:hAnsi="Times New Roman" w:eastAsia="仿宋_GB2312"/>
          <w:sz w:val="32"/>
          <w:szCs w:val="32"/>
        </w:rPr>
      </w:pPr>
    </w:p>
    <w:p w14:paraId="33C80699">
      <w:pPr>
        <w:widowControl w:val="0"/>
        <w:numPr>
          <w:ilvl w:val="0"/>
          <w:numId w:val="3"/>
        </w:numPr>
        <w:spacing w:after="0"/>
        <w:ind w:firstLine="640"/>
        <w:rPr>
          <w:rFonts w:hint="eastAsia" w:ascii="黑体" w:hAnsi="黑体" w:eastAsia="黑体"/>
          <w:sz w:val="32"/>
          <w:szCs w:val="32"/>
        </w:rPr>
      </w:pPr>
      <w:r>
        <w:rPr>
          <w:rFonts w:hint="eastAsia" w:ascii="黑体" w:hAnsi="黑体" w:eastAsia="黑体"/>
          <w:sz w:val="32"/>
          <w:szCs w:val="32"/>
        </w:rPr>
        <w:t>申报机构情况</w:t>
      </w:r>
    </w:p>
    <w:p w14:paraId="2383DD0E">
      <w:pPr>
        <w:widowControl w:val="0"/>
        <w:numPr>
          <w:ilvl w:val="0"/>
          <w:numId w:val="4"/>
        </w:numPr>
        <w:spacing w:after="0"/>
        <w:ind w:firstLine="640"/>
        <w:rPr>
          <w:rFonts w:ascii="仿宋_GB2312" w:eastAsia="仿宋_GB2312"/>
          <w:sz w:val="32"/>
          <w:szCs w:val="40"/>
        </w:rPr>
      </w:pPr>
      <w:r>
        <w:rPr>
          <w:rFonts w:hint="eastAsia" w:ascii="仿宋_GB2312" w:eastAsia="仿宋_GB2312"/>
          <w:sz w:val="32"/>
          <w:szCs w:val="40"/>
        </w:rPr>
        <w:t>累计管理规模及在管基金总体情况；</w:t>
      </w:r>
    </w:p>
    <w:p w14:paraId="60D36F00">
      <w:pPr>
        <w:widowControl w:val="0"/>
        <w:numPr>
          <w:ilvl w:val="0"/>
          <w:numId w:val="4"/>
        </w:numPr>
        <w:spacing w:after="0"/>
        <w:ind w:firstLine="640"/>
        <w:rPr>
          <w:rFonts w:ascii="仿宋_GB2312" w:eastAsia="仿宋_GB2312"/>
          <w:sz w:val="32"/>
          <w:szCs w:val="40"/>
        </w:rPr>
      </w:pPr>
      <w:r>
        <w:rPr>
          <w:rFonts w:hint="eastAsia" w:ascii="仿宋_GB2312" w:eastAsia="仿宋_GB2312"/>
          <w:sz w:val="32"/>
          <w:szCs w:val="40"/>
        </w:rPr>
        <w:t>过往投资项目总体情况及业绩；</w:t>
      </w:r>
    </w:p>
    <w:p w14:paraId="7316B53A">
      <w:pPr>
        <w:widowControl w:val="0"/>
        <w:numPr>
          <w:ilvl w:val="0"/>
          <w:numId w:val="4"/>
        </w:numPr>
        <w:spacing w:after="0"/>
        <w:ind w:firstLine="640"/>
        <w:rPr>
          <w:rFonts w:ascii="仿宋_GB2312" w:eastAsia="仿宋_GB2312"/>
          <w:sz w:val="32"/>
          <w:szCs w:val="40"/>
        </w:rPr>
      </w:pPr>
      <w:r>
        <w:rPr>
          <w:rFonts w:hint="eastAsia" w:ascii="仿宋_GB2312" w:eastAsia="仿宋_GB2312"/>
          <w:sz w:val="32"/>
          <w:szCs w:val="40"/>
        </w:rPr>
        <w:t>在管基金之间有无利益冲突关系及各只基金的人员配比等情况的说明；</w:t>
      </w:r>
    </w:p>
    <w:p w14:paraId="0C4C78A6">
      <w:pPr>
        <w:widowControl w:val="0"/>
        <w:numPr>
          <w:ilvl w:val="0"/>
          <w:numId w:val="4"/>
        </w:numPr>
        <w:spacing w:after="0"/>
        <w:ind w:firstLine="640"/>
        <w:rPr>
          <w:rFonts w:ascii="仿宋_GB2312" w:eastAsia="仿宋_GB2312"/>
          <w:sz w:val="32"/>
          <w:szCs w:val="40"/>
        </w:rPr>
      </w:pPr>
      <w:r>
        <w:rPr>
          <w:rFonts w:hint="eastAsia" w:ascii="仿宋_GB2312" w:eastAsia="仿宋_GB2312"/>
          <w:sz w:val="32"/>
          <w:szCs w:val="40"/>
        </w:rPr>
        <w:t>近三年知名机构发布的创业及股权投资机构排名情况（或具有良好业内口碑和市场认可度）说明；</w:t>
      </w:r>
    </w:p>
    <w:p w14:paraId="7F3AA575">
      <w:pPr>
        <w:widowControl w:val="0"/>
        <w:numPr>
          <w:ilvl w:val="0"/>
          <w:numId w:val="4"/>
        </w:numPr>
        <w:spacing w:after="0"/>
        <w:ind w:firstLine="640"/>
        <w:rPr>
          <w:rFonts w:ascii="仿宋_GB2312" w:eastAsia="仿宋_GB2312"/>
          <w:sz w:val="32"/>
          <w:szCs w:val="40"/>
        </w:rPr>
      </w:pPr>
      <w:r>
        <w:rPr>
          <w:rFonts w:hint="eastAsia" w:ascii="仿宋_GB2312" w:eastAsia="仿宋_GB2312"/>
          <w:sz w:val="32"/>
          <w:szCs w:val="40"/>
        </w:rPr>
        <w:t>过往管理国家、省、市级政府引导基金</w:t>
      </w:r>
      <w:r>
        <w:rPr>
          <w:rFonts w:hint="eastAsia" w:ascii="仿宋_GB2312" w:eastAsia="仿宋_GB2312"/>
          <w:sz w:val="32"/>
          <w:szCs w:val="40"/>
          <w:lang w:val="en-US" w:eastAsia="zh-CN"/>
        </w:rPr>
        <w:t>或</w:t>
      </w:r>
      <w:r>
        <w:rPr>
          <w:rFonts w:hint="eastAsia" w:ascii="仿宋_GB2312" w:eastAsia="仿宋_GB2312"/>
          <w:sz w:val="32"/>
          <w:szCs w:val="40"/>
        </w:rPr>
        <w:t>参股子基金经验及考核评价情况（如有）；</w:t>
      </w:r>
    </w:p>
    <w:p w14:paraId="1D74B90D">
      <w:pPr>
        <w:widowControl w:val="0"/>
        <w:numPr>
          <w:ilvl w:val="0"/>
          <w:numId w:val="4"/>
        </w:numPr>
        <w:spacing w:after="0"/>
        <w:ind w:firstLine="640"/>
        <w:rPr>
          <w:rFonts w:ascii="仿宋_GB2312" w:eastAsia="仿宋_GB2312"/>
          <w:sz w:val="32"/>
          <w:szCs w:val="40"/>
        </w:rPr>
      </w:pPr>
      <w:r>
        <w:rPr>
          <w:rFonts w:hint="eastAsia" w:ascii="仿宋_GB2312" w:eastAsia="仿宋_GB2312"/>
          <w:sz w:val="32"/>
          <w:szCs w:val="40"/>
        </w:rPr>
        <w:t>诉讼、担保或其他风险事项说明（如有）；</w:t>
      </w:r>
    </w:p>
    <w:p w14:paraId="0DE9FD40">
      <w:pPr>
        <w:widowControl w:val="0"/>
        <w:numPr>
          <w:ilvl w:val="0"/>
          <w:numId w:val="4"/>
        </w:numPr>
        <w:spacing w:after="0"/>
        <w:ind w:firstLine="640"/>
        <w:rPr>
          <w:rFonts w:ascii="仿宋_GB2312" w:eastAsia="仿宋_GB2312"/>
          <w:sz w:val="32"/>
          <w:szCs w:val="40"/>
        </w:rPr>
      </w:pPr>
      <w:r>
        <w:rPr>
          <w:rFonts w:hint="eastAsia" w:ascii="仿宋_GB2312" w:eastAsia="仿宋_GB2312"/>
          <w:sz w:val="32"/>
          <w:szCs w:val="40"/>
        </w:rPr>
        <w:t>近三年管理团队人员离职详细情况；</w:t>
      </w:r>
    </w:p>
    <w:p w14:paraId="3E74BFD0">
      <w:pPr>
        <w:widowControl w:val="0"/>
        <w:numPr>
          <w:ilvl w:val="0"/>
          <w:numId w:val="4"/>
        </w:numPr>
        <w:spacing w:after="0"/>
        <w:ind w:firstLine="640"/>
        <w:rPr>
          <w:rFonts w:ascii="仿宋_GB2312" w:eastAsia="仿宋_GB2312"/>
          <w:sz w:val="32"/>
          <w:szCs w:val="40"/>
        </w:rPr>
      </w:pPr>
      <w:r>
        <w:rPr>
          <w:rFonts w:hint="eastAsia" w:ascii="仿宋_GB2312" w:eastAsia="仿宋_GB2312"/>
          <w:sz w:val="32"/>
          <w:szCs w:val="40"/>
        </w:rPr>
        <w:t>其它需要说明的事项。</w:t>
      </w:r>
    </w:p>
    <w:p w14:paraId="220E25DF">
      <w:pPr>
        <w:widowControl w:val="0"/>
        <w:numPr>
          <w:ilvl w:val="0"/>
          <w:numId w:val="3"/>
        </w:numPr>
        <w:spacing w:after="0"/>
        <w:ind w:firstLine="640"/>
        <w:rPr>
          <w:rFonts w:hint="eastAsia" w:ascii="黑体" w:hAnsi="黑体" w:eastAsia="黑体"/>
          <w:sz w:val="32"/>
          <w:szCs w:val="32"/>
        </w:rPr>
      </w:pPr>
      <w:r>
        <w:rPr>
          <w:rFonts w:hint="eastAsia" w:ascii="黑体" w:hAnsi="黑体" w:eastAsia="黑体"/>
          <w:sz w:val="32"/>
          <w:szCs w:val="32"/>
        </w:rPr>
        <w:t>资源整合能力</w:t>
      </w:r>
    </w:p>
    <w:p w14:paraId="6DA34774">
      <w:pPr>
        <w:widowControl w:val="0"/>
        <w:numPr>
          <w:ilvl w:val="0"/>
          <w:numId w:val="5"/>
        </w:numPr>
        <w:spacing w:after="0"/>
        <w:ind w:firstLine="640"/>
        <w:rPr>
          <w:rFonts w:hint="eastAsia" w:ascii="仿宋_GB2312" w:eastAsia="仿宋_GB2312"/>
          <w:sz w:val="32"/>
          <w:szCs w:val="40"/>
        </w:rPr>
      </w:pPr>
      <w:r>
        <w:rPr>
          <w:rFonts w:hint="eastAsia" w:ascii="仿宋_GB2312" w:eastAsia="仿宋_GB2312"/>
          <w:sz w:val="32"/>
          <w:szCs w:val="40"/>
        </w:rPr>
        <w:t>对</w:t>
      </w:r>
      <w:r>
        <w:rPr>
          <w:rFonts w:hint="eastAsia" w:ascii="仿宋_GB2312" w:eastAsia="仿宋_GB2312"/>
          <w:sz w:val="32"/>
          <w:szCs w:val="40"/>
          <w:lang w:val="en-US" w:eastAsia="zh-CN"/>
        </w:rPr>
        <w:t>开平市</w:t>
      </w:r>
      <w:r>
        <w:rPr>
          <w:rFonts w:hint="eastAsia" w:ascii="仿宋_GB2312" w:eastAsia="仿宋_GB2312"/>
          <w:sz w:val="32"/>
          <w:szCs w:val="40"/>
        </w:rPr>
        <w:t>产业规划相关政策的理解和建议；</w:t>
      </w:r>
    </w:p>
    <w:p w14:paraId="0EF14268">
      <w:pPr>
        <w:widowControl w:val="0"/>
        <w:spacing w:after="0"/>
        <w:ind w:firstLine="640"/>
        <w:rPr>
          <w:rFonts w:ascii="仿宋_GB2312" w:eastAsia="仿宋_GB2312"/>
          <w:sz w:val="32"/>
          <w:szCs w:val="40"/>
        </w:rPr>
      </w:pPr>
      <w:r>
        <w:rPr>
          <w:rFonts w:hint="eastAsia" w:ascii="仿宋_GB2312" w:eastAsia="仿宋_GB2312"/>
          <w:sz w:val="32"/>
          <w:szCs w:val="40"/>
        </w:rPr>
        <w:t>【注：请结合自身禀赋资源和相关案例】</w:t>
      </w:r>
    </w:p>
    <w:p w14:paraId="437257E7">
      <w:pPr>
        <w:widowControl w:val="0"/>
        <w:numPr>
          <w:ilvl w:val="0"/>
          <w:numId w:val="5"/>
        </w:numPr>
        <w:spacing w:after="0"/>
        <w:ind w:firstLine="640"/>
        <w:rPr>
          <w:rFonts w:hint="eastAsia" w:ascii="仿宋_GB2312" w:eastAsia="仿宋_GB2312"/>
          <w:sz w:val="32"/>
          <w:szCs w:val="40"/>
        </w:rPr>
      </w:pPr>
      <w:r>
        <w:rPr>
          <w:rFonts w:hint="eastAsia" w:ascii="仿宋_GB2312" w:eastAsia="仿宋_GB2312"/>
          <w:sz w:val="32"/>
          <w:szCs w:val="40"/>
        </w:rPr>
        <w:t>投资策略规划。</w:t>
      </w:r>
    </w:p>
    <w:p w14:paraId="769F8AB1">
      <w:pPr>
        <w:widowControl w:val="0"/>
        <w:numPr>
          <w:ilvl w:val="0"/>
          <w:numId w:val="3"/>
        </w:numPr>
        <w:spacing w:after="0"/>
        <w:ind w:firstLine="640"/>
        <w:rPr>
          <w:rFonts w:hint="eastAsia" w:ascii="黑体" w:hAnsi="黑体" w:eastAsia="黑体"/>
          <w:sz w:val="32"/>
          <w:szCs w:val="32"/>
        </w:rPr>
      </w:pPr>
      <w:r>
        <w:rPr>
          <w:rFonts w:hint="eastAsia" w:ascii="黑体" w:hAnsi="黑体" w:eastAsia="黑体"/>
          <w:sz w:val="32"/>
          <w:szCs w:val="32"/>
        </w:rPr>
        <w:t>申报基金方案</w:t>
      </w:r>
    </w:p>
    <w:p w14:paraId="54E9C851">
      <w:pPr>
        <w:widowControl w:val="0"/>
        <w:spacing w:after="0"/>
        <w:ind w:firstLine="640"/>
        <w:rPr>
          <w:rFonts w:ascii="仿宋_GB2312" w:eastAsia="仿宋_GB2312"/>
          <w:sz w:val="32"/>
          <w:szCs w:val="40"/>
        </w:rPr>
      </w:pPr>
      <w:r>
        <w:rPr>
          <w:rFonts w:hint="eastAsia" w:ascii="仿宋_GB2312" w:eastAsia="仿宋_GB2312"/>
          <w:sz w:val="32"/>
          <w:szCs w:val="40"/>
        </w:rPr>
        <w:t>【注：请严格对照申报指南“一、基金要素”内容，逐条提出明确、可量化、有竞争力的安排和阐述】</w:t>
      </w:r>
    </w:p>
    <w:p w14:paraId="2C31C498">
      <w:pPr>
        <w:widowControl w:val="0"/>
        <w:numPr>
          <w:ilvl w:val="0"/>
          <w:numId w:val="6"/>
        </w:numPr>
        <w:spacing w:after="0"/>
        <w:ind w:firstLine="640"/>
        <w:rPr>
          <w:rFonts w:hint="eastAsia" w:ascii="仿宋_GB2312" w:eastAsia="仿宋_GB2312"/>
          <w:sz w:val="32"/>
          <w:szCs w:val="40"/>
        </w:rPr>
      </w:pPr>
      <w:r>
        <w:rPr>
          <w:rFonts w:hint="eastAsia" w:ascii="仿宋_GB2312" w:eastAsia="仿宋_GB2312"/>
          <w:sz w:val="32"/>
          <w:szCs w:val="40"/>
        </w:rPr>
        <w:t>基金名称；</w:t>
      </w:r>
    </w:p>
    <w:p w14:paraId="4ED5B9E7">
      <w:pPr>
        <w:widowControl w:val="0"/>
        <w:numPr>
          <w:ilvl w:val="0"/>
          <w:numId w:val="6"/>
        </w:numPr>
        <w:spacing w:after="0"/>
        <w:ind w:firstLine="640"/>
        <w:rPr>
          <w:rFonts w:ascii="仿宋_GB2312" w:eastAsia="仿宋_GB2312"/>
          <w:sz w:val="32"/>
          <w:szCs w:val="40"/>
        </w:rPr>
      </w:pPr>
      <w:r>
        <w:rPr>
          <w:rFonts w:hint="eastAsia" w:ascii="仿宋_GB2312" w:eastAsia="仿宋_GB2312"/>
          <w:sz w:val="32"/>
          <w:szCs w:val="40"/>
        </w:rPr>
        <w:t>基金组织类型；</w:t>
      </w:r>
    </w:p>
    <w:p w14:paraId="4097B9B0">
      <w:pPr>
        <w:widowControl w:val="0"/>
        <w:numPr>
          <w:ilvl w:val="0"/>
          <w:numId w:val="6"/>
        </w:numPr>
        <w:spacing w:after="0"/>
        <w:ind w:firstLine="640"/>
        <w:rPr>
          <w:rFonts w:ascii="仿宋_GB2312" w:eastAsia="仿宋_GB2312"/>
          <w:sz w:val="32"/>
          <w:szCs w:val="40"/>
        </w:rPr>
      </w:pPr>
      <w:r>
        <w:rPr>
          <w:rFonts w:hint="eastAsia" w:ascii="仿宋_GB2312" w:eastAsia="仿宋_GB2312"/>
          <w:sz w:val="32"/>
          <w:szCs w:val="40"/>
        </w:rPr>
        <w:t>基金规模及注册地；</w:t>
      </w:r>
    </w:p>
    <w:p w14:paraId="7FFD6317">
      <w:pPr>
        <w:widowControl w:val="0"/>
        <w:spacing w:after="0"/>
        <w:ind w:firstLine="640"/>
        <w:rPr>
          <w:rFonts w:ascii="仿宋_GB2312" w:eastAsia="仿宋_GB2312"/>
          <w:sz w:val="32"/>
          <w:szCs w:val="40"/>
        </w:rPr>
      </w:pPr>
      <w:r>
        <w:rPr>
          <w:rFonts w:hint="eastAsia" w:ascii="仿宋_GB2312" w:eastAsia="仿宋_GB2312"/>
          <w:sz w:val="32"/>
          <w:szCs w:val="40"/>
        </w:rPr>
        <w:t>【注：含拟设基金总规模、分期缴付进度和首次缴付比例】</w:t>
      </w:r>
    </w:p>
    <w:p w14:paraId="6C1BF0F0">
      <w:pPr>
        <w:widowControl w:val="0"/>
        <w:numPr>
          <w:ilvl w:val="0"/>
          <w:numId w:val="6"/>
        </w:numPr>
        <w:spacing w:after="0"/>
        <w:ind w:firstLine="640"/>
        <w:rPr>
          <w:rFonts w:hint="eastAsia" w:ascii="仿宋_GB2312" w:eastAsia="仿宋_GB2312"/>
          <w:sz w:val="32"/>
          <w:szCs w:val="40"/>
        </w:rPr>
      </w:pPr>
      <w:r>
        <w:rPr>
          <w:rFonts w:hint="eastAsia" w:ascii="仿宋_GB2312" w:eastAsia="仿宋_GB2312"/>
          <w:sz w:val="32"/>
          <w:szCs w:val="40"/>
        </w:rPr>
        <w:t>出资结构和要求；</w:t>
      </w:r>
    </w:p>
    <w:p w14:paraId="46349AD8">
      <w:pPr>
        <w:widowControl w:val="0"/>
        <w:numPr>
          <w:ilvl w:val="0"/>
          <w:numId w:val="7"/>
        </w:numPr>
        <w:spacing w:after="0"/>
        <w:ind w:firstLine="640"/>
        <w:rPr>
          <w:rFonts w:ascii="仿宋_GB2312" w:eastAsia="仿宋_GB2312"/>
          <w:sz w:val="32"/>
          <w:szCs w:val="40"/>
        </w:rPr>
      </w:pPr>
      <w:r>
        <w:rPr>
          <w:rFonts w:hint="eastAsia" w:ascii="仿宋_GB2312" w:eastAsia="仿宋_GB2312"/>
          <w:sz w:val="32"/>
          <w:szCs w:val="40"/>
        </w:rPr>
        <w:t>基金拟出资架构；</w:t>
      </w:r>
    </w:p>
    <w:p w14:paraId="5CBB99F9">
      <w:pPr>
        <w:widowControl w:val="0"/>
        <w:numPr>
          <w:ilvl w:val="0"/>
          <w:numId w:val="7"/>
        </w:numPr>
        <w:spacing w:after="0"/>
        <w:ind w:left="0" w:leftChars="0" w:firstLine="640" w:firstLineChars="200"/>
        <w:rPr>
          <w:rFonts w:ascii="仿宋_GB2312" w:eastAsia="仿宋_GB2312"/>
          <w:sz w:val="32"/>
          <w:szCs w:val="40"/>
        </w:rPr>
      </w:pPr>
      <w:r>
        <w:rPr>
          <w:rFonts w:hint="eastAsia" w:ascii="仿宋_GB2312" w:eastAsia="仿宋_GB2312"/>
          <w:sz w:val="32"/>
          <w:szCs w:val="40"/>
        </w:rPr>
        <w:t>出资计划时间安排；</w:t>
      </w:r>
    </w:p>
    <w:p w14:paraId="68B5DC70">
      <w:pPr>
        <w:widowControl w:val="0"/>
        <w:numPr>
          <w:ilvl w:val="0"/>
          <w:numId w:val="7"/>
        </w:numPr>
        <w:spacing w:after="0"/>
        <w:ind w:left="0" w:leftChars="0" w:firstLine="640" w:firstLineChars="200"/>
        <w:rPr>
          <w:rFonts w:ascii="仿宋_GB2312" w:eastAsia="仿宋_GB2312"/>
          <w:sz w:val="32"/>
          <w:szCs w:val="40"/>
        </w:rPr>
      </w:pPr>
      <w:r>
        <w:rPr>
          <w:rFonts w:hint="eastAsia" w:ascii="仿宋_GB2312" w:eastAsia="仿宋_GB2312"/>
          <w:sz w:val="32"/>
          <w:szCs w:val="40"/>
        </w:rPr>
        <w:t>拟出资人介绍及其资金实力；</w:t>
      </w:r>
    </w:p>
    <w:p w14:paraId="5B869FE6">
      <w:pPr>
        <w:widowControl w:val="0"/>
        <w:numPr>
          <w:ilvl w:val="0"/>
          <w:numId w:val="7"/>
        </w:numPr>
        <w:spacing w:after="0"/>
        <w:ind w:left="0" w:leftChars="0" w:firstLine="640" w:firstLineChars="200"/>
        <w:rPr>
          <w:rFonts w:ascii="仿宋_GB2312" w:eastAsia="仿宋_GB2312"/>
          <w:sz w:val="32"/>
          <w:szCs w:val="40"/>
        </w:rPr>
      </w:pPr>
      <w:r>
        <w:rPr>
          <w:rFonts w:hint="eastAsia" w:ascii="仿宋_GB2312" w:eastAsia="仿宋_GB2312"/>
          <w:sz w:val="32"/>
          <w:szCs w:val="40"/>
        </w:rPr>
        <w:t>其它内容。</w:t>
      </w:r>
    </w:p>
    <w:p w14:paraId="0A9EB2E5">
      <w:pPr>
        <w:widowControl w:val="0"/>
        <w:numPr>
          <w:ilvl w:val="0"/>
          <w:numId w:val="6"/>
        </w:numPr>
        <w:spacing w:after="0"/>
        <w:ind w:firstLine="640"/>
        <w:rPr>
          <w:rFonts w:hint="eastAsia" w:ascii="仿宋_GB2312" w:eastAsia="仿宋_GB2312"/>
          <w:sz w:val="32"/>
          <w:szCs w:val="40"/>
        </w:rPr>
      </w:pPr>
      <w:r>
        <w:rPr>
          <w:rFonts w:hint="eastAsia" w:ascii="仿宋_GB2312" w:eastAsia="仿宋_GB2312"/>
          <w:sz w:val="32"/>
          <w:szCs w:val="40"/>
        </w:rPr>
        <w:t>存续期限；</w:t>
      </w:r>
    </w:p>
    <w:p w14:paraId="20B1F23D">
      <w:pPr>
        <w:widowControl w:val="0"/>
        <w:numPr>
          <w:ilvl w:val="0"/>
          <w:numId w:val="6"/>
        </w:numPr>
        <w:spacing w:after="0"/>
        <w:ind w:firstLine="640"/>
        <w:rPr>
          <w:rFonts w:hint="eastAsia" w:ascii="仿宋_GB2312" w:eastAsia="仿宋_GB2312"/>
          <w:sz w:val="32"/>
          <w:szCs w:val="40"/>
        </w:rPr>
      </w:pPr>
      <w:r>
        <w:rPr>
          <w:rFonts w:hint="eastAsia" w:ascii="仿宋_GB2312" w:eastAsia="仿宋_GB2312"/>
          <w:sz w:val="32"/>
          <w:szCs w:val="40"/>
        </w:rPr>
        <w:t>参与方式；</w:t>
      </w:r>
    </w:p>
    <w:p w14:paraId="7CC5ACC4">
      <w:pPr>
        <w:widowControl w:val="0"/>
        <w:numPr>
          <w:ilvl w:val="0"/>
          <w:numId w:val="6"/>
        </w:numPr>
        <w:spacing w:after="0"/>
        <w:ind w:firstLine="640"/>
        <w:rPr>
          <w:rFonts w:hint="eastAsia" w:ascii="仿宋_GB2312" w:eastAsia="仿宋_GB2312"/>
          <w:sz w:val="32"/>
          <w:szCs w:val="40"/>
        </w:rPr>
      </w:pPr>
      <w:r>
        <w:rPr>
          <w:rFonts w:hint="eastAsia" w:ascii="仿宋_GB2312" w:eastAsia="仿宋_GB2312"/>
          <w:sz w:val="32"/>
          <w:szCs w:val="40"/>
        </w:rPr>
        <w:t>投资方式；</w:t>
      </w:r>
    </w:p>
    <w:p w14:paraId="2C298489">
      <w:pPr>
        <w:widowControl w:val="0"/>
        <w:numPr>
          <w:ilvl w:val="0"/>
          <w:numId w:val="6"/>
        </w:numPr>
        <w:spacing w:after="0"/>
        <w:ind w:firstLine="640"/>
        <w:rPr>
          <w:rFonts w:hint="eastAsia" w:ascii="仿宋_GB2312" w:eastAsia="仿宋_GB2312"/>
          <w:sz w:val="32"/>
          <w:szCs w:val="40"/>
        </w:rPr>
      </w:pPr>
      <w:bookmarkStart w:id="1" w:name="_GoBack"/>
      <w:r>
        <w:rPr>
          <w:rFonts w:hint="eastAsia" w:ascii="仿宋_GB2312" w:eastAsia="仿宋_GB2312"/>
          <w:sz w:val="32"/>
          <w:szCs w:val="40"/>
        </w:rPr>
        <w:t>投资领域</w:t>
      </w:r>
      <w:bookmarkEnd w:id="1"/>
      <w:r>
        <w:rPr>
          <w:rFonts w:hint="eastAsia" w:ascii="仿宋_GB2312" w:eastAsia="仿宋_GB2312"/>
          <w:sz w:val="32"/>
          <w:szCs w:val="40"/>
        </w:rPr>
        <w:t>；</w:t>
      </w:r>
    </w:p>
    <w:p w14:paraId="4DAB29F5">
      <w:pPr>
        <w:widowControl w:val="0"/>
        <w:numPr>
          <w:ilvl w:val="0"/>
          <w:numId w:val="6"/>
        </w:numPr>
        <w:spacing w:after="0"/>
        <w:ind w:firstLine="640"/>
        <w:rPr>
          <w:rFonts w:hint="eastAsia" w:ascii="仿宋_GB2312" w:eastAsia="仿宋_GB2312"/>
          <w:sz w:val="32"/>
          <w:szCs w:val="40"/>
        </w:rPr>
      </w:pPr>
      <w:r>
        <w:rPr>
          <w:rFonts w:hint="eastAsia" w:ascii="仿宋_GB2312" w:eastAsia="仿宋_GB2312"/>
          <w:sz w:val="32"/>
          <w:szCs w:val="40"/>
        </w:rPr>
        <w:t>基金运营费用；</w:t>
      </w:r>
    </w:p>
    <w:p w14:paraId="56ECF880">
      <w:pPr>
        <w:widowControl w:val="0"/>
        <w:numPr>
          <w:ilvl w:val="0"/>
          <w:numId w:val="6"/>
        </w:numPr>
        <w:spacing w:after="0"/>
        <w:ind w:firstLine="640"/>
        <w:rPr>
          <w:rFonts w:hint="eastAsia" w:ascii="仿宋_GB2312" w:eastAsia="仿宋_GB2312"/>
          <w:sz w:val="32"/>
          <w:szCs w:val="40"/>
        </w:rPr>
      </w:pPr>
      <w:r>
        <w:rPr>
          <w:rFonts w:hint="eastAsia" w:ascii="仿宋_GB2312" w:eastAsia="仿宋_GB2312"/>
          <w:sz w:val="32"/>
          <w:szCs w:val="40"/>
        </w:rPr>
        <w:t>收益分配方式；</w:t>
      </w:r>
    </w:p>
    <w:p w14:paraId="7997C221">
      <w:pPr>
        <w:widowControl w:val="0"/>
        <w:numPr>
          <w:ilvl w:val="0"/>
          <w:numId w:val="6"/>
        </w:numPr>
        <w:spacing w:after="0"/>
        <w:ind w:firstLine="640"/>
        <w:rPr>
          <w:rFonts w:hint="eastAsia" w:ascii="仿宋_GB2312" w:eastAsia="仿宋_GB2312"/>
          <w:sz w:val="32"/>
          <w:szCs w:val="40"/>
        </w:rPr>
      </w:pPr>
      <w:r>
        <w:rPr>
          <w:rFonts w:hint="eastAsia" w:ascii="仿宋_GB2312" w:eastAsia="仿宋_GB2312"/>
          <w:sz w:val="32"/>
          <w:szCs w:val="40"/>
        </w:rPr>
        <w:t>政策目标；</w:t>
      </w:r>
    </w:p>
    <w:p w14:paraId="581100BA">
      <w:pPr>
        <w:widowControl w:val="0"/>
        <w:numPr>
          <w:ilvl w:val="0"/>
          <w:numId w:val="8"/>
        </w:numPr>
        <w:spacing w:after="0"/>
        <w:ind w:firstLine="640"/>
        <w:rPr>
          <w:rFonts w:ascii="仿宋_GB2312" w:eastAsia="仿宋_GB2312"/>
          <w:sz w:val="32"/>
          <w:szCs w:val="40"/>
        </w:rPr>
      </w:pPr>
      <w:r>
        <w:rPr>
          <w:rFonts w:hint="eastAsia" w:ascii="仿宋_GB2312" w:eastAsia="仿宋_GB2312"/>
          <w:sz w:val="32"/>
          <w:szCs w:val="40"/>
        </w:rPr>
        <w:t>投资要求；</w:t>
      </w:r>
    </w:p>
    <w:p w14:paraId="768BE1AE">
      <w:pPr>
        <w:widowControl w:val="0"/>
        <w:numPr>
          <w:ilvl w:val="0"/>
          <w:numId w:val="8"/>
        </w:numPr>
        <w:spacing w:after="0"/>
        <w:ind w:left="0" w:leftChars="0" w:firstLine="640" w:firstLineChars="200"/>
        <w:rPr>
          <w:rFonts w:ascii="仿宋_GB2312" w:eastAsia="仿宋_GB2312"/>
          <w:sz w:val="32"/>
          <w:szCs w:val="40"/>
        </w:rPr>
      </w:pPr>
      <w:r>
        <w:rPr>
          <w:rFonts w:hint="eastAsia" w:ascii="仿宋_GB2312" w:eastAsia="仿宋_GB2312"/>
          <w:sz w:val="32"/>
          <w:szCs w:val="40"/>
        </w:rPr>
        <w:t>产业贡献指标；</w:t>
      </w:r>
    </w:p>
    <w:p w14:paraId="4BC27004">
      <w:pPr>
        <w:widowControl w:val="0"/>
        <w:numPr>
          <w:ilvl w:val="0"/>
          <w:numId w:val="8"/>
        </w:numPr>
        <w:spacing w:after="0"/>
        <w:ind w:left="0" w:leftChars="0" w:firstLine="640" w:firstLineChars="200"/>
        <w:rPr>
          <w:rFonts w:ascii="仿宋_GB2312" w:eastAsia="仿宋_GB2312"/>
          <w:sz w:val="32"/>
          <w:szCs w:val="40"/>
        </w:rPr>
      </w:pPr>
      <w:r>
        <w:rPr>
          <w:rFonts w:hint="eastAsia" w:ascii="仿宋_GB2312" w:eastAsia="仿宋_GB2312"/>
          <w:sz w:val="32"/>
          <w:szCs w:val="40"/>
        </w:rPr>
        <w:t>实现政策目标的规划；</w:t>
      </w:r>
    </w:p>
    <w:p w14:paraId="0D17A002">
      <w:pPr>
        <w:widowControl w:val="0"/>
        <w:numPr>
          <w:ilvl w:val="0"/>
          <w:numId w:val="8"/>
        </w:numPr>
        <w:spacing w:after="0"/>
        <w:ind w:left="0" w:leftChars="0" w:firstLine="640" w:firstLineChars="200"/>
        <w:rPr>
          <w:rFonts w:ascii="仿宋_GB2312" w:eastAsia="仿宋_GB2312"/>
          <w:sz w:val="32"/>
          <w:szCs w:val="40"/>
        </w:rPr>
      </w:pPr>
      <w:r>
        <w:rPr>
          <w:rFonts w:hint="eastAsia" w:ascii="仿宋_GB2312" w:eastAsia="仿宋_GB2312"/>
          <w:sz w:val="32"/>
          <w:szCs w:val="40"/>
        </w:rPr>
        <w:t>产业资源导入规划（如有）。</w:t>
      </w:r>
    </w:p>
    <w:p w14:paraId="594D1622">
      <w:pPr>
        <w:widowControl w:val="0"/>
        <w:numPr>
          <w:ilvl w:val="0"/>
          <w:numId w:val="6"/>
        </w:numPr>
        <w:spacing w:after="0"/>
        <w:ind w:firstLine="640"/>
        <w:rPr>
          <w:rFonts w:hint="eastAsia" w:ascii="仿宋_GB2312" w:eastAsia="仿宋_GB2312"/>
          <w:sz w:val="32"/>
          <w:szCs w:val="40"/>
        </w:rPr>
      </w:pPr>
      <w:r>
        <w:rPr>
          <w:rFonts w:hint="eastAsia" w:ascii="仿宋_GB2312" w:eastAsia="仿宋_GB2312"/>
          <w:sz w:val="32"/>
          <w:szCs w:val="40"/>
        </w:rPr>
        <w:t>退出机制；</w:t>
      </w:r>
    </w:p>
    <w:p w14:paraId="14A0811D">
      <w:pPr>
        <w:widowControl w:val="0"/>
        <w:numPr>
          <w:ilvl w:val="0"/>
          <w:numId w:val="6"/>
        </w:numPr>
        <w:spacing w:after="0"/>
        <w:ind w:firstLine="640"/>
        <w:rPr>
          <w:rFonts w:hint="eastAsia" w:ascii="仿宋_GB2312" w:eastAsia="仿宋_GB2312"/>
          <w:sz w:val="32"/>
          <w:szCs w:val="40"/>
        </w:rPr>
      </w:pPr>
      <w:r>
        <w:rPr>
          <w:rFonts w:hint="eastAsia" w:ascii="仿宋_GB2312" w:eastAsia="仿宋_GB2312"/>
          <w:sz w:val="32"/>
          <w:szCs w:val="40"/>
        </w:rPr>
        <w:t>关联交易；</w:t>
      </w:r>
    </w:p>
    <w:p w14:paraId="25ACEECA">
      <w:pPr>
        <w:widowControl w:val="0"/>
        <w:numPr>
          <w:ilvl w:val="0"/>
          <w:numId w:val="6"/>
        </w:numPr>
        <w:spacing w:after="0"/>
        <w:ind w:firstLine="640"/>
        <w:rPr>
          <w:rFonts w:hint="eastAsia" w:ascii="仿宋_GB2312" w:eastAsia="仿宋_GB2312"/>
          <w:sz w:val="32"/>
          <w:szCs w:val="40"/>
        </w:rPr>
      </w:pPr>
      <w:r>
        <w:rPr>
          <w:rFonts w:hint="eastAsia" w:ascii="仿宋_GB2312" w:eastAsia="仿宋_GB2312"/>
          <w:sz w:val="32"/>
          <w:szCs w:val="40"/>
        </w:rPr>
        <w:t>拟服务于基金的管理团队情况；</w:t>
      </w:r>
    </w:p>
    <w:p w14:paraId="5F8EBA07">
      <w:pPr>
        <w:widowControl w:val="0"/>
        <w:numPr>
          <w:ilvl w:val="0"/>
          <w:numId w:val="9"/>
        </w:numPr>
        <w:spacing w:after="0"/>
        <w:ind w:firstLine="640"/>
        <w:rPr>
          <w:rFonts w:ascii="仿宋_GB2312" w:eastAsia="仿宋_GB2312"/>
          <w:sz w:val="32"/>
          <w:szCs w:val="40"/>
        </w:rPr>
      </w:pPr>
      <w:r>
        <w:rPr>
          <w:rFonts w:hint="eastAsia" w:ascii="仿宋_GB2312" w:eastAsia="仿宋_GB2312"/>
          <w:sz w:val="32"/>
          <w:szCs w:val="40"/>
        </w:rPr>
        <w:t>配备的管理团队整体情况</w:t>
      </w:r>
    </w:p>
    <w:p w14:paraId="0647F53E">
      <w:pPr>
        <w:widowControl w:val="0"/>
        <w:numPr>
          <w:ilvl w:val="0"/>
          <w:numId w:val="10"/>
        </w:numPr>
        <w:spacing w:after="0"/>
        <w:ind w:firstLine="640"/>
        <w:rPr>
          <w:rFonts w:hint="eastAsia" w:ascii="仿宋_GB2312" w:eastAsia="仿宋_GB2312"/>
          <w:sz w:val="32"/>
          <w:szCs w:val="40"/>
        </w:rPr>
      </w:pPr>
      <w:r>
        <w:rPr>
          <w:rFonts w:hint="eastAsia" w:ascii="仿宋_GB2312" w:eastAsia="仿宋_GB2312"/>
          <w:sz w:val="32"/>
          <w:szCs w:val="40"/>
        </w:rPr>
        <w:t>整体情况说明；</w:t>
      </w:r>
    </w:p>
    <w:p w14:paraId="6CF4B830">
      <w:pPr>
        <w:widowControl w:val="0"/>
        <w:numPr>
          <w:ilvl w:val="0"/>
          <w:numId w:val="10"/>
        </w:numPr>
        <w:spacing w:after="0"/>
        <w:ind w:firstLine="640"/>
        <w:rPr>
          <w:rFonts w:ascii="仿宋_GB2312" w:eastAsia="仿宋_GB2312"/>
          <w:sz w:val="32"/>
          <w:szCs w:val="40"/>
        </w:rPr>
      </w:pPr>
      <w:r>
        <w:rPr>
          <w:rFonts w:hint="eastAsia" w:ascii="仿宋_GB2312" w:eastAsia="仿宋_GB2312"/>
          <w:sz w:val="32"/>
          <w:szCs w:val="40"/>
        </w:rPr>
        <w:t>人员履历表；</w:t>
      </w:r>
    </w:p>
    <w:p w14:paraId="3511CA4A">
      <w:pPr>
        <w:widowControl w:val="0"/>
        <w:numPr>
          <w:ilvl w:val="0"/>
          <w:numId w:val="10"/>
        </w:numPr>
        <w:spacing w:after="0"/>
        <w:ind w:firstLine="640"/>
        <w:rPr>
          <w:rFonts w:ascii="仿宋_GB2312" w:eastAsia="仿宋_GB2312"/>
          <w:sz w:val="32"/>
          <w:szCs w:val="40"/>
        </w:rPr>
      </w:pPr>
      <w:r>
        <w:rPr>
          <w:rFonts w:hint="eastAsia" w:ascii="仿宋_GB2312" w:eastAsia="仿宋_GB2312"/>
          <w:sz w:val="32"/>
          <w:szCs w:val="40"/>
        </w:rPr>
        <w:t>团队成员之间合作经历。</w:t>
      </w:r>
    </w:p>
    <w:p w14:paraId="673FC6DA">
      <w:pPr>
        <w:widowControl w:val="0"/>
        <w:numPr>
          <w:ilvl w:val="0"/>
          <w:numId w:val="9"/>
        </w:numPr>
        <w:spacing w:after="0"/>
        <w:ind w:left="0" w:leftChars="0" w:firstLine="640" w:firstLineChars="200"/>
        <w:rPr>
          <w:rFonts w:ascii="仿宋_GB2312" w:eastAsia="仿宋_GB2312"/>
          <w:sz w:val="32"/>
          <w:szCs w:val="40"/>
        </w:rPr>
      </w:pPr>
      <w:r>
        <w:rPr>
          <w:rFonts w:hint="eastAsia" w:ascii="仿宋_GB2312" w:eastAsia="仿宋_GB2312"/>
          <w:sz w:val="32"/>
          <w:szCs w:val="40"/>
        </w:rPr>
        <w:t>管理团队核心成员历史投资业绩情况</w:t>
      </w:r>
    </w:p>
    <w:p w14:paraId="3045832B">
      <w:pPr>
        <w:widowControl w:val="0"/>
        <w:numPr>
          <w:ilvl w:val="0"/>
          <w:numId w:val="11"/>
        </w:numPr>
        <w:spacing w:after="0"/>
        <w:ind w:firstLine="640"/>
        <w:rPr>
          <w:rFonts w:hint="eastAsia" w:ascii="仿宋_GB2312" w:eastAsia="仿宋_GB2312"/>
          <w:sz w:val="32"/>
          <w:szCs w:val="40"/>
        </w:rPr>
      </w:pPr>
      <w:r>
        <w:rPr>
          <w:rFonts w:hint="eastAsia" w:ascii="仿宋_GB2312" w:eastAsia="仿宋_GB2312"/>
          <w:sz w:val="32"/>
          <w:szCs w:val="40"/>
        </w:rPr>
        <w:t>累计参与管理基金业绩情况；</w:t>
      </w:r>
    </w:p>
    <w:p w14:paraId="3B023315">
      <w:pPr>
        <w:widowControl w:val="0"/>
        <w:numPr>
          <w:ilvl w:val="0"/>
          <w:numId w:val="11"/>
        </w:numPr>
        <w:spacing w:after="0"/>
        <w:ind w:firstLine="640"/>
        <w:rPr>
          <w:rFonts w:ascii="仿宋_GB2312" w:eastAsia="仿宋_GB2312"/>
          <w:sz w:val="32"/>
          <w:szCs w:val="40"/>
        </w:rPr>
      </w:pPr>
      <w:r>
        <w:rPr>
          <w:rFonts w:hint="eastAsia" w:ascii="仿宋_GB2312" w:eastAsia="仿宋_GB2312"/>
          <w:sz w:val="32"/>
          <w:szCs w:val="40"/>
        </w:rPr>
        <w:t>累计投资项目业绩情况；</w:t>
      </w:r>
    </w:p>
    <w:p w14:paraId="29CBBD04">
      <w:pPr>
        <w:widowControl w:val="0"/>
        <w:numPr>
          <w:ilvl w:val="0"/>
          <w:numId w:val="9"/>
        </w:numPr>
        <w:spacing w:after="0"/>
        <w:ind w:left="0" w:leftChars="0" w:firstLine="640" w:firstLineChars="200"/>
        <w:rPr>
          <w:rFonts w:ascii="仿宋_GB2312" w:eastAsia="仿宋_GB2312"/>
          <w:sz w:val="32"/>
          <w:szCs w:val="40"/>
        </w:rPr>
      </w:pPr>
      <w:r>
        <w:rPr>
          <w:rFonts w:hint="eastAsia" w:ascii="仿宋_GB2312" w:eastAsia="仿宋_GB2312"/>
          <w:sz w:val="32"/>
          <w:szCs w:val="40"/>
        </w:rPr>
        <w:t>投资决策委员会成员配置及决策机制说明</w:t>
      </w:r>
    </w:p>
    <w:p w14:paraId="5FF9D18D">
      <w:pPr>
        <w:widowControl w:val="0"/>
        <w:numPr>
          <w:ilvl w:val="0"/>
          <w:numId w:val="6"/>
        </w:numPr>
        <w:spacing w:after="0"/>
        <w:ind w:firstLine="640"/>
        <w:rPr>
          <w:rFonts w:hint="eastAsia" w:ascii="仿宋_GB2312" w:eastAsia="仿宋_GB2312"/>
          <w:sz w:val="32"/>
          <w:szCs w:val="40"/>
        </w:rPr>
      </w:pPr>
      <w:r>
        <w:rPr>
          <w:rFonts w:hint="eastAsia" w:ascii="仿宋_GB2312" w:eastAsia="仿宋_GB2312"/>
          <w:sz w:val="32"/>
          <w:szCs w:val="40"/>
        </w:rPr>
        <w:t>申报单位认为重要的其他内容。</w:t>
      </w:r>
    </w:p>
    <w:p w14:paraId="2093C7B8">
      <w:pPr>
        <w:widowControl w:val="0"/>
        <w:numPr>
          <w:ilvl w:val="0"/>
          <w:numId w:val="3"/>
        </w:numPr>
        <w:spacing w:after="0"/>
        <w:ind w:firstLine="640"/>
        <w:rPr>
          <w:rFonts w:hint="eastAsia" w:ascii="黑体" w:hAnsi="黑体" w:eastAsia="黑体"/>
          <w:sz w:val="32"/>
          <w:szCs w:val="32"/>
        </w:rPr>
      </w:pPr>
      <w:r>
        <w:rPr>
          <w:rFonts w:hint="eastAsia" w:ascii="黑体" w:hAnsi="黑体" w:eastAsia="黑体"/>
          <w:sz w:val="32"/>
          <w:szCs w:val="32"/>
        </w:rPr>
        <w:t>符合管理机构基本要求的说明</w:t>
      </w:r>
    </w:p>
    <w:p w14:paraId="47FBFEBB">
      <w:pPr>
        <w:widowControl w:val="0"/>
        <w:spacing w:after="0"/>
        <w:ind w:firstLine="640"/>
        <w:rPr>
          <w:rFonts w:ascii="仿宋_GB2312" w:eastAsia="仿宋_GB2312"/>
          <w:sz w:val="32"/>
          <w:szCs w:val="40"/>
        </w:rPr>
      </w:pPr>
      <w:r>
        <w:rPr>
          <w:rFonts w:hint="eastAsia" w:ascii="仿宋_GB2312" w:eastAsia="仿宋_GB2312"/>
          <w:sz w:val="32"/>
          <w:szCs w:val="40"/>
        </w:rPr>
        <w:t>【注：请严格对照申报指南“二、管理机构的申报要求”之“（一）基本要求”的内容，逐条说明申报机构是否符合的条件，并提供相应证明材料】</w:t>
      </w:r>
    </w:p>
    <w:p w14:paraId="7075908F">
      <w:pPr>
        <w:widowControl w:val="0"/>
        <w:numPr>
          <w:ilvl w:val="0"/>
          <w:numId w:val="12"/>
        </w:numPr>
        <w:spacing w:after="0"/>
        <w:ind w:firstLine="640"/>
        <w:rPr>
          <w:rFonts w:hint="eastAsia" w:ascii="仿宋_GB2312" w:eastAsia="仿宋_GB2312"/>
          <w:sz w:val="32"/>
          <w:szCs w:val="40"/>
        </w:rPr>
      </w:pPr>
      <w:r>
        <w:rPr>
          <w:rFonts w:hint="eastAsia" w:ascii="仿宋_GB2312" w:eastAsia="仿宋_GB2312"/>
          <w:sz w:val="32"/>
          <w:szCs w:val="40"/>
        </w:rPr>
        <w:t>实缴注册资本及净资产情况；</w:t>
      </w:r>
    </w:p>
    <w:p w14:paraId="72A106D9">
      <w:pPr>
        <w:widowControl w:val="0"/>
        <w:numPr>
          <w:ilvl w:val="0"/>
          <w:numId w:val="12"/>
        </w:numPr>
        <w:spacing w:after="0"/>
        <w:ind w:firstLine="640"/>
        <w:rPr>
          <w:rFonts w:ascii="仿宋_GB2312" w:eastAsia="仿宋_GB2312"/>
          <w:sz w:val="32"/>
          <w:szCs w:val="40"/>
        </w:rPr>
      </w:pPr>
      <w:r>
        <w:rPr>
          <w:rFonts w:hint="eastAsia" w:ascii="仿宋_GB2312" w:eastAsia="仿宋_GB2312"/>
          <w:sz w:val="32"/>
          <w:szCs w:val="40"/>
        </w:rPr>
        <w:t>在中基协登记和合规运作等情况；</w:t>
      </w:r>
    </w:p>
    <w:p w14:paraId="79A9E089">
      <w:pPr>
        <w:widowControl w:val="0"/>
        <w:numPr>
          <w:ilvl w:val="0"/>
          <w:numId w:val="12"/>
        </w:numPr>
        <w:spacing w:after="0"/>
        <w:ind w:firstLine="640"/>
        <w:rPr>
          <w:rFonts w:ascii="仿宋_GB2312" w:eastAsia="仿宋_GB2312"/>
          <w:sz w:val="32"/>
          <w:szCs w:val="40"/>
        </w:rPr>
      </w:pPr>
      <w:r>
        <w:rPr>
          <w:rFonts w:hint="eastAsia" w:ascii="仿宋_GB2312" w:eastAsia="仿宋_GB2312"/>
          <w:sz w:val="32"/>
          <w:szCs w:val="40"/>
        </w:rPr>
        <w:t>内部控制规范性情况；</w:t>
      </w:r>
    </w:p>
    <w:p w14:paraId="052867EF">
      <w:pPr>
        <w:widowControl w:val="0"/>
        <w:numPr>
          <w:ilvl w:val="0"/>
          <w:numId w:val="13"/>
        </w:numPr>
        <w:spacing w:after="0"/>
        <w:ind w:firstLine="640"/>
        <w:rPr>
          <w:rFonts w:ascii="仿宋_GB2312" w:eastAsia="仿宋_GB2312"/>
          <w:sz w:val="32"/>
          <w:szCs w:val="40"/>
        </w:rPr>
      </w:pPr>
      <w:r>
        <w:rPr>
          <w:rFonts w:hint="eastAsia" w:ascii="仿宋_GB2312" w:eastAsia="仿宋_GB2312"/>
          <w:sz w:val="32"/>
          <w:szCs w:val="40"/>
        </w:rPr>
        <w:t>投资管理流程；</w:t>
      </w:r>
    </w:p>
    <w:p w14:paraId="5FA5FEDD">
      <w:pPr>
        <w:widowControl w:val="0"/>
        <w:numPr>
          <w:ilvl w:val="0"/>
          <w:numId w:val="13"/>
        </w:numPr>
        <w:spacing w:after="0"/>
        <w:ind w:left="0" w:leftChars="0" w:firstLine="640" w:firstLineChars="200"/>
        <w:rPr>
          <w:rFonts w:ascii="仿宋_GB2312" w:eastAsia="仿宋_GB2312"/>
          <w:sz w:val="32"/>
          <w:szCs w:val="40"/>
        </w:rPr>
      </w:pPr>
      <w:r>
        <w:rPr>
          <w:rFonts w:hint="eastAsia" w:ascii="仿宋_GB2312" w:eastAsia="仿宋_GB2312"/>
          <w:sz w:val="32"/>
          <w:szCs w:val="40"/>
        </w:rPr>
        <w:t>风险控制流程；</w:t>
      </w:r>
    </w:p>
    <w:p w14:paraId="4B873F14">
      <w:pPr>
        <w:widowControl w:val="0"/>
        <w:numPr>
          <w:ilvl w:val="0"/>
          <w:numId w:val="13"/>
        </w:numPr>
        <w:spacing w:after="0"/>
        <w:ind w:left="0" w:leftChars="0" w:firstLine="640" w:firstLineChars="200"/>
        <w:rPr>
          <w:rFonts w:ascii="仿宋_GB2312" w:eastAsia="仿宋_GB2312"/>
          <w:sz w:val="32"/>
          <w:szCs w:val="40"/>
        </w:rPr>
      </w:pPr>
      <w:r>
        <w:rPr>
          <w:rFonts w:hint="eastAsia" w:ascii="仿宋_GB2312" w:eastAsia="仿宋_GB2312"/>
          <w:sz w:val="32"/>
          <w:szCs w:val="40"/>
        </w:rPr>
        <w:t>项目筛选和投资决策机制；</w:t>
      </w:r>
    </w:p>
    <w:p w14:paraId="71B6EAC8">
      <w:pPr>
        <w:widowControl w:val="0"/>
        <w:numPr>
          <w:ilvl w:val="0"/>
          <w:numId w:val="13"/>
        </w:numPr>
        <w:spacing w:after="0"/>
        <w:ind w:left="0" w:leftChars="0" w:firstLine="640" w:firstLineChars="200"/>
        <w:rPr>
          <w:rFonts w:ascii="仿宋_GB2312" w:eastAsia="仿宋_GB2312"/>
          <w:sz w:val="32"/>
          <w:szCs w:val="40"/>
        </w:rPr>
      </w:pPr>
      <w:r>
        <w:rPr>
          <w:rFonts w:hint="eastAsia" w:ascii="仿宋_GB2312" w:eastAsia="仿宋_GB2312"/>
          <w:sz w:val="32"/>
          <w:szCs w:val="40"/>
        </w:rPr>
        <w:t>内部财务管理情况；</w:t>
      </w:r>
    </w:p>
    <w:p w14:paraId="3BED6223">
      <w:pPr>
        <w:widowControl w:val="0"/>
        <w:numPr>
          <w:ilvl w:val="0"/>
          <w:numId w:val="13"/>
        </w:numPr>
        <w:spacing w:after="0"/>
        <w:ind w:left="0" w:leftChars="0" w:firstLine="640" w:firstLineChars="200"/>
        <w:rPr>
          <w:rFonts w:ascii="仿宋_GB2312" w:eastAsia="仿宋_GB2312"/>
          <w:sz w:val="32"/>
          <w:szCs w:val="40"/>
        </w:rPr>
      </w:pPr>
      <w:r>
        <w:rPr>
          <w:rFonts w:hint="eastAsia" w:ascii="仿宋_GB2312" w:eastAsia="仿宋_GB2312"/>
          <w:sz w:val="32"/>
          <w:szCs w:val="40"/>
        </w:rPr>
        <w:t>员工跟投及其它制度。</w:t>
      </w:r>
    </w:p>
    <w:p w14:paraId="3383E849">
      <w:pPr>
        <w:widowControl w:val="0"/>
        <w:numPr>
          <w:ilvl w:val="0"/>
          <w:numId w:val="12"/>
        </w:numPr>
        <w:spacing w:after="0"/>
        <w:ind w:firstLine="640"/>
        <w:rPr>
          <w:rFonts w:ascii="仿宋_GB2312" w:eastAsia="仿宋_GB2312"/>
          <w:sz w:val="32"/>
          <w:szCs w:val="40"/>
        </w:rPr>
      </w:pPr>
      <w:r>
        <w:rPr>
          <w:rFonts w:hint="eastAsia" w:ascii="仿宋_GB2312" w:eastAsia="仿宋_GB2312"/>
          <w:sz w:val="32"/>
          <w:szCs w:val="40"/>
        </w:rPr>
        <w:t>投资管理经验；</w:t>
      </w:r>
    </w:p>
    <w:p w14:paraId="72E4A64B">
      <w:pPr>
        <w:widowControl w:val="0"/>
        <w:numPr>
          <w:ilvl w:val="0"/>
          <w:numId w:val="14"/>
        </w:numPr>
        <w:spacing w:after="0"/>
        <w:ind w:firstLine="640"/>
        <w:rPr>
          <w:rFonts w:ascii="仿宋_GB2312" w:eastAsia="仿宋_GB2312"/>
          <w:sz w:val="32"/>
          <w:szCs w:val="40"/>
        </w:rPr>
      </w:pPr>
      <w:r>
        <w:rPr>
          <w:rFonts w:hint="eastAsia" w:ascii="仿宋_GB2312" w:eastAsia="仿宋_GB2312"/>
          <w:sz w:val="32"/>
          <w:szCs w:val="40"/>
        </w:rPr>
        <w:t>满足投资管理经验的具体条件和理由；</w:t>
      </w:r>
    </w:p>
    <w:p w14:paraId="47E1F314">
      <w:pPr>
        <w:widowControl w:val="0"/>
        <w:spacing w:after="0"/>
        <w:ind w:firstLine="640"/>
        <w:rPr>
          <w:rFonts w:ascii="仿宋_GB2312" w:eastAsia="仿宋_GB2312"/>
          <w:sz w:val="32"/>
          <w:szCs w:val="40"/>
        </w:rPr>
      </w:pPr>
      <w:r>
        <w:rPr>
          <w:rFonts w:hint="eastAsia" w:ascii="仿宋_GB2312" w:eastAsia="仿宋_GB2312"/>
          <w:sz w:val="32"/>
          <w:szCs w:val="40"/>
        </w:rPr>
        <w:t>【注：对照申报指南具体要求，详细阐述理由】</w:t>
      </w:r>
    </w:p>
    <w:p w14:paraId="3DF63DCB">
      <w:pPr>
        <w:widowControl w:val="0"/>
        <w:numPr>
          <w:ilvl w:val="0"/>
          <w:numId w:val="14"/>
        </w:numPr>
        <w:spacing w:after="0"/>
        <w:ind w:left="0" w:leftChars="0" w:firstLine="640" w:firstLineChars="200"/>
        <w:rPr>
          <w:rFonts w:ascii="仿宋_GB2312" w:eastAsia="仿宋_GB2312"/>
          <w:sz w:val="32"/>
          <w:szCs w:val="40"/>
        </w:rPr>
      </w:pPr>
      <w:r>
        <w:rPr>
          <w:rFonts w:hint="eastAsia" w:ascii="仿宋_GB2312" w:eastAsia="仿宋_GB2312"/>
          <w:sz w:val="32"/>
          <w:szCs w:val="40"/>
        </w:rPr>
        <w:t>提供项目储备清单和首年拟投资计划。</w:t>
      </w:r>
    </w:p>
    <w:p w14:paraId="56E97BD9">
      <w:pPr>
        <w:widowControl w:val="0"/>
        <w:spacing w:after="0"/>
        <w:ind w:firstLine="640"/>
        <w:rPr>
          <w:rFonts w:ascii="仿宋_GB2312" w:eastAsia="仿宋_GB2312"/>
          <w:sz w:val="32"/>
          <w:szCs w:val="40"/>
        </w:rPr>
      </w:pPr>
      <w:r>
        <w:rPr>
          <w:rFonts w:hint="eastAsia" w:ascii="仿宋_GB2312" w:eastAsia="仿宋_GB2312"/>
          <w:sz w:val="32"/>
          <w:szCs w:val="40"/>
        </w:rPr>
        <w:t>【注：包括项目名称、区域、所处行业、涉及金额、企业方诉求和项目情况介绍】</w:t>
      </w:r>
    </w:p>
    <w:p w14:paraId="516CEF93">
      <w:pPr>
        <w:widowControl w:val="0"/>
        <w:numPr>
          <w:ilvl w:val="0"/>
          <w:numId w:val="12"/>
        </w:numPr>
        <w:spacing w:after="0"/>
        <w:ind w:firstLine="640"/>
        <w:rPr>
          <w:rFonts w:hint="eastAsia" w:ascii="仿宋_GB2312" w:eastAsia="仿宋_GB2312"/>
          <w:sz w:val="32"/>
          <w:szCs w:val="40"/>
        </w:rPr>
      </w:pPr>
      <w:r>
        <w:rPr>
          <w:rFonts w:hint="eastAsia" w:ascii="仿宋_GB2312" w:eastAsia="仿宋_GB2312"/>
          <w:sz w:val="32"/>
          <w:szCs w:val="40"/>
        </w:rPr>
        <w:t>资金募集能力；</w:t>
      </w:r>
    </w:p>
    <w:p w14:paraId="3FF5275D">
      <w:pPr>
        <w:widowControl w:val="0"/>
        <w:numPr>
          <w:ilvl w:val="0"/>
          <w:numId w:val="15"/>
        </w:numPr>
        <w:spacing w:after="0"/>
        <w:ind w:firstLine="640"/>
        <w:rPr>
          <w:rFonts w:ascii="仿宋_GB2312" w:eastAsia="仿宋_GB2312"/>
          <w:sz w:val="32"/>
          <w:szCs w:val="40"/>
        </w:rPr>
      </w:pPr>
      <w:r>
        <w:rPr>
          <w:rFonts w:hint="eastAsia" w:ascii="仿宋_GB2312" w:eastAsia="仿宋_GB2312"/>
          <w:sz w:val="32"/>
          <w:szCs w:val="40"/>
        </w:rPr>
        <w:t>管理机构管理资金规模情况的说明；</w:t>
      </w:r>
    </w:p>
    <w:p w14:paraId="0C17ADED">
      <w:pPr>
        <w:widowControl w:val="0"/>
        <w:numPr>
          <w:ilvl w:val="0"/>
          <w:numId w:val="15"/>
        </w:numPr>
        <w:spacing w:after="0"/>
        <w:ind w:left="0" w:leftChars="0" w:firstLine="640" w:firstLineChars="200"/>
        <w:rPr>
          <w:rFonts w:ascii="仿宋_GB2312" w:eastAsia="仿宋_GB2312"/>
          <w:sz w:val="32"/>
          <w:szCs w:val="40"/>
        </w:rPr>
      </w:pPr>
      <w:r>
        <w:rPr>
          <w:rFonts w:hint="eastAsia" w:ascii="仿宋_GB2312" w:eastAsia="仿宋_GB2312"/>
          <w:sz w:val="32"/>
          <w:szCs w:val="40"/>
        </w:rPr>
        <w:t>基金出资计划及出资意向；</w:t>
      </w:r>
    </w:p>
    <w:p w14:paraId="1669F954">
      <w:pPr>
        <w:widowControl w:val="0"/>
        <w:numPr>
          <w:ilvl w:val="0"/>
          <w:numId w:val="15"/>
        </w:numPr>
        <w:spacing w:after="0"/>
        <w:ind w:left="0" w:leftChars="0" w:firstLine="640" w:firstLineChars="200"/>
        <w:rPr>
          <w:rFonts w:ascii="仿宋_GB2312" w:eastAsia="仿宋_GB2312"/>
          <w:sz w:val="32"/>
          <w:szCs w:val="40"/>
        </w:rPr>
      </w:pPr>
      <w:r>
        <w:rPr>
          <w:rFonts w:hint="eastAsia" w:ascii="仿宋_GB2312" w:eastAsia="仿宋_GB2312"/>
          <w:sz w:val="32"/>
          <w:szCs w:val="40"/>
        </w:rPr>
        <w:t>社会资本募集方案满足条件的说明。</w:t>
      </w:r>
    </w:p>
    <w:p w14:paraId="4001D9D6">
      <w:pPr>
        <w:widowControl w:val="0"/>
        <w:numPr>
          <w:ilvl w:val="0"/>
          <w:numId w:val="12"/>
        </w:numPr>
        <w:spacing w:after="0"/>
        <w:ind w:firstLine="640"/>
        <w:rPr>
          <w:rFonts w:ascii="仿宋_GB2312" w:eastAsia="仿宋_GB2312"/>
          <w:sz w:val="32"/>
          <w:szCs w:val="40"/>
        </w:rPr>
      </w:pPr>
      <w:r>
        <w:rPr>
          <w:rFonts w:hint="eastAsia" w:ascii="仿宋_GB2312" w:eastAsia="仿宋_GB2312"/>
          <w:sz w:val="32"/>
          <w:szCs w:val="40"/>
        </w:rPr>
        <w:t>为被投企业提供增值服务的说明。</w:t>
      </w:r>
    </w:p>
    <w:p w14:paraId="05975A95">
      <w:pPr>
        <w:widowControl w:val="0"/>
        <w:numPr>
          <w:ilvl w:val="0"/>
          <w:numId w:val="3"/>
        </w:numPr>
        <w:spacing w:after="0"/>
        <w:ind w:firstLine="640"/>
        <w:rPr>
          <w:rFonts w:hint="eastAsia" w:ascii="黑体" w:hAnsi="黑体" w:eastAsia="黑体"/>
          <w:sz w:val="32"/>
          <w:szCs w:val="32"/>
        </w:rPr>
      </w:pPr>
      <w:r>
        <w:rPr>
          <w:rFonts w:hint="eastAsia" w:ascii="黑体" w:hAnsi="黑体" w:eastAsia="黑体"/>
          <w:sz w:val="32"/>
          <w:szCs w:val="32"/>
        </w:rPr>
        <w:t>符合管理机构管理要求的说明</w:t>
      </w:r>
    </w:p>
    <w:p w14:paraId="7908DEA8">
      <w:pPr>
        <w:widowControl w:val="0"/>
        <w:spacing w:after="0"/>
        <w:ind w:firstLine="640"/>
        <w:rPr>
          <w:rFonts w:ascii="仿宋_GB2312" w:eastAsia="仿宋_GB2312"/>
          <w:sz w:val="32"/>
          <w:szCs w:val="40"/>
        </w:rPr>
      </w:pPr>
      <w:r>
        <w:rPr>
          <w:rFonts w:hint="eastAsia" w:ascii="仿宋_GB2312" w:eastAsia="仿宋_GB2312"/>
          <w:sz w:val="32"/>
          <w:szCs w:val="40"/>
        </w:rPr>
        <w:t>【注：请严格对照申报指南“二、管理机构的申报要求”之“（二）管理要求”的内容，提出更加具体、可操作的落实保障措施，并说明可行性，提供相应证明材料】</w:t>
      </w:r>
    </w:p>
    <w:p w14:paraId="4B5F4C06">
      <w:pPr>
        <w:widowControl w:val="0"/>
        <w:numPr>
          <w:ilvl w:val="0"/>
          <w:numId w:val="16"/>
        </w:numPr>
        <w:spacing w:after="0"/>
        <w:ind w:firstLine="640"/>
        <w:rPr>
          <w:rFonts w:hint="eastAsia" w:ascii="仿宋_GB2312" w:eastAsia="仿宋_GB2312"/>
          <w:sz w:val="32"/>
          <w:szCs w:val="40"/>
        </w:rPr>
      </w:pPr>
      <w:r>
        <w:rPr>
          <w:rFonts w:hint="eastAsia" w:ascii="仿宋_GB2312" w:eastAsia="仿宋_GB2312"/>
          <w:sz w:val="32"/>
          <w:szCs w:val="40"/>
        </w:rPr>
        <w:t>团队配备说明；</w:t>
      </w:r>
    </w:p>
    <w:p w14:paraId="75CDD82E">
      <w:pPr>
        <w:widowControl w:val="0"/>
        <w:numPr>
          <w:ilvl w:val="0"/>
          <w:numId w:val="17"/>
        </w:numPr>
        <w:spacing w:after="0"/>
        <w:ind w:firstLine="640"/>
        <w:rPr>
          <w:rFonts w:ascii="仿宋_GB2312" w:eastAsia="仿宋_GB2312"/>
          <w:sz w:val="32"/>
          <w:szCs w:val="40"/>
        </w:rPr>
      </w:pPr>
      <w:r>
        <w:rPr>
          <w:rFonts w:hint="eastAsia" w:ascii="仿宋_GB2312" w:eastAsia="仿宋_GB2312"/>
          <w:sz w:val="32"/>
          <w:szCs w:val="40"/>
        </w:rPr>
        <w:t>专职高管相关安排；</w:t>
      </w:r>
    </w:p>
    <w:p w14:paraId="18A206B7">
      <w:pPr>
        <w:widowControl w:val="0"/>
        <w:numPr>
          <w:ilvl w:val="0"/>
          <w:numId w:val="17"/>
        </w:numPr>
        <w:spacing w:after="0"/>
        <w:ind w:left="0" w:leftChars="0" w:firstLine="640" w:firstLineChars="200"/>
        <w:rPr>
          <w:rFonts w:ascii="仿宋_GB2312" w:eastAsia="仿宋_GB2312"/>
          <w:sz w:val="32"/>
          <w:szCs w:val="40"/>
        </w:rPr>
      </w:pPr>
      <w:r>
        <w:rPr>
          <w:rFonts w:hint="eastAsia" w:ascii="仿宋_GB2312" w:eastAsia="仿宋_GB2312"/>
          <w:sz w:val="32"/>
          <w:szCs w:val="40"/>
        </w:rPr>
        <w:t>配备相应管理和投资人员满足条件的说明。</w:t>
      </w:r>
    </w:p>
    <w:p w14:paraId="464459AC">
      <w:pPr>
        <w:widowControl w:val="0"/>
        <w:numPr>
          <w:ilvl w:val="0"/>
          <w:numId w:val="16"/>
        </w:numPr>
        <w:spacing w:after="0"/>
        <w:ind w:firstLine="640"/>
        <w:rPr>
          <w:rFonts w:hint="eastAsia" w:ascii="仿宋_GB2312" w:eastAsia="仿宋_GB2312"/>
          <w:sz w:val="32"/>
          <w:szCs w:val="40"/>
        </w:rPr>
      </w:pPr>
      <w:r>
        <w:rPr>
          <w:rFonts w:hint="eastAsia" w:ascii="仿宋_GB2312" w:eastAsia="仿宋_GB2312"/>
          <w:sz w:val="32"/>
          <w:szCs w:val="40"/>
        </w:rPr>
        <w:t>专注度说明；</w:t>
      </w:r>
    </w:p>
    <w:p w14:paraId="0A81F92C">
      <w:pPr>
        <w:widowControl w:val="0"/>
        <w:numPr>
          <w:ilvl w:val="0"/>
          <w:numId w:val="18"/>
        </w:numPr>
        <w:spacing w:after="0"/>
        <w:ind w:firstLine="640"/>
        <w:rPr>
          <w:rFonts w:ascii="仿宋_GB2312" w:eastAsia="仿宋_GB2312"/>
          <w:sz w:val="32"/>
          <w:szCs w:val="40"/>
        </w:rPr>
      </w:pPr>
      <w:r>
        <w:rPr>
          <w:rFonts w:hint="eastAsia" w:ascii="仿宋_GB2312" w:eastAsia="仿宋_GB2312"/>
          <w:sz w:val="32"/>
          <w:szCs w:val="40"/>
        </w:rPr>
        <w:t>锁定关键人士的范围、原因和变更措施的安排；</w:t>
      </w:r>
    </w:p>
    <w:p w14:paraId="69D17FAF">
      <w:pPr>
        <w:widowControl w:val="0"/>
        <w:numPr>
          <w:ilvl w:val="0"/>
          <w:numId w:val="18"/>
        </w:numPr>
        <w:spacing w:after="0"/>
        <w:ind w:left="0" w:leftChars="0" w:firstLine="640" w:firstLineChars="200"/>
        <w:rPr>
          <w:rFonts w:ascii="仿宋_GB2312" w:eastAsia="仿宋_GB2312"/>
          <w:sz w:val="32"/>
          <w:szCs w:val="40"/>
        </w:rPr>
      </w:pPr>
      <w:r>
        <w:rPr>
          <w:rFonts w:hint="eastAsia" w:ascii="仿宋_GB2312" w:eastAsia="仿宋_GB2312"/>
          <w:sz w:val="32"/>
          <w:szCs w:val="40"/>
        </w:rPr>
        <w:t>专注度安排的保障措施。</w:t>
      </w:r>
    </w:p>
    <w:p w14:paraId="7DDADC2B">
      <w:pPr>
        <w:widowControl w:val="0"/>
        <w:numPr>
          <w:ilvl w:val="0"/>
          <w:numId w:val="16"/>
        </w:numPr>
        <w:spacing w:after="0"/>
        <w:ind w:firstLine="640"/>
        <w:rPr>
          <w:rFonts w:hint="eastAsia" w:ascii="仿宋_GB2312" w:eastAsia="仿宋_GB2312"/>
          <w:sz w:val="32"/>
          <w:szCs w:val="40"/>
        </w:rPr>
      </w:pPr>
      <w:r>
        <w:rPr>
          <w:rFonts w:hint="eastAsia" w:ascii="仿宋_GB2312" w:eastAsia="仿宋_GB2312"/>
          <w:sz w:val="32"/>
          <w:szCs w:val="40"/>
        </w:rPr>
        <w:t>落实投资引导方向机制的措施；</w:t>
      </w:r>
    </w:p>
    <w:p w14:paraId="004979C1">
      <w:pPr>
        <w:widowControl w:val="0"/>
        <w:numPr>
          <w:ilvl w:val="0"/>
          <w:numId w:val="19"/>
        </w:numPr>
        <w:spacing w:after="0"/>
        <w:ind w:firstLine="640"/>
        <w:rPr>
          <w:rFonts w:ascii="仿宋_GB2312" w:eastAsia="仿宋_GB2312"/>
          <w:sz w:val="32"/>
          <w:szCs w:val="40"/>
        </w:rPr>
      </w:pPr>
      <w:r>
        <w:rPr>
          <w:rFonts w:hint="eastAsia" w:ascii="仿宋_GB2312" w:eastAsia="仿宋_GB2312"/>
          <w:sz w:val="32"/>
          <w:szCs w:val="40"/>
        </w:rPr>
        <w:t>与基金主管部门共同明确投资策略，围绕产业发展战略进行投资的相关机制与做法；</w:t>
      </w:r>
    </w:p>
    <w:p w14:paraId="0DC8073A">
      <w:pPr>
        <w:widowControl w:val="0"/>
        <w:numPr>
          <w:ilvl w:val="0"/>
          <w:numId w:val="19"/>
        </w:numPr>
        <w:spacing w:after="0"/>
        <w:ind w:left="0" w:leftChars="0" w:firstLine="640" w:firstLineChars="200"/>
        <w:rPr>
          <w:rFonts w:ascii="仿宋_GB2312" w:eastAsia="仿宋_GB2312"/>
          <w:sz w:val="32"/>
          <w:szCs w:val="40"/>
        </w:rPr>
      </w:pPr>
      <w:r>
        <w:rPr>
          <w:rFonts w:hint="eastAsia" w:ascii="仿宋_GB2312" w:eastAsia="仿宋_GB2312"/>
          <w:sz w:val="32"/>
          <w:szCs w:val="40"/>
        </w:rPr>
        <w:t>服务</w:t>
      </w:r>
      <w:r>
        <w:rPr>
          <w:rFonts w:hint="eastAsia" w:ascii="仿宋_GB2312" w:hAnsi="微软雅黑" w:eastAsia="仿宋_GB2312" w:cs="宋体"/>
          <w:kern w:val="0"/>
          <w:sz w:val="32"/>
          <w:szCs w:val="32"/>
          <w:lang w:val="en-US" w:eastAsia="zh-CN"/>
        </w:rPr>
        <w:t>开平市</w:t>
      </w:r>
      <w:r>
        <w:rPr>
          <w:rFonts w:hint="eastAsia" w:ascii="仿宋_GB2312" w:hAnsi="微软雅黑" w:eastAsia="仿宋_GB2312" w:cs="宋体"/>
          <w:kern w:val="0"/>
          <w:sz w:val="32"/>
          <w:szCs w:val="32"/>
        </w:rPr>
        <w:t>主管部门，</w:t>
      </w:r>
      <w:r>
        <w:rPr>
          <w:rFonts w:hint="eastAsia" w:ascii="仿宋_GB2312" w:eastAsia="仿宋_GB2312"/>
          <w:sz w:val="32"/>
          <w:szCs w:val="40"/>
        </w:rPr>
        <w:t>参与产业发展规划研究、提供产业战略咨询意见的措施。</w:t>
      </w:r>
    </w:p>
    <w:p w14:paraId="4DA746C3">
      <w:pPr>
        <w:widowControl w:val="0"/>
        <w:numPr>
          <w:ilvl w:val="0"/>
          <w:numId w:val="3"/>
        </w:numPr>
        <w:spacing w:after="0"/>
        <w:ind w:firstLine="640"/>
        <w:rPr>
          <w:rFonts w:hint="eastAsia" w:ascii="黑体" w:hAnsi="黑体" w:eastAsia="黑体"/>
          <w:sz w:val="32"/>
          <w:szCs w:val="32"/>
        </w:rPr>
      </w:pPr>
      <w:r>
        <w:rPr>
          <w:rFonts w:hint="eastAsia" w:ascii="黑体" w:hAnsi="黑体" w:eastAsia="黑体"/>
          <w:sz w:val="32"/>
          <w:szCs w:val="32"/>
        </w:rPr>
        <w:t>出资承诺文件</w:t>
      </w:r>
    </w:p>
    <w:p w14:paraId="595BB350">
      <w:pPr>
        <w:widowControl w:val="0"/>
        <w:numPr>
          <w:ilvl w:val="0"/>
          <w:numId w:val="20"/>
        </w:numPr>
        <w:spacing w:after="0"/>
        <w:ind w:firstLine="640"/>
        <w:rPr>
          <w:rFonts w:ascii="仿宋_GB2312" w:eastAsia="仿宋_GB2312"/>
          <w:sz w:val="32"/>
          <w:szCs w:val="40"/>
        </w:rPr>
      </w:pPr>
      <w:r>
        <w:rPr>
          <w:rFonts w:hint="eastAsia" w:ascii="仿宋_GB2312" w:eastAsia="仿宋_GB2312"/>
          <w:sz w:val="32"/>
          <w:szCs w:val="40"/>
        </w:rPr>
        <w:t>已确认出资的出资承诺函及出资能力证明；</w:t>
      </w:r>
    </w:p>
    <w:p w14:paraId="7EE61298">
      <w:pPr>
        <w:widowControl w:val="0"/>
        <w:numPr>
          <w:ilvl w:val="0"/>
          <w:numId w:val="20"/>
        </w:numPr>
        <w:spacing w:after="0"/>
        <w:ind w:firstLine="640"/>
        <w:rPr>
          <w:rFonts w:ascii="仿宋_GB2312" w:eastAsia="仿宋_GB2312"/>
          <w:sz w:val="32"/>
          <w:szCs w:val="40"/>
        </w:rPr>
      </w:pPr>
      <w:r>
        <w:rPr>
          <w:rFonts w:hint="eastAsia" w:ascii="仿宋_GB2312" w:eastAsia="仿宋_GB2312"/>
          <w:sz w:val="32"/>
          <w:szCs w:val="40"/>
        </w:rPr>
        <w:t>相关营业执照及合格投资者说明材料。</w:t>
      </w:r>
    </w:p>
    <w:p w14:paraId="018F88CC">
      <w:pPr>
        <w:widowControl w:val="0"/>
        <w:numPr>
          <w:ilvl w:val="0"/>
          <w:numId w:val="3"/>
        </w:numPr>
        <w:spacing w:after="0"/>
        <w:ind w:firstLine="640"/>
        <w:rPr>
          <w:rFonts w:hint="eastAsia" w:ascii="黑体" w:hAnsi="黑体" w:eastAsia="黑体"/>
          <w:sz w:val="32"/>
          <w:szCs w:val="32"/>
        </w:rPr>
      </w:pPr>
      <w:r>
        <w:rPr>
          <w:rFonts w:hint="eastAsia" w:ascii="黑体" w:hAnsi="黑体" w:eastAsia="黑体"/>
          <w:sz w:val="32"/>
          <w:szCs w:val="32"/>
        </w:rPr>
        <w:t>相关承诺、声明及授权委托书</w:t>
      </w:r>
    </w:p>
    <w:p w14:paraId="53FE9F58">
      <w:pPr>
        <w:widowControl w:val="0"/>
        <w:numPr>
          <w:ilvl w:val="0"/>
          <w:numId w:val="21"/>
        </w:numPr>
        <w:spacing w:after="0"/>
        <w:ind w:firstLine="640"/>
        <w:rPr>
          <w:rFonts w:hint="eastAsia" w:ascii="仿宋_GB2312" w:eastAsia="仿宋_GB2312"/>
          <w:sz w:val="32"/>
          <w:szCs w:val="40"/>
        </w:rPr>
      </w:pPr>
      <w:r>
        <w:rPr>
          <w:rFonts w:hint="eastAsia" w:ascii="仿宋_GB2312" w:eastAsia="仿宋_GB2312"/>
          <w:sz w:val="32"/>
          <w:szCs w:val="40"/>
        </w:rPr>
        <w:t>接受申报指南全部要求的承诺；</w:t>
      </w:r>
    </w:p>
    <w:p w14:paraId="2890339A">
      <w:pPr>
        <w:widowControl w:val="0"/>
        <w:numPr>
          <w:ilvl w:val="0"/>
          <w:numId w:val="21"/>
        </w:numPr>
        <w:spacing w:after="0"/>
        <w:ind w:firstLine="640"/>
        <w:rPr>
          <w:rFonts w:ascii="仿宋_GB2312" w:eastAsia="仿宋_GB2312"/>
          <w:sz w:val="32"/>
          <w:szCs w:val="40"/>
        </w:rPr>
      </w:pPr>
      <w:r>
        <w:rPr>
          <w:rFonts w:hint="eastAsia" w:ascii="仿宋_GB2312" w:eastAsia="仿宋_GB2312"/>
          <w:sz w:val="32"/>
          <w:szCs w:val="40"/>
        </w:rPr>
        <w:t>廉洁承诺书；</w:t>
      </w:r>
    </w:p>
    <w:p w14:paraId="0EDC532E">
      <w:pPr>
        <w:widowControl w:val="0"/>
        <w:numPr>
          <w:ilvl w:val="0"/>
          <w:numId w:val="21"/>
        </w:numPr>
        <w:spacing w:after="0"/>
        <w:ind w:firstLine="640"/>
        <w:rPr>
          <w:rFonts w:ascii="仿宋_GB2312" w:eastAsia="仿宋_GB2312"/>
          <w:sz w:val="32"/>
          <w:szCs w:val="40"/>
        </w:rPr>
      </w:pPr>
      <w:r>
        <w:rPr>
          <w:rFonts w:hint="eastAsia" w:ascii="仿宋_GB2312" w:eastAsia="仿宋_GB2312"/>
          <w:sz w:val="32"/>
          <w:szCs w:val="40"/>
        </w:rPr>
        <w:t>关于经营状况和无不良行为记录的声明函；</w:t>
      </w:r>
    </w:p>
    <w:p w14:paraId="22E0FF58">
      <w:pPr>
        <w:widowControl w:val="0"/>
        <w:numPr>
          <w:ilvl w:val="0"/>
          <w:numId w:val="21"/>
        </w:numPr>
        <w:spacing w:after="0"/>
        <w:ind w:firstLine="640"/>
        <w:rPr>
          <w:rFonts w:ascii="仿宋_GB2312" w:eastAsia="仿宋_GB2312"/>
          <w:sz w:val="32"/>
          <w:szCs w:val="40"/>
        </w:rPr>
      </w:pPr>
      <w:r>
        <w:rPr>
          <w:rFonts w:hint="eastAsia" w:ascii="仿宋_GB2312" w:eastAsia="仿宋_GB2312"/>
          <w:sz w:val="32"/>
          <w:szCs w:val="40"/>
        </w:rPr>
        <w:t>法定代表人授权委托书。</w:t>
      </w:r>
    </w:p>
    <w:p w14:paraId="40A0665A">
      <w:pPr>
        <w:widowControl w:val="0"/>
        <w:numPr>
          <w:ilvl w:val="0"/>
          <w:numId w:val="3"/>
        </w:numPr>
        <w:spacing w:after="0"/>
        <w:ind w:firstLine="640"/>
        <w:rPr>
          <w:rFonts w:hint="eastAsia" w:ascii="黑体" w:hAnsi="黑体" w:eastAsia="黑体"/>
          <w:sz w:val="32"/>
          <w:szCs w:val="32"/>
        </w:rPr>
      </w:pPr>
      <w:r>
        <w:rPr>
          <w:rFonts w:hint="eastAsia" w:ascii="黑体" w:hAnsi="黑体" w:eastAsia="黑体"/>
          <w:sz w:val="32"/>
          <w:szCs w:val="32"/>
        </w:rPr>
        <w:t>证明材料</w:t>
      </w:r>
    </w:p>
    <w:p w14:paraId="6DCEC956">
      <w:pPr>
        <w:widowControl w:val="0"/>
        <w:spacing w:after="0"/>
        <w:ind w:firstLine="640"/>
        <w:rPr>
          <w:rFonts w:ascii="仿宋_GB2312" w:eastAsia="仿宋_GB2312"/>
          <w:sz w:val="32"/>
          <w:szCs w:val="40"/>
        </w:rPr>
      </w:pPr>
      <w:r>
        <w:rPr>
          <w:rFonts w:hint="eastAsia" w:ascii="仿宋_GB2312" w:eastAsia="仿宋_GB2312"/>
          <w:sz w:val="32"/>
          <w:szCs w:val="40"/>
        </w:rPr>
        <w:t>【注：1.申报机构需提供包括但不限于按下列证明文件并生成目录，可单独装订成册并加盖公章。2.原则上，申报材料提及的具体内容须有对应的证明材料、并按申报材料顺序进行排列，重复材料可通过交叉引用等技术方式处理。】</w:t>
      </w:r>
    </w:p>
    <w:p w14:paraId="42A1505F">
      <w:pPr>
        <w:widowControl w:val="0"/>
        <w:numPr>
          <w:ilvl w:val="0"/>
          <w:numId w:val="22"/>
        </w:numPr>
        <w:spacing w:after="0"/>
        <w:ind w:firstLine="640"/>
        <w:rPr>
          <w:rFonts w:ascii="仿宋_GB2312" w:eastAsia="仿宋_GB2312"/>
          <w:sz w:val="32"/>
          <w:szCs w:val="40"/>
        </w:rPr>
      </w:pPr>
      <w:r>
        <w:rPr>
          <w:rFonts w:hint="eastAsia" w:ascii="仿宋_GB2312" w:eastAsia="仿宋_GB2312"/>
          <w:sz w:val="32"/>
          <w:szCs w:val="40"/>
        </w:rPr>
        <w:t>申报机构、管理机构、普通合伙人的营业执照复印件和法定代表人身份证件复印件；</w:t>
      </w:r>
    </w:p>
    <w:p w14:paraId="5436935E">
      <w:pPr>
        <w:widowControl w:val="0"/>
        <w:numPr>
          <w:ilvl w:val="0"/>
          <w:numId w:val="22"/>
        </w:numPr>
        <w:spacing w:after="0"/>
        <w:ind w:firstLine="640"/>
        <w:rPr>
          <w:rFonts w:ascii="仿宋_GB2312" w:eastAsia="仿宋_GB2312"/>
          <w:sz w:val="32"/>
          <w:szCs w:val="40"/>
        </w:rPr>
      </w:pPr>
      <w:r>
        <w:rPr>
          <w:rFonts w:hint="eastAsia" w:ascii="仿宋_GB2312" w:eastAsia="仿宋_GB2312"/>
          <w:sz w:val="32"/>
          <w:szCs w:val="40"/>
        </w:rPr>
        <w:t>近三年中基协会员信用信息系统记录（如有）；</w:t>
      </w:r>
    </w:p>
    <w:p w14:paraId="5B779442">
      <w:pPr>
        <w:widowControl w:val="0"/>
        <w:numPr>
          <w:ilvl w:val="0"/>
          <w:numId w:val="22"/>
        </w:numPr>
        <w:spacing w:after="0"/>
        <w:ind w:firstLine="640"/>
        <w:rPr>
          <w:rFonts w:ascii="仿宋_GB2312" w:eastAsia="仿宋_GB2312"/>
          <w:sz w:val="32"/>
          <w:szCs w:val="40"/>
        </w:rPr>
      </w:pPr>
      <w:r>
        <w:rPr>
          <w:rFonts w:hint="eastAsia" w:ascii="仿宋_GB2312" w:eastAsia="仿宋_GB2312"/>
          <w:sz w:val="32"/>
          <w:szCs w:val="40"/>
        </w:rPr>
        <w:t>近三年经营情况报告、审计报告及近一期财务报表；</w:t>
      </w:r>
    </w:p>
    <w:p w14:paraId="0D63DE21">
      <w:pPr>
        <w:widowControl w:val="0"/>
        <w:numPr>
          <w:ilvl w:val="0"/>
          <w:numId w:val="22"/>
        </w:numPr>
        <w:spacing w:after="0"/>
        <w:ind w:firstLine="640"/>
        <w:rPr>
          <w:rFonts w:ascii="仿宋_GB2312" w:eastAsia="仿宋_GB2312"/>
          <w:sz w:val="32"/>
          <w:szCs w:val="40"/>
        </w:rPr>
      </w:pPr>
      <w:r>
        <w:rPr>
          <w:rFonts w:hint="eastAsia" w:ascii="仿宋_GB2312" w:eastAsia="仿宋_GB2312"/>
          <w:sz w:val="32"/>
          <w:szCs w:val="40"/>
        </w:rPr>
        <w:t>管理机构、管理团队社保缴纳记录（社保网站下载打印）；</w:t>
      </w:r>
    </w:p>
    <w:p w14:paraId="635B1775">
      <w:pPr>
        <w:widowControl w:val="0"/>
        <w:numPr>
          <w:ilvl w:val="0"/>
          <w:numId w:val="22"/>
        </w:numPr>
        <w:spacing w:after="0"/>
        <w:ind w:firstLine="640"/>
        <w:rPr>
          <w:rFonts w:hint="eastAsia" w:ascii="仿宋_GB2312" w:eastAsia="仿宋_GB2312"/>
          <w:sz w:val="32"/>
          <w:szCs w:val="40"/>
          <w:lang w:eastAsia="zh-CN"/>
        </w:rPr>
      </w:pPr>
      <w:r>
        <w:rPr>
          <w:rFonts w:hint="eastAsia" w:ascii="仿宋_GB2312" w:eastAsia="仿宋_GB2312"/>
          <w:sz w:val="32"/>
          <w:szCs w:val="40"/>
        </w:rPr>
        <w:t>知名榜单排名或其他所获荣誉的证明材料；</w:t>
      </w:r>
    </w:p>
    <w:p w14:paraId="7E0C874E">
      <w:pPr>
        <w:widowControl w:val="0"/>
        <w:numPr>
          <w:ilvl w:val="0"/>
          <w:numId w:val="22"/>
        </w:numPr>
        <w:spacing w:after="0"/>
        <w:ind w:firstLine="640"/>
        <w:rPr>
          <w:rFonts w:ascii="仿宋_GB2312" w:eastAsia="仿宋_GB2312"/>
          <w:sz w:val="32"/>
          <w:szCs w:val="40"/>
        </w:rPr>
      </w:pPr>
      <w:r>
        <w:rPr>
          <w:rFonts w:hint="eastAsia" w:ascii="仿宋_GB2312" w:eastAsia="仿宋_GB2312"/>
          <w:sz w:val="32"/>
          <w:szCs w:val="40"/>
        </w:rPr>
        <w:t>累计管理基金的中基协备案材料和自有资金证明材料</w:t>
      </w:r>
      <w:r>
        <w:rPr>
          <w:rFonts w:hint="eastAsia" w:ascii="仿宋_GB2312" w:eastAsia="仿宋_GB2312"/>
          <w:sz w:val="32"/>
          <w:szCs w:val="40"/>
          <w:lang w:eastAsia="zh-CN"/>
        </w:rPr>
        <w:t>；</w:t>
      </w:r>
    </w:p>
    <w:p w14:paraId="170485EC">
      <w:pPr>
        <w:widowControl w:val="0"/>
        <w:numPr>
          <w:ilvl w:val="0"/>
          <w:numId w:val="22"/>
        </w:numPr>
        <w:spacing w:after="0"/>
        <w:ind w:firstLine="640"/>
        <w:rPr>
          <w:rFonts w:ascii="仿宋_GB2312" w:eastAsia="仿宋_GB2312"/>
          <w:sz w:val="32"/>
          <w:szCs w:val="40"/>
        </w:rPr>
      </w:pPr>
      <w:r>
        <w:rPr>
          <w:rFonts w:hint="eastAsia" w:ascii="仿宋_GB2312" w:eastAsia="仿宋_GB2312"/>
          <w:sz w:val="32"/>
          <w:szCs w:val="40"/>
        </w:rPr>
        <w:t>申报机构所管基金和已投项目情况（附表1-2）；</w:t>
      </w:r>
    </w:p>
    <w:p w14:paraId="77D7AE79">
      <w:pPr>
        <w:widowControl w:val="0"/>
        <w:numPr>
          <w:ilvl w:val="0"/>
          <w:numId w:val="22"/>
        </w:numPr>
        <w:spacing w:after="0"/>
        <w:ind w:firstLine="640"/>
        <w:rPr>
          <w:rFonts w:ascii="仿宋_GB2312" w:eastAsia="仿宋_GB2312"/>
          <w:sz w:val="32"/>
          <w:szCs w:val="40"/>
        </w:rPr>
      </w:pPr>
      <w:r>
        <w:rPr>
          <w:rFonts w:hint="eastAsia" w:ascii="仿宋_GB2312" w:eastAsia="仿宋_GB2312"/>
          <w:sz w:val="32"/>
          <w:szCs w:val="40"/>
        </w:rPr>
        <w:t>管理团队核心成员参与管理的基金和过往已投项目情况（附表3-4）；</w:t>
      </w:r>
    </w:p>
    <w:p w14:paraId="6061FADD">
      <w:pPr>
        <w:widowControl w:val="0"/>
        <w:numPr>
          <w:ilvl w:val="0"/>
          <w:numId w:val="22"/>
        </w:numPr>
        <w:spacing w:after="0"/>
        <w:ind w:firstLine="640"/>
        <w:rPr>
          <w:rFonts w:ascii="仿宋_GB2312" w:eastAsia="仿宋_GB2312"/>
          <w:sz w:val="32"/>
          <w:szCs w:val="40"/>
        </w:rPr>
      </w:pPr>
      <w:r>
        <w:rPr>
          <w:rFonts w:hint="eastAsia" w:ascii="仿宋_GB2312" w:eastAsia="仿宋_GB2312"/>
          <w:sz w:val="32"/>
          <w:szCs w:val="40"/>
        </w:rPr>
        <w:t>管理团队简历（附表5-7）</w:t>
      </w:r>
      <w:bookmarkEnd w:id="0"/>
      <w:r>
        <w:rPr>
          <w:rFonts w:hint="eastAsia" w:ascii="仿宋_GB2312" w:eastAsia="仿宋_GB2312"/>
          <w:sz w:val="32"/>
          <w:szCs w:val="40"/>
        </w:rPr>
        <w:t>。</w:t>
      </w:r>
    </w:p>
    <w:p w14:paraId="0D527385"/>
    <w:sectPr>
      <w:headerReference r:id="rId11" w:type="default"/>
      <w:footerReference r:id="rId13" w:type="default"/>
      <w:headerReference r:id="rId12" w:type="even"/>
      <w:footerReference r:id="rId14" w:type="even"/>
      <w:pgSz w:w="11906" w:h="16838"/>
      <w:pgMar w:top="2098" w:right="1474" w:bottom="1985" w:left="1588" w:header="851" w:footer="1587"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公文小标宋">
    <w:altName w:val="微软雅黑"/>
    <w:panose1 w:val="00000000000000000000"/>
    <w:charset w:val="86"/>
    <w:family w:val="auto"/>
    <w:pitch w:val="default"/>
    <w:sig w:usb0="00000000" w:usb1="00000000"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3B71F">
    <w:pPr>
      <w:pStyle w:val="6"/>
      <w:ind w:firstLine="42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147453084"/>
                          </w:sdtPr>
                          <w:sdtEndPr>
                            <w:rPr>
                              <w:rFonts w:asciiTheme="minorEastAsia" w:hAnsiTheme="minorEastAsia"/>
                              <w:sz w:val="28"/>
                              <w:szCs w:val="28"/>
                            </w:rPr>
                          </w:sdtEndPr>
                          <w:sdtContent>
                            <w:p w14:paraId="3562154D">
                              <w:pPr>
                                <w:pStyle w:val="6"/>
                                <w:ind w:firstLine="420"/>
                                <w:jc w:val="right"/>
                                <w:rPr>
                                  <w:rFonts w:hint="eastAsia"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p w14:paraId="6FCDCF00"/>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sdt>
                    <w:sdtPr>
                      <w:id w:val="147453084"/>
                    </w:sdtPr>
                    <w:sdtEndPr>
                      <w:rPr>
                        <w:rFonts w:asciiTheme="minorEastAsia" w:hAnsiTheme="minorEastAsia"/>
                        <w:sz w:val="28"/>
                        <w:szCs w:val="28"/>
                      </w:rPr>
                    </w:sdtEndPr>
                    <w:sdtContent>
                      <w:p w14:paraId="3562154D">
                        <w:pPr>
                          <w:pStyle w:val="6"/>
                          <w:ind w:firstLine="420"/>
                          <w:jc w:val="right"/>
                          <w:rPr>
                            <w:rFonts w:hint="eastAsia"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p w14:paraId="6FCDCF00"/>
                </w:txbxContent>
              </v:textbox>
            </v:shape>
          </w:pict>
        </mc:Fallback>
      </mc:AlternateContent>
    </w:r>
  </w:p>
  <w:p w14:paraId="36929EFF">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15EEC">
    <w:pPr>
      <w:pStyle w:val="6"/>
      <w:ind w:firstLine="42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147472360"/>
                          </w:sdtPr>
                          <w:sdtEndPr>
                            <w:rPr>
                              <w:rFonts w:asciiTheme="minorEastAsia" w:hAnsiTheme="minorEastAsia"/>
                              <w:sz w:val="28"/>
                              <w:szCs w:val="28"/>
                            </w:rPr>
                          </w:sdtEndPr>
                          <w:sdtContent>
                            <w:p w14:paraId="6892DD51">
                              <w:pPr>
                                <w:pStyle w:val="6"/>
                                <w:ind w:firstLine="420"/>
                                <w:rPr>
                                  <w:rFonts w:hint="eastAsia"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6 -</w:t>
                              </w:r>
                              <w:r>
                                <w:rPr>
                                  <w:rFonts w:asciiTheme="minorEastAsia" w:hAnsiTheme="minorEastAsia"/>
                                  <w:sz w:val="28"/>
                                  <w:szCs w:val="28"/>
                                </w:rPr>
                                <w:fldChar w:fldCharType="end"/>
                              </w:r>
                            </w:p>
                          </w:sdtContent>
                        </w:sdt>
                        <w:p w14:paraId="087DDEA5"/>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sdt>
                    <w:sdtPr>
                      <w:id w:val="147472360"/>
                    </w:sdtPr>
                    <w:sdtEndPr>
                      <w:rPr>
                        <w:rFonts w:asciiTheme="minorEastAsia" w:hAnsiTheme="minorEastAsia"/>
                        <w:sz w:val="28"/>
                        <w:szCs w:val="28"/>
                      </w:rPr>
                    </w:sdtEndPr>
                    <w:sdtContent>
                      <w:p w14:paraId="6892DD51">
                        <w:pPr>
                          <w:pStyle w:val="6"/>
                          <w:ind w:firstLine="420"/>
                          <w:rPr>
                            <w:rFonts w:hint="eastAsia"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6 -</w:t>
                        </w:r>
                        <w:r>
                          <w:rPr>
                            <w:rFonts w:asciiTheme="minorEastAsia" w:hAnsiTheme="minorEastAsia"/>
                            <w:sz w:val="28"/>
                            <w:szCs w:val="28"/>
                          </w:rPr>
                          <w:fldChar w:fldCharType="end"/>
                        </w:r>
                      </w:p>
                    </w:sdtContent>
                  </w:sdt>
                  <w:p w14:paraId="087DDEA5"/>
                </w:txbxContent>
              </v:textbox>
            </v:shape>
          </w:pict>
        </mc:Fallback>
      </mc:AlternateContent>
    </w:r>
  </w:p>
  <w:p w14:paraId="1FF40C11">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D97B2">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37234">
    <w:pPr>
      <w:pStyle w:val="6"/>
      <w:ind w:firstLine="420"/>
      <w:jc w:val="right"/>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147474556"/>
                          </w:sdtPr>
                          <w:sdtEndPr>
                            <w:rPr>
                              <w:rFonts w:asciiTheme="minorEastAsia" w:hAnsiTheme="minorEastAsia"/>
                              <w:sz w:val="28"/>
                              <w:szCs w:val="28"/>
                            </w:rPr>
                          </w:sdtEndPr>
                          <w:sdtContent>
                            <w:p w14:paraId="4017E095">
                              <w:pPr>
                                <w:pStyle w:val="6"/>
                                <w:ind w:firstLine="420"/>
                                <w:jc w:val="right"/>
                                <w:rPr>
                                  <w:rFonts w:hint="eastAsia"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3 -</w:t>
                              </w:r>
                              <w:r>
                                <w:rPr>
                                  <w:rFonts w:asciiTheme="minorEastAsia" w:hAnsiTheme="minorEastAsia"/>
                                  <w:sz w:val="28"/>
                                  <w:szCs w:val="28"/>
                                </w:rPr>
                                <w:fldChar w:fldCharType="end"/>
                              </w:r>
                            </w:p>
                          </w:sdtContent>
                        </w:sdt>
                        <w:p w14:paraId="3884E809"/>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sdt>
                    <w:sdtPr>
                      <w:id w:val="147474556"/>
                    </w:sdtPr>
                    <w:sdtEndPr>
                      <w:rPr>
                        <w:rFonts w:asciiTheme="minorEastAsia" w:hAnsiTheme="minorEastAsia"/>
                        <w:sz w:val="28"/>
                        <w:szCs w:val="28"/>
                      </w:rPr>
                    </w:sdtEndPr>
                    <w:sdtContent>
                      <w:p w14:paraId="4017E095">
                        <w:pPr>
                          <w:pStyle w:val="6"/>
                          <w:ind w:firstLine="420"/>
                          <w:jc w:val="right"/>
                          <w:rPr>
                            <w:rFonts w:hint="eastAsia"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3 -</w:t>
                        </w:r>
                        <w:r>
                          <w:rPr>
                            <w:rFonts w:asciiTheme="minorEastAsia" w:hAnsiTheme="minorEastAsia"/>
                            <w:sz w:val="28"/>
                            <w:szCs w:val="28"/>
                          </w:rPr>
                          <w:fldChar w:fldCharType="end"/>
                        </w:r>
                      </w:p>
                    </w:sdtContent>
                  </w:sdt>
                  <w:p w14:paraId="3884E809"/>
                </w:txbxContent>
              </v:textbox>
            </v:shape>
          </w:pict>
        </mc:Fallback>
      </mc:AlternateContent>
    </w:r>
  </w:p>
  <w:p w14:paraId="6D603BDA">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21C8">
    <w:pPr>
      <w:pStyle w:val="6"/>
      <w:ind w:firstLine="420"/>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147475251"/>
                          </w:sdtPr>
                          <w:sdtEndPr>
                            <w:rPr>
                              <w:rFonts w:asciiTheme="minorEastAsia" w:hAnsiTheme="minorEastAsia"/>
                              <w:sz w:val="28"/>
                              <w:szCs w:val="28"/>
                            </w:rPr>
                          </w:sdtEndPr>
                          <w:sdtContent>
                            <w:p w14:paraId="61A37F14">
                              <w:pPr>
                                <w:pStyle w:val="6"/>
                                <w:ind w:firstLine="420"/>
                                <w:rPr>
                                  <w:rFonts w:hint="eastAsia"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sz w:val="28"/>
                                  <w:szCs w:val="28"/>
                                </w:rPr>
                                <w:fldChar w:fldCharType="end"/>
                              </w:r>
                            </w:p>
                          </w:sdtContent>
                        </w:sdt>
                        <w:p w14:paraId="6D583A84"/>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sdt>
                    <w:sdtPr>
                      <w:id w:val="147475251"/>
                    </w:sdtPr>
                    <w:sdtEndPr>
                      <w:rPr>
                        <w:rFonts w:asciiTheme="minorEastAsia" w:hAnsiTheme="minorEastAsia"/>
                        <w:sz w:val="28"/>
                        <w:szCs w:val="28"/>
                      </w:rPr>
                    </w:sdtEndPr>
                    <w:sdtContent>
                      <w:p w14:paraId="61A37F14">
                        <w:pPr>
                          <w:pStyle w:val="6"/>
                          <w:ind w:firstLine="420"/>
                          <w:rPr>
                            <w:rFonts w:hint="eastAsia"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sz w:val="28"/>
                            <w:szCs w:val="28"/>
                          </w:rPr>
                          <w:fldChar w:fldCharType="end"/>
                        </w:r>
                      </w:p>
                    </w:sdtContent>
                  </w:sdt>
                  <w:p w14:paraId="6D583A84"/>
                </w:txbxContent>
              </v:textbox>
            </v:shape>
          </w:pict>
        </mc:Fallback>
      </mc:AlternateContent>
    </w:r>
  </w:p>
  <w:p w14:paraId="77DA2710">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420"/>
      </w:pPr>
      <w:r>
        <w:separator/>
      </w:r>
    </w:p>
  </w:footnote>
  <w:footnote w:type="continuationSeparator" w:id="1">
    <w:p>
      <w:pPr>
        <w:spacing w:before="0" w:after="0"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BBEE0">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D115A">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A0295">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56F77">
    <w:pPr>
      <w:pStyle w:val="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521CE">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32FFB3"/>
    <w:multiLevelType w:val="singleLevel"/>
    <w:tmpl w:val="A332FFB3"/>
    <w:lvl w:ilvl="0" w:tentative="0">
      <w:start w:val="1"/>
      <w:numFmt w:val="decimal"/>
      <w:suff w:val="space"/>
      <w:lvlText w:val="%1."/>
      <w:lvlJc w:val="left"/>
    </w:lvl>
  </w:abstractNum>
  <w:abstractNum w:abstractNumId="1">
    <w:nsid w:val="B1C4D289"/>
    <w:multiLevelType w:val="singleLevel"/>
    <w:tmpl w:val="B1C4D289"/>
    <w:lvl w:ilvl="0" w:tentative="0">
      <w:start w:val="1"/>
      <w:numFmt w:val="chineseCounting"/>
      <w:pStyle w:val="4"/>
      <w:suff w:val="nothing"/>
      <w:lvlText w:val="（%1）"/>
      <w:lvlJc w:val="left"/>
      <w:pPr>
        <w:ind w:left="0" w:firstLine="0"/>
      </w:pPr>
      <w:rPr>
        <w:rFonts w:hint="eastAsia"/>
      </w:rPr>
    </w:lvl>
  </w:abstractNum>
  <w:abstractNum w:abstractNumId="2">
    <w:nsid w:val="C8161FF8"/>
    <w:multiLevelType w:val="singleLevel"/>
    <w:tmpl w:val="C8161FF8"/>
    <w:lvl w:ilvl="0" w:tentative="0">
      <w:start w:val="1"/>
      <w:numFmt w:val="decimal"/>
      <w:suff w:val="space"/>
      <w:lvlText w:val="%1."/>
      <w:lvlJc w:val="left"/>
    </w:lvl>
  </w:abstractNum>
  <w:abstractNum w:abstractNumId="3">
    <w:nsid w:val="CB219D58"/>
    <w:multiLevelType w:val="singleLevel"/>
    <w:tmpl w:val="CB219D58"/>
    <w:lvl w:ilvl="0" w:tentative="0">
      <w:start w:val="1"/>
      <w:numFmt w:val="chineseCounting"/>
      <w:suff w:val="nothing"/>
      <w:lvlText w:val="（%1）"/>
      <w:lvlJc w:val="left"/>
      <w:rPr>
        <w:rFonts w:hint="eastAsia"/>
      </w:rPr>
    </w:lvl>
  </w:abstractNum>
  <w:abstractNum w:abstractNumId="4">
    <w:nsid w:val="D07BEE35"/>
    <w:multiLevelType w:val="singleLevel"/>
    <w:tmpl w:val="D07BEE35"/>
    <w:lvl w:ilvl="0" w:tentative="0">
      <w:start w:val="1"/>
      <w:numFmt w:val="chineseCounting"/>
      <w:suff w:val="nothing"/>
      <w:lvlText w:val="（%1）"/>
      <w:lvlJc w:val="left"/>
      <w:rPr>
        <w:rFonts w:hint="eastAsia"/>
      </w:rPr>
    </w:lvl>
  </w:abstractNum>
  <w:abstractNum w:abstractNumId="5">
    <w:nsid w:val="E98610F4"/>
    <w:multiLevelType w:val="singleLevel"/>
    <w:tmpl w:val="E98610F4"/>
    <w:lvl w:ilvl="0" w:tentative="0">
      <w:start w:val="1"/>
      <w:numFmt w:val="chineseCounting"/>
      <w:suff w:val="nothing"/>
      <w:lvlText w:val="（%1）"/>
      <w:lvlJc w:val="left"/>
      <w:rPr>
        <w:rFonts w:hint="eastAsia"/>
      </w:rPr>
    </w:lvl>
  </w:abstractNum>
  <w:abstractNum w:abstractNumId="6">
    <w:nsid w:val="F2993694"/>
    <w:multiLevelType w:val="singleLevel"/>
    <w:tmpl w:val="F2993694"/>
    <w:lvl w:ilvl="0" w:tentative="0">
      <w:start w:val="1"/>
      <w:numFmt w:val="chineseCounting"/>
      <w:suff w:val="nothing"/>
      <w:lvlText w:val="（%1）"/>
      <w:lvlJc w:val="left"/>
      <w:rPr>
        <w:rFonts w:hint="eastAsia"/>
      </w:rPr>
    </w:lvl>
  </w:abstractNum>
  <w:abstractNum w:abstractNumId="7">
    <w:nsid w:val="F6706009"/>
    <w:multiLevelType w:val="singleLevel"/>
    <w:tmpl w:val="F6706009"/>
    <w:lvl w:ilvl="0" w:tentative="0">
      <w:start w:val="1"/>
      <w:numFmt w:val="decimal"/>
      <w:suff w:val="space"/>
      <w:lvlText w:val="%1."/>
      <w:lvlJc w:val="left"/>
    </w:lvl>
  </w:abstractNum>
  <w:abstractNum w:abstractNumId="8">
    <w:nsid w:val="F7333704"/>
    <w:multiLevelType w:val="singleLevel"/>
    <w:tmpl w:val="F7333704"/>
    <w:lvl w:ilvl="0" w:tentative="0">
      <w:start w:val="1"/>
      <w:numFmt w:val="chineseCounting"/>
      <w:pStyle w:val="3"/>
      <w:suff w:val="nothing"/>
      <w:lvlText w:val="%1、"/>
      <w:lvlJc w:val="left"/>
      <w:pPr>
        <w:ind w:left="0" w:firstLine="0"/>
      </w:pPr>
      <w:rPr>
        <w:rFonts w:hint="eastAsia"/>
      </w:rPr>
    </w:lvl>
  </w:abstractNum>
  <w:abstractNum w:abstractNumId="9">
    <w:nsid w:val="FECA22F1"/>
    <w:multiLevelType w:val="singleLevel"/>
    <w:tmpl w:val="FECA22F1"/>
    <w:lvl w:ilvl="0" w:tentative="0">
      <w:start w:val="1"/>
      <w:numFmt w:val="decimal"/>
      <w:suff w:val="space"/>
      <w:lvlText w:val="%1."/>
      <w:lvlJc w:val="left"/>
    </w:lvl>
  </w:abstractNum>
  <w:abstractNum w:abstractNumId="10">
    <w:nsid w:val="023C144D"/>
    <w:multiLevelType w:val="singleLevel"/>
    <w:tmpl w:val="023C144D"/>
    <w:lvl w:ilvl="0" w:tentative="0">
      <w:start w:val="1"/>
      <w:numFmt w:val="decimal"/>
      <w:suff w:val="space"/>
      <w:lvlText w:val="%1."/>
      <w:lvlJc w:val="left"/>
    </w:lvl>
  </w:abstractNum>
  <w:abstractNum w:abstractNumId="11">
    <w:nsid w:val="0A89EBDB"/>
    <w:multiLevelType w:val="singleLevel"/>
    <w:tmpl w:val="0A89EBDB"/>
    <w:lvl w:ilvl="0" w:tentative="0">
      <w:start w:val="1"/>
      <w:numFmt w:val="chineseCounting"/>
      <w:suff w:val="nothing"/>
      <w:lvlText w:val="%1、"/>
      <w:lvlJc w:val="left"/>
      <w:rPr>
        <w:rFonts w:hint="eastAsia"/>
      </w:rPr>
    </w:lvl>
  </w:abstractNum>
  <w:abstractNum w:abstractNumId="12">
    <w:nsid w:val="1B3E64F3"/>
    <w:multiLevelType w:val="singleLevel"/>
    <w:tmpl w:val="1B3E64F3"/>
    <w:lvl w:ilvl="0" w:tentative="0">
      <w:start w:val="1"/>
      <w:numFmt w:val="decimal"/>
      <w:suff w:val="nothing"/>
      <w:lvlText w:val="（%1）"/>
      <w:lvlJc w:val="left"/>
    </w:lvl>
  </w:abstractNum>
  <w:abstractNum w:abstractNumId="13">
    <w:nsid w:val="27ECE948"/>
    <w:multiLevelType w:val="singleLevel"/>
    <w:tmpl w:val="27ECE948"/>
    <w:lvl w:ilvl="0" w:tentative="0">
      <w:start w:val="1"/>
      <w:numFmt w:val="chineseCounting"/>
      <w:suff w:val="nothing"/>
      <w:lvlText w:val="（%1）"/>
      <w:lvlJc w:val="left"/>
      <w:rPr>
        <w:rFonts w:hint="eastAsia"/>
      </w:rPr>
    </w:lvl>
  </w:abstractNum>
  <w:abstractNum w:abstractNumId="14">
    <w:nsid w:val="29B9242A"/>
    <w:multiLevelType w:val="singleLevel"/>
    <w:tmpl w:val="29B9242A"/>
    <w:lvl w:ilvl="0" w:tentative="0">
      <w:start w:val="1"/>
      <w:numFmt w:val="chineseCounting"/>
      <w:suff w:val="nothing"/>
      <w:lvlText w:val="（%1）"/>
      <w:lvlJc w:val="left"/>
      <w:rPr>
        <w:rFonts w:hint="eastAsia"/>
      </w:rPr>
    </w:lvl>
  </w:abstractNum>
  <w:abstractNum w:abstractNumId="15">
    <w:nsid w:val="2A9B561C"/>
    <w:multiLevelType w:val="singleLevel"/>
    <w:tmpl w:val="2A9B561C"/>
    <w:lvl w:ilvl="0" w:tentative="0">
      <w:start w:val="1"/>
      <w:numFmt w:val="decimal"/>
      <w:suff w:val="nothing"/>
      <w:lvlText w:val="（%1）"/>
      <w:lvlJc w:val="left"/>
    </w:lvl>
  </w:abstractNum>
  <w:abstractNum w:abstractNumId="16">
    <w:nsid w:val="3214B01C"/>
    <w:multiLevelType w:val="singleLevel"/>
    <w:tmpl w:val="3214B01C"/>
    <w:lvl w:ilvl="0" w:tentative="0">
      <w:start w:val="1"/>
      <w:numFmt w:val="decimal"/>
      <w:suff w:val="space"/>
      <w:lvlText w:val="%1."/>
      <w:lvlJc w:val="left"/>
    </w:lvl>
  </w:abstractNum>
  <w:abstractNum w:abstractNumId="17">
    <w:nsid w:val="345F64AA"/>
    <w:multiLevelType w:val="singleLevel"/>
    <w:tmpl w:val="345F64AA"/>
    <w:lvl w:ilvl="0" w:tentative="0">
      <w:start w:val="1"/>
      <w:numFmt w:val="decimal"/>
      <w:suff w:val="space"/>
      <w:lvlText w:val="%1."/>
      <w:lvlJc w:val="left"/>
    </w:lvl>
  </w:abstractNum>
  <w:abstractNum w:abstractNumId="18">
    <w:nsid w:val="538F8C1A"/>
    <w:multiLevelType w:val="singleLevel"/>
    <w:tmpl w:val="538F8C1A"/>
    <w:lvl w:ilvl="0" w:tentative="0">
      <w:start w:val="1"/>
      <w:numFmt w:val="decimal"/>
      <w:suff w:val="space"/>
      <w:lvlText w:val="%1."/>
      <w:lvlJc w:val="left"/>
    </w:lvl>
  </w:abstractNum>
  <w:abstractNum w:abstractNumId="19">
    <w:nsid w:val="5D20743B"/>
    <w:multiLevelType w:val="singleLevel"/>
    <w:tmpl w:val="5D20743B"/>
    <w:lvl w:ilvl="0" w:tentative="0">
      <w:start w:val="1"/>
      <w:numFmt w:val="chineseCounting"/>
      <w:suff w:val="nothing"/>
      <w:lvlText w:val="（%1）"/>
      <w:lvlJc w:val="left"/>
      <w:rPr>
        <w:rFonts w:hint="eastAsia"/>
      </w:rPr>
    </w:lvl>
  </w:abstractNum>
  <w:abstractNum w:abstractNumId="20">
    <w:nsid w:val="5E875ADE"/>
    <w:multiLevelType w:val="singleLevel"/>
    <w:tmpl w:val="5E875ADE"/>
    <w:lvl w:ilvl="0" w:tentative="0">
      <w:start w:val="1"/>
      <w:numFmt w:val="decimal"/>
      <w:suff w:val="space"/>
      <w:lvlText w:val="%1."/>
      <w:lvlJc w:val="left"/>
    </w:lvl>
  </w:abstractNum>
  <w:abstractNum w:abstractNumId="21">
    <w:nsid w:val="7D152955"/>
    <w:multiLevelType w:val="singleLevel"/>
    <w:tmpl w:val="7D152955"/>
    <w:lvl w:ilvl="0" w:tentative="0">
      <w:start w:val="1"/>
      <w:numFmt w:val="chineseCounting"/>
      <w:suff w:val="nothing"/>
      <w:lvlText w:val="（%1）"/>
      <w:lvlJc w:val="left"/>
      <w:rPr>
        <w:rFonts w:hint="eastAsia"/>
      </w:rPr>
    </w:lvl>
  </w:abstractNum>
  <w:num w:numId="1">
    <w:abstractNumId w:val="8"/>
  </w:num>
  <w:num w:numId="2">
    <w:abstractNumId w:val="1"/>
  </w:num>
  <w:num w:numId="3">
    <w:abstractNumId w:val="11"/>
  </w:num>
  <w:num w:numId="4">
    <w:abstractNumId w:val="19"/>
  </w:num>
  <w:num w:numId="5">
    <w:abstractNumId w:val="5"/>
  </w:num>
  <w:num w:numId="6">
    <w:abstractNumId w:val="6"/>
  </w:num>
  <w:num w:numId="7">
    <w:abstractNumId w:val="16"/>
  </w:num>
  <w:num w:numId="8">
    <w:abstractNumId w:val="0"/>
  </w:num>
  <w:num w:numId="9">
    <w:abstractNumId w:val="20"/>
  </w:num>
  <w:num w:numId="10">
    <w:abstractNumId w:val="15"/>
  </w:num>
  <w:num w:numId="11">
    <w:abstractNumId w:val="12"/>
  </w:num>
  <w:num w:numId="12">
    <w:abstractNumId w:val="14"/>
  </w:num>
  <w:num w:numId="13">
    <w:abstractNumId w:val="18"/>
  </w:num>
  <w:num w:numId="14">
    <w:abstractNumId w:val="2"/>
  </w:num>
  <w:num w:numId="15">
    <w:abstractNumId w:val="17"/>
  </w:num>
  <w:num w:numId="16">
    <w:abstractNumId w:val="4"/>
  </w:num>
  <w:num w:numId="17">
    <w:abstractNumId w:val="7"/>
  </w:num>
  <w:num w:numId="18">
    <w:abstractNumId w:val="9"/>
  </w:num>
  <w:num w:numId="19">
    <w:abstractNumId w:val="10"/>
  </w:num>
  <w:num w:numId="20">
    <w:abstractNumId w:val="13"/>
  </w:num>
  <w:num w:numId="21">
    <w:abstractNumId w:val="2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6732F"/>
    <w:rsid w:val="00C06916"/>
    <w:rsid w:val="06A34773"/>
    <w:rsid w:val="06A851AB"/>
    <w:rsid w:val="09FE6E56"/>
    <w:rsid w:val="10BF4681"/>
    <w:rsid w:val="123D7AF8"/>
    <w:rsid w:val="1B1E0DD1"/>
    <w:rsid w:val="1C057BD0"/>
    <w:rsid w:val="2AEE77A7"/>
    <w:rsid w:val="2B2961BA"/>
    <w:rsid w:val="2CC113E1"/>
    <w:rsid w:val="30093CDB"/>
    <w:rsid w:val="362F0EA3"/>
    <w:rsid w:val="39716895"/>
    <w:rsid w:val="42C02CFD"/>
    <w:rsid w:val="45FB57DC"/>
    <w:rsid w:val="4B851076"/>
    <w:rsid w:val="51D24C77"/>
    <w:rsid w:val="602C7E40"/>
    <w:rsid w:val="69B81AEE"/>
    <w:rsid w:val="6D12619B"/>
    <w:rsid w:val="73BE7F06"/>
    <w:rsid w:val="75E91B15"/>
    <w:rsid w:val="7A5A5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579" w:lineRule="exact"/>
      <w:ind w:firstLine="200" w:firstLineChars="20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center"/>
      <w:outlineLvl w:val="0"/>
    </w:pPr>
    <w:rPr>
      <w:rFonts w:ascii="宋体" w:hAnsi="宋体" w:eastAsia="方正小标宋_GBK" w:cs="Times New Roman"/>
      <w:kern w:val="44"/>
      <w:sz w:val="44"/>
      <w:szCs w:val="44"/>
      <w:lang w:bidi="ar"/>
    </w:rPr>
  </w:style>
  <w:style w:type="paragraph" w:styleId="3">
    <w:name w:val="heading 2"/>
    <w:basedOn w:val="1"/>
    <w:next w:val="1"/>
    <w:semiHidden/>
    <w:unhideWhenUsed/>
    <w:qFormat/>
    <w:uiPriority w:val="0"/>
    <w:pPr>
      <w:numPr>
        <w:ilvl w:val="0"/>
        <w:numId w:val="1"/>
      </w:numPr>
      <w:spacing w:before="0" w:beforeAutospacing="1" w:after="0" w:afterAutospacing="1"/>
      <w:ind w:left="0" w:leftChars="0" w:firstLine="880" w:firstLineChars="200"/>
      <w:jc w:val="left"/>
      <w:outlineLvl w:val="1"/>
    </w:pPr>
    <w:rPr>
      <w:rFonts w:hint="default" w:ascii="方正黑体简体" w:hAnsi="方正黑体简体" w:eastAsia="方正黑体简体" w:cs="方正黑体简体"/>
      <w:kern w:val="0"/>
      <w:szCs w:val="32"/>
      <w:lang w:bidi="ar"/>
    </w:rPr>
  </w:style>
  <w:style w:type="paragraph" w:styleId="4">
    <w:name w:val="heading 3"/>
    <w:basedOn w:val="1"/>
    <w:next w:val="1"/>
    <w:semiHidden/>
    <w:unhideWhenUsed/>
    <w:qFormat/>
    <w:uiPriority w:val="0"/>
    <w:pPr>
      <w:numPr>
        <w:ilvl w:val="0"/>
        <w:numId w:val="2"/>
      </w:numPr>
      <w:spacing w:before="0" w:beforeAutospacing="1" w:after="0" w:afterAutospacing="1"/>
      <w:ind w:firstLine="880" w:firstLineChars="200"/>
      <w:jc w:val="left"/>
      <w:outlineLvl w:val="2"/>
    </w:pPr>
    <w:rPr>
      <w:rFonts w:hint="default" w:ascii="方正楷体_GBK" w:hAnsi="方正楷体_GBK" w:eastAsia="方正楷体_GBK" w:cs="方正楷体_GBK"/>
      <w:b/>
      <w:bCs/>
      <w:kern w:val="0"/>
      <w:szCs w:val="32"/>
      <w:lang w:bidi="ar"/>
    </w:rPr>
  </w:style>
  <w:style w:type="paragraph" w:styleId="5">
    <w:name w:val="heading 4"/>
    <w:basedOn w:val="1"/>
    <w:next w:val="1"/>
    <w:semiHidden/>
    <w:unhideWhenUsed/>
    <w:qFormat/>
    <w:uiPriority w:val="0"/>
    <w:pPr>
      <w:spacing w:before="0" w:beforeAutospacing="1" w:after="0" w:afterAutospacing="1"/>
      <w:jc w:val="left"/>
      <w:outlineLvl w:val="3"/>
    </w:pPr>
    <w:rPr>
      <w:rFonts w:hint="default" w:ascii="仿宋_GB2312" w:hAnsi="仿宋_GB2312" w:cs="仿宋_GB2312"/>
      <w:b/>
      <w:bCs/>
      <w:kern w:val="0"/>
      <w:szCs w:val="32"/>
      <w:lang w:bidi="ar"/>
    </w:rPr>
  </w:style>
  <w:style w:type="character" w:default="1" w:styleId="10">
    <w:name w:val="Default Paragraph Font"/>
    <w:semiHidden/>
    <w:qFormat/>
    <w:uiPriority w:val="0"/>
    <w:rPr>
      <w:rFonts w:ascii="Times New Roman" w:hAnsi="Times New Roman" w:eastAsia="仿宋_GB2312"/>
      <w:sz w:val="32"/>
      <w:szCs w:val="32"/>
    </w:rPr>
  </w:style>
  <w:style w:type="table" w:default="1" w:styleId="9">
    <w:name w:val="Normal Table"/>
    <w:semiHidden/>
    <w:qFormat/>
    <w:uiPriority w:val="0"/>
    <w:tblPr>
      <w:tblCellMar>
        <w:top w:w="0" w:type="dxa"/>
        <w:left w:w="108" w:type="dxa"/>
        <w:bottom w:w="0" w:type="dxa"/>
        <w:right w:w="108" w:type="dxa"/>
      </w:tblCellMar>
    </w:tblPr>
  </w:style>
  <w:style w:type="paragraph" w:styleId="6">
    <w:name w:val="footer"/>
    <w:basedOn w:val="1"/>
    <w:unhideWhenUsed/>
    <w:qFormat/>
    <w:uiPriority w:val="99"/>
    <w:pPr>
      <w:widowControl w:val="0"/>
      <w:tabs>
        <w:tab w:val="center" w:pos="4153"/>
        <w:tab w:val="right" w:pos="8306"/>
      </w:tabs>
      <w:snapToGrid w:val="0"/>
      <w:spacing w:line="240" w:lineRule="auto"/>
      <w:ind w:firstLine="0" w:firstLineChars="0"/>
      <w:jc w:val="left"/>
    </w:pPr>
    <w:rPr>
      <w:sz w:val="18"/>
      <w:szCs w:val="18"/>
    </w:rPr>
  </w:style>
  <w:style w:type="paragraph" w:styleId="7">
    <w:name w:val="header"/>
    <w:basedOn w:val="1"/>
    <w:semiHidden/>
    <w:unhideWhenUsed/>
    <w:qFormat/>
    <w:uiPriority w:val="99"/>
    <w:pPr>
      <w:widowControl w:val="0"/>
      <w:pBdr>
        <w:bottom w:val="single" w:color="auto" w:sz="6" w:space="1"/>
      </w:pBdr>
      <w:tabs>
        <w:tab w:val="center" w:pos="4153"/>
        <w:tab w:val="right" w:pos="8306"/>
      </w:tabs>
      <w:snapToGrid w:val="0"/>
      <w:spacing w:line="240" w:lineRule="auto"/>
      <w:ind w:firstLine="0" w:firstLineChars="0"/>
      <w:jc w:val="center"/>
    </w:pPr>
    <w:rPr>
      <w:sz w:val="18"/>
      <w:szCs w:val="18"/>
    </w:rPr>
  </w:style>
  <w:style w:type="paragraph" w:styleId="8">
    <w:name w:val="Normal (Web)"/>
    <w:basedOn w:val="1"/>
    <w:unhideWhenUsed/>
    <w:qFormat/>
    <w:uiPriority w:val="99"/>
    <w:pPr>
      <w:spacing w:before="100" w:beforeAutospacing="1" w:after="100" w:afterAutospacing="1" w:line="240" w:lineRule="auto"/>
      <w:ind w:firstLine="640"/>
      <w:jc w:val="left"/>
      <w:textAlignment w:val="baseline"/>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1776</Words>
  <Characters>1786</Characters>
  <Lines>0</Lines>
  <Paragraphs>0</Paragraphs>
  <TotalTime>14</TotalTime>
  <ScaleCrop>false</ScaleCrop>
  <LinksUpToDate>false</LinksUpToDate>
  <CharactersWithSpaces>1942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Xavi</cp:lastModifiedBy>
  <dcterms:modified xsi:type="dcterms:W3CDTF">2026-04-09T01:57:35Z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C46D8EE25777405D8669FA555C3409B2_12</vt:lpwstr>
  </property>
  <property fmtid="{D5CDD505-2E9C-101B-9397-08002B2CF9AE}" pid="4" name="KSOTemplateDocerSaveRecord">
    <vt:lpwstr>eyJoZGlkIjoiZjVjMzkyZTlmOWU5ODg4M2NkOGFkYzE2OWZiYzM1ZWEiLCJ1c2VySWQiOiIxMjEyNzU1NDIzIn0=</vt:lpwstr>
  </property>
</Properties>
</file>