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B04B"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</w:pPr>
      <w:bookmarkStart w:id="2" w:name="_GoBack"/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  <w:t>浦口开发区产业投资基金管理机构</w:t>
      </w:r>
    </w:p>
    <w:p w14:paraId="4EDB654C"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  <w:t>申报材料说明</w:t>
      </w:r>
    </w:p>
    <w:bookmarkEnd w:id="2"/>
    <w:p w14:paraId="2A429C80">
      <w:pPr>
        <w:keepNext/>
        <w:keepLines/>
        <w:widowControl w:val="0"/>
        <w:spacing w:line="560" w:lineRule="exact"/>
        <w:ind w:firstLine="0" w:firstLineChars="0"/>
        <w:jc w:val="center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（申报方按以下内容提交材料）</w:t>
      </w:r>
    </w:p>
    <w:p w14:paraId="25A11CF1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4B1E0E69">
      <w:pPr>
        <w:keepNext/>
        <w:keepLines/>
        <w:widowControl w:val="0"/>
        <w:spacing w:line="560" w:lineRule="exact"/>
        <w:ind w:firstLine="0" w:firstLineChars="0"/>
        <w:jc w:val="center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文件一  基金方案</w:t>
      </w:r>
    </w:p>
    <w:p w14:paraId="6C601BDD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281D6813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（一）基本要素</w:t>
      </w:r>
    </w:p>
    <w:p w14:paraId="6154B687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包括基金名称、组织形式、注册地址、存续期限、投资期、退出期、延长期（若有）、认缴规模等。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251"/>
        <w:gridCol w:w="2251"/>
        <w:gridCol w:w="2252"/>
      </w:tblGrid>
      <w:tr w14:paraId="125E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1AC8BD4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基金名称</w:t>
            </w:r>
          </w:p>
        </w:tc>
        <w:tc>
          <w:tcPr>
            <w:tcW w:w="1250" w:type="pct"/>
          </w:tcPr>
          <w:p w14:paraId="48F9376F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63ADA552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组织形式</w:t>
            </w:r>
          </w:p>
        </w:tc>
        <w:tc>
          <w:tcPr>
            <w:tcW w:w="1250" w:type="pct"/>
          </w:tcPr>
          <w:p w14:paraId="3983091D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6BD0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4B2485BD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注册地址</w:t>
            </w:r>
          </w:p>
        </w:tc>
        <w:tc>
          <w:tcPr>
            <w:tcW w:w="1250" w:type="pct"/>
          </w:tcPr>
          <w:p w14:paraId="7F7E1249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704FC425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存续期限</w:t>
            </w:r>
          </w:p>
        </w:tc>
        <w:tc>
          <w:tcPr>
            <w:tcW w:w="1250" w:type="pct"/>
          </w:tcPr>
          <w:p w14:paraId="0CECFED7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59F0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2091AD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投资期</w:t>
            </w:r>
          </w:p>
        </w:tc>
        <w:tc>
          <w:tcPr>
            <w:tcW w:w="1250" w:type="pct"/>
          </w:tcPr>
          <w:p w14:paraId="5B8690E9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0A18F581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退出期</w:t>
            </w:r>
          </w:p>
        </w:tc>
        <w:tc>
          <w:tcPr>
            <w:tcW w:w="1250" w:type="pct"/>
          </w:tcPr>
          <w:p w14:paraId="24CD834A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38F1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D51DE6C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延长期（若有）</w:t>
            </w:r>
          </w:p>
        </w:tc>
        <w:tc>
          <w:tcPr>
            <w:tcW w:w="1250" w:type="pct"/>
          </w:tcPr>
          <w:p w14:paraId="0FB137AC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50" w:type="pct"/>
          </w:tcPr>
          <w:p w14:paraId="0688465E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认缴规模</w:t>
            </w:r>
          </w:p>
        </w:tc>
        <w:tc>
          <w:tcPr>
            <w:tcW w:w="1250" w:type="pct"/>
          </w:tcPr>
          <w:p w14:paraId="3A3E705B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</w:tbl>
    <w:p w14:paraId="24B6E4E5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（二）募资计划</w:t>
      </w:r>
    </w:p>
    <w:p w14:paraId="6D681135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包括基金出资人名单、出资金额/比例、出资人详细介绍等，并提供出资意向函。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50"/>
        <w:gridCol w:w="1446"/>
        <w:gridCol w:w="2659"/>
        <w:gridCol w:w="2307"/>
      </w:tblGrid>
      <w:tr w14:paraId="7A01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706FE6E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序号</w:t>
            </w:r>
          </w:p>
        </w:tc>
        <w:tc>
          <w:tcPr>
            <w:tcW w:w="972" w:type="pct"/>
          </w:tcPr>
          <w:p w14:paraId="045658C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出资人名称</w:t>
            </w:r>
          </w:p>
        </w:tc>
        <w:tc>
          <w:tcPr>
            <w:tcW w:w="803" w:type="pct"/>
          </w:tcPr>
          <w:p w14:paraId="130F15B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担任角色</w:t>
            </w:r>
          </w:p>
        </w:tc>
        <w:tc>
          <w:tcPr>
            <w:tcW w:w="1477" w:type="pct"/>
          </w:tcPr>
          <w:p w14:paraId="253437E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出资金额（万元）</w:t>
            </w:r>
          </w:p>
        </w:tc>
        <w:tc>
          <w:tcPr>
            <w:tcW w:w="1281" w:type="pct"/>
          </w:tcPr>
          <w:p w14:paraId="7EF66DF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出资比例（%）</w:t>
            </w:r>
          </w:p>
        </w:tc>
      </w:tr>
      <w:tr w14:paraId="25A0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41CB653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1</w:t>
            </w:r>
          </w:p>
        </w:tc>
        <w:tc>
          <w:tcPr>
            <w:tcW w:w="972" w:type="pct"/>
          </w:tcPr>
          <w:p w14:paraId="47DE2E9E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7B8DCE51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257A5A53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79F3DFB4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54C5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1D2FCF7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2</w:t>
            </w:r>
          </w:p>
        </w:tc>
        <w:tc>
          <w:tcPr>
            <w:tcW w:w="972" w:type="pct"/>
          </w:tcPr>
          <w:p w14:paraId="75FF0DDB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165FE1CF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1C787C1C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688D0197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6BF8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57CC6DE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3</w:t>
            </w:r>
          </w:p>
        </w:tc>
        <w:tc>
          <w:tcPr>
            <w:tcW w:w="972" w:type="pct"/>
          </w:tcPr>
          <w:p w14:paraId="59116052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766D1ECB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09F7870E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6BCF28B8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364F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pct"/>
          </w:tcPr>
          <w:p w14:paraId="64E06438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:lang w:val="en-US" w:eastAsia="zh-CN"/>
                <w14:ligatures w14:val="none"/>
              </w:rPr>
              <w:t>...</w:t>
            </w:r>
          </w:p>
        </w:tc>
        <w:tc>
          <w:tcPr>
            <w:tcW w:w="972" w:type="pct"/>
          </w:tcPr>
          <w:p w14:paraId="0E1A1DCD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03" w:type="pct"/>
          </w:tcPr>
          <w:p w14:paraId="0449AC3E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77" w:type="pct"/>
          </w:tcPr>
          <w:p w14:paraId="1355D203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81" w:type="pct"/>
          </w:tcPr>
          <w:p w14:paraId="733E43C7">
            <w:pPr>
              <w:spacing w:after="0" w:line="240" w:lineRule="auto"/>
              <w:ind w:firstLine="0" w:firstLineChars="0"/>
              <w:jc w:val="both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</w:tbl>
    <w:p w14:paraId="5A6B811C">
      <w:pPr>
        <w:spacing w:after="0"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</w:pPr>
    </w:p>
    <w:p w14:paraId="4487F965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出资人详细介绍：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274"/>
        <w:gridCol w:w="1880"/>
        <w:gridCol w:w="1880"/>
        <w:gridCol w:w="1878"/>
      </w:tblGrid>
      <w:tr w14:paraId="2AA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502E977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序号</w:t>
            </w:r>
          </w:p>
        </w:tc>
        <w:tc>
          <w:tcPr>
            <w:tcW w:w="1263" w:type="pct"/>
            <w:vAlign w:val="center"/>
          </w:tcPr>
          <w:p w14:paraId="271043A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出资人名称</w:t>
            </w:r>
          </w:p>
        </w:tc>
        <w:tc>
          <w:tcPr>
            <w:tcW w:w="1044" w:type="pct"/>
            <w:vAlign w:val="center"/>
          </w:tcPr>
          <w:p w14:paraId="02E6176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背景介绍</w:t>
            </w:r>
          </w:p>
        </w:tc>
        <w:tc>
          <w:tcPr>
            <w:tcW w:w="1044" w:type="pct"/>
            <w:vAlign w:val="center"/>
          </w:tcPr>
          <w:p w14:paraId="54E6254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资金属性</w:t>
            </w:r>
          </w:p>
        </w:tc>
        <w:tc>
          <w:tcPr>
            <w:tcW w:w="1043" w:type="pct"/>
            <w:vAlign w:val="center"/>
          </w:tcPr>
          <w:p w14:paraId="160170C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出资目的</w:t>
            </w:r>
          </w:p>
        </w:tc>
      </w:tr>
      <w:tr w14:paraId="3B6A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36746F6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1</w:t>
            </w:r>
          </w:p>
        </w:tc>
        <w:tc>
          <w:tcPr>
            <w:tcW w:w="1263" w:type="pct"/>
            <w:vAlign w:val="center"/>
          </w:tcPr>
          <w:p w14:paraId="4684A39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43D723D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52A7AFE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74ED43B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2434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531CF73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2</w:t>
            </w:r>
          </w:p>
        </w:tc>
        <w:tc>
          <w:tcPr>
            <w:tcW w:w="1263" w:type="pct"/>
            <w:vAlign w:val="center"/>
          </w:tcPr>
          <w:p w14:paraId="5890D9F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0F1F665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207BAA5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43CF62A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6D1D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603EF2E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3</w:t>
            </w:r>
          </w:p>
        </w:tc>
        <w:tc>
          <w:tcPr>
            <w:tcW w:w="1263" w:type="pct"/>
            <w:vAlign w:val="center"/>
          </w:tcPr>
          <w:p w14:paraId="2112FA4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5CCE5A57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3E7C5FE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202DFA0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7D0D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60A3AA52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:lang w:val="en-US" w:eastAsia="zh-CN"/>
                <w14:ligatures w14:val="none"/>
              </w:rPr>
              <w:t>...</w:t>
            </w:r>
          </w:p>
        </w:tc>
        <w:tc>
          <w:tcPr>
            <w:tcW w:w="1263" w:type="pct"/>
            <w:vAlign w:val="center"/>
          </w:tcPr>
          <w:p w14:paraId="70C2B67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39896DC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4" w:type="pct"/>
            <w:vAlign w:val="center"/>
          </w:tcPr>
          <w:p w14:paraId="739D572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043" w:type="pct"/>
            <w:vAlign w:val="center"/>
          </w:tcPr>
          <w:p w14:paraId="578DC27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</w:tbl>
    <w:p w14:paraId="10669954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（三）投资方向及投资策略</w:t>
      </w:r>
    </w:p>
    <w:p w14:paraId="5C3BD8A3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包括投资方向及细分领域安排，投资地域限制（省内和市内）等。</w:t>
      </w:r>
    </w:p>
    <w:p w14:paraId="0BA4EEA3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（四）投资决策机制</w:t>
      </w:r>
    </w:p>
    <w:p w14:paraId="4E8F0B3A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包括投资决策机构人员组成、决策机制等。</w:t>
      </w:r>
    </w:p>
    <w:p w14:paraId="748096DB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（五）管理费</w:t>
      </w:r>
    </w:p>
    <w:p w14:paraId="6178FDF2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包括投资期、退出期、延长期（若有）管理费计提基数和比例等。</w:t>
      </w:r>
    </w:p>
    <w:p w14:paraId="4B059697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（六）门槛收益率及收益分配机制</w:t>
      </w:r>
    </w:p>
    <w:p w14:paraId="25B6FE3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包括门槛收益率、收益分配顺序、管理人业绩报酬等。</w:t>
      </w:r>
    </w:p>
    <w:p w14:paraId="5DC979FF">
      <w:pPr>
        <w:keepNext/>
        <w:keepLines/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outlineLvl w:val="2"/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设立目标</w:t>
      </w:r>
    </w:p>
    <w:p w14:paraId="60CFCF52">
      <w:pPr>
        <w:keepNext w:val="0"/>
        <w:keepLines w:val="0"/>
        <w:widowControl/>
        <w:spacing w:after="0" w:line="560" w:lineRule="exact"/>
        <w:ind w:firstLine="640" w:firstLineChars="200"/>
        <w:jc w:val="both"/>
        <w:outlineLvl w:val="9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22"/>
          <w:lang w:val="en-US" w:eastAsia="zh-CN" w:bidi="ar-SA"/>
          <w14:ligatures w14:val="none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22"/>
          <w:lang w:val="en-US" w:eastAsia="zh-CN" w:bidi="ar-SA"/>
          <w14:ligatures w14:val="none"/>
        </w:rPr>
        <w:t>包括</w:t>
      </w: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2"/>
          <w:lang w:val="en-US" w:eastAsia="zh-CN" w:bidi="ar-SA"/>
          <w14:ligatures w14:val="none"/>
        </w:rPr>
        <w:t>存续期内完成的项目招引数、高新技术企业、规上企业、产值、税收等。</w:t>
      </w:r>
    </w:p>
    <w:p w14:paraId="0B0AE43D">
      <w:pPr>
        <w:keepNext/>
        <w:keepLines/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基金退出安排</w:t>
      </w:r>
    </w:p>
    <w:p w14:paraId="4AB8513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包括基金退出策略、退出时间安排等。</w:t>
      </w:r>
    </w:p>
    <w:p w14:paraId="0BEAD706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（九）其他相关情况</w:t>
      </w:r>
    </w:p>
    <w:p w14:paraId="1DC54F3D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注：请详细提供以上内容，出资比例、管理费、业绩报酬等需明确具体数字，不可使用“不超过”“不低于”等。</w:t>
      </w:r>
    </w:p>
    <w:p w14:paraId="2F362435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2E73A928">
      <w:pPr>
        <w:keepNext/>
        <w:keepLines/>
        <w:widowControl w:val="0"/>
        <w:spacing w:line="560" w:lineRule="exact"/>
        <w:ind w:firstLine="0" w:firstLineChars="0"/>
        <w:jc w:val="center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文件二  申报方概况</w:t>
      </w:r>
    </w:p>
    <w:p w14:paraId="59FB809D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51D1AB4B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（一）基本情况</w:t>
      </w:r>
    </w:p>
    <w:p w14:paraId="63E429DE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包括机构名称、注册地址、认缴及实缴出资、股权结构、实际控制人、治理架构、高管团队、历史沿革、行业地位、所获荣誉等。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6344"/>
      </w:tblGrid>
      <w:tr w14:paraId="648B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42E7B52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机构名称</w:t>
            </w:r>
          </w:p>
        </w:tc>
        <w:tc>
          <w:tcPr>
            <w:tcW w:w="3523" w:type="pct"/>
            <w:vAlign w:val="center"/>
          </w:tcPr>
          <w:p w14:paraId="0A521AD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58AB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0B6DB79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注册地址</w:t>
            </w:r>
          </w:p>
        </w:tc>
        <w:tc>
          <w:tcPr>
            <w:tcW w:w="3523" w:type="pct"/>
            <w:vAlign w:val="center"/>
          </w:tcPr>
          <w:p w14:paraId="7FA5BD8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1A0F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7" w:type="pct"/>
            <w:vAlign w:val="center"/>
          </w:tcPr>
          <w:p w14:paraId="41034EB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认缴及实缴出资</w:t>
            </w:r>
          </w:p>
        </w:tc>
        <w:tc>
          <w:tcPr>
            <w:tcW w:w="3523" w:type="pct"/>
            <w:vAlign w:val="center"/>
          </w:tcPr>
          <w:p w14:paraId="190C10E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4649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022F899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股权结构</w:t>
            </w:r>
          </w:p>
        </w:tc>
        <w:tc>
          <w:tcPr>
            <w:tcW w:w="3523" w:type="pct"/>
            <w:vAlign w:val="center"/>
          </w:tcPr>
          <w:p w14:paraId="3247C10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01FF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5B276EC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实际控制人</w:t>
            </w:r>
          </w:p>
        </w:tc>
        <w:tc>
          <w:tcPr>
            <w:tcW w:w="3523" w:type="pct"/>
            <w:vAlign w:val="center"/>
          </w:tcPr>
          <w:p w14:paraId="10C2708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2759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65B6BBA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治理架构</w:t>
            </w:r>
          </w:p>
        </w:tc>
        <w:tc>
          <w:tcPr>
            <w:tcW w:w="3523" w:type="pct"/>
            <w:vAlign w:val="center"/>
          </w:tcPr>
          <w:p w14:paraId="25ECF64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23D4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60315AA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高管团队</w:t>
            </w:r>
          </w:p>
        </w:tc>
        <w:tc>
          <w:tcPr>
            <w:tcW w:w="3523" w:type="pct"/>
            <w:vAlign w:val="center"/>
          </w:tcPr>
          <w:p w14:paraId="2FAF557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5E42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459741D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历史沿革</w:t>
            </w:r>
          </w:p>
        </w:tc>
        <w:tc>
          <w:tcPr>
            <w:tcW w:w="3523" w:type="pct"/>
            <w:vAlign w:val="center"/>
          </w:tcPr>
          <w:p w14:paraId="7503D57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3E86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pct"/>
            <w:vAlign w:val="center"/>
          </w:tcPr>
          <w:p w14:paraId="349A0F3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行业地位</w:t>
            </w:r>
          </w:p>
        </w:tc>
        <w:tc>
          <w:tcPr>
            <w:tcW w:w="3523" w:type="pct"/>
            <w:vAlign w:val="center"/>
          </w:tcPr>
          <w:p w14:paraId="287C2A0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  <w:tr w14:paraId="62C7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7" w:type="pct"/>
            <w:vAlign w:val="center"/>
          </w:tcPr>
          <w:p w14:paraId="14670AA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所获荣誉</w:t>
            </w:r>
          </w:p>
        </w:tc>
        <w:tc>
          <w:tcPr>
            <w:tcW w:w="3523" w:type="pct"/>
            <w:vAlign w:val="center"/>
          </w:tcPr>
          <w:p w14:paraId="394213D7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</w:p>
        </w:tc>
      </w:tr>
    </w:tbl>
    <w:p w14:paraId="57F7CF25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（二）业务及团队情况</w:t>
      </w:r>
    </w:p>
    <w:p w14:paraId="79C6DE03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包括业务布局、私募股权投资业务概况、旗下私募基金管理人情况等；部门设置情况、部门职责及人员配置；核心业务团队、风控团队、后台管理团队情况等。</w:t>
      </w:r>
    </w:p>
    <w:p w14:paraId="7417E2B0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（三）制度建设情况</w:t>
      </w:r>
    </w:p>
    <w:p w14:paraId="3C0D7AA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包括基金募集制度、立项制度、投资决策制度、投后管理制度、内控风险制度、激励约束制度、跟投制度、利益冲突制度、关联交易制度等。请在附件中提供相关制度文件。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3001"/>
        <w:gridCol w:w="3001"/>
      </w:tblGrid>
      <w:tr w14:paraId="7681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0748476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制度名称</w:t>
            </w:r>
          </w:p>
        </w:tc>
        <w:tc>
          <w:tcPr>
            <w:tcW w:w="3001" w:type="dxa"/>
            <w:vAlign w:val="center"/>
          </w:tcPr>
          <w:p w14:paraId="3B327BF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是否建设</w:t>
            </w:r>
          </w:p>
        </w:tc>
        <w:tc>
          <w:tcPr>
            <w:tcW w:w="3001" w:type="dxa"/>
            <w:vAlign w:val="center"/>
          </w:tcPr>
          <w:p w14:paraId="6A69498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1"/>
                <w14:ligatures w14:val="none"/>
              </w:rPr>
              <w:t>是否提供相应制度</w:t>
            </w:r>
          </w:p>
        </w:tc>
      </w:tr>
      <w:tr w14:paraId="4829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29B0885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基金募集制度</w:t>
            </w:r>
          </w:p>
        </w:tc>
        <w:tc>
          <w:tcPr>
            <w:tcW w:w="3001" w:type="dxa"/>
            <w:vAlign w:val="center"/>
          </w:tcPr>
          <w:p w14:paraId="61EE9FE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708EC29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1FAE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17034D2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立项制度</w:t>
            </w:r>
          </w:p>
        </w:tc>
        <w:tc>
          <w:tcPr>
            <w:tcW w:w="3001" w:type="dxa"/>
            <w:vAlign w:val="center"/>
          </w:tcPr>
          <w:p w14:paraId="49E7D8D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5F86CF7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2019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3424321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投资决策制度</w:t>
            </w:r>
          </w:p>
        </w:tc>
        <w:tc>
          <w:tcPr>
            <w:tcW w:w="3001" w:type="dxa"/>
            <w:vAlign w:val="center"/>
          </w:tcPr>
          <w:p w14:paraId="13D4AD8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7DD2B1F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5860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7A441B3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投后管理制度</w:t>
            </w:r>
          </w:p>
        </w:tc>
        <w:tc>
          <w:tcPr>
            <w:tcW w:w="3001" w:type="dxa"/>
            <w:vAlign w:val="center"/>
          </w:tcPr>
          <w:p w14:paraId="783BA0D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7142F4F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6F59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01626BE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内控风险制度</w:t>
            </w:r>
          </w:p>
        </w:tc>
        <w:tc>
          <w:tcPr>
            <w:tcW w:w="3001" w:type="dxa"/>
            <w:vAlign w:val="center"/>
          </w:tcPr>
          <w:p w14:paraId="59C150B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4E83F0C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4FC5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5E77EA5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激励约束制度</w:t>
            </w:r>
          </w:p>
        </w:tc>
        <w:tc>
          <w:tcPr>
            <w:tcW w:w="3001" w:type="dxa"/>
            <w:vAlign w:val="center"/>
          </w:tcPr>
          <w:p w14:paraId="7B1BDA1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2E9C19C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3BE0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163AFB6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跟投制度</w:t>
            </w:r>
          </w:p>
        </w:tc>
        <w:tc>
          <w:tcPr>
            <w:tcW w:w="3001" w:type="dxa"/>
            <w:vAlign w:val="center"/>
          </w:tcPr>
          <w:p w14:paraId="54800137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58BE83E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0DB5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50817B2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利益冲突制度</w:t>
            </w:r>
          </w:p>
        </w:tc>
        <w:tc>
          <w:tcPr>
            <w:tcW w:w="3001" w:type="dxa"/>
            <w:vAlign w:val="center"/>
          </w:tcPr>
          <w:p w14:paraId="07D823A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3FD9270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  <w:tr w14:paraId="03AB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1" w:type="dxa"/>
            <w:vAlign w:val="center"/>
          </w:tcPr>
          <w:p w14:paraId="2D7EAD1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1"/>
                <w14:ligatures w14:val="none"/>
              </w:rPr>
              <w:t>关联交易制度</w:t>
            </w:r>
          </w:p>
        </w:tc>
        <w:tc>
          <w:tcPr>
            <w:tcW w:w="3001" w:type="dxa"/>
            <w:vAlign w:val="center"/>
          </w:tcPr>
          <w:p w14:paraId="48CADE1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3001" w:type="dxa"/>
            <w:vAlign w:val="center"/>
          </w:tcPr>
          <w:p w14:paraId="7E1C534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1"/>
                <w14:ligatures w14:val="none"/>
              </w:rPr>
            </w:pPr>
          </w:p>
        </w:tc>
      </w:tr>
    </w:tbl>
    <w:p w14:paraId="41335F15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43FEE7ED">
      <w:pPr>
        <w:ind w:firstLine="0" w:firstLineChars="0"/>
        <w:sectPr>
          <w:footerReference r:id="rId5" w:type="default"/>
          <w:pgSz w:w="11906" w:h="16838"/>
          <w:pgMar w:top="1701" w:right="1418" w:bottom="1418" w:left="1701" w:header="851" w:footer="284" w:gutter="0"/>
          <w:pgNumType w:fmt="decimal"/>
          <w:cols w:space="425" w:num="1"/>
          <w:docGrid w:type="lines" w:linePitch="312" w:charSpace="0"/>
        </w:sectPr>
      </w:pPr>
    </w:p>
    <w:p w14:paraId="25DA5995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（四）财务情况</w:t>
      </w:r>
    </w:p>
    <w:p w14:paraId="6848BBA2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包括总体财务情况、各业务板块财务数据、私募股权投资业务板块说明、管理费收入和业绩报酬收入占比等，并提供近三年审计报告。</w:t>
      </w:r>
    </w:p>
    <w:p w14:paraId="08BBA933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（五）累计管理基金总体情况</w:t>
      </w:r>
    </w:p>
    <w:p w14:paraId="7A5A728D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625F21E7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（六）历史投资业绩列表</w:t>
      </w:r>
    </w:p>
    <w:p w14:paraId="1BB30CA7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  <w14:ligatures w14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2"/>
        <w:gridCol w:w="912"/>
        <w:gridCol w:w="912"/>
        <w:gridCol w:w="931"/>
        <w:gridCol w:w="915"/>
        <w:gridCol w:w="915"/>
        <w:gridCol w:w="915"/>
        <w:gridCol w:w="915"/>
        <w:gridCol w:w="917"/>
        <w:gridCol w:w="496"/>
        <w:gridCol w:w="496"/>
        <w:gridCol w:w="496"/>
        <w:gridCol w:w="496"/>
        <w:gridCol w:w="669"/>
        <w:gridCol w:w="683"/>
        <w:gridCol w:w="948"/>
        <w:gridCol w:w="496"/>
      </w:tblGrid>
      <w:tr w14:paraId="3572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3103839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27" w:type="pct"/>
            <w:vAlign w:val="center"/>
          </w:tcPr>
          <w:p w14:paraId="28BDF2A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基金名称</w:t>
            </w:r>
          </w:p>
        </w:tc>
        <w:tc>
          <w:tcPr>
            <w:tcW w:w="327" w:type="pct"/>
            <w:vAlign w:val="center"/>
          </w:tcPr>
          <w:p w14:paraId="7ED9D20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注册地</w:t>
            </w:r>
          </w:p>
        </w:tc>
        <w:tc>
          <w:tcPr>
            <w:tcW w:w="327" w:type="pct"/>
            <w:vAlign w:val="center"/>
          </w:tcPr>
          <w:p w14:paraId="0C8FD48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成立时间</w:t>
            </w:r>
          </w:p>
        </w:tc>
        <w:tc>
          <w:tcPr>
            <w:tcW w:w="334" w:type="pct"/>
            <w:vAlign w:val="center"/>
          </w:tcPr>
          <w:p w14:paraId="7F9DBF4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存续期（投资期X年+退出期X年+延长期X年）</w:t>
            </w:r>
          </w:p>
        </w:tc>
        <w:tc>
          <w:tcPr>
            <w:tcW w:w="328" w:type="pct"/>
            <w:vAlign w:val="center"/>
          </w:tcPr>
          <w:p w14:paraId="11176D57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出资人结构</w:t>
            </w:r>
          </w:p>
        </w:tc>
        <w:tc>
          <w:tcPr>
            <w:tcW w:w="328" w:type="pct"/>
            <w:vAlign w:val="center"/>
          </w:tcPr>
          <w:p w14:paraId="0B92678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基金规模</w:t>
            </w:r>
          </w:p>
        </w:tc>
        <w:tc>
          <w:tcPr>
            <w:tcW w:w="328" w:type="pct"/>
            <w:vAlign w:val="center"/>
          </w:tcPr>
          <w:p w14:paraId="38D1231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实缴规模</w:t>
            </w:r>
          </w:p>
        </w:tc>
        <w:tc>
          <w:tcPr>
            <w:tcW w:w="328" w:type="pct"/>
            <w:vAlign w:val="center"/>
          </w:tcPr>
          <w:p w14:paraId="76DDEF7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投资领域</w:t>
            </w:r>
          </w:p>
        </w:tc>
        <w:tc>
          <w:tcPr>
            <w:tcW w:w="329" w:type="pct"/>
            <w:vAlign w:val="center"/>
          </w:tcPr>
          <w:p w14:paraId="08A6E84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投资阶段</w:t>
            </w:r>
          </w:p>
        </w:tc>
        <w:tc>
          <w:tcPr>
            <w:tcW w:w="178" w:type="pct"/>
            <w:vAlign w:val="center"/>
          </w:tcPr>
          <w:p w14:paraId="7C69A4EE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已投规模</w:t>
            </w:r>
          </w:p>
        </w:tc>
        <w:tc>
          <w:tcPr>
            <w:tcW w:w="178" w:type="pct"/>
            <w:vAlign w:val="center"/>
          </w:tcPr>
          <w:p w14:paraId="4A6CD9BC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已投项目数量</w:t>
            </w:r>
          </w:p>
        </w:tc>
        <w:tc>
          <w:tcPr>
            <w:tcW w:w="178" w:type="pct"/>
            <w:vAlign w:val="center"/>
          </w:tcPr>
          <w:p w14:paraId="29D9E139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退出项目数量</w:t>
            </w:r>
          </w:p>
        </w:tc>
        <w:tc>
          <w:tcPr>
            <w:tcW w:w="178" w:type="pct"/>
            <w:vAlign w:val="center"/>
          </w:tcPr>
          <w:p w14:paraId="3A0D52E4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退出项目金额</w:t>
            </w:r>
          </w:p>
        </w:tc>
        <w:tc>
          <w:tcPr>
            <w:tcW w:w="240" w:type="pct"/>
            <w:vAlign w:val="center"/>
          </w:tcPr>
          <w:p w14:paraId="10D360C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D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PI</w:t>
            </w:r>
          </w:p>
        </w:tc>
        <w:tc>
          <w:tcPr>
            <w:tcW w:w="245" w:type="pct"/>
            <w:vAlign w:val="center"/>
          </w:tcPr>
          <w:p w14:paraId="6AD7ACB5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IRR</w:t>
            </w:r>
          </w:p>
        </w:tc>
        <w:tc>
          <w:tcPr>
            <w:tcW w:w="340" w:type="pct"/>
            <w:vAlign w:val="center"/>
          </w:tcPr>
          <w:p w14:paraId="1856F4E9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MOIC</w:t>
            </w:r>
          </w:p>
        </w:tc>
        <w:tc>
          <w:tcPr>
            <w:tcW w:w="178" w:type="pct"/>
            <w:vAlign w:val="center"/>
          </w:tcPr>
          <w:p w14:paraId="36ABDDA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明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星项目</w:t>
            </w:r>
          </w:p>
        </w:tc>
      </w:tr>
      <w:tr w14:paraId="3557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077D085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vAlign w:val="center"/>
          </w:tcPr>
          <w:p w14:paraId="5391ED8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17799617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6BFB772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7C16BE6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77ABFAC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F40498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1A20407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0541F8F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64D975E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4F15F250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3807E8B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1293BC0A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0A9147C7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4E757363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0D07BEC6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01FD5BA9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4BFD8FD4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0A4E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C8B32B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7" w:type="pct"/>
            <w:vAlign w:val="center"/>
          </w:tcPr>
          <w:p w14:paraId="08AB74E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6DB5D62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5BE6E5A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3A1C947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601AFBB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5C08DE7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40A7DF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503F88B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0AA1657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748A27A2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23918E8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616898B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66A104CD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40D7C4DA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5114104E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288AF8FC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22E10EE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4133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48812AC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7" w:type="pct"/>
            <w:vAlign w:val="center"/>
          </w:tcPr>
          <w:p w14:paraId="3097D82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206ECF7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52D60E1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4FA81A3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6EF8DF9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75C75FF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10EE2EF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6AE1608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3C29454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19C56258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5DF990B0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450671E0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7FDF9AEE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56D6E56B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05549D25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5149D315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123CA6C4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39D1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FF8596C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327" w:type="pct"/>
            <w:vAlign w:val="center"/>
          </w:tcPr>
          <w:p w14:paraId="5E8F819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40BCFDD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37454B1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4ED8CE2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A19CD3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6DCE83F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60D9581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737E83B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3E3A592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63F826E6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503809B1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6DE9DDFB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05E69CE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30AADD13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4A1DC47A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662282C4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7AE0539C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129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2BF59332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  <w:t>...</w:t>
            </w:r>
          </w:p>
        </w:tc>
        <w:tc>
          <w:tcPr>
            <w:tcW w:w="327" w:type="pct"/>
            <w:vAlign w:val="center"/>
          </w:tcPr>
          <w:p w14:paraId="29FD388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03792A0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vAlign w:val="center"/>
          </w:tcPr>
          <w:p w14:paraId="627A605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Align w:val="center"/>
          </w:tcPr>
          <w:p w14:paraId="5AA17D6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95C05E7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4DFA5E4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2BB256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8" w:type="pct"/>
            <w:vAlign w:val="center"/>
          </w:tcPr>
          <w:p w14:paraId="3F23996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29" w:type="pct"/>
            <w:vAlign w:val="center"/>
          </w:tcPr>
          <w:p w14:paraId="5B1AE3E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10FFA0F1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6FF147BA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3296CBEB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1D7ED34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0" w:type="pct"/>
            <w:vAlign w:val="center"/>
          </w:tcPr>
          <w:p w14:paraId="6E9F8BEA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45" w:type="pct"/>
            <w:vAlign w:val="center"/>
          </w:tcPr>
          <w:p w14:paraId="7B4A82E8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40" w:type="pct"/>
            <w:vAlign w:val="center"/>
          </w:tcPr>
          <w:p w14:paraId="4A6A7CEB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8" w:type="pct"/>
            <w:vAlign w:val="center"/>
          </w:tcPr>
          <w:p w14:paraId="288F4C0A">
            <w:pPr>
              <w:widowControl/>
              <w:spacing w:after="0" w:line="240" w:lineRule="auto"/>
              <w:ind w:firstLine="560" w:firstLineChars="20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4696416D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  <w14:ligatures w14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直投项目列表：包括项目名称、项目注册地、项目领域、投资时间、投资轮次、投资主体、领投/跟投、投资金额、占股比例、退出状态、退出金额、退出日期、退出方式、DPI、IRR、MOIC、在持项目进展及项目估值、退出计划、退出方式及进展等。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496"/>
        <w:gridCol w:w="496"/>
        <w:gridCol w:w="496"/>
        <w:gridCol w:w="496"/>
        <w:gridCol w:w="668"/>
        <w:gridCol w:w="683"/>
        <w:gridCol w:w="948"/>
        <w:gridCol w:w="496"/>
        <w:gridCol w:w="776"/>
      </w:tblGrid>
      <w:tr w14:paraId="6615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4C58FC7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51" w:type="pct"/>
            <w:vAlign w:val="center"/>
          </w:tcPr>
          <w:p w14:paraId="6D01933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351" w:type="pct"/>
            <w:vAlign w:val="center"/>
          </w:tcPr>
          <w:p w14:paraId="412DFDA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注册地</w:t>
            </w:r>
          </w:p>
        </w:tc>
        <w:tc>
          <w:tcPr>
            <w:tcW w:w="351" w:type="pct"/>
            <w:vAlign w:val="center"/>
          </w:tcPr>
          <w:p w14:paraId="0B33A69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项目领域</w:t>
            </w:r>
          </w:p>
        </w:tc>
        <w:tc>
          <w:tcPr>
            <w:tcW w:w="351" w:type="pct"/>
            <w:vAlign w:val="center"/>
          </w:tcPr>
          <w:p w14:paraId="659EC94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投资时间</w:t>
            </w:r>
          </w:p>
        </w:tc>
        <w:tc>
          <w:tcPr>
            <w:tcW w:w="351" w:type="pct"/>
            <w:vAlign w:val="center"/>
          </w:tcPr>
          <w:p w14:paraId="4DEEEA8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投资轮次</w:t>
            </w:r>
          </w:p>
        </w:tc>
        <w:tc>
          <w:tcPr>
            <w:tcW w:w="351" w:type="pct"/>
            <w:vAlign w:val="center"/>
          </w:tcPr>
          <w:p w14:paraId="4AC893E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投资主体</w:t>
            </w:r>
          </w:p>
        </w:tc>
        <w:tc>
          <w:tcPr>
            <w:tcW w:w="351" w:type="pct"/>
            <w:vAlign w:val="center"/>
          </w:tcPr>
          <w:p w14:paraId="16331C4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领投/跟投</w:t>
            </w:r>
          </w:p>
        </w:tc>
        <w:tc>
          <w:tcPr>
            <w:tcW w:w="351" w:type="pct"/>
            <w:vAlign w:val="center"/>
          </w:tcPr>
          <w:p w14:paraId="1064CED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投资金额</w:t>
            </w:r>
          </w:p>
        </w:tc>
        <w:tc>
          <w:tcPr>
            <w:tcW w:w="351" w:type="pct"/>
            <w:vAlign w:val="center"/>
          </w:tcPr>
          <w:p w14:paraId="4AB8A72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占股比例</w:t>
            </w:r>
          </w:p>
        </w:tc>
        <w:tc>
          <w:tcPr>
            <w:tcW w:w="156" w:type="pct"/>
            <w:vAlign w:val="center"/>
          </w:tcPr>
          <w:p w14:paraId="6E6AAD3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退出状态</w:t>
            </w:r>
          </w:p>
        </w:tc>
        <w:tc>
          <w:tcPr>
            <w:tcW w:w="156" w:type="pct"/>
            <w:vAlign w:val="center"/>
          </w:tcPr>
          <w:p w14:paraId="403B2B35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退出金额</w:t>
            </w:r>
          </w:p>
        </w:tc>
        <w:tc>
          <w:tcPr>
            <w:tcW w:w="156" w:type="pct"/>
            <w:vAlign w:val="center"/>
          </w:tcPr>
          <w:p w14:paraId="57681685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退出日期</w:t>
            </w:r>
          </w:p>
        </w:tc>
        <w:tc>
          <w:tcPr>
            <w:tcW w:w="156" w:type="pct"/>
            <w:vAlign w:val="center"/>
          </w:tcPr>
          <w:p w14:paraId="4A515F6E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退出方式</w:t>
            </w:r>
          </w:p>
        </w:tc>
        <w:tc>
          <w:tcPr>
            <w:tcW w:w="157" w:type="pct"/>
            <w:vAlign w:val="center"/>
          </w:tcPr>
          <w:p w14:paraId="0B8904A3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DPI</w:t>
            </w:r>
          </w:p>
        </w:tc>
        <w:tc>
          <w:tcPr>
            <w:tcW w:w="159" w:type="pct"/>
            <w:vAlign w:val="center"/>
          </w:tcPr>
          <w:p w14:paraId="3107C852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IRR</w:t>
            </w:r>
          </w:p>
        </w:tc>
        <w:tc>
          <w:tcPr>
            <w:tcW w:w="217" w:type="pct"/>
            <w:vAlign w:val="center"/>
          </w:tcPr>
          <w:p w14:paraId="054D5359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MOIC</w:t>
            </w:r>
          </w:p>
        </w:tc>
        <w:tc>
          <w:tcPr>
            <w:tcW w:w="156" w:type="pct"/>
            <w:vAlign w:val="center"/>
          </w:tcPr>
          <w:p w14:paraId="3D48838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在持估值</w:t>
            </w:r>
          </w:p>
        </w:tc>
        <w:tc>
          <w:tcPr>
            <w:tcW w:w="179" w:type="pct"/>
            <w:vAlign w:val="center"/>
          </w:tcPr>
          <w:p w14:paraId="70C3636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退出计划、退出方式及进展</w:t>
            </w:r>
          </w:p>
        </w:tc>
      </w:tr>
      <w:tr w14:paraId="62AF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26FE210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51" w:type="pct"/>
            <w:vAlign w:val="center"/>
          </w:tcPr>
          <w:p w14:paraId="568A560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9F2111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010B4B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B8AD422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90AEC2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F81BAC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542106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118D21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64D287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92A72DD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201DA5B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1481D96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30B5722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647254F2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067E7AAB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71BC4981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9197BB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205213B0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01D2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0C00A200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51" w:type="pct"/>
            <w:vAlign w:val="center"/>
          </w:tcPr>
          <w:p w14:paraId="17ED50A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E7DB31B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13C7017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73A0D5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6E51F3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0022A9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1B1859F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6B6B51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DD6A56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E60ABF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F2C8863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5C2A21DD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6A52D4B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74A8724C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2B02C25C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05948F74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9389DF1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02F7205E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4117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2A2F9B3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51" w:type="pct"/>
            <w:vAlign w:val="center"/>
          </w:tcPr>
          <w:p w14:paraId="0378EB95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3222E5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BD75DE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0B5445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1FCF5A6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733276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BC4B37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CC71C1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D32ED3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515936A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CAE4788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78E118CF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D062046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45345705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671E5AAC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21236F70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6593FF5E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1651BB42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203F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74141EA2">
            <w:pPr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351" w:type="pct"/>
            <w:vAlign w:val="center"/>
          </w:tcPr>
          <w:p w14:paraId="122C555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4B8152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C7C9844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CE49AA1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70D706C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F5A42BE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73447F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B44796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0820584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9776E54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ACCA6F1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54A69AA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16213D11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729DFAE6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1E2948CF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028A926C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C21166C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2D6060DD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5A96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76EE2BC1">
            <w:pPr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  <w14:ligatures w14:val="none"/>
              </w:rPr>
              <w:t>...</w:t>
            </w:r>
          </w:p>
        </w:tc>
        <w:tc>
          <w:tcPr>
            <w:tcW w:w="351" w:type="pct"/>
            <w:vAlign w:val="center"/>
          </w:tcPr>
          <w:p w14:paraId="48D9BFA7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522B0A2D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14F68F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3219121A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45882416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F40AE39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2CB5E413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70A7536F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51" w:type="pct"/>
            <w:vAlign w:val="center"/>
          </w:tcPr>
          <w:p w14:paraId="6E07D6C8">
            <w:pPr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2EAF3CA0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3604D48F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4D93F054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5786087E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7" w:type="pct"/>
            <w:vAlign w:val="center"/>
          </w:tcPr>
          <w:p w14:paraId="76E31E52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9" w:type="pct"/>
            <w:vAlign w:val="center"/>
          </w:tcPr>
          <w:p w14:paraId="666CE10A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7" w:type="pct"/>
            <w:vAlign w:val="center"/>
          </w:tcPr>
          <w:p w14:paraId="2129581A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6" w:type="pct"/>
            <w:vAlign w:val="center"/>
          </w:tcPr>
          <w:p w14:paraId="014B3BE9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vAlign w:val="center"/>
          </w:tcPr>
          <w:p w14:paraId="69A4C417">
            <w:pPr>
              <w:widowControl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7B6913B0">
      <w:pPr>
        <w:spacing w:after="0" w:line="560" w:lineRule="exact"/>
        <w:ind w:firstLine="0" w:firstLineChars="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5DD74157">
      <w:pPr>
        <w:widowControl/>
        <w:ind w:firstLine="640"/>
        <w:sectPr>
          <w:pgSz w:w="16838" w:h="11906" w:orient="landscape"/>
          <w:pgMar w:top="1701" w:right="1701" w:bottom="1418" w:left="1418" w:header="851" w:footer="284" w:gutter="0"/>
          <w:pgNumType w:fmt="decimal"/>
          <w:cols w:space="425" w:num="1"/>
          <w:docGrid w:type="linesAndChars" w:linePitch="312" w:charSpace="0"/>
        </w:sectPr>
      </w:pPr>
    </w:p>
    <w:p w14:paraId="5132DB6F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（七）存在关联关系的其他基金管理机构情况说明（如有）</w:t>
      </w:r>
    </w:p>
    <w:p w14:paraId="30856653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（八）有关诉讼、仲裁、担保、处罚及其他或有风险事项说明</w:t>
      </w:r>
    </w:p>
    <w:p w14:paraId="787DAC68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36F3ACD2">
      <w:pPr>
        <w:keepNext/>
        <w:keepLines/>
        <w:widowControl w:val="0"/>
        <w:spacing w:line="560" w:lineRule="exact"/>
        <w:ind w:firstLine="0" w:firstLineChars="0"/>
        <w:jc w:val="center"/>
        <w:outlineLvl w:val="1"/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文件三  申报方管理团队情况</w:t>
      </w:r>
    </w:p>
    <w:p w14:paraId="7DE8BA5D">
      <w:pPr>
        <w:spacing w:before="217" w:beforeLines="50" w:after="217" w:afterLines="50" w:line="560" w:lineRule="exact"/>
        <w:ind w:firstLine="562" w:firstLineChars="200"/>
        <w:jc w:val="center"/>
        <w:rPr>
          <w:rFonts w:hint="eastAsia" w:ascii="仿宋" w:hAnsi="仿宋" w:eastAsia="仿宋" w:cs="仿宋"/>
          <w:b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b/>
          <w:sz w:val="28"/>
          <w:szCs w:val="28"/>
          <w14:ligatures w14:val="none"/>
        </w:rPr>
        <w:t>管理团队核心成员简历表</w:t>
      </w:r>
    </w:p>
    <w:tbl>
      <w:tblPr>
        <w:tblStyle w:val="18"/>
        <w:tblW w:w="964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1360"/>
        <w:gridCol w:w="1617"/>
        <w:gridCol w:w="1360"/>
        <w:gridCol w:w="1621"/>
      </w:tblGrid>
      <w:tr w14:paraId="1B7D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44" w:type="dxa"/>
            <w:gridSpan w:val="6"/>
            <w:vAlign w:val="center"/>
          </w:tcPr>
          <w:p w14:paraId="200D83B2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bookmarkStart w:id="0" w:name="_Hlk187915142"/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□（拟）驻地人员     □基金核心团队人员</w:t>
            </w:r>
          </w:p>
        </w:tc>
      </w:tr>
      <w:tr w14:paraId="76CA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69" w:type="dxa"/>
            <w:vAlign w:val="center"/>
          </w:tcPr>
          <w:p w14:paraId="0850F7B9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417" w:type="dxa"/>
            <w:vAlign w:val="center"/>
          </w:tcPr>
          <w:p w14:paraId="1C546302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50D3FE41">
            <w:pPr>
              <w:spacing w:after="0" w:line="56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617" w:type="dxa"/>
            <w:vAlign w:val="center"/>
          </w:tcPr>
          <w:p w14:paraId="6BF3F2A8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268D9342">
            <w:pPr>
              <w:spacing w:after="0" w:line="56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国籍</w:t>
            </w:r>
          </w:p>
        </w:tc>
        <w:tc>
          <w:tcPr>
            <w:tcW w:w="1621" w:type="dxa"/>
            <w:vAlign w:val="center"/>
          </w:tcPr>
          <w:p w14:paraId="0B64E7F7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</w:tr>
      <w:tr w14:paraId="3370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5DC84083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1417" w:type="dxa"/>
            <w:vAlign w:val="center"/>
          </w:tcPr>
          <w:p w14:paraId="354FE5A5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7FFB9274">
            <w:pPr>
              <w:spacing w:after="0" w:line="56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任职时间</w:t>
            </w:r>
          </w:p>
        </w:tc>
        <w:tc>
          <w:tcPr>
            <w:tcW w:w="4598" w:type="dxa"/>
            <w:gridSpan w:val="3"/>
            <w:vAlign w:val="center"/>
          </w:tcPr>
          <w:p w14:paraId="057BEEFF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</w:tr>
      <w:tr w14:paraId="25E2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9" w:type="dxa"/>
            <w:vAlign w:val="center"/>
          </w:tcPr>
          <w:p w14:paraId="7986B450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学历</w:t>
            </w:r>
          </w:p>
        </w:tc>
        <w:tc>
          <w:tcPr>
            <w:tcW w:w="1417" w:type="dxa"/>
            <w:vAlign w:val="center"/>
          </w:tcPr>
          <w:p w14:paraId="3F1509E3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4BD16C21">
            <w:pPr>
              <w:spacing w:after="0" w:line="56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专业</w:t>
            </w:r>
          </w:p>
        </w:tc>
        <w:tc>
          <w:tcPr>
            <w:tcW w:w="1617" w:type="dxa"/>
            <w:vAlign w:val="center"/>
          </w:tcPr>
          <w:p w14:paraId="63133568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04E787DE">
            <w:pPr>
              <w:spacing w:after="0" w:line="56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621" w:type="dxa"/>
            <w:vAlign w:val="center"/>
          </w:tcPr>
          <w:p w14:paraId="26054B5F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</w:tr>
      <w:tr w14:paraId="3646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9" w:type="dxa"/>
            <w:vAlign w:val="center"/>
          </w:tcPr>
          <w:p w14:paraId="15202C20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办公电话</w:t>
            </w:r>
          </w:p>
        </w:tc>
        <w:tc>
          <w:tcPr>
            <w:tcW w:w="1417" w:type="dxa"/>
            <w:vAlign w:val="center"/>
          </w:tcPr>
          <w:p w14:paraId="5B22155C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04197AC9">
            <w:pPr>
              <w:spacing w:after="0" w:line="56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手机号码</w:t>
            </w:r>
          </w:p>
        </w:tc>
        <w:tc>
          <w:tcPr>
            <w:tcW w:w="1617" w:type="dxa"/>
            <w:vAlign w:val="center"/>
          </w:tcPr>
          <w:p w14:paraId="1D71B080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4AB482B0">
            <w:pPr>
              <w:spacing w:after="0" w:line="560" w:lineRule="exact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邮箱号码</w:t>
            </w:r>
          </w:p>
        </w:tc>
        <w:tc>
          <w:tcPr>
            <w:tcW w:w="1621" w:type="dxa"/>
            <w:vAlign w:val="center"/>
          </w:tcPr>
          <w:p w14:paraId="5708F847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</w:tr>
      <w:tr w14:paraId="39F1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69" w:type="dxa"/>
            <w:vAlign w:val="center"/>
          </w:tcPr>
          <w:p w14:paraId="3E9067F7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通讯地址</w:t>
            </w:r>
          </w:p>
        </w:tc>
        <w:tc>
          <w:tcPr>
            <w:tcW w:w="7375" w:type="dxa"/>
            <w:gridSpan w:val="5"/>
            <w:vAlign w:val="center"/>
          </w:tcPr>
          <w:p w14:paraId="762CF03C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</w:tr>
      <w:tr w14:paraId="1CED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</w:trPr>
        <w:tc>
          <w:tcPr>
            <w:tcW w:w="2269" w:type="dxa"/>
            <w:vAlign w:val="center"/>
          </w:tcPr>
          <w:p w14:paraId="626742BC">
            <w:pPr>
              <w:spacing w:after="0" w:line="560" w:lineRule="exact"/>
              <w:ind w:left="-147" w:leftChars="-67" w:right="-158" w:rightChars="-72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受教育及工作经历（要求时间连续）</w:t>
            </w:r>
          </w:p>
        </w:tc>
        <w:tc>
          <w:tcPr>
            <w:tcW w:w="7375" w:type="dxa"/>
            <w:gridSpan w:val="5"/>
            <w:vAlign w:val="center"/>
          </w:tcPr>
          <w:p w14:paraId="26B5B8F4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</w:tr>
      <w:tr w14:paraId="0359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</w:trPr>
        <w:tc>
          <w:tcPr>
            <w:tcW w:w="2269" w:type="dxa"/>
            <w:vAlign w:val="center"/>
          </w:tcPr>
          <w:p w14:paraId="047AF2A5">
            <w:pPr>
              <w:spacing w:after="0"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业绩及所获荣誉</w:t>
            </w:r>
          </w:p>
        </w:tc>
        <w:tc>
          <w:tcPr>
            <w:tcW w:w="7375" w:type="dxa"/>
            <w:gridSpan w:val="5"/>
            <w:vAlign w:val="center"/>
          </w:tcPr>
          <w:p w14:paraId="218276FA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</w:p>
        </w:tc>
      </w:tr>
      <w:tr w14:paraId="15FB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2269" w:type="dxa"/>
            <w:vAlign w:val="center"/>
          </w:tcPr>
          <w:p w14:paraId="20B95189">
            <w:pPr>
              <w:spacing w:after="0"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兼职情况说明</w:t>
            </w:r>
          </w:p>
        </w:tc>
        <w:tc>
          <w:tcPr>
            <w:tcW w:w="7375" w:type="dxa"/>
            <w:gridSpan w:val="5"/>
            <w:vAlign w:val="center"/>
          </w:tcPr>
          <w:p w14:paraId="6DDD06D9">
            <w:pPr>
              <w:spacing w:after="0" w:line="560" w:lineRule="exact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（包含兼职的职责和权限、可能存在的利益冲突等）</w:t>
            </w:r>
          </w:p>
        </w:tc>
      </w:tr>
      <w:tr w14:paraId="68FF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9644" w:type="dxa"/>
            <w:gridSpan w:val="6"/>
            <w:vAlign w:val="center"/>
          </w:tcPr>
          <w:p w14:paraId="6D619093">
            <w:pPr>
              <w:spacing w:after="0" w:line="560" w:lineRule="exact"/>
              <w:ind w:right="1124" w:firstLine="200" w:firstLineChars="0"/>
              <w:jc w:val="right"/>
              <w:rPr>
                <w:rFonts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 xml:space="preserve">签字：                       </w:t>
            </w:r>
          </w:p>
          <w:p w14:paraId="18EFC38A">
            <w:pPr>
              <w:spacing w:after="0" w:line="560" w:lineRule="exact"/>
              <w:ind w:firstLine="200" w:firstLineChars="0"/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14:ligatures w14:val="none"/>
              </w:rPr>
              <w:t>年    月   日</w:t>
            </w:r>
          </w:p>
        </w:tc>
      </w:tr>
      <w:bookmarkEnd w:id="0"/>
    </w:tbl>
    <w:p w14:paraId="715A1D8A">
      <w:pPr>
        <w:widowControl w:val="0"/>
        <w:spacing w:line="560" w:lineRule="exact"/>
        <w:ind w:left="0" w:leftChars="0" w:firstLine="0" w:firstLineChars="0"/>
        <w:jc w:val="both"/>
        <w:rPr>
          <w:rFonts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</w:p>
    <w:p w14:paraId="1F383D96">
      <w:pPr>
        <w:ind w:left="640" w:firstLine="640"/>
        <w:sectPr>
          <w:pgSz w:w="11906" w:h="16838"/>
          <w:pgMar w:top="1701" w:right="1418" w:bottom="1418" w:left="1701" w:header="851" w:footer="284" w:gutter="0"/>
          <w:pgNumType w:fmt="decimal"/>
          <w:cols w:space="425" w:num="1"/>
          <w:docGrid w:type="lines" w:linePitch="435" w:charSpace="0"/>
        </w:sectPr>
      </w:pPr>
    </w:p>
    <w:p w14:paraId="2B1B73C8"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ar-SA"/>
        </w:rPr>
        <w:t>管理团队主要投资业绩</w:t>
      </w:r>
    </w:p>
    <w:tbl>
      <w:tblPr>
        <w:tblStyle w:val="18"/>
        <w:tblW w:w="153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268"/>
        <w:gridCol w:w="1995"/>
        <w:gridCol w:w="721"/>
        <w:gridCol w:w="855"/>
        <w:gridCol w:w="824"/>
        <w:gridCol w:w="1275"/>
        <w:gridCol w:w="1276"/>
        <w:gridCol w:w="851"/>
        <w:gridCol w:w="850"/>
        <w:gridCol w:w="851"/>
        <w:gridCol w:w="1275"/>
        <w:gridCol w:w="786"/>
      </w:tblGrid>
      <w:tr w14:paraId="3B241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BB2F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8A4D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ABDB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任职单位及职务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BBFC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投资项目名称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D1E20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所属行业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24054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投资时间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52FC5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投资轮次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D9FD3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投资金额（万元）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AC21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占股比例（%）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61471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是否主投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F136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退出时间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81C6E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退出方式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EB516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收益倍数及IRR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525F">
            <w:pPr>
              <w:widowControl/>
              <w:adjustRightInd w:val="0"/>
              <w:snapToGrid w:val="0"/>
              <w:spacing w:before="217" w:beforeLines="50" w:after="217" w:afterLines="5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5AA52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17F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9A7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52D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A957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131C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D24C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9D86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8649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EBBA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1EE7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9556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12E3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5CDC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916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4DB5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437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DC1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A6B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CB3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A8B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3861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BDAF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676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7D42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11B47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20F5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13FF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D133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BFF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11A54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292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EEB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00B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7E67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531B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88D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3A36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D4A8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1496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25C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8A25C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840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DF37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8F4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3F02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E4D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44E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E26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8DF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CA03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00F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ABDE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0FBD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7BBCB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511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70E3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2F98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B12F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263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02F8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C0F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B8E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0E3B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742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5451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3C0A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7B87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FBB0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B73B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34AB4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62EA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3853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73B8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96A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4418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72C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101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4BD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5F1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E2ED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DB82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BE92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32C7F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110D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0B32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88A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5321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D6A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4D21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7998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D11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19A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CD9A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CE1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EAF42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33220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52EA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5A766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D6FE9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FB6A5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C8FBD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58793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45D8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02FDE">
            <w:pPr>
              <w:widowControl/>
              <w:adjustRightInd w:val="0"/>
              <w:snapToGrid w:val="0"/>
              <w:spacing w:after="200"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AE8F169">
      <w:pPr>
        <w:ind w:firstLine="0" w:firstLineChars="0"/>
        <w:rPr>
          <w:rFonts w:hint="eastAsia"/>
        </w:rPr>
        <w:sectPr>
          <w:pgSz w:w="16838" w:h="11906" w:orient="landscape"/>
          <w:pgMar w:top="1701" w:right="1701" w:bottom="1418" w:left="1418" w:header="851" w:footer="284" w:gutter="0"/>
          <w:pgNumType w:fmt="decimal"/>
          <w:cols w:space="425" w:num="1"/>
          <w:docGrid w:type="lines" w:linePitch="435" w:charSpace="0"/>
        </w:sectPr>
      </w:pPr>
    </w:p>
    <w:p w14:paraId="7A99B503">
      <w:pPr>
        <w:keepNext/>
        <w:keepLines/>
        <w:widowControl w:val="0"/>
        <w:spacing w:line="560" w:lineRule="exact"/>
        <w:ind w:firstLine="0" w:firstLineChars="0"/>
        <w:jc w:val="center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文件四  储备项目情况</w:t>
      </w:r>
    </w:p>
    <w:p w14:paraId="081B94BB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07592DEA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包括项目名称、项目所在地、项目领域、项目简介、近三年财务情况、团队情况、项目估值、拟投资金额、项目价值和亮点、项目推进进度等。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14"/>
        <w:gridCol w:w="796"/>
        <w:gridCol w:w="716"/>
        <w:gridCol w:w="716"/>
        <w:gridCol w:w="961"/>
        <w:gridCol w:w="716"/>
        <w:gridCol w:w="716"/>
        <w:gridCol w:w="798"/>
        <w:gridCol w:w="961"/>
        <w:gridCol w:w="878"/>
      </w:tblGrid>
      <w:tr w14:paraId="7936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vAlign w:val="center"/>
          </w:tcPr>
          <w:p w14:paraId="6405593C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19" w:type="pct"/>
            <w:vAlign w:val="center"/>
          </w:tcPr>
          <w:p w14:paraId="7F6F920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467" w:type="pct"/>
            <w:vAlign w:val="center"/>
          </w:tcPr>
          <w:p w14:paraId="084CBB5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项目所在地</w:t>
            </w:r>
          </w:p>
        </w:tc>
        <w:tc>
          <w:tcPr>
            <w:tcW w:w="420" w:type="pct"/>
            <w:vAlign w:val="center"/>
          </w:tcPr>
          <w:p w14:paraId="58F3D7B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项目领域</w:t>
            </w:r>
          </w:p>
        </w:tc>
        <w:tc>
          <w:tcPr>
            <w:tcW w:w="420" w:type="pct"/>
            <w:vAlign w:val="center"/>
          </w:tcPr>
          <w:p w14:paraId="3D996667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项目简介</w:t>
            </w:r>
          </w:p>
        </w:tc>
        <w:tc>
          <w:tcPr>
            <w:tcW w:w="564" w:type="pct"/>
            <w:vAlign w:val="center"/>
          </w:tcPr>
          <w:p w14:paraId="2EA237D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近三年财务情况</w:t>
            </w:r>
          </w:p>
        </w:tc>
        <w:tc>
          <w:tcPr>
            <w:tcW w:w="420" w:type="pct"/>
            <w:vAlign w:val="center"/>
          </w:tcPr>
          <w:p w14:paraId="16FBB55C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团队情况</w:t>
            </w:r>
          </w:p>
        </w:tc>
        <w:tc>
          <w:tcPr>
            <w:tcW w:w="420" w:type="pct"/>
            <w:vAlign w:val="center"/>
          </w:tcPr>
          <w:p w14:paraId="1547A50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项目估值</w:t>
            </w:r>
          </w:p>
        </w:tc>
        <w:tc>
          <w:tcPr>
            <w:tcW w:w="468" w:type="pct"/>
            <w:vAlign w:val="center"/>
          </w:tcPr>
          <w:p w14:paraId="610282A8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拟投资金额</w:t>
            </w:r>
          </w:p>
        </w:tc>
        <w:tc>
          <w:tcPr>
            <w:tcW w:w="564" w:type="pct"/>
            <w:vAlign w:val="center"/>
          </w:tcPr>
          <w:p w14:paraId="695E7BD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项目价值和亮点</w:t>
            </w:r>
          </w:p>
        </w:tc>
        <w:tc>
          <w:tcPr>
            <w:tcW w:w="516" w:type="pct"/>
            <w:vAlign w:val="center"/>
          </w:tcPr>
          <w:p w14:paraId="1408539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  <w:t>项目推进进度</w:t>
            </w:r>
          </w:p>
        </w:tc>
      </w:tr>
      <w:tr w14:paraId="56A5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258B8F8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58EC6758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1BE3F18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3CFACB3F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718891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22F09A1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873717A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4BC8AF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455E9A28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0243B9B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5E225B0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78AB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75C5D73D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186E7F8D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7D74DFC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810575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AD8C5D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505AD88C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4E6EF0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63D7B60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2B2E0B9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5B95086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6C6996E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2296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4A11936D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6568845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4615FBA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D51DBF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41200F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3185CD8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316250B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37769F5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2DFB8E8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000F467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43D8520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04FE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5D5C631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3E76B81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3DAC561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6B3BB87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0359CF0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727DD5FC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3283C3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6FC83B2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6C39A547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7F7C317A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1506149C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57D0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52BCA6D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531766E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72C7AFB7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59A4A29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1163D3A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3EB884F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E914A1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1CBE7D8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3128BD0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2C394C9F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4EB2958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6603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4C89F91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6895D69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3D71408C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36C993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39DD759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38A291A7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013D57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5DC649A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6C0AA5B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4B4290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5E4002BA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7267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6E610A7F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374D8BF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222673C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D0190E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F400C9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C37B12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9C64ABD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600519EB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40D2862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777DE7D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0E72E56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0B14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426F98C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575EF59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4985448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B9E67C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361E27A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0BC92A3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59FDAF49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30BA61A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6AD240A4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1ACE26A5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55BF2B98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732A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23" w:type="pct"/>
            <w:vAlign w:val="center"/>
          </w:tcPr>
          <w:p w14:paraId="62A64A1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19" w:type="pct"/>
            <w:vAlign w:val="center"/>
          </w:tcPr>
          <w:p w14:paraId="37BB3B91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7" w:type="pct"/>
            <w:vAlign w:val="center"/>
          </w:tcPr>
          <w:p w14:paraId="37F578A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2BFE3A18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54C60032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56C35E6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4C60EC97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20" w:type="pct"/>
            <w:vAlign w:val="center"/>
          </w:tcPr>
          <w:p w14:paraId="740BC2D0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468" w:type="pct"/>
            <w:vAlign w:val="center"/>
          </w:tcPr>
          <w:p w14:paraId="3E4673A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64" w:type="pct"/>
            <w:vAlign w:val="center"/>
          </w:tcPr>
          <w:p w14:paraId="6E889243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516" w:type="pct"/>
            <w:vAlign w:val="center"/>
          </w:tcPr>
          <w:p w14:paraId="3459338E">
            <w:pPr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2CDC86C6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3ECF3AC0">
      <w:pPr>
        <w:keepNext/>
        <w:keepLines/>
        <w:widowControl w:val="0"/>
        <w:spacing w:line="560" w:lineRule="exact"/>
        <w:ind w:firstLine="640" w:firstLineChars="200"/>
        <w:jc w:val="both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文件五  申报方认为需要说明或提供的其他材料</w:t>
      </w:r>
    </w:p>
    <w:p w14:paraId="2C578BA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包括但不限于：营业执照、章程或合伙协议、登记备案证明、法定代表人或执行事务合伙人（或其委派代表）身份证明。</w:t>
      </w:r>
    </w:p>
    <w:p w14:paraId="7416884F">
      <w:pPr>
        <w:keepNext/>
        <w:keepLines/>
        <w:widowControl w:val="0"/>
        <w:spacing w:line="560" w:lineRule="exact"/>
        <w:ind w:firstLine="640" w:firstLineChars="200"/>
        <w:jc w:val="both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文件六  承诺函（模板附后）</w:t>
      </w:r>
    </w:p>
    <w:p w14:paraId="16F63E80">
      <w:pPr>
        <w:keepNext/>
        <w:keepLines/>
        <w:widowControl w:val="0"/>
        <w:spacing w:line="560" w:lineRule="exact"/>
        <w:ind w:firstLine="640" w:firstLineChars="200"/>
        <w:jc w:val="both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文件七  管理机构证明文件</w:t>
      </w:r>
    </w:p>
    <w:p w14:paraId="125BCEDB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请根据遴选公告中“二、管理机构要求”提供相关证明材料。</w:t>
      </w:r>
    </w:p>
    <w:p w14:paraId="42E5615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申报材料汇编用印、格式、封面、装订要求附后</w:t>
      </w:r>
    </w:p>
    <w:p w14:paraId="316FA7BD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768511D2"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  <w:t>承诺函</w:t>
      </w:r>
    </w:p>
    <w:p w14:paraId="2C5D6082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3B4441CE">
      <w:pPr>
        <w:spacing w:after="0" w:line="560" w:lineRule="exact"/>
        <w:ind w:firstLine="0" w:firstLineChars="0"/>
        <w:jc w:val="both"/>
        <w:rPr>
          <w:rFonts w:ascii="Times New Roman" w:hAnsi="Times New Roman" w:eastAsia="方正仿宋_GBK" w:cs="Times New Roman"/>
          <w:sz w:val="32"/>
          <w:szCs w:val="22"/>
          <w:highlight w:val="none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14:ligatures w14:val="none"/>
        </w:rPr>
        <w:t>南京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lang w:val="en-US" w:eastAsia="zh-CN"/>
          <w14:ligatures w14:val="none"/>
        </w:rPr>
        <w:t>浦口开发区高科技投资有限公司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14:ligatures w14:val="none"/>
        </w:rPr>
        <w:t>：</w:t>
      </w:r>
    </w:p>
    <w:p w14:paraId="13D74248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【申报单位名称】对浦口开发区产业投资基金管理机构申报材料，作出以下承诺：</w:t>
      </w:r>
    </w:p>
    <w:p w14:paraId="4CDA1279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64A4110A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本单位对申报材料真实性、准确性和完整性负责。如有不实之处，本单位将承担一切后果。</w:t>
      </w:r>
    </w:p>
    <w:p w14:paraId="22793EA1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1C273B74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376AF71C">
      <w:pPr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【申报单位名称】（盖章）</w:t>
      </w:r>
    </w:p>
    <w:p w14:paraId="3B44B0B8">
      <w:pPr>
        <w:wordWrap w:val="0"/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 xml:space="preserve">法定代表人（签字） </w:t>
      </w:r>
    </w:p>
    <w:p w14:paraId="326ADB46">
      <w:pPr>
        <w:wordWrap w:val="0"/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 xml:space="preserve">***年***月***日  </w:t>
      </w:r>
    </w:p>
    <w:p w14:paraId="3D21CBCB">
      <w:pPr>
        <w:spacing w:after="0"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30878EAE">
      <w:pPr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68488DD3"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  <w:t>承诺函</w:t>
      </w:r>
    </w:p>
    <w:p w14:paraId="5F890B2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36C001B7">
      <w:pPr>
        <w:spacing w:after="0" w:line="560" w:lineRule="exact"/>
        <w:ind w:firstLine="0" w:firstLineChars="0"/>
        <w:jc w:val="both"/>
        <w:rPr>
          <w:rFonts w:ascii="Times New Roman" w:hAnsi="Times New Roman" w:eastAsia="方正仿宋_GBK" w:cs="Times New Roman"/>
          <w:sz w:val="32"/>
          <w:szCs w:val="22"/>
          <w:highlight w:val="none"/>
          <w14:ligatures w14:val="none"/>
        </w:rPr>
      </w:pPr>
      <w:bookmarkStart w:id="1" w:name="_Hlk187914990"/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14:ligatures w14:val="none"/>
        </w:rPr>
        <w:t>南京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lang w:val="en-US" w:eastAsia="zh-CN"/>
          <w14:ligatures w14:val="none"/>
        </w:rPr>
        <w:t>浦口开发区高科技投资有限公司</w:t>
      </w:r>
      <w:bookmarkEnd w:id="1"/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14:ligatures w14:val="none"/>
        </w:rPr>
        <w:t>：</w:t>
      </w:r>
    </w:p>
    <w:p w14:paraId="7B36CBFA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【申报单位名称】对自身及</w:t>
      </w: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t>其董事、监事、高级管理人员及其他从业人员</w:t>
      </w: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，作出以下承诺：</w:t>
      </w:r>
    </w:p>
    <w:p w14:paraId="6F9E5DFF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【申报单位名称】</w:t>
      </w: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t>及其董事、监事、高级管理人员及其他从业人员在最近3年无重大违法违规行为</w:t>
      </w: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。</w:t>
      </w:r>
    </w:p>
    <w:p w14:paraId="02FBE156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3C55DFFC">
      <w:pPr>
        <w:spacing w:after="0" w:line="560" w:lineRule="exact"/>
        <w:ind w:firstLine="0" w:firstLineChars="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2FA8C6FC">
      <w:pPr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【申报单位名称】（盖章）</w:t>
      </w:r>
    </w:p>
    <w:p w14:paraId="2BDD28B4">
      <w:pPr>
        <w:wordWrap w:val="0"/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 xml:space="preserve">法定代表人（签字） </w:t>
      </w:r>
    </w:p>
    <w:p w14:paraId="46587BC3">
      <w:pPr>
        <w:wordWrap w:val="0"/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 xml:space="preserve">***年***月***日  </w:t>
      </w:r>
    </w:p>
    <w:p w14:paraId="17685363">
      <w:pPr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2EBEF738">
      <w:pPr>
        <w:spacing w:after="0"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75E30779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3477421F"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44"/>
          <w:szCs w:val="28"/>
          <w:lang w:val="en-US" w:eastAsia="zh-CN" w:bidi="ar-SA"/>
          <w14:ligatures w14:val="standardContextual"/>
        </w:rPr>
        <w:t>申报材料汇编用印、格式、封面、装订要求</w:t>
      </w:r>
    </w:p>
    <w:p w14:paraId="3A91DD5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6BD09FE1">
      <w:pPr>
        <w:keepNext/>
        <w:keepLines/>
        <w:widowControl w:val="0"/>
        <w:spacing w:line="560" w:lineRule="exact"/>
        <w:ind w:firstLine="640" w:firstLineChars="200"/>
        <w:jc w:val="both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一、用印说明</w:t>
      </w:r>
    </w:p>
    <w:p w14:paraId="0A7BA03C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1. 文件一至文件七由申报单位盖章，分别在相应文件首页和末页盖章。</w:t>
      </w:r>
    </w:p>
    <w:p w14:paraId="52C8A818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2. 在每一本申报材料汇编封面盖章，并加盖骑缝章。</w:t>
      </w:r>
    </w:p>
    <w:p w14:paraId="7A613A72">
      <w:pPr>
        <w:keepNext/>
        <w:keepLines/>
        <w:widowControl w:val="0"/>
        <w:spacing w:line="560" w:lineRule="exact"/>
        <w:ind w:firstLine="640" w:firstLineChars="200"/>
        <w:jc w:val="both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二、格式说明</w:t>
      </w:r>
    </w:p>
    <w:p w14:paraId="20C4236E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（一）标题</w:t>
      </w:r>
    </w:p>
    <w:p w14:paraId="0A2F4A4A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标题字体“方正小标宋_GBK”，二号字，行间距28.5磅。</w:t>
      </w:r>
    </w:p>
    <w:p w14:paraId="3B0DA1B6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（二）正文</w:t>
      </w:r>
    </w:p>
    <w:p w14:paraId="762D39BB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正文行间距28.5磅。</w:t>
      </w:r>
    </w:p>
    <w:p w14:paraId="30737371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一级标题使用三号“方正黑体_GBK”字体；</w:t>
      </w:r>
    </w:p>
    <w:p w14:paraId="05A51AF7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二级标题使用三号“方正楷体_GBK”字体；</w:t>
      </w:r>
    </w:p>
    <w:p w14:paraId="603266B9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三级标题使用三号“方正仿宋_GBK”字体，加粗；</w:t>
      </w:r>
    </w:p>
    <w:p w14:paraId="297842F5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正文文字统一使用三号“方正仿宋_GBK”字体；</w:t>
      </w:r>
    </w:p>
    <w:p w14:paraId="33C334F9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数字和英文字母使用三号“Times New Roman”字体。</w:t>
      </w:r>
    </w:p>
    <w:p w14:paraId="3938D439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（三）页面设置</w:t>
      </w:r>
    </w:p>
    <w:p w14:paraId="35D3A0AB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上边距37mm，下边距35mm，左边距28mm，右边距26mm。</w:t>
      </w:r>
    </w:p>
    <w:p w14:paraId="6DB840EE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页码使用小三号“Times New Roman”字体。</w:t>
      </w:r>
    </w:p>
    <w:p w14:paraId="00E35B5C">
      <w:pPr>
        <w:keepNext/>
        <w:keepLines/>
        <w:widowControl w:val="0"/>
        <w:spacing w:line="560" w:lineRule="exact"/>
        <w:ind w:firstLine="640" w:firstLineChars="200"/>
        <w:jc w:val="both"/>
        <w:outlineLvl w:val="2"/>
        <w:rPr>
          <w:rFonts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楷体_GBK" w:cs="Times New Roman"/>
          <w:bCs/>
          <w:color w:val="222222"/>
          <w:kern w:val="2"/>
          <w:sz w:val="32"/>
          <w:szCs w:val="27"/>
          <w:lang w:val="en-US" w:eastAsia="zh-CN" w:bidi="ar-SA"/>
          <w14:ligatures w14:val="standardContextual"/>
        </w:rPr>
        <w:t>（四）表格</w:t>
      </w:r>
    </w:p>
    <w:p w14:paraId="3038662E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表格中相关内容可使用小于正文的字号，兼顾美观度。</w:t>
      </w:r>
    </w:p>
    <w:p w14:paraId="670C176B">
      <w:pPr>
        <w:keepNext/>
        <w:keepLines/>
        <w:widowControl w:val="0"/>
        <w:spacing w:line="560" w:lineRule="exact"/>
        <w:ind w:firstLine="640" w:firstLineChars="200"/>
        <w:jc w:val="both"/>
        <w:outlineLvl w:val="1"/>
        <w:rPr>
          <w:rFonts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bCs/>
          <w:color w:val="222222"/>
          <w:kern w:val="2"/>
          <w:sz w:val="32"/>
          <w:szCs w:val="26"/>
          <w:lang w:val="en-US" w:eastAsia="zh-CN" w:bidi="ar-SA"/>
          <w14:ligatures w14:val="standardContextual"/>
        </w:rPr>
        <w:t>三、封面示例</w:t>
      </w:r>
    </w:p>
    <w:p w14:paraId="3814D73A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0CD57F78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3AB95DF6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330B1AED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6C966D52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79C67204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0E1EF9BB">
      <w:pPr>
        <w:widowControl/>
        <w:spacing w:after="0" w:line="560" w:lineRule="exact"/>
        <w:ind w:firstLine="0" w:firstLineChars="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6E1E3164">
      <w:pPr>
        <w:keepNext/>
        <w:keepLines/>
        <w:spacing w:line="240" w:lineRule="auto"/>
        <w:jc w:val="center"/>
        <w:outlineLvl w:val="0"/>
        <w:rPr>
          <w:rFonts w:ascii="Times New Roman" w:hAnsi="Times New Roman" w:eastAsia="方正小标宋_GBK" w:cs="Times New Roman"/>
          <w:bCs/>
          <w:color w:val="222222"/>
          <w:kern w:val="2"/>
          <w:sz w:val="52"/>
          <w:szCs w:val="36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52"/>
          <w:szCs w:val="36"/>
          <w:highlight w:val="none"/>
          <w:lang w:val="en-US" w:eastAsia="zh-CN" w:bidi="ar-SA"/>
          <w14:ligatures w14:val="standardContextual"/>
        </w:rPr>
        <w:t>浦口开发区产业投资</w:t>
      </w:r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52"/>
          <w:szCs w:val="36"/>
          <w:highlight w:val="none"/>
          <w:lang w:val="en-US" w:eastAsia="zh-CN" w:bidi="ar-SA"/>
          <w14:ligatures w14:val="standardContextual"/>
        </w:rPr>
        <w:t>基金管理机构</w:t>
      </w:r>
    </w:p>
    <w:p w14:paraId="0C588B49">
      <w:pPr>
        <w:keepNext/>
        <w:keepLines/>
        <w:spacing w:line="240" w:lineRule="auto"/>
        <w:jc w:val="center"/>
        <w:outlineLvl w:val="0"/>
        <w:rPr>
          <w:rFonts w:ascii="Times New Roman" w:hAnsi="Times New Roman" w:eastAsia="方正小标宋_GBK" w:cs="Times New Roman"/>
          <w:bCs/>
          <w:color w:val="222222"/>
          <w:kern w:val="2"/>
          <w:sz w:val="52"/>
          <w:szCs w:val="36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小标宋_GBK" w:cs="Times New Roman"/>
          <w:bCs/>
          <w:color w:val="222222"/>
          <w:kern w:val="2"/>
          <w:sz w:val="52"/>
          <w:szCs w:val="36"/>
          <w:lang w:val="en-US" w:eastAsia="zh-CN" w:bidi="ar-SA"/>
          <w14:ligatures w14:val="standardContextual"/>
        </w:rPr>
        <w:t>申报材料汇编</w:t>
      </w:r>
    </w:p>
    <w:p w14:paraId="1E4AB7E1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55FDC264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0CF23BB4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3D39C991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006C042D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</w:p>
    <w:p w14:paraId="21FFA172">
      <w:pPr>
        <w:spacing w:after="0" w:line="560" w:lineRule="exact"/>
        <w:ind w:firstLine="0" w:firstLineChars="0"/>
        <w:jc w:val="center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****（申报单位名称）</w:t>
      </w:r>
    </w:p>
    <w:p w14:paraId="631A184B">
      <w:pPr>
        <w:spacing w:after="0" w:line="560" w:lineRule="exact"/>
        <w:ind w:firstLine="0" w:firstLineChars="0"/>
        <w:jc w:val="center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****年**月</w:t>
      </w:r>
    </w:p>
    <w:p w14:paraId="3D6C4C9C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ascii="Times New Roman" w:hAnsi="Times New Roman" w:eastAsia="方正仿宋_GBK" w:cs="Times New Roman"/>
          <w:sz w:val="32"/>
          <w:szCs w:val="22"/>
          <w14:ligatures w14:val="none"/>
        </w:rPr>
        <w:br w:type="page"/>
      </w:r>
    </w:p>
    <w:p w14:paraId="1F3C7D57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1.请按照文件一至文件七的顺序编制目录，整本申报材料汇编统一编制页码，并在目录中体现每类文件页码。</w:t>
      </w:r>
    </w:p>
    <w:p w14:paraId="00A3BC12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2.请在申报材料汇编中每类文件之间用蓝色彩页分隔开，分隔页不添加页码。</w:t>
      </w:r>
    </w:p>
    <w:p w14:paraId="653BE776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22"/>
          <w14:ligatures w14:val="none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14:ligatures w14:val="none"/>
        </w:rPr>
        <w:t>3.申报材料汇编请统一胶装，封面为白色，使用白卡纸。</w:t>
      </w:r>
    </w:p>
    <w:p w14:paraId="56DA07FF">
      <w:pPr>
        <w:spacing w:after="0" w:line="560" w:lineRule="exact"/>
        <w:ind w:firstLine="0" w:firstLineChars="0"/>
        <w:jc w:val="both"/>
        <w:rPr>
          <w:rFonts w:ascii="Times New Roman" w:hAnsi="Times New Roman" w:eastAsia="方正黑体_GBK" w:cs="Times New Roman"/>
          <w:bCs/>
          <w:color w:val="222222"/>
          <w:sz w:val="32"/>
          <w:szCs w:val="26"/>
          <w14:ligatures w14:val="standardContextual"/>
        </w:rPr>
      </w:pPr>
    </w:p>
    <w:p w14:paraId="77733433">
      <w:pPr>
        <w:widowControl/>
        <w:spacing w:after="0" w:line="590" w:lineRule="exact"/>
        <w:ind w:firstLine="732" w:firstLineChars="200"/>
        <w:jc w:val="both"/>
        <w:rPr>
          <w:rFonts w:hint="eastAsia" w:ascii="方正黑体_GBK" w:hAnsi="宋体" w:eastAsia="方正黑体_GBK" w:cs="宋体"/>
          <w:spacing w:val="23"/>
          <w:kern w:val="0"/>
          <w:sz w:val="32"/>
          <w:szCs w:val="32"/>
          <w14:ligatures w14:val="none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57850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A61DF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A61DF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C5940"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1BBEB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1BBEB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AE72D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2C3A7"/>
    <w:multiLevelType w:val="singleLevel"/>
    <w:tmpl w:val="9E12C3A7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mNDZiYTcwZjdhZmRkMDJmMmNmMTYyNmE4MzA1N2IifQ=="/>
    <w:docVar w:name="KSO_WPS_MARK_KEY" w:val="6fc79272-99b0-4d80-ba43-3cf51b1e4ebb"/>
  </w:docVars>
  <w:rsids>
    <w:rsidRoot w:val="006E7D2A"/>
    <w:rsid w:val="0001323B"/>
    <w:rsid w:val="00117AEB"/>
    <w:rsid w:val="00267FE7"/>
    <w:rsid w:val="003237F1"/>
    <w:rsid w:val="00444CD4"/>
    <w:rsid w:val="004E5DAA"/>
    <w:rsid w:val="006E7D2A"/>
    <w:rsid w:val="008C4708"/>
    <w:rsid w:val="00B03406"/>
    <w:rsid w:val="00BA2BA8"/>
    <w:rsid w:val="00C40B60"/>
    <w:rsid w:val="00C44F1A"/>
    <w:rsid w:val="00E914F9"/>
    <w:rsid w:val="00F03D12"/>
    <w:rsid w:val="0B17651E"/>
    <w:rsid w:val="0B7F7E8F"/>
    <w:rsid w:val="0E5365C8"/>
    <w:rsid w:val="0F2A19DC"/>
    <w:rsid w:val="105E22E9"/>
    <w:rsid w:val="18D531AE"/>
    <w:rsid w:val="19A92130"/>
    <w:rsid w:val="1B3859D1"/>
    <w:rsid w:val="211F34E2"/>
    <w:rsid w:val="21C97DBA"/>
    <w:rsid w:val="24281144"/>
    <w:rsid w:val="24DE5462"/>
    <w:rsid w:val="317474AF"/>
    <w:rsid w:val="36BD0FB9"/>
    <w:rsid w:val="3B41195A"/>
    <w:rsid w:val="41410E54"/>
    <w:rsid w:val="46780D57"/>
    <w:rsid w:val="4AC563A6"/>
    <w:rsid w:val="4C862F20"/>
    <w:rsid w:val="4DE10203"/>
    <w:rsid w:val="531F5920"/>
    <w:rsid w:val="56455925"/>
    <w:rsid w:val="56567D0E"/>
    <w:rsid w:val="5F3433BA"/>
    <w:rsid w:val="5FAD7930"/>
    <w:rsid w:val="67DE3376"/>
    <w:rsid w:val="6A304045"/>
    <w:rsid w:val="6FFDB579"/>
    <w:rsid w:val="76CE3929"/>
    <w:rsid w:val="7AF7E44C"/>
    <w:rsid w:val="7B5A6766"/>
    <w:rsid w:val="7CB545F7"/>
    <w:rsid w:val="7CD65FF5"/>
    <w:rsid w:val="7F2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next w:val="1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paragraph" w:customStyle="1" w:styleId="15">
    <w:name w:val="List Paragraph1"/>
    <w:next w:val="16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6">
    <w:name w:val="secti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正文首行缩进 21"/>
    <w:basedOn w:val="23"/>
    <w:next w:val="14"/>
    <w:qFormat/>
    <w:uiPriority w:val="0"/>
  </w:style>
  <w:style w:type="paragraph" w:customStyle="1" w:styleId="23">
    <w:name w:val="正文文本缩进1"/>
    <w:basedOn w:val="1"/>
    <w:qFormat/>
    <w:uiPriority w:val="0"/>
    <w:pPr>
      <w:ind w:left="200" w:leftChars="200"/>
    </w:p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9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0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0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20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43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44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1756</Words>
  <Characters>1800</Characters>
  <Lines>17</Lines>
  <Paragraphs>5</Paragraphs>
  <TotalTime>3</TotalTime>
  <ScaleCrop>false</ScaleCrop>
  <LinksUpToDate>false</LinksUpToDate>
  <CharactersWithSpaces>1844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2025-01-16T22:36:00Z</dcterms:created>
  <dc:creator>铭月 江</dc:creator>
  <cp:lastModifiedBy>Sun</cp:lastModifiedBy>
  <dcterms:modified xsi:type="dcterms:W3CDTF">2026-01-28T07:32:55Z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67D54B077BD54C44862F4FB8A9386AAF_13</vt:lpwstr>
  </property>
  <property fmtid="{D5CDD505-2E9C-101B-9397-08002B2CF9AE}" pid="4" name="KSOTemplateDocerSaveRecord">
    <vt:lpwstr>eyJoZGlkIjoiZGMxMzg1YjY1NDI4ZWU3N2Y2MTE5NGIyZWU0NmVjOTUiLCJ1c2VySWQiOiI0NTc5NjIyMjQifQ==</vt:lpwstr>
  </property>
</Properties>
</file>