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16C03">
      <w:pPr>
        <w:pStyle w:val="2"/>
        <w:spacing w:before="140" w:line="220" w:lineRule="auto"/>
        <w:ind w:left="0"/>
        <w:jc w:val="right"/>
        <w:rPr>
          <w:rFonts w:hint="eastAsia" w:ascii="黑体" w:hAnsi="黑体" w:eastAsia="黑体" w:cs="黑体"/>
          <w:kern w:val="0"/>
          <w:sz w:val="32"/>
          <w:szCs w:val="32"/>
        </w:rPr>
      </w:pPr>
      <w:r>
        <w:rPr>
          <w:rFonts w:hint="eastAsia" w:ascii="黑体" w:hAnsi="黑体" w:eastAsia="黑体" w:cs="黑体"/>
          <w:spacing w:val="2"/>
          <w:kern w:val="0"/>
          <w:sz w:val="32"/>
          <w:szCs w:val="32"/>
        </w:rPr>
        <w:t xml:space="preserve">附件1 </w:t>
      </w:r>
      <w:r>
        <w:rPr>
          <w:rFonts w:hint="eastAsia" w:ascii="黑体" w:hAnsi="黑体" w:eastAsia="黑体" w:cs="黑体"/>
          <w:spacing w:val="2"/>
          <w:kern w:val="0"/>
          <w:sz w:val="32"/>
          <w:szCs w:val="32"/>
          <w:lang w:val="en-US" w:eastAsia="zh-CN"/>
        </w:rPr>
        <w:t xml:space="preserve">                                   </w:t>
      </w:r>
      <w:r>
        <w:rPr>
          <w:rFonts w:hint="eastAsia" w:ascii="黑体" w:hAnsi="黑体" w:eastAsia="黑体" w:cs="黑体"/>
          <w:spacing w:val="2"/>
          <w:kern w:val="0"/>
          <w:sz w:val="32"/>
          <w:szCs w:val="32"/>
        </w:rPr>
        <w:t>装订封面及顺序</w:t>
      </w:r>
    </w:p>
    <w:p w14:paraId="5DAE7CF0">
      <w:pPr>
        <w:spacing w:line="337" w:lineRule="auto"/>
        <w:rPr>
          <w:rFonts w:ascii="Arial"/>
          <w:kern w:val="0"/>
          <w:sz w:val="21"/>
        </w:rPr>
      </w:pPr>
    </w:p>
    <w:p w14:paraId="6EF59EAC">
      <w:pPr>
        <w:spacing w:line="338" w:lineRule="auto"/>
        <w:rPr>
          <w:rFonts w:ascii="Arial"/>
          <w:kern w:val="0"/>
          <w:sz w:val="21"/>
        </w:rPr>
      </w:pPr>
    </w:p>
    <w:p w14:paraId="6D5D4342">
      <w:pPr>
        <w:tabs>
          <w:tab w:val="left" w:pos="7780"/>
          <w:tab w:val="left" w:pos="7980"/>
          <w:tab w:val="left" w:pos="8620"/>
        </w:tabs>
        <w:spacing w:before="139" w:line="246" w:lineRule="auto"/>
        <w:ind w:left="3008" w:leftChars="0" w:right="867" w:rightChars="0" w:hanging="2168" w:firstLineChars="0"/>
        <w:jc w:val="center"/>
        <w:outlineLvl w:val="0"/>
        <w:rPr>
          <w:rFonts w:hint="eastAsia" w:ascii="黑体" w:hAnsi="黑体" w:eastAsia="黑体" w:cs="黑体"/>
          <w:b/>
          <w:bCs/>
          <w:spacing w:val="2"/>
          <w:kern w:val="0"/>
          <w:sz w:val="44"/>
          <w:szCs w:val="44"/>
          <w:lang w:val="en-US" w:eastAsia="zh-CN"/>
        </w:rPr>
      </w:pPr>
      <w:r>
        <w:rPr>
          <w:rFonts w:hint="eastAsia" w:ascii="黑体" w:hAnsi="黑体" w:eastAsia="黑体" w:cs="黑体"/>
          <w:b/>
          <w:bCs/>
          <w:spacing w:val="2"/>
          <w:kern w:val="0"/>
          <w:sz w:val="44"/>
          <w:szCs w:val="44"/>
          <w:lang w:val="en-US" w:eastAsia="zh-CN"/>
        </w:rPr>
        <w:t>云南省科创股权投资母基金</w:t>
      </w:r>
    </w:p>
    <w:p w14:paraId="1285BC03">
      <w:pPr>
        <w:tabs>
          <w:tab w:val="left" w:pos="7780"/>
          <w:tab w:val="left" w:pos="7980"/>
          <w:tab w:val="left" w:pos="8620"/>
        </w:tabs>
        <w:spacing w:before="139" w:line="246" w:lineRule="auto"/>
        <w:ind w:left="3008" w:leftChars="0" w:right="867" w:rightChars="0" w:hanging="2168" w:firstLineChars="0"/>
        <w:jc w:val="center"/>
        <w:outlineLvl w:val="0"/>
        <w:rPr>
          <w:rFonts w:ascii="黑体" w:hAnsi="黑体" w:eastAsia="黑体" w:cs="黑体"/>
          <w:kern w:val="0"/>
          <w:sz w:val="44"/>
          <w:szCs w:val="44"/>
        </w:rPr>
      </w:pPr>
      <w:r>
        <w:rPr>
          <w:rFonts w:ascii="黑体" w:hAnsi="黑体" w:eastAsia="黑体" w:cs="黑体"/>
          <w:b/>
          <w:bCs/>
          <w:spacing w:val="3"/>
          <w:kern w:val="0"/>
          <w:sz w:val="44"/>
          <w:szCs w:val="44"/>
        </w:rPr>
        <w:t>子基金管理机构</w:t>
      </w:r>
    </w:p>
    <w:p w14:paraId="6E328BDE">
      <w:pPr>
        <w:rPr>
          <w:rFonts w:ascii="Arial"/>
          <w:kern w:val="0"/>
          <w:sz w:val="44"/>
          <w:szCs w:val="44"/>
        </w:rPr>
      </w:pPr>
    </w:p>
    <w:p w14:paraId="6653EFEB">
      <w:pPr>
        <w:spacing w:line="241" w:lineRule="auto"/>
        <w:rPr>
          <w:rFonts w:ascii="Arial"/>
          <w:kern w:val="0"/>
          <w:sz w:val="44"/>
          <w:szCs w:val="44"/>
        </w:rPr>
      </w:pPr>
    </w:p>
    <w:p w14:paraId="1ECC3181">
      <w:pPr>
        <w:spacing w:line="241" w:lineRule="auto"/>
        <w:rPr>
          <w:rFonts w:ascii="Arial"/>
          <w:kern w:val="0"/>
          <w:sz w:val="44"/>
          <w:szCs w:val="44"/>
        </w:rPr>
      </w:pPr>
    </w:p>
    <w:p w14:paraId="2B598F13">
      <w:pPr>
        <w:spacing w:line="241" w:lineRule="auto"/>
        <w:rPr>
          <w:rFonts w:ascii="Arial"/>
          <w:kern w:val="0"/>
          <w:sz w:val="44"/>
          <w:szCs w:val="44"/>
        </w:rPr>
      </w:pPr>
    </w:p>
    <w:p w14:paraId="64EB0995">
      <w:pPr>
        <w:spacing w:before="140" w:line="223" w:lineRule="auto"/>
        <w:ind w:left="3369"/>
        <w:outlineLvl w:val="0"/>
        <w:rPr>
          <w:rFonts w:ascii="黑体" w:hAnsi="黑体" w:eastAsia="黑体" w:cs="黑体"/>
          <w:kern w:val="0"/>
          <w:sz w:val="44"/>
          <w:szCs w:val="44"/>
        </w:rPr>
      </w:pPr>
      <w:r>
        <w:rPr>
          <w:rFonts w:ascii="黑体" w:hAnsi="黑体" w:eastAsia="黑体" w:cs="黑体"/>
          <w:b/>
          <w:bCs/>
          <w:spacing w:val="-19"/>
          <w:kern w:val="0"/>
          <w:sz w:val="44"/>
          <w:szCs w:val="44"/>
        </w:rPr>
        <w:t>申</w:t>
      </w:r>
      <w:r>
        <w:rPr>
          <w:rFonts w:ascii="黑体" w:hAnsi="黑体" w:eastAsia="黑体" w:cs="黑体"/>
          <w:spacing w:val="26"/>
          <w:kern w:val="0"/>
          <w:sz w:val="44"/>
          <w:szCs w:val="44"/>
        </w:rPr>
        <w:t xml:space="preserve"> </w:t>
      </w:r>
      <w:r>
        <w:rPr>
          <w:rFonts w:ascii="黑体" w:hAnsi="黑体" w:eastAsia="黑体" w:cs="黑体"/>
          <w:b/>
          <w:bCs/>
          <w:spacing w:val="-19"/>
          <w:kern w:val="0"/>
          <w:sz w:val="44"/>
          <w:szCs w:val="44"/>
        </w:rPr>
        <w:t>报</w:t>
      </w:r>
      <w:r>
        <w:rPr>
          <w:rFonts w:ascii="黑体" w:hAnsi="黑体" w:eastAsia="黑体" w:cs="黑体"/>
          <w:spacing w:val="24"/>
          <w:kern w:val="0"/>
          <w:sz w:val="44"/>
          <w:szCs w:val="44"/>
        </w:rPr>
        <w:t xml:space="preserve"> </w:t>
      </w:r>
      <w:r>
        <w:rPr>
          <w:rFonts w:ascii="黑体" w:hAnsi="黑体" w:eastAsia="黑体" w:cs="黑体"/>
          <w:b/>
          <w:bCs/>
          <w:spacing w:val="-19"/>
          <w:kern w:val="0"/>
          <w:sz w:val="44"/>
          <w:szCs w:val="44"/>
        </w:rPr>
        <w:t>材</w:t>
      </w:r>
      <w:r>
        <w:rPr>
          <w:rFonts w:ascii="黑体" w:hAnsi="黑体" w:eastAsia="黑体" w:cs="黑体"/>
          <w:spacing w:val="24"/>
          <w:kern w:val="0"/>
          <w:sz w:val="44"/>
          <w:szCs w:val="44"/>
        </w:rPr>
        <w:t xml:space="preserve"> </w:t>
      </w:r>
      <w:r>
        <w:rPr>
          <w:rFonts w:ascii="黑体" w:hAnsi="黑体" w:eastAsia="黑体" w:cs="黑体"/>
          <w:b/>
          <w:bCs/>
          <w:spacing w:val="-19"/>
          <w:kern w:val="0"/>
          <w:sz w:val="44"/>
          <w:szCs w:val="44"/>
        </w:rPr>
        <w:t>料</w:t>
      </w:r>
    </w:p>
    <w:p w14:paraId="29B6AC0D">
      <w:pPr>
        <w:spacing w:line="260" w:lineRule="auto"/>
        <w:rPr>
          <w:rFonts w:ascii="Arial"/>
          <w:kern w:val="0"/>
          <w:sz w:val="21"/>
        </w:rPr>
      </w:pPr>
    </w:p>
    <w:p w14:paraId="61B343A5">
      <w:pPr>
        <w:spacing w:line="260" w:lineRule="auto"/>
        <w:rPr>
          <w:rFonts w:ascii="Arial"/>
          <w:kern w:val="0"/>
          <w:sz w:val="21"/>
        </w:rPr>
      </w:pPr>
    </w:p>
    <w:p w14:paraId="08073B32">
      <w:pPr>
        <w:spacing w:line="260" w:lineRule="auto"/>
        <w:rPr>
          <w:rFonts w:ascii="Arial"/>
          <w:kern w:val="0"/>
          <w:sz w:val="21"/>
        </w:rPr>
      </w:pPr>
    </w:p>
    <w:p w14:paraId="1D2273CA">
      <w:pPr>
        <w:spacing w:line="260" w:lineRule="auto"/>
        <w:rPr>
          <w:rFonts w:ascii="Arial"/>
          <w:kern w:val="0"/>
          <w:sz w:val="21"/>
        </w:rPr>
      </w:pPr>
    </w:p>
    <w:p w14:paraId="0F9A2BC9">
      <w:pPr>
        <w:spacing w:line="260" w:lineRule="auto"/>
        <w:rPr>
          <w:rFonts w:ascii="Arial"/>
          <w:kern w:val="0"/>
          <w:sz w:val="21"/>
        </w:rPr>
      </w:pPr>
    </w:p>
    <w:p w14:paraId="10F9A9FD">
      <w:pPr>
        <w:spacing w:line="260" w:lineRule="auto"/>
        <w:rPr>
          <w:rFonts w:ascii="Arial"/>
          <w:kern w:val="0"/>
          <w:sz w:val="21"/>
        </w:rPr>
      </w:pPr>
    </w:p>
    <w:p w14:paraId="6995CA2E">
      <w:pPr>
        <w:spacing w:line="261" w:lineRule="auto"/>
        <w:rPr>
          <w:rFonts w:ascii="Arial"/>
          <w:kern w:val="0"/>
          <w:sz w:val="21"/>
        </w:rPr>
      </w:pPr>
    </w:p>
    <w:p w14:paraId="4EC0B798">
      <w:pPr>
        <w:pStyle w:val="2"/>
        <w:tabs>
          <w:tab w:val="left" w:pos="6555"/>
          <w:tab w:val="left" w:pos="6557"/>
        </w:tabs>
        <w:spacing w:before="101" w:line="292" w:lineRule="auto"/>
        <w:ind w:left="649" w:right="2506" w:firstLine="47"/>
        <w:jc w:val="both"/>
        <w:rPr>
          <w:kern w:val="0"/>
          <w:u w:val="single" w:color="auto"/>
        </w:rPr>
      </w:pPr>
      <w:r>
        <w:rPr>
          <w:spacing w:val="5"/>
          <w:kern w:val="0"/>
        </w:rPr>
        <w:t>申请子基金类型：</w:t>
      </w:r>
      <w:r>
        <w:rPr>
          <w:spacing w:val="5"/>
          <w:kern w:val="0"/>
          <w:u w:val="single" w:color="auto"/>
        </w:rPr>
        <w:t>新设子基金</w:t>
      </w:r>
      <w:r>
        <w:rPr>
          <w:rFonts w:hint="eastAsia"/>
          <w:spacing w:val="5"/>
          <w:kern w:val="0"/>
          <w:u w:val="single" w:color="auto"/>
          <w:lang w:val="en-US" w:eastAsia="zh-CN"/>
        </w:rPr>
        <w:t>/参股子基金</w:t>
      </w:r>
      <w:r>
        <w:rPr>
          <w:kern w:val="0"/>
        </w:rPr>
        <w:t xml:space="preserve"> </w:t>
      </w:r>
      <w:r>
        <w:rPr>
          <w:spacing w:val="4"/>
          <w:kern w:val="0"/>
        </w:rPr>
        <w:t>单</w:t>
      </w:r>
      <w:r>
        <w:rPr>
          <w:rFonts w:hint="default"/>
          <w:spacing w:val="4"/>
          <w:kern w:val="0"/>
          <w:lang w:val="en-US" w:eastAsia="zh-CN"/>
        </w:rPr>
        <w:t xml:space="preserve">  </w:t>
      </w:r>
      <w:r>
        <w:rPr>
          <w:spacing w:val="4"/>
          <w:kern w:val="0"/>
        </w:rPr>
        <w:t>位</w:t>
      </w:r>
      <w:r>
        <w:rPr>
          <w:rFonts w:hint="default"/>
          <w:spacing w:val="4"/>
          <w:kern w:val="0"/>
          <w:lang w:val="en-US" w:eastAsia="zh-CN"/>
        </w:rPr>
        <w:t xml:space="preserve">  </w:t>
      </w:r>
      <w:r>
        <w:rPr>
          <w:spacing w:val="4"/>
          <w:kern w:val="0"/>
        </w:rPr>
        <w:t>地</w:t>
      </w:r>
      <w:r>
        <w:rPr>
          <w:rFonts w:hint="default"/>
          <w:spacing w:val="4"/>
          <w:kern w:val="0"/>
          <w:lang w:val="en-US" w:eastAsia="zh-CN"/>
        </w:rPr>
        <w:t xml:space="preserve">  </w:t>
      </w:r>
      <w:r>
        <w:rPr>
          <w:spacing w:val="4"/>
          <w:kern w:val="0"/>
        </w:rPr>
        <w:t>址：</w:t>
      </w:r>
      <w:r>
        <w:rPr>
          <w:kern w:val="0"/>
          <w:u w:val="single" w:color="auto"/>
        </w:rPr>
        <w:tab/>
      </w:r>
      <w:r>
        <w:rPr>
          <w:kern w:val="0"/>
          <w:u w:val="single" w:color="auto"/>
        </w:rPr>
        <w:tab/>
      </w:r>
      <w:r>
        <w:rPr>
          <w:kern w:val="0"/>
        </w:rPr>
        <w:t xml:space="preserve"> </w:t>
      </w:r>
      <w:r>
        <w:rPr>
          <w:spacing w:val="4"/>
          <w:kern w:val="0"/>
        </w:rPr>
        <w:t xml:space="preserve">联 </w:t>
      </w:r>
      <w:r>
        <w:rPr>
          <w:rFonts w:hint="default"/>
          <w:spacing w:val="4"/>
          <w:kern w:val="0"/>
          <w:lang w:val="en-US" w:eastAsia="zh-CN"/>
        </w:rPr>
        <w:t xml:space="preserve">   </w:t>
      </w:r>
      <w:r>
        <w:rPr>
          <w:spacing w:val="4"/>
          <w:kern w:val="0"/>
        </w:rPr>
        <w:t>系</w:t>
      </w:r>
      <w:r>
        <w:rPr>
          <w:rFonts w:hint="default"/>
          <w:spacing w:val="4"/>
          <w:kern w:val="0"/>
          <w:lang w:val="en-US" w:eastAsia="zh-CN"/>
        </w:rPr>
        <w:t xml:space="preserve">  </w:t>
      </w:r>
      <w:r>
        <w:rPr>
          <w:rFonts w:hint="eastAsia"/>
          <w:spacing w:val="4"/>
          <w:kern w:val="0"/>
          <w:lang w:val="en-US" w:eastAsia="zh-CN"/>
        </w:rPr>
        <w:t xml:space="preserve"> </w:t>
      </w:r>
      <w:r>
        <w:rPr>
          <w:spacing w:val="4"/>
          <w:kern w:val="0"/>
        </w:rPr>
        <w:t xml:space="preserve"> 人：</w:t>
      </w:r>
      <w:r>
        <w:rPr>
          <w:kern w:val="0"/>
          <w:u w:val="single" w:color="auto"/>
        </w:rPr>
        <w:tab/>
      </w:r>
      <w:r>
        <w:rPr>
          <w:kern w:val="0"/>
          <w:u w:val="single" w:color="auto"/>
        </w:rPr>
        <w:tab/>
      </w:r>
      <w:r>
        <w:rPr>
          <w:kern w:val="0"/>
        </w:rPr>
        <w:t xml:space="preserve"> </w:t>
      </w:r>
      <w:r>
        <w:rPr>
          <w:spacing w:val="4"/>
          <w:kern w:val="0"/>
        </w:rPr>
        <w:t>联</w:t>
      </w:r>
      <w:r>
        <w:rPr>
          <w:rFonts w:hint="default"/>
          <w:spacing w:val="4"/>
          <w:kern w:val="0"/>
          <w:lang w:val="en-US" w:eastAsia="zh-CN"/>
        </w:rPr>
        <w:t xml:space="preserve">  </w:t>
      </w:r>
      <w:r>
        <w:rPr>
          <w:spacing w:val="4"/>
          <w:kern w:val="0"/>
        </w:rPr>
        <w:t>系</w:t>
      </w:r>
      <w:r>
        <w:rPr>
          <w:rFonts w:hint="default"/>
          <w:spacing w:val="4"/>
          <w:kern w:val="0"/>
          <w:lang w:val="en-US" w:eastAsia="zh-CN"/>
        </w:rPr>
        <w:t xml:space="preserve">  </w:t>
      </w:r>
      <w:r>
        <w:rPr>
          <w:spacing w:val="4"/>
          <w:kern w:val="0"/>
        </w:rPr>
        <w:t>电</w:t>
      </w:r>
      <w:r>
        <w:rPr>
          <w:rFonts w:hint="default"/>
          <w:spacing w:val="4"/>
          <w:kern w:val="0"/>
          <w:lang w:val="en-US" w:eastAsia="zh-CN"/>
        </w:rPr>
        <w:t xml:space="preserve">  </w:t>
      </w:r>
      <w:r>
        <w:rPr>
          <w:spacing w:val="4"/>
          <w:kern w:val="0"/>
        </w:rPr>
        <w:t>话：</w:t>
      </w:r>
      <w:r>
        <w:rPr>
          <w:kern w:val="0"/>
          <w:u w:val="single" w:color="auto"/>
        </w:rPr>
        <w:tab/>
      </w:r>
      <w:r>
        <w:rPr>
          <w:kern w:val="0"/>
          <w:u w:val="single" w:color="auto"/>
        </w:rPr>
        <w:tab/>
      </w:r>
    </w:p>
    <w:p w14:paraId="7A2382BC">
      <w:pPr>
        <w:pStyle w:val="2"/>
        <w:tabs>
          <w:tab w:val="left" w:pos="6555"/>
          <w:tab w:val="left" w:pos="6557"/>
        </w:tabs>
        <w:spacing w:before="101" w:line="292" w:lineRule="auto"/>
        <w:ind w:left="649" w:right="2506" w:firstLine="47"/>
        <w:jc w:val="both"/>
        <w:rPr>
          <w:kern w:val="0"/>
          <w:u w:val="single" w:color="auto"/>
        </w:rPr>
      </w:pPr>
      <w:r>
        <w:rPr>
          <w:spacing w:val="4"/>
          <w:kern w:val="0"/>
        </w:rPr>
        <w:t>申请单位</w:t>
      </w:r>
      <w:r>
        <w:rPr>
          <w:rFonts w:hint="eastAsia"/>
          <w:spacing w:val="4"/>
          <w:kern w:val="0"/>
          <w:lang w:eastAsia="zh-CN"/>
        </w:rPr>
        <w:t>（</w:t>
      </w:r>
      <w:r>
        <w:rPr>
          <w:rFonts w:hint="eastAsia"/>
          <w:spacing w:val="4"/>
          <w:kern w:val="0"/>
          <w:lang w:val="en-US" w:eastAsia="zh-CN"/>
        </w:rPr>
        <w:t>公章</w:t>
      </w:r>
      <w:r>
        <w:rPr>
          <w:rFonts w:hint="eastAsia"/>
          <w:spacing w:val="4"/>
          <w:kern w:val="0"/>
          <w:lang w:eastAsia="zh-CN"/>
        </w:rPr>
        <w:t>）</w:t>
      </w:r>
      <w:r>
        <w:rPr>
          <w:spacing w:val="4"/>
          <w:kern w:val="0"/>
        </w:rPr>
        <w:t>：</w:t>
      </w:r>
      <w:r>
        <w:rPr>
          <w:kern w:val="0"/>
          <w:u w:val="single" w:color="auto"/>
        </w:rPr>
        <w:tab/>
      </w:r>
      <w:r>
        <w:rPr>
          <w:kern w:val="0"/>
          <w:u w:val="single" w:color="auto"/>
        </w:rPr>
        <w:tab/>
      </w:r>
      <w:r>
        <w:rPr>
          <w:kern w:val="0"/>
        </w:rPr>
        <w:t xml:space="preserve"> </w:t>
      </w:r>
    </w:p>
    <w:p w14:paraId="0F9836A4">
      <w:pPr>
        <w:pStyle w:val="2"/>
        <w:spacing w:before="102" w:line="220" w:lineRule="auto"/>
        <w:ind w:left="696"/>
        <w:rPr>
          <w:kern w:val="0"/>
        </w:rPr>
      </w:pPr>
      <w:r>
        <w:rPr>
          <w:spacing w:val="4"/>
          <w:kern w:val="0"/>
        </w:rPr>
        <w:t>法定代表人</w:t>
      </w:r>
      <w:r>
        <w:rPr>
          <w:rFonts w:hint="eastAsia"/>
          <w:spacing w:val="4"/>
          <w:kern w:val="0"/>
          <w:lang w:val="en-US" w:eastAsia="zh-CN"/>
        </w:rPr>
        <w:t>或授权代表（签字）</w:t>
      </w:r>
      <w:r>
        <w:rPr>
          <w:spacing w:val="4"/>
          <w:kern w:val="0"/>
        </w:rPr>
        <w:t>：</w:t>
      </w:r>
      <w:r>
        <w:rPr>
          <w:kern w:val="0"/>
          <w:u w:val="single" w:color="auto"/>
        </w:rPr>
        <w:tab/>
      </w:r>
      <w:r>
        <w:rPr>
          <w:rFonts w:hint="eastAsia"/>
          <w:kern w:val="0"/>
          <w:u w:val="single" w:color="auto"/>
          <w:lang w:val="en-US" w:eastAsia="zh-CN"/>
        </w:rPr>
        <w:t xml:space="preserve">     </w:t>
      </w:r>
    </w:p>
    <w:p w14:paraId="4CA798BA">
      <w:pPr>
        <w:pStyle w:val="2"/>
        <w:spacing w:before="102" w:line="220" w:lineRule="auto"/>
        <w:ind w:left="696"/>
        <w:rPr>
          <w:kern w:val="0"/>
        </w:rPr>
      </w:pPr>
    </w:p>
    <w:p w14:paraId="24CC569A">
      <w:pPr>
        <w:pStyle w:val="2"/>
        <w:spacing w:before="102" w:line="220" w:lineRule="auto"/>
        <w:ind w:left="696"/>
        <w:rPr>
          <w:kern w:val="0"/>
        </w:rPr>
      </w:pPr>
      <w:r>
        <w:rPr>
          <w:spacing w:val="-5"/>
          <w:kern w:val="0"/>
        </w:rPr>
        <w:t>申请时间：</w:t>
      </w:r>
      <w:r>
        <w:rPr>
          <w:spacing w:val="5"/>
          <w:kern w:val="0"/>
          <w:u w:val="single" w:color="auto"/>
        </w:rPr>
        <w:t xml:space="preserve">       </w:t>
      </w:r>
      <w:r>
        <w:rPr>
          <w:spacing w:val="-135"/>
          <w:kern w:val="0"/>
        </w:rPr>
        <w:t xml:space="preserve"> </w:t>
      </w:r>
      <w:r>
        <w:rPr>
          <w:spacing w:val="-5"/>
          <w:kern w:val="0"/>
        </w:rPr>
        <w:t>年</w:t>
      </w:r>
      <w:r>
        <w:rPr>
          <w:spacing w:val="5"/>
          <w:kern w:val="0"/>
          <w:u w:val="single" w:color="auto"/>
        </w:rPr>
        <w:t xml:space="preserve">     </w:t>
      </w:r>
      <w:r>
        <w:rPr>
          <w:spacing w:val="-124"/>
          <w:kern w:val="0"/>
        </w:rPr>
        <w:t xml:space="preserve"> </w:t>
      </w:r>
      <w:r>
        <w:rPr>
          <w:spacing w:val="-5"/>
          <w:kern w:val="0"/>
        </w:rPr>
        <w:t>月</w:t>
      </w:r>
      <w:r>
        <w:rPr>
          <w:spacing w:val="4"/>
          <w:kern w:val="0"/>
          <w:u w:val="single" w:color="auto"/>
        </w:rPr>
        <w:t xml:space="preserve">     </w:t>
      </w:r>
      <w:r>
        <w:rPr>
          <w:spacing w:val="-78"/>
          <w:kern w:val="0"/>
        </w:rPr>
        <w:t xml:space="preserve"> </w:t>
      </w:r>
      <w:r>
        <w:rPr>
          <w:spacing w:val="-5"/>
          <w:kern w:val="0"/>
        </w:rPr>
        <w:t>日</w:t>
      </w:r>
    </w:p>
    <w:p w14:paraId="50EAE229">
      <w:pPr>
        <w:spacing w:line="286" w:lineRule="auto"/>
        <w:rPr>
          <w:rFonts w:ascii="Arial"/>
          <w:kern w:val="0"/>
          <w:sz w:val="21"/>
        </w:rPr>
      </w:pPr>
    </w:p>
    <w:p w14:paraId="6DD3A5D8">
      <w:pPr>
        <w:spacing w:line="286" w:lineRule="auto"/>
        <w:rPr>
          <w:rFonts w:ascii="Arial"/>
          <w:kern w:val="0"/>
          <w:sz w:val="21"/>
        </w:rPr>
      </w:pPr>
    </w:p>
    <w:p w14:paraId="0B9532DE">
      <w:pPr>
        <w:spacing w:line="287" w:lineRule="auto"/>
        <w:rPr>
          <w:rFonts w:ascii="Arial"/>
          <w:kern w:val="0"/>
          <w:sz w:val="21"/>
        </w:rPr>
      </w:pPr>
    </w:p>
    <w:p w14:paraId="1F05E260">
      <w:pPr>
        <w:spacing w:line="287" w:lineRule="auto"/>
        <w:rPr>
          <w:rFonts w:ascii="Arial"/>
          <w:kern w:val="0"/>
          <w:sz w:val="21"/>
        </w:rPr>
      </w:pPr>
    </w:p>
    <w:p w14:paraId="35FEA322">
      <w:pPr>
        <w:spacing w:before="100" w:line="281" w:lineRule="auto"/>
        <w:ind w:firstLine="695" w:firstLineChars="207"/>
        <w:rPr>
          <w:rFonts w:hint="eastAsia" w:ascii="仿宋_GB2312" w:hAnsi="仿宋_GB2312" w:eastAsia="仿宋_GB2312" w:cs="仿宋_GB2312"/>
          <w:kern w:val="0"/>
          <w:sz w:val="31"/>
          <w:szCs w:val="31"/>
        </w:rPr>
      </w:pPr>
      <w:r>
        <w:rPr>
          <w:rFonts w:hint="eastAsia" w:ascii="仿宋_GB2312" w:hAnsi="仿宋_GB2312" w:eastAsia="仿宋_GB2312" w:cs="仿宋_GB2312"/>
          <w:spacing w:val="13"/>
          <w:kern w:val="0"/>
          <w:sz w:val="31"/>
          <w:szCs w:val="31"/>
        </w:rPr>
        <w:t>注：申报材料连续编码并列出目录，务必添加对应页码，纸质版</w:t>
      </w:r>
      <w:r>
        <w:rPr>
          <w:rFonts w:hint="eastAsia" w:ascii="仿宋_GB2312" w:hAnsi="仿宋_GB2312" w:eastAsia="仿宋_GB2312" w:cs="仿宋_GB2312"/>
          <w:spacing w:val="6"/>
          <w:kern w:val="0"/>
          <w:sz w:val="31"/>
          <w:szCs w:val="31"/>
        </w:rPr>
        <w:t>规范打印装订成册，左侧胶装，并加盖骑缝章。</w:t>
      </w:r>
    </w:p>
    <w:p w14:paraId="73368A68">
      <w:pPr>
        <w:spacing w:line="281" w:lineRule="auto"/>
        <w:rPr>
          <w:rFonts w:ascii="KaiTi_GB2312" w:hAnsi="KaiTi_GB2312" w:eastAsia="KaiTi_GB2312" w:cs="KaiTi_GB2312"/>
          <w:kern w:val="0"/>
          <w:sz w:val="31"/>
          <w:szCs w:val="31"/>
        </w:rPr>
        <w:sectPr>
          <w:footerReference r:id="rId3" w:type="default"/>
          <w:pgSz w:w="11907" w:h="16839"/>
          <w:pgMar w:top="1431" w:right="1418" w:bottom="1148" w:left="1422" w:header="0" w:footer="988" w:gutter="0"/>
          <w:pgNumType w:fmt="decimal"/>
          <w:cols w:space="720" w:num="1"/>
        </w:sectPr>
      </w:pPr>
    </w:p>
    <w:p w14:paraId="4E15FE4A">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outlineLvl w:val="0"/>
        <w:rPr>
          <w:rFonts w:hint="eastAsia" w:ascii="小标宋" w:hAnsi="小标宋" w:eastAsia="小标宋" w:cs="小标宋"/>
          <w:snapToGrid w:val="0"/>
          <w:kern w:val="0"/>
          <w:sz w:val="44"/>
          <w:szCs w:val="44"/>
        </w:rPr>
      </w:pPr>
      <w:r>
        <w:rPr>
          <w:rFonts w:hint="eastAsia" w:ascii="小标宋" w:hAnsi="小标宋" w:eastAsia="小标宋" w:cs="小标宋"/>
          <w:snapToGrid w:val="0"/>
          <w:spacing w:val="-4"/>
          <w:kern w:val="0"/>
          <w:sz w:val="44"/>
          <w:szCs w:val="44"/>
        </w:rPr>
        <w:t>申报材料装订顺序（目录）</w:t>
      </w:r>
    </w:p>
    <w:p w14:paraId="309C3942">
      <w:pPr>
        <w:keepNext w:val="0"/>
        <w:keepLines w:val="0"/>
        <w:pageBreakBefore w:val="0"/>
        <w:widowControl w:val="0"/>
        <w:kinsoku/>
        <w:wordWrap/>
        <w:overflowPunct/>
        <w:topLinePunct w:val="0"/>
        <w:autoSpaceDE/>
        <w:autoSpaceDN/>
        <w:bidi w:val="0"/>
        <w:adjustRightInd/>
        <w:snapToGrid/>
        <w:spacing w:line="252" w:lineRule="auto"/>
        <w:ind w:left="0" w:right="0"/>
        <w:textAlignment w:val="auto"/>
        <w:rPr>
          <w:rFonts w:ascii="Arial"/>
          <w:kern w:val="0"/>
          <w:sz w:val="21"/>
        </w:rPr>
      </w:pPr>
    </w:p>
    <w:p w14:paraId="28D02E45">
      <w:pPr>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textAlignment w:val="auto"/>
        <w:rPr>
          <w:rFonts w:hint="eastAsia" w:ascii="黑体" w:hAnsi="黑体" w:eastAsia="黑体" w:cs="黑体"/>
          <w:kern w:val="0"/>
          <w:sz w:val="32"/>
          <w:szCs w:val="32"/>
        </w:rPr>
      </w:pPr>
      <w:r>
        <w:rPr>
          <w:rFonts w:hint="eastAsia" w:ascii="黑体" w:hAnsi="黑体" w:eastAsia="黑体" w:cs="黑体"/>
          <w:spacing w:val="6"/>
          <w:kern w:val="0"/>
          <w:sz w:val="32"/>
          <w:szCs w:val="32"/>
        </w:rPr>
        <w:t>一、申报管理机构情况</w:t>
      </w:r>
    </w:p>
    <w:p w14:paraId="40D6B0ED">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68" w:firstLineChars="200"/>
        <w:textAlignment w:val="auto"/>
        <w:rPr>
          <w:rFonts w:hint="eastAsia" w:ascii="楷体_GB2312" w:hAnsi="楷体_GB2312" w:eastAsia="楷体_GB2312" w:cs="楷体_GB2312"/>
          <w:spacing w:val="3"/>
          <w:kern w:val="0"/>
          <w:sz w:val="32"/>
          <w:szCs w:val="32"/>
        </w:rPr>
      </w:pPr>
      <w:r>
        <w:rPr>
          <w:rFonts w:hint="eastAsia" w:ascii="楷体_GB2312" w:hAnsi="楷体_GB2312" w:eastAsia="楷体_GB2312" w:cs="楷体_GB2312"/>
          <w:spacing w:val="7"/>
          <w:kern w:val="0"/>
          <w:sz w:val="32"/>
          <w:szCs w:val="32"/>
        </w:rPr>
        <w:t>（一）管理机构基本概况</w:t>
      </w:r>
    </w:p>
    <w:p w14:paraId="2A58D5CB">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56"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4"/>
          <w:kern w:val="0"/>
          <w:sz w:val="32"/>
          <w:szCs w:val="32"/>
        </w:rPr>
        <w:t>1.基本概况说明</w:t>
      </w:r>
    </w:p>
    <w:p w14:paraId="7BE32D86">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48"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2"/>
          <w:kern w:val="0"/>
          <w:sz w:val="32"/>
          <w:szCs w:val="32"/>
        </w:rPr>
        <w:t>2.新设/参股子基金管理机构申请简表（附表1）</w:t>
      </w:r>
    </w:p>
    <w:p w14:paraId="78B27334">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76"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9"/>
          <w:kern w:val="0"/>
          <w:sz w:val="32"/>
          <w:szCs w:val="32"/>
        </w:rPr>
        <w:t>（二）累计管理基金及效益情况</w:t>
      </w:r>
    </w:p>
    <w:p w14:paraId="76E4D2B6">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72" w:firstLineChars="200"/>
        <w:textAlignment w:val="auto"/>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1.累计管理的基金产品情况</w:t>
      </w:r>
      <w:r>
        <w:rPr>
          <w:rFonts w:hint="eastAsia" w:ascii="仿宋_GB2312" w:hAnsi="仿宋_GB2312" w:eastAsia="仿宋_GB2312" w:cs="仿宋_GB2312"/>
          <w:spacing w:val="8"/>
          <w:kern w:val="0"/>
          <w:sz w:val="32"/>
          <w:szCs w:val="32"/>
          <w:lang w:val="en-US" w:eastAsia="zh-CN"/>
        </w:rPr>
        <w:t>说</w:t>
      </w:r>
      <w:r>
        <w:rPr>
          <w:rFonts w:hint="eastAsia" w:ascii="仿宋_GB2312" w:hAnsi="仿宋_GB2312" w:eastAsia="仿宋_GB2312" w:cs="仿宋_GB2312"/>
          <w:spacing w:val="8"/>
          <w:kern w:val="0"/>
          <w:sz w:val="32"/>
          <w:szCs w:val="32"/>
        </w:rPr>
        <w:t>明</w:t>
      </w:r>
    </w:p>
    <w:p w14:paraId="1A47057E">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56" w:firstLineChars="200"/>
        <w:textAlignment w:val="auto"/>
        <w:rPr>
          <w:rFonts w:hint="eastAsia" w:ascii="仿宋_GB2312" w:hAnsi="仿宋_GB2312" w:eastAsia="仿宋_GB2312" w:cs="仿宋_GB2312"/>
          <w:spacing w:val="4"/>
          <w:kern w:val="0"/>
          <w:sz w:val="32"/>
          <w:szCs w:val="32"/>
        </w:rPr>
      </w:pPr>
      <w:r>
        <w:rPr>
          <w:rFonts w:hint="eastAsia" w:ascii="仿宋_GB2312" w:hAnsi="仿宋_GB2312" w:eastAsia="仿宋_GB2312" w:cs="仿宋_GB2312"/>
          <w:spacing w:val="4"/>
          <w:kern w:val="0"/>
          <w:sz w:val="32"/>
          <w:szCs w:val="32"/>
        </w:rPr>
        <w:t>2.管理机构累计管理的基金及效益情况表（附表2）</w:t>
      </w:r>
    </w:p>
    <w:p w14:paraId="793FCF6C">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56" w:firstLineChars="200"/>
        <w:textAlignment w:val="auto"/>
        <w:rPr>
          <w:rFonts w:hint="default" w:ascii="仿宋_GB2312" w:hAnsi="仿宋_GB2312" w:eastAsia="仿宋_GB2312" w:cs="仿宋_GB2312"/>
          <w:spacing w:val="4"/>
          <w:kern w:val="0"/>
          <w:sz w:val="32"/>
          <w:szCs w:val="32"/>
          <w:lang w:val="en-US" w:eastAsia="zh-CN"/>
        </w:rPr>
      </w:pPr>
      <w:r>
        <w:rPr>
          <w:rFonts w:hint="eastAsia" w:ascii="仿宋_GB2312" w:hAnsi="仿宋_GB2312" w:eastAsia="仿宋_GB2312" w:cs="仿宋_GB2312"/>
          <w:spacing w:val="4"/>
          <w:kern w:val="0"/>
          <w:sz w:val="32"/>
          <w:szCs w:val="32"/>
          <w:lang w:val="en-US" w:eastAsia="zh-CN"/>
        </w:rPr>
        <w:t>3.未备案基金情况说明（如有）</w:t>
      </w:r>
    </w:p>
    <w:p w14:paraId="2D197F36">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68"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7"/>
          <w:kern w:val="0"/>
          <w:sz w:val="32"/>
          <w:szCs w:val="32"/>
        </w:rPr>
        <w:t>（三）累计投资项目及业绩情况</w:t>
      </w:r>
    </w:p>
    <w:p w14:paraId="555FA833">
      <w:pPr>
        <w:pStyle w:val="2"/>
        <w:keepNext w:val="0"/>
        <w:keepLines w:val="0"/>
        <w:pageBreakBefore w:val="0"/>
        <w:widowControl w:val="0"/>
        <w:tabs>
          <w:tab w:val="left" w:pos="7560"/>
          <w:tab w:val="left" w:pos="7780"/>
        </w:tabs>
        <w:kinsoku/>
        <w:wordWrap/>
        <w:overflowPunct/>
        <w:topLinePunct w:val="0"/>
        <w:autoSpaceDE/>
        <w:autoSpaceDN/>
        <w:bidi w:val="0"/>
        <w:adjustRightInd/>
        <w:snapToGrid/>
        <w:spacing w:line="570" w:lineRule="exact"/>
        <w:ind w:left="0" w:right="0" w:firstLine="664" w:firstLineChars="200"/>
        <w:textAlignment w:val="auto"/>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1.累计投资项目情况</w:t>
      </w:r>
      <w:r>
        <w:rPr>
          <w:rFonts w:hint="eastAsia" w:ascii="仿宋_GB2312" w:hAnsi="仿宋_GB2312" w:eastAsia="仿宋_GB2312" w:cs="仿宋_GB2312"/>
          <w:spacing w:val="6"/>
          <w:kern w:val="0"/>
          <w:sz w:val="32"/>
          <w:szCs w:val="32"/>
          <w:lang w:val="en-US" w:eastAsia="zh-CN"/>
        </w:rPr>
        <w:t>说</w:t>
      </w:r>
      <w:r>
        <w:rPr>
          <w:rFonts w:hint="eastAsia" w:ascii="仿宋_GB2312" w:hAnsi="仿宋_GB2312" w:eastAsia="仿宋_GB2312" w:cs="仿宋_GB2312"/>
          <w:spacing w:val="6"/>
          <w:kern w:val="0"/>
          <w:sz w:val="32"/>
          <w:szCs w:val="32"/>
        </w:rPr>
        <w:t>明</w:t>
      </w:r>
    </w:p>
    <w:p w14:paraId="3F841D53">
      <w:pPr>
        <w:pStyle w:val="2"/>
        <w:keepNext w:val="0"/>
        <w:keepLines w:val="0"/>
        <w:pageBreakBefore w:val="0"/>
        <w:widowControl w:val="0"/>
        <w:tabs>
          <w:tab w:val="left" w:pos="7560"/>
          <w:tab w:val="left" w:pos="7780"/>
        </w:tabs>
        <w:kinsoku/>
        <w:wordWrap/>
        <w:overflowPunct/>
        <w:topLinePunct w:val="0"/>
        <w:autoSpaceDE/>
        <w:autoSpaceDN/>
        <w:bidi w:val="0"/>
        <w:adjustRightInd/>
        <w:snapToGrid/>
        <w:spacing w:line="570" w:lineRule="exact"/>
        <w:ind w:left="0" w:right="0" w:firstLine="65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3"/>
          <w:kern w:val="0"/>
          <w:sz w:val="32"/>
          <w:szCs w:val="32"/>
        </w:rPr>
        <w:t>2.管理机构累计投资项目的业绩情况表（附表3）</w:t>
      </w:r>
    </w:p>
    <w:p w14:paraId="659C1C43">
      <w:pPr>
        <w:pStyle w:val="2"/>
        <w:keepNext w:val="0"/>
        <w:keepLines w:val="0"/>
        <w:pageBreakBefore w:val="0"/>
        <w:widowControl w:val="0"/>
        <w:kinsoku/>
        <w:wordWrap/>
        <w:overflowPunct/>
        <w:topLinePunct w:val="0"/>
        <w:autoSpaceDE/>
        <w:autoSpaceDN/>
        <w:bidi w:val="0"/>
        <w:adjustRightInd/>
        <w:snapToGrid/>
        <w:spacing w:line="570" w:lineRule="exact"/>
        <w:ind w:right="0" w:firstLine="688"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12"/>
          <w:kern w:val="0"/>
          <w:sz w:val="32"/>
          <w:szCs w:val="32"/>
        </w:rPr>
        <w:t>（四）所管理的各</w:t>
      </w:r>
      <w:r>
        <w:rPr>
          <w:rFonts w:hint="eastAsia" w:ascii="楷体_GB2312" w:hAnsi="楷体_GB2312" w:eastAsia="楷体_GB2312" w:cs="楷体_GB2312"/>
          <w:spacing w:val="12"/>
          <w:kern w:val="0"/>
          <w:sz w:val="32"/>
          <w:szCs w:val="32"/>
          <w:lang w:val="en-US" w:eastAsia="zh-CN"/>
        </w:rPr>
        <w:t>只</w:t>
      </w:r>
      <w:r>
        <w:rPr>
          <w:rFonts w:hint="eastAsia" w:ascii="楷体_GB2312" w:hAnsi="楷体_GB2312" w:eastAsia="楷体_GB2312" w:cs="楷体_GB2312"/>
          <w:spacing w:val="12"/>
          <w:kern w:val="0"/>
          <w:sz w:val="32"/>
          <w:szCs w:val="32"/>
        </w:rPr>
        <w:t>股权投资基金之间的关系，有无</w:t>
      </w:r>
      <w:r>
        <w:rPr>
          <w:rFonts w:hint="eastAsia" w:ascii="楷体_GB2312" w:hAnsi="楷体_GB2312" w:eastAsia="楷体_GB2312" w:cs="楷体_GB2312"/>
          <w:spacing w:val="9"/>
          <w:kern w:val="0"/>
          <w:sz w:val="32"/>
          <w:szCs w:val="32"/>
        </w:rPr>
        <w:t>利益冲突及各</w:t>
      </w:r>
      <w:r>
        <w:rPr>
          <w:rFonts w:hint="eastAsia" w:ascii="楷体_GB2312" w:hAnsi="楷体_GB2312" w:eastAsia="楷体_GB2312" w:cs="楷体_GB2312"/>
          <w:spacing w:val="9"/>
          <w:kern w:val="0"/>
          <w:sz w:val="32"/>
          <w:szCs w:val="32"/>
          <w:lang w:val="en-US" w:eastAsia="zh-CN"/>
        </w:rPr>
        <w:t>只</w:t>
      </w:r>
      <w:r>
        <w:rPr>
          <w:rFonts w:hint="eastAsia" w:ascii="楷体_GB2312" w:hAnsi="楷体_GB2312" w:eastAsia="楷体_GB2312" w:cs="楷体_GB2312"/>
          <w:spacing w:val="9"/>
          <w:kern w:val="0"/>
          <w:sz w:val="32"/>
          <w:szCs w:val="32"/>
        </w:rPr>
        <w:t>基金的人员配比等情况说明</w:t>
      </w:r>
    </w:p>
    <w:p w14:paraId="2DCFB4E2">
      <w:pPr>
        <w:pStyle w:val="2"/>
        <w:keepNext w:val="0"/>
        <w:keepLines w:val="0"/>
        <w:pageBreakBefore w:val="0"/>
        <w:widowControl w:val="0"/>
        <w:kinsoku/>
        <w:wordWrap/>
        <w:overflowPunct/>
        <w:topLinePunct w:val="0"/>
        <w:autoSpaceDE/>
        <w:autoSpaceDN/>
        <w:bidi w:val="0"/>
        <w:adjustRightInd/>
        <w:snapToGrid/>
        <w:spacing w:line="570" w:lineRule="exact"/>
        <w:ind w:right="0" w:firstLine="692"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13"/>
          <w:kern w:val="0"/>
          <w:sz w:val="32"/>
          <w:szCs w:val="32"/>
        </w:rPr>
        <w:t>（五）存在控股或管理关系（如人事任免权等）</w:t>
      </w:r>
      <w:r>
        <w:rPr>
          <w:rFonts w:hint="eastAsia" w:ascii="楷体_GB2312" w:hAnsi="楷体_GB2312" w:eastAsia="楷体_GB2312" w:cs="楷体_GB2312"/>
          <w:spacing w:val="12"/>
          <w:kern w:val="0"/>
          <w:sz w:val="32"/>
          <w:szCs w:val="32"/>
        </w:rPr>
        <w:t>的基金管理</w:t>
      </w:r>
      <w:r>
        <w:rPr>
          <w:rFonts w:hint="eastAsia" w:ascii="楷体_GB2312" w:hAnsi="楷体_GB2312" w:eastAsia="楷体_GB2312" w:cs="楷体_GB2312"/>
          <w:spacing w:val="8"/>
          <w:kern w:val="0"/>
          <w:sz w:val="32"/>
          <w:szCs w:val="32"/>
        </w:rPr>
        <w:t>机构情况说明（如有）</w:t>
      </w:r>
    </w:p>
    <w:p w14:paraId="0D9F110E">
      <w:pPr>
        <w:pStyle w:val="2"/>
        <w:keepNext w:val="0"/>
        <w:keepLines w:val="0"/>
        <w:pageBreakBefore w:val="0"/>
        <w:widowControl w:val="0"/>
        <w:kinsoku/>
        <w:wordWrap/>
        <w:overflowPunct/>
        <w:topLinePunct w:val="0"/>
        <w:autoSpaceDE/>
        <w:autoSpaceDN/>
        <w:bidi w:val="0"/>
        <w:adjustRightInd/>
        <w:snapToGrid/>
        <w:spacing w:line="570" w:lineRule="exact"/>
        <w:ind w:right="0" w:firstLine="692"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spacing w:val="13"/>
          <w:kern w:val="0"/>
          <w:sz w:val="32"/>
          <w:szCs w:val="32"/>
        </w:rPr>
        <w:t>（六）近三年知名机构发布的创业及股权投资机</w:t>
      </w:r>
      <w:r>
        <w:rPr>
          <w:rFonts w:hint="eastAsia" w:ascii="楷体_GB2312" w:hAnsi="楷体_GB2312" w:eastAsia="楷体_GB2312" w:cs="楷体_GB2312"/>
          <w:spacing w:val="12"/>
          <w:kern w:val="0"/>
          <w:sz w:val="32"/>
          <w:szCs w:val="32"/>
        </w:rPr>
        <w:t>构排名情况</w:t>
      </w:r>
      <w:r>
        <w:rPr>
          <w:rFonts w:hint="eastAsia" w:ascii="楷体_GB2312" w:hAnsi="楷体_GB2312" w:eastAsia="楷体_GB2312" w:cs="楷体_GB2312"/>
          <w:spacing w:val="9"/>
          <w:kern w:val="0"/>
          <w:sz w:val="32"/>
          <w:szCs w:val="32"/>
        </w:rPr>
        <w:t>（或具有良好业内口碑和市场认可度）说明</w:t>
      </w:r>
      <w:r>
        <w:rPr>
          <w:rFonts w:hint="eastAsia" w:ascii="楷体_GB2312" w:hAnsi="楷体_GB2312" w:eastAsia="楷体_GB2312" w:cs="楷体_GB2312"/>
          <w:spacing w:val="9"/>
          <w:kern w:val="0"/>
          <w:sz w:val="32"/>
          <w:szCs w:val="32"/>
          <w:lang w:eastAsia="zh-CN"/>
        </w:rPr>
        <w:t>（</w:t>
      </w:r>
      <w:r>
        <w:rPr>
          <w:rFonts w:hint="eastAsia" w:ascii="楷体_GB2312" w:hAnsi="楷体_GB2312" w:eastAsia="楷体_GB2312" w:cs="楷体_GB2312"/>
          <w:spacing w:val="9"/>
          <w:kern w:val="0"/>
          <w:sz w:val="32"/>
          <w:szCs w:val="32"/>
          <w:lang w:val="en-US" w:eastAsia="zh-CN"/>
        </w:rPr>
        <w:t>如有</w:t>
      </w:r>
      <w:r>
        <w:rPr>
          <w:rFonts w:hint="eastAsia" w:ascii="楷体_GB2312" w:hAnsi="楷体_GB2312" w:eastAsia="楷体_GB2312" w:cs="楷体_GB2312"/>
          <w:spacing w:val="9"/>
          <w:kern w:val="0"/>
          <w:sz w:val="32"/>
          <w:szCs w:val="32"/>
          <w:lang w:eastAsia="zh-CN"/>
        </w:rPr>
        <w:t>）</w:t>
      </w:r>
    </w:p>
    <w:p w14:paraId="01A2A198">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72" w:firstLineChars="200"/>
        <w:textAlignment w:val="auto"/>
        <w:rPr>
          <w:rFonts w:hint="eastAsia" w:ascii="楷体_GB2312" w:hAnsi="楷体_GB2312" w:eastAsia="楷体_GB2312" w:cs="楷体_GB2312"/>
          <w:color w:val="auto"/>
          <w:spacing w:val="8"/>
          <w:kern w:val="0"/>
          <w:sz w:val="32"/>
          <w:szCs w:val="32"/>
          <w:highlight w:val="none"/>
          <w:lang w:val="en-US" w:eastAsia="zh-CN"/>
        </w:rPr>
      </w:pPr>
      <w:r>
        <w:rPr>
          <w:rFonts w:hint="eastAsia" w:ascii="楷体_GB2312" w:hAnsi="楷体_GB2312" w:eastAsia="楷体_GB2312" w:cs="楷体_GB2312"/>
          <w:spacing w:val="8"/>
          <w:kern w:val="0"/>
          <w:sz w:val="32"/>
          <w:szCs w:val="32"/>
        </w:rPr>
        <w:t>（七）</w:t>
      </w:r>
      <w:r>
        <w:rPr>
          <w:rFonts w:hint="eastAsia" w:ascii="楷体_GB2312" w:hAnsi="楷体_GB2312" w:eastAsia="楷体_GB2312" w:cs="楷体_GB2312"/>
          <w:color w:val="auto"/>
          <w:spacing w:val="8"/>
          <w:kern w:val="0"/>
          <w:sz w:val="32"/>
          <w:szCs w:val="32"/>
          <w:highlight w:val="none"/>
        </w:rPr>
        <w:t>投资决策</w:t>
      </w:r>
      <w:r>
        <w:rPr>
          <w:rFonts w:hint="eastAsia" w:ascii="楷体_GB2312" w:hAnsi="楷体_GB2312" w:eastAsia="楷体_GB2312" w:cs="楷体_GB2312"/>
          <w:color w:val="auto"/>
          <w:spacing w:val="8"/>
          <w:kern w:val="0"/>
          <w:sz w:val="32"/>
          <w:szCs w:val="32"/>
          <w:highlight w:val="none"/>
          <w:lang w:eastAsia="zh-CN"/>
        </w:rPr>
        <w:t>、</w:t>
      </w:r>
      <w:r>
        <w:rPr>
          <w:rFonts w:hint="eastAsia" w:ascii="楷体_GB2312" w:hAnsi="楷体_GB2312" w:eastAsia="楷体_GB2312" w:cs="楷体_GB2312"/>
          <w:color w:val="auto"/>
          <w:spacing w:val="8"/>
          <w:kern w:val="0"/>
          <w:sz w:val="32"/>
          <w:szCs w:val="32"/>
          <w:highlight w:val="none"/>
          <w:lang w:val="en-US" w:eastAsia="zh-CN"/>
        </w:rPr>
        <w:t>财务管理、风险控制</w:t>
      </w:r>
      <w:r>
        <w:rPr>
          <w:rFonts w:hint="eastAsia" w:ascii="Times New Roman" w:hAnsi="Times New Roman" w:eastAsia="楷体_GB2312" w:cs="楷体_GB2312"/>
          <w:snapToGrid w:val="0"/>
          <w:kern w:val="0"/>
          <w:sz w:val="32"/>
          <w:szCs w:val="32"/>
          <w:lang w:eastAsia="zh-CN"/>
        </w:rPr>
        <w:t>、资金安全保障</w:t>
      </w:r>
      <w:r>
        <w:rPr>
          <w:rFonts w:hint="eastAsia" w:ascii="楷体_GB2312" w:hAnsi="楷体_GB2312" w:eastAsia="楷体_GB2312" w:cs="楷体_GB2312"/>
          <w:color w:val="auto"/>
          <w:spacing w:val="8"/>
          <w:kern w:val="0"/>
          <w:sz w:val="32"/>
          <w:szCs w:val="32"/>
          <w:highlight w:val="none"/>
          <w:lang w:val="en-US" w:eastAsia="zh-CN"/>
        </w:rPr>
        <w:t>等制度</w:t>
      </w:r>
    </w:p>
    <w:p w14:paraId="6C376A04">
      <w:pPr>
        <w:keepNext w:val="0"/>
        <w:keepLines w:val="0"/>
        <w:pageBreakBefore w:val="0"/>
        <w:widowControl w:val="0"/>
        <w:kinsoku/>
        <w:wordWrap/>
        <w:overflowPunct/>
        <w:topLinePunct w:val="0"/>
        <w:autoSpaceDE/>
        <w:autoSpaceDN/>
        <w:bidi w:val="0"/>
        <w:adjustRightInd/>
        <w:snapToGrid/>
        <w:spacing w:line="570" w:lineRule="exact"/>
        <w:ind w:firstLine="672" w:firstLineChars="200"/>
        <w:textAlignment w:val="auto"/>
        <w:rPr>
          <w:rFonts w:hint="eastAsia" w:ascii="Times New Roman" w:hAnsi="Times New Roman" w:eastAsia="楷体_GB2312" w:cs="楷体_GB2312"/>
          <w:snapToGrid w:val="0"/>
          <w:kern w:val="0"/>
          <w:sz w:val="32"/>
          <w:szCs w:val="32"/>
        </w:rPr>
      </w:pPr>
      <w:r>
        <w:rPr>
          <w:rFonts w:hint="eastAsia" w:ascii="楷体_GB2312" w:hAnsi="楷体_GB2312" w:eastAsia="楷体_GB2312" w:cs="楷体_GB2312"/>
          <w:color w:val="auto"/>
          <w:spacing w:val="8"/>
          <w:kern w:val="0"/>
          <w:sz w:val="32"/>
          <w:szCs w:val="32"/>
          <w:highlight w:val="none"/>
          <w:lang w:val="en-US" w:eastAsia="zh-CN"/>
        </w:rPr>
        <w:t>（八）</w:t>
      </w:r>
      <w:r>
        <w:rPr>
          <w:rFonts w:hint="eastAsia" w:ascii="Times New Roman" w:hAnsi="Times New Roman" w:eastAsia="楷体_GB2312" w:cs="楷体_GB2312"/>
          <w:snapToGrid w:val="0"/>
          <w:kern w:val="0"/>
          <w:sz w:val="32"/>
          <w:szCs w:val="32"/>
        </w:rPr>
        <w:t>近三年经营情况报告、审计报告及近一期的财务报表</w:t>
      </w:r>
    </w:p>
    <w:p w14:paraId="39BA6C86">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68"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7"/>
          <w:kern w:val="0"/>
          <w:sz w:val="32"/>
          <w:szCs w:val="32"/>
        </w:rPr>
        <w:t>（</w:t>
      </w:r>
      <w:r>
        <w:rPr>
          <w:rFonts w:hint="eastAsia" w:ascii="楷体_GB2312" w:hAnsi="楷体_GB2312" w:eastAsia="楷体_GB2312" w:cs="楷体_GB2312"/>
          <w:spacing w:val="7"/>
          <w:kern w:val="0"/>
          <w:sz w:val="32"/>
          <w:szCs w:val="32"/>
          <w:lang w:val="en-US" w:eastAsia="zh-CN"/>
        </w:rPr>
        <w:t>九</w:t>
      </w:r>
      <w:r>
        <w:rPr>
          <w:rFonts w:hint="eastAsia" w:ascii="楷体_GB2312" w:hAnsi="楷体_GB2312" w:eastAsia="楷体_GB2312" w:cs="楷体_GB2312"/>
          <w:spacing w:val="7"/>
          <w:kern w:val="0"/>
          <w:sz w:val="32"/>
          <w:szCs w:val="32"/>
        </w:rPr>
        <w:t>）有关诉讼、担保、其他或有风险事项说明</w:t>
      </w:r>
    </w:p>
    <w:p w14:paraId="246B2D2F">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6"/>
          <w:kern w:val="0"/>
          <w:sz w:val="32"/>
          <w:szCs w:val="32"/>
        </w:rPr>
        <w:t>（</w:t>
      </w:r>
      <w:r>
        <w:rPr>
          <w:rFonts w:hint="eastAsia" w:ascii="楷体_GB2312" w:hAnsi="楷体_GB2312" w:eastAsia="楷体_GB2312" w:cs="楷体_GB2312"/>
          <w:spacing w:val="6"/>
          <w:kern w:val="0"/>
          <w:sz w:val="32"/>
          <w:szCs w:val="32"/>
          <w:lang w:val="en-US" w:eastAsia="zh-CN"/>
        </w:rPr>
        <w:t>十</w:t>
      </w:r>
      <w:r>
        <w:rPr>
          <w:rFonts w:hint="eastAsia" w:ascii="楷体_GB2312" w:hAnsi="楷体_GB2312" w:eastAsia="楷体_GB2312" w:cs="楷体_GB2312"/>
          <w:spacing w:val="6"/>
          <w:kern w:val="0"/>
          <w:sz w:val="32"/>
          <w:szCs w:val="32"/>
        </w:rPr>
        <w:t>）其他需要说明事项</w:t>
      </w:r>
    </w:p>
    <w:p w14:paraId="366A88D1">
      <w:pPr>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textAlignment w:val="auto"/>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二、服务于新设</w:t>
      </w:r>
      <w:r>
        <w:rPr>
          <w:rFonts w:hint="eastAsia" w:ascii="黑体" w:hAnsi="黑体" w:eastAsia="黑体" w:cs="黑体"/>
          <w:spacing w:val="6"/>
          <w:kern w:val="0"/>
          <w:sz w:val="32"/>
          <w:szCs w:val="32"/>
          <w:lang w:val="en-US" w:eastAsia="zh-CN"/>
        </w:rPr>
        <w:t>/参股</w:t>
      </w:r>
      <w:r>
        <w:rPr>
          <w:rFonts w:hint="eastAsia" w:ascii="黑体" w:hAnsi="黑体" w:eastAsia="黑体" w:cs="黑体"/>
          <w:spacing w:val="6"/>
          <w:kern w:val="0"/>
          <w:sz w:val="32"/>
          <w:szCs w:val="32"/>
        </w:rPr>
        <w:t>子基金的管理团队情况</w:t>
      </w:r>
    </w:p>
    <w:p w14:paraId="63F38E2F">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76" w:firstLineChars="200"/>
        <w:textAlignment w:val="auto"/>
        <w:rPr>
          <w:rFonts w:hint="eastAsia" w:ascii="楷体_GB2312" w:hAnsi="楷体_GB2312" w:eastAsia="楷体_GB2312" w:cs="楷体_GB2312"/>
          <w:spacing w:val="9"/>
          <w:kern w:val="0"/>
          <w:sz w:val="32"/>
          <w:szCs w:val="32"/>
        </w:rPr>
      </w:pPr>
      <w:r>
        <w:rPr>
          <w:rFonts w:hint="eastAsia" w:ascii="楷体_GB2312" w:hAnsi="楷体_GB2312" w:eastAsia="楷体_GB2312" w:cs="楷体_GB2312"/>
          <w:spacing w:val="9"/>
          <w:kern w:val="0"/>
          <w:sz w:val="32"/>
          <w:szCs w:val="32"/>
        </w:rPr>
        <w:t>（一）配备的管理团队整体情况</w:t>
      </w:r>
    </w:p>
    <w:p w14:paraId="3D278A14">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56"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4"/>
          <w:kern w:val="0"/>
          <w:sz w:val="32"/>
          <w:szCs w:val="32"/>
        </w:rPr>
        <w:t>1.配备的管理团队整体情况说明</w:t>
      </w:r>
    </w:p>
    <w:p w14:paraId="3F2C423E">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5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3"/>
          <w:kern w:val="0"/>
          <w:sz w:val="32"/>
          <w:szCs w:val="32"/>
        </w:rPr>
        <w:t>2.配备管理团队人员履历表（附表4.1和附表4.2）</w:t>
      </w:r>
    </w:p>
    <w:p w14:paraId="3C2B82C4">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84" w:firstLineChars="200"/>
        <w:textAlignment w:val="auto"/>
        <w:outlineLvl w:val="2"/>
        <w:rPr>
          <w:rFonts w:hint="eastAsia" w:ascii="楷体_GB2312" w:hAnsi="楷体_GB2312" w:eastAsia="楷体_GB2312" w:cs="楷体_GB2312"/>
          <w:spacing w:val="3"/>
          <w:kern w:val="0"/>
          <w:sz w:val="32"/>
          <w:szCs w:val="32"/>
        </w:rPr>
      </w:pPr>
      <w:r>
        <w:rPr>
          <w:rFonts w:hint="eastAsia" w:ascii="楷体_GB2312" w:hAnsi="楷体_GB2312" w:eastAsia="楷体_GB2312" w:cs="楷体_GB2312"/>
          <w:spacing w:val="11"/>
          <w:kern w:val="0"/>
          <w:sz w:val="32"/>
          <w:szCs w:val="32"/>
        </w:rPr>
        <w:t>（二）配备核心成员（关键人士及专职高管）历史投资业绩</w:t>
      </w:r>
      <w:r>
        <w:rPr>
          <w:rFonts w:hint="eastAsia" w:ascii="楷体_GB2312" w:hAnsi="楷体_GB2312" w:eastAsia="楷体_GB2312" w:cs="楷体_GB2312"/>
          <w:spacing w:val="-2"/>
          <w:kern w:val="0"/>
          <w:sz w:val="32"/>
          <w:szCs w:val="32"/>
        </w:rPr>
        <w:t>情况</w:t>
      </w:r>
    </w:p>
    <w:p w14:paraId="6B35E50B">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52" w:firstLineChars="200"/>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spacing w:val="3"/>
          <w:kern w:val="0"/>
          <w:sz w:val="32"/>
          <w:szCs w:val="32"/>
        </w:rPr>
        <w:t>1.累计参与管理基金的业绩情况</w:t>
      </w:r>
    </w:p>
    <w:p w14:paraId="7D63BAF8">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8"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2"/>
          <w:kern w:val="0"/>
          <w:sz w:val="32"/>
          <w:szCs w:val="32"/>
        </w:rPr>
        <w:t>（1）情况说明</w:t>
      </w:r>
    </w:p>
    <w:p w14:paraId="0F616C03">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8"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spacing w:val="2"/>
          <w:kern w:val="0"/>
          <w:sz w:val="32"/>
          <w:szCs w:val="32"/>
          <w:highlight w:val="none"/>
        </w:rPr>
        <w:t>（2）</w:t>
      </w:r>
      <w:r>
        <w:rPr>
          <w:rFonts w:hint="eastAsia" w:ascii="仿宋_GB2312" w:hAnsi="仿宋_GB2312" w:eastAsia="仿宋_GB2312" w:cs="仿宋_GB2312"/>
          <w:spacing w:val="2"/>
          <w:kern w:val="0"/>
          <w:sz w:val="32"/>
          <w:szCs w:val="32"/>
          <w:highlight w:val="none"/>
          <w:lang w:val="en-US" w:eastAsia="zh-CN"/>
        </w:rPr>
        <w:t>核心成员累计管理基金情况表（附表5）</w:t>
      </w:r>
    </w:p>
    <w:p w14:paraId="343829C6">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68"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7"/>
          <w:kern w:val="0"/>
          <w:sz w:val="32"/>
          <w:szCs w:val="32"/>
        </w:rPr>
        <w:t>2.累计投资项目的业绩情况</w:t>
      </w:r>
    </w:p>
    <w:p w14:paraId="751AEB9F">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8"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2"/>
          <w:kern w:val="0"/>
          <w:sz w:val="32"/>
          <w:szCs w:val="32"/>
        </w:rPr>
        <w:t>（1）情况说明</w:t>
      </w:r>
    </w:p>
    <w:p w14:paraId="3A1BB7FC">
      <w:pPr>
        <w:pStyle w:val="2"/>
        <w:keepNext w:val="0"/>
        <w:keepLines w:val="0"/>
        <w:pageBreakBefore w:val="0"/>
        <w:widowControl w:val="0"/>
        <w:kinsoku/>
        <w:wordWrap/>
        <w:overflowPunct/>
        <w:topLinePunct w:val="0"/>
        <w:autoSpaceDE/>
        <w:autoSpaceDN/>
        <w:bidi w:val="0"/>
        <w:adjustRightInd/>
        <w:snapToGrid/>
        <w:spacing w:line="570" w:lineRule="exact"/>
        <w:ind w:left="0" w:firstLine="648"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pacing w:val="2"/>
          <w:kern w:val="0"/>
          <w:sz w:val="32"/>
          <w:szCs w:val="32"/>
          <w:highlight w:val="none"/>
        </w:rPr>
        <w:t>（2）核心成员累计</w:t>
      </w:r>
      <w:r>
        <w:rPr>
          <w:rFonts w:hint="eastAsia" w:ascii="仿宋_GB2312" w:hAnsi="仿宋_GB2312" w:eastAsia="仿宋_GB2312" w:cs="仿宋_GB2312"/>
          <w:spacing w:val="2"/>
          <w:kern w:val="0"/>
          <w:sz w:val="32"/>
          <w:szCs w:val="32"/>
          <w:highlight w:val="none"/>
          <w:lang w:val="en-US" w:eastAsia="zh-CN"/>
        </w:rPr>
        <w:t>投资项目</w:t>
      </w:r>
      <w:r>
        <w:rPr>
          <w:rFonts w:hint="eastAsia" w:ascii="仿宋_GB2312" w:hAnsi="仿宋_GB2312" w:eastAsia="仿宋_GB2312" w:cs="仿宋_GB2312"/>
          <w:spacing w:val="2"/>
          <w:kern w:val="0"/>
          <w:sz w:val="32"/>
          <w:szCs w:val="32"/>
          <w:highlight w:val="none"/>
        </w:rPr>
        <w:t>情况表（附表</w:t>
      </w:r>
      <w:r>
        <w:rPr>
          <w:rFonts w:hint="eastAsia" w:ascii="仿宋_GB2312" w:hAnsi="仿宋_GB2312" w:eastAsia="仿宋_GB2312" w:cs="仿宋_GB2312"/>
          <w:spacing w:val="2"/>
          <w:kern w:val="0"/>
          <w:sz w:val="32"/>
          <w:szCs w:val="32"/>
          <w:highlight w:val="none"/>
          <w:lang w:val="en-US" w:eastAsia="zh-CN"/>
        </w:rPr>
        <w:t>6</w:t>
      </w:r>
      <w:r>
        <w:rPr>
          <w:rFonts w:hint="eastAsia" w:ascii="仿宋_GB2312" w:hAnsi="仿宋_GB2312" w:eastAsia="仿宋_GB2312" w:cs="仿宋_GB2312"/>
          <w:spacing w:val="2"/>
          <w:kern w:val="0"/>
          <w:sz w:val="32"/>
          <w:szCs w:val="32"/>
          <w:highlight w:val="none"/>
        </w:rPr>
        <w:t>）</w:t>
      </w:r>
    </w:p>
    <w:p w14:paraId="58E1873D">
      <w:pPr>
        <w:pStyle w:val="2"/>
        <w:keepNext w:val="0"/>
        <w:keepLines w:val="0"/>
        <w:pageBreakBefore w:val="0"/>
        <w:widowControl w:val="0"/>
        <w:kinsoku/>
        <w:wordWrap/>
        <w:overflowPunct/>
        <w:topLinePunct w:val="0"/>
        <w:autoSpaceDE/>
        <w:autoSpaceDN/>
        <w:bidi w:val="0"/>
        <w:adjustRightInd/>
        <w:snapToGrid/>
        <w:spacing w:line="570" w:lineRule="exact"/>
        <w:ind w:left="0" w:firstLine="672"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8"/>
          <w:kern w:val="0"/>
          <w:sz w:val="32"/>
          <w:szCs w:val="32"/>
        </w:rPr>
        <w:t>（三）投资决策委员会成员配备情况</w:t>
      </w:r>
    </w:p>
    <w:p w14:paraId="66A02C19">
      <w:pPr>
        <w:pStyle w:val="2"/>
        <w:keepNext w:val="0"/>
        <w:keepLines w:val="0"/>
        <w:pageBreakBefore w:val="0"/>
        <w:widowControl w:val="0"/>
        <w:kinsoku/>
        <w:wordWrap/>
        <w:overflowPunct/>
        <w:topLinePunct w:val="0"/>
        <w:autoSpaceDE/>
        <w:autoSpaceDN/>
        <w:bidi w:val="0"/>
        <w:adjustRightInd/>
        <w:snapToGrid/>
        <w:spacing w:line="570" w:lineRule="exact"/>
        <w:ind w:left="0" w:firstLine="668"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7"/>
          <w:kern w:val="0"/>
          <w:sz w:val="32"/>
          <w:szCs w:val="32"/>
        </w:rPr>
        <w:t>1</w:t>
      </w:r>
      <w:r>
        <w:rPr>
          <w:rFonts w:hint="eastAsia" w:ascii="仿宋_GB2312" w:hAnsi="仿宋_GB2312" w:eastAsia="仿宋_GB2312" w:cs="仿宋_GB2312"/>
          <w:spacing w:val="7"/>
          <w:kern w:val="0"/>
          <w:sz w:val="32"/>
          <w:szCs w:val="32"/>
          <w:lang w:val="en-US" w:eastAsia="zh-CN"/>
        </w:rPr>
        <w:t>.</w:t>
      </w:r>
      <w:r>
        <w:rPr>
          <w:rFonts w:hint="eastAsia" w:ascii="仿宋_GB2312" w:hAnsi="仿宋_GB2312" w:eastAsia="仿宋_GB2312" w:cs="仿宋_GB2312"/>
          <w:spacing w:val="7"/>
          <w:kern w:val="0"/>
          <w:sz w:val="32"/>
          <w:szCs w:val="32"/>
        </w:rPr>
        <w:t>投委会构成及投资决策机制说明</w:t>
      </w:r>
    </w:p>
    <w:p w14:paraId="4BEF5806">
      <w:pPr>
        <w:pStyle w:val="2"/>
        <w:keepNext w:val="0"/>
        <w:keepLines w:val="0"/>
        <w:pageBreakBefore w:val="0"/>
        <w:widowControl w:val="0"/>
        <w:kinsoku/>
        <w:wordWrap/>
        <w:overflowPunct/>
        <w:topLinePunct w:val="0"/>
        <w:autoSpaceDE/>
        <w:autoSpaceDN/>
        <w:bidi w:val="0"/>
        <w:adjustRightInd/>
        <w:snapToGrid/>
        <w:spacing w:line="570" w:lineRule="exact"/>
        <w:ind w:left="0" w:firstLine="664"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pacing w:val="6"/>
          <w:kern w:val="0"/>
          <w:sz w:val="32"/>
          <w:szCs w:val="32"/>
          <w:highlight w:val="none"/>
          <w:lang w:val="en-US" w:eastAsia="zh-CN"/>
        </w:rPr>
        <w:t>2.投资决策委员会成员配备情况表（</w:t>
      </w:r>
      <w:r>
        <w:rPr>
          <w:rFonts w:hint="eastAsia" w:ascii="仿宋_GB2312" w:hAnsi="仿宋_GB2312" w:eastAsia="仿宋_GB2312" w:cs="仿宋_GB2312"/>
          <w:spacing w:val="6"/>
          <w:kern w:val="0"/>
          <w:sz w:val="32"/>
          <w:szCs w:val="32"/>
          <w:highlight w:val="none"/>
        </w:rPr>
        <w:t>附表7</w:t>
      </w:r>
      <w:r>
        <w:rPr>
          <w:rFonts w:hint="eastAsia" w:ascii="仿宋_GB2312" w:hAnsi="仿宋_GB2312" w:eastAsia="仿宋_GB2312" w:cs="仿宋_GB2312"/>
          <w:spacing w:val="6"/>
          <w:kern w:val="0"/>
          <w:sz w:val="32"/>
          <w:szCs w:val="32"/>
          <w:highlight w:val="none"/>
          <w:lang w:val="en-US" w:eastAsia="zh-CN"/>
        </w:rPr>
        <w:t>）</w:t>
      </w:r>
    </w:p>
    <w:p w14:paraId="2B1E5FA6">
      <w:pPr>
        <w:keepNext w:val="0"/>
        <w:keepLines w:val="0"/>
        <w:pageBreakBefore w:val="0"/>
        <w:widowControl w:val="0"/>
        <w:kinsoku/>
        <w:wordWrap/>
        <w:overflowPunct/>
        <w:topLinePunct w:val="0"/>
        <w:autoSpaceDE/>
        <w:autoSpaceDN/>
        <w:bidi w:val="0"/>
        <w:adjustRightInd/>
        <w:snapToGrid/>
        <w:spacing w:line="570" w:lineRule="exact"/>
        <w:ind w:left="0" w:firstLine="668" w:firstLineChars="200"/>
        <w:textAlignment w:val="auto"/>
        <w:outlineLvl w:val="1"/>
        <w:rPr>
          <w:rFonts w:ascii="黑体" w:hAnsi="黑体" w:eastAsia="黑体" w:cs="黑体"/>
          <w:kern w:val="0"/>
          <w:sz w:val="32"/>
          <w:szCs w:val="32"/>
        </w:rPr>
      </w:pPr>
      <w:r>
        <w:rPr>
          <w:rFonts w:ascii="黑体" w:hAnsi="黑体" w:eastAsia="黑体" w:cs="黑体"/>
          <w:spacing w:val="7"/>
          <w:kern w:val="0"/>
          <w:sz w:val="32"/>
          <w:szCs w:val="32"/>
        </w:rPr>
        <w:t>三、子基金运作方案</w:t>
      </w:r>
    </w:p>
    <w:p w14:paraId="7BFEA29B">
      <w:pPr>
        <w:pStyle w:val="2"/>
        <w:keepNext w:val="0"/>
        <w:keepLines w:val="0"/>
        <w:pageBreakBefore w:val="0"/>
        <w:widowControl w:val="0"/>
        <w:kinsoku/>
        <w:wordWrap/>
        <w:overflowPunct/>
        <w:topLinePunct w:val="0"/>
        <w:autoSpaceDE/>
        <w:autoSpaceDN/>
        <w:bidi w:val="0"/>
        <w:adjustRightInd/>
        <w:snapToGrid/>
        <w:spacing w:line="570" w:lineRule="exact"/>
        <w:ind w:left="0" w:firstLine="664" w:firstLineChars="200"/>
        <w:textAlignment w:val="auto"/>
        <w:rPr>
          <w:rFonts w:hint="eastAsia" w:ascii="仿宋_GB2312" w:hAnsi="仿宋_GB2312" w:eastAsia="仿宋_GB2312" w:cs="仿宋_GB2312"/>
          <w:i/>
          <w:iCs/>
          <w:spacing w:val="6"/>
          <w:kern w:val="0"/>
          <w:sz w:val="32"/>
          <w:szCs w:val="32"/>
          <w:lang w:val="en-US" w:eastAsia="zh-CN"/>
        </w:rPr>
      </w:pPr>
      <w:r>
        <w:rPr>
          <w:rFonts w:hint="eastAsia" w:ascii="仿宋_GB2312" w:hAnsi="仿宋_GB2312" w:eastAsia="仿宋_GB2312" w:cs="仿宋_GB2312"/>
          <w:i/>
          <w:iCs/>
          <w:spacing w:val="6"/>
          <w:kern w:val="0"/>
          <w:sz w:val="32"/>
          <w:szCs w:val="32"/>
          <w:lang w:val="en-US" w:eastAsia="zh-CN"/>
        </w:rPr>
        <w:t>新设子基金方案如下：</w:t>
      </w:r>
    </w:p>
    <w:p w14:paraId="40A7D4A6">
      <w:pPr>
        <w:pStyle w:val="2"/>
        <w:keepNext w:val="0"/>
        <w:keepLines w:val="0"/>
        <w:pageBreakBefore w:val="0"/>
        <w:widowControl w:val="0"/>
        <w:kinsoku/>
        <w:wordWrap/>
        <w:overflowPunct/>
        <w:topLinePunct w:val="0"/>
        <w:autoSpaceDE/>
        <w:autoSpaceDN/>
        <w:bidi w:val="0"/>
        <w:adjustRightInd/>
        <w:snapToGrid/>
        <w:spacing w:line="570" w:lineRule="exact"/>
        <w:ind w:left="0" w:firstLine="664"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6"/>
          <w:kern w:val="0"/>
          <w:sz w:val="32"/>
          <w:szCs w:val="32"/>
        </w:rPr>
        <w:t>（一）新设子基金运作方案概要简表（附表8）</w:t>
      </w:r>
    </w:p>
    <w:p w14:paraId="2D04BAF3">
      <w:pPr>
        <w:pStyle w:val="2"/>
        <w:keepNext w:val="0"/>
        <w:keepLines w:val="0"/>
        <w:pageBreakBefore w:val="0"/>
        <w:widowControl w:val="0"/>
        <w:kinsoku/>
        <w:wordWrap/>
        <w:overflowPunct/>
        <w:topLinePunct w:val="0"/>
        <w:autoSpaceDE/>
        <w:autoSpaceDN/>
        <w:bidi w:val="0"/>
        <w:adjustRightInd/>
        <w:snapToGrid/>
        <w:spacing w:line="570" w:lineRule="exact"/>
        <w:ind w:left="0" w:firstLine="672"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8"/>
          <w:kern w:val="0"/>
          <w:sz w:val="32"/>
          <w:szCs w:val="32"/>
        </w:rPr>
        <w:t>（二）基本概况</w:t>
      </w:r>
    </w:p>
    <w:p w14:paraId="18B5EFAF">
      <w:pPr>
        <w:pStyle w:val="2"/>
        <w:keepNext w:val="0"/>
        <w:keepLines w:val="0"/>
        <w:pageBreakBefore w:val="0"/>
        <w:widowControl w:val="0"/>
        <w:kinsoku/>
        <w:wordWrap/>
        <w:overflowPunct/>
        <w:topLinePunct w:val="0"/>
        <w:autoSpaceDE/>
        <w:autoSpaceDN/>
        <w:bidi w:val="0"/>
        <w:adjustRightInd/>
        <w:snapToGrid/>
        <w:spacing w:line="570" w:lineRule="exact"/>
        <w:ind w:left="0" w:firstLine="676"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9"/>
          <w:kern w:val="0"/>
          <w:sz w:val="32"/>
          <w:szCs w:val="32"/>
        </w:rPr>
        <w:t>（三）投资方向与策略</w:t>
      </w:r>
    </w:p>
    <w:p w14:paraId="5C086CAE">
      <w:pPr>
        <w:pStyle w:val="2"/>
        <w:keepNext w:val="0"/>
        <w:keepLines w:val="0"/>
        <w:pageBreakBefore w:val="0"/>
        <w:widowControl w:val="0"/>
        <w:kinsoku/>
        <w:wordWrap/>
        <w:overflowPunct/>
        <w:topLinePunct w:val="0"/>
        <w:autoSpaceDE/>
        <w:autoSpaceDN/>
        <w:bidi w:val="0"/>
        <w:adjustRightInd/>
        <w:snapToGrid/>
        <w:spacing w:line="570" w:lineRule="exact"/>
        <w:ind w:left="0" w:firstLine="672"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8"/>
          <w:kern w:val="0"/>
          <w:sz w:val="32"/>
          <w:szCs w:val="32"/>
        </w:rPr>
        <w:t>（四）募资计划</w:t>
      </w:r>
    </w:p>
    <w:p w14:paraId="251935F9">
      <w:pPr>
        <w:pStyle w:val="2"/>
        <w:keepNext w:val="0"/>
        <w:keepLines w:val="0"/>
        <w:pageBreakBefore w:val="0"/>
        <w:widowControl w:val="0"/>
        <w:kinsoku/>
        <w:wordWrap/>
        <w:overflowPunct/>
        <w:topLinePunct w:val="0"/>
        <w:autoSpaceDE/>
        <w:autoSpaceDN/>
        <w:bidi w:val="0"/>
        <w:adjustRightInd/>
        <w:snapToGrid/>
        <w:spacing w:line="570" w:lineRule="exact"/>
        <w:ind w:left="0" w:firstLine="672"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8"/>
          <w:kern w:val="0"/>
          <w:sz w:val="32"/>
          <w:szCs w:val="32"/>
        </w:rPr>
        <w:t>（五）管理方案</w:t>
      </w:r>
    </w:p>
    <w:p w14:paraId="640351EC">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楷体_GB2312" w:hAnsi="楷体_GB2312" w:eastAsia="楷体_GB2312" w:cs="楷体_GB2312"/>
          <w:spacing w:val="5"/>
          <w:kern w:val="0"/>
          <w:sz w:val="32"/>
          <w:szCs w:val="32"/>
        </w:rPr>
      </w:pPr>
      <w:r>
        <w:rPr>
          <w:rFonts w:hint="eastAsia" w:ascii="楷体_GB2312" w:hAnsi="楷体_GB2312" w:eastAsia="楷体_GB2312" w:cs="楷体_GB2312"/>
          <w:spacing w:val="5"/>
          <w:kern w:val="0"/>
          <w:sz w:val="32"/>
          <w:szCs w:val="32"/>
        </w:rPr>
        <w:t>（</w:t>
      </w:r>
      <w:r>
        <w:rPr>
          <w:rFonts w:hint="eastAsia" w:ascii="楷体_GB2312" w:hAnsi="楷体_GB2312" w:eastAsia="楷体_GB2312" w:cs="楷体_GB2312"/>
          <w:spacing w:val="5"/>
          <w:kern w:val="0"/>
          <w:sz w:val="32"/>
          <w:szCs w:val="32"/>
          <w:lang w:val="en-US" w:eastAsia="zh-CN"/>
        </w:rPr>
        <w:t>六</w:t>
      </w:r>
      <w:r>
        <w:rPr>
          <w:rFonts w:hint="eastAsia" w:ascii="楷体_GB2312" w:hAnsi="楷体_GB2312" w:eastAsia="楷体_GB2312" w:cs="楷体_GB2312"/>
          <w:spacing w:val="5"/>
          <w:kern w:val="0"/>
          <w:sz w:val="32"/>
          <w:szCs w:val="32"/>
        </w:rPr>
        <w:t>）申报</w:t>
      </w:r>
      <w:r>
        <w:rPr>
          <w:rFonts w:hint="eastAsia" w:ascii="楷体_GB2312" w:hAnsi="楷体_GB2312" w:eastAsia="楷体_GB2312" w:cs="楷体_GB2312"/>
          <w:spacing w:val="5"/>
          <w:kern w:val="0"/>
          <w:sz w:val="32"/>
          <w:szCs w:val="32"/>
          <w:lang w:val="en-US" w:eastAsia="zh-CN"/>
        </w:rPr>
        <w:t>主体</w:t>
      </w:r>
      <w:r>
        <w:rPr>
          <w:rFonts w:hint="eastAsia" w:ascii="楷体_GB2312" w:hAnsi="楷体_GB2312" w:eastAsia="楷体_GB2312" w:cs="楷体_GB2312"/>
          <w:spacing w:val="5"/>
          <w:kern w:val="0"/>
          <w:sz w:val="32"/>
          <w:szCs w:val="32"/>
        </w:rPr>
        <w:t>认为重要的其他内容</w:t>
      </w:r>
    </w:p>
    <w:p w14:paraId="6ED61DC4">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楷体_GB2312" w:hAnsi="楷体_GB2312" w:eastAsia="楷体_GB2312" w:cs="楷体_GB2312"/>
          <w:i/>
          <w:iCs/>
          <w:spacing w:val="5"/>
          <w:kern w:val="0"/>
          <w:sz w:val="32"/>
          <w:szCs w:val="32"/>
          <w:lang w:val="en-US" w:eastAsia="zh-CN"/>
        </w:rPr>
      </w:pPr>
      <w:r>
        <w:rPr>
          <w:rFonts w:hint="eastAsia" w:ascii="楷体_GB2312" w:hAnsi="楷体_GB2312" w:eastAsia="楷体_GB2312" w:cs="楷体_GB2312"/>
          <w:i/>
          <w:iCs/>
          <w:spacing w:val="5"/>
          <w:kern w:val="0"/>
          <w:sz w:val="32"/>
          <w:szCs w:val="32"/>
          <w:lang w:val="en-US" w:eastAsia="zh-CN"/>
        </w:rPr>
        <w:t>参股子基金方案如下：</w:t>
      </w:r>
    </w:p>
    <w:p w14:paraId="32BBB76B">
      <w:pPr>
        <w:pStyle w:val="2"/>
        <w:keepNext w:val="0"/>
        <w:keepLines w:val="0"/>
        <w:pageBreakBefore w:val="0"/>
        <w:widowControl w:val="0"/>
        <w:kinsoku/>
        <w:wordWrap/>
        <w:overflowPunct/>
        <w:topLinePunct w:val="0"/>
        <w:autoSpaceDE/>
        <w:autoSpaceDN/>
        <w:bidi w:val="0"/>
        <w:adjustRightInd/>
        <w:snapToGrid/>
        <w:spacing w:line="570" w:lineRule="exact"/>
        <w:ind w:left="0" w:firstLine="664"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6"/>
          <w:kern w:val="0"/>
          <w:sz w:val="32"/>
          <w:szCs w:val="32"/>
        </w:rPr>
        <w:t>（一）参股子基金运作方案概要简表（附表8）</w:t>
      </w:r>
    </w:p>
    <w:p w14:paraId="4EC3D37C">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楷体_GB2312" w:hAnsi="楷体_GB2312" w:eastAsia="楷体_GB2312" w:cs="楷体_GB2312"/>
          <w:i w:val="0"/>
          <w:iCs w:val="0"/>
          <w:spacing w:val="5"/>
          <w:kern w:val="0"/>
          <w:sz w:val="32"/>
          <w:szCs w:val="32"/>
          <w:lang w:val="en-US" w:eastAsia="zh-CN"/>
        </w:rPr>
      </w:pPr>
      <w:r>
        <w:rPr>
          <w:rFonts w:hint="eastAsia" w:ascii="楷体_GB2312" w:hAnsi="楷体_GB2312" w:eastAsia="楷体_GB2312" w:cs="楷体_GB2312"/>
          <w:i w:val="0"/>
          <w:iCs w:val="0"/>
          <w:spacing w:val="5"/>
          <w:kern w:val="0"/>
          <w:sz w:val="32"/>
          <w:szCs w:val="32"/>
          <w:lang w:val="en-US" w:eastAsia="zh-CN"/>
        </w:rPr>
        <w:t>（二）</w:t>
      </w:r>
      <w:r>
        <w:rPr>
          <w:rFonts w:hint="eastAsia" w:ascii="楷体_GB2312" w:hAnsi="楷体_GB2312" w:eastAsia="楷体_GB2312" w:cs="楷体_GB2312"/>
          <w:spacing w:val="8"/>
          <w:kern w:val="0"/>
          <w:sz w:val="32"/>
          <w:szCs w:val="32"/>
        </w:rPr>
        <w:t>基本概况</w:t>
      </w:r>
    </w:p>
    <w:p w14:paraId="7BDCAF8D">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楷体_GB2312" w:hAnsi="楷体_GB2312" w:eastAsia="楷体_GB2312" w:cs="楷体_GB2312"/>
          <w:i w:val="0"/>
          <w:iCs w:val="0"/>
          <w:spacing w:val="5"/>
          <w:kern w:val="0"/>
          <w:sz w:val="32"/>
          <w:szCs w:val="32"/>
          <w:lang w:val="en-US" w:eastAsia="zh-CN"/>
        </w:rPr>
      </w:pPr>
      <w:r>
        <w:rPr>
          <w:rFonts w:hint="eastAsia" w:ascii="楷体_GB2312" w:hAnsi="楷体_GB2312" w:eastAsia="楷体_GB2312" w:cs="楷体_GB2312"/>
          <w:i w:val="0"/>
          <w:iCs w:val="0"/>
          <w:spacing w:val="5"/>
          <w:kern w:val="0"/>
          <w:sz w:val="32"/>
          <w:szCs w:val="32"/>
          <w:lang w:val="en-US" w:eastAsia="zh-CN"/>
        </w:rPr>
        <w:t>（三）管理方案</w:t>
      </w:r>
    </w:p>
    <w:p w14:paraId="6B15D556">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楷体_GB2312" w:hAnsi="楷体_GB2312" w:eastAsia="楷体_GB2312" w:cs="楷体_GB2312"/>
          <w:i w:val="0"/>
          <w:iCs w:val="0"/>
          <w:spacing w:val="5"/>
          <w:kern w:val="0"/>
          <w:sz w:val="32"/>
          <w:szCs w:val="32"/>
          <w:lang w:val="en-US" w:eastAsia="zh-CN"/>
        </w:rPr>
      </w:pPr>
      <w:r>
        <w:rPr>
          <w:rFonts w:hint="eastAsia" w:ascii="楷体_GB2312" w:hAnsi="楷体_GB2312" w:eastAsia="楷体_GB2312" w:cs="楷体_GB2312"/>
          <w:i w:val="0"/>
          <w:iCs w:val="0"/>
          <w:spacing w:val="5"/>
          <w:kern w:val="0"/>
          <w:sz w:val="32"/>
          <w:szCs w:val="32"/>
          <w:lang w:val="en-US" w:eastAsia="zh-CN"/>
        </w:rPr>
        <w:t>（四）已投资项目情况</w:t>
      </w:r>
    </w:p>
    <w:p w14:paraId="0FEA64D9">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default" w:ascii="楷体_GB2312" w:hAnsi="楷体_GB2312" w:eastAsia="楷体_GB2312" w:cs="楷体_GB2312"/>
          <w:i w:val="0"/>
          <w:iCs w:val="0"/>
          <w:spacing w:val="5"/>
          <w:kern w:val="0"/>
          <w:sz w:val="32"/>
          <w:szCs w:val="32"/>
          <w:lang w:val="en-US" w:eastAsia="zh-CN"/>
        </w:rPr>
      </w:pPr>
      <w:r>
        <w:rPr>
          <w:rFonts w:hint="eastAsia" w:ascii="楷体_GB2312" w:hAnsi="楷体_GB2312" w:eastAsia="楷体_GB2312" w:cs="楷体_GB2312"/>
          <w:i w:val="0"/>
          <w:iCs w:val="0"/>
          <w:spacing w:val="5"/>
          <w:kern w:val="0"/>
          <w:sz w:val="32"/>
          <w:szCs w:val="32"/>
          <w:lang w:val="en-US" w:eastAsia="zh-CN"/>
        </w:rPr>
        <w:t>（五）</w:t>
      </w:r>
      <w:r>
        <w:rPr>
          <w:rFonts w:hint="eastAsia" w:ascii="Times New Roman" w:hAnsi="Times New Roman" w:eastAsia="楷体_GB2312" w:cs="楷体_GB2312"/>
          <w:snapToGrid w:val="0"/>
          <w:kern w:val="0"/>
          <w:sz w:val="32"/>
          <w:szCs w:val="32"/>
        </w:rPr>
        <w:t>申报</w:t>
      </w:r>
      <w:r>
        <w:rPr>
          <w:rFonts w:hint="eastAsia" w:ascii="Times New Roman" w:hAnsi="Times New Roman" w:eastAsia="楷体_GB2312" w:cs="楷体_GB2312"/>
          <w:snapToGrid w:val="0"/>
          <w:kern w:val="0"/>
          <w:sz w:val="32"/>
          <w:szCs w:val="32"/>
          <w:lang w:val="en-US" w:eastAsia="zh-CN"/>
        </w:rPr>
        <w:t>主体</w:t>
      </w:r>
      <w:r>
        <w:rPr>
          <w:rFonts w:hint="eastAsia" w:ascii="Times New Roman" w:hAnsi="Times New Roman" w:eastAsia="楷体_GB2312" w:cs="楷体_GB2312"/>
          <w:snapToGrid w:val="0"/>
          <w:kern w:val="0"/>
          <w:sz w:val="32"/>
          <w:szCs w:val="32"/>
        </w:rPr>
        <w:t>认为重要的其他内容</w:t>
      </w:r>
    </w:p>
    <w:p w14:paraId="0B689879">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楷体_GB2312" w:hAnsi="楷体_GB2312" w:eastAsia="楷体_GB2312" w:cs="楷体_GB2312"/>
          <w:i w:val="0"/>
          <w:iCs w:val="0"/>
          <w:spacing w:val="5"/>
          <w:kern w:val="0"/>
          <w:sz w:val="32"/>
          <w:szCs w:val="32"/>
          <w:lang w:val="en-US" w:eastAsia="zh-CN"/>
        </w:rPr>
      </w:pPr>
      <w:r>
        <w:rPr>
          <w:rFonts w:hint="eastAsia" w:ascii="楷体_GB2312" w:hAnsi="楷体_GB2312" w:eastAsia="楷体_GB2312" w:cs="楷体_GB2312"/>
          <w:i w:val="0"/>
          <w:iCs w:val="0"/>
          <w:spacing w:val="5"/>
          <w:kern w:val="0"/>
          <w:sz w:val="32"/>
          <w:szCs w:val="32"/>
          <w:lang w:val="en-US" w:eastAsia="zh-CN"/>
        </w:rPr>
        <w:t>（六）参股子基金累计投资项目情况</w:t>
      </w:r>
    </w:p>
    <w:p w14:paraId="0F53B3E3">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仿宋_GB2312" w:hAnsi="仿宋_GB2312" w:eastAsia="仿宋_GB2312" w:cs="仿宋_GB2312"/>
          <w:i w:val="0"/>
          <w:iCs w:val="0"/>
          <w:spacing w:val="5"/>
          <w:kern w:val="0"/>
          <w:sz w:val="32"/>
          <w:szCs w:val="32"/>
          <w:lang w:val="en-US" w:eastAsia="zh-CN"/>
        </w:rPr>
      </w:pPr>
      <w:r>
        <w:rPr>
          <w:rFonts w:hint="eastAsia" w:ascii="仿宋_GB2312" w:hAnsi="仿宋_GB2312" w:eastAsia="仿宋_GB2312" w:cs="仿宋_GB2312"/>
          <w:i w:val="0"/>
          <w:iCs w:val="0"/>
          <w:spacing w:val="5"/>
          <w:kern w:val="0"/>
          <w:sz w:val="32"/>
          <w:szCs w:val="32"/>
          <w:lang w:val="en-US" w:eastAsia="zh-CN"/>
        </w:rPr>
        <w:t>1.情况说明</w:t>
      </w:r>
    </w:p>
    <w:p w14:paraId="520F402C">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仿宋_GB2312" w:hAnsi="仿宋_GB2312" w:eastAsia="仿宋_GB2312" w:cs="仿宋_GB2312"/>
          <w:i w:val="0"/>
          <w:iCs w:val="0"/>
          <w:spacing w:val="5"/>
          <w:kern w:val="0"/>
          <w:sz w:val="32"/>
          <w:szCs w:val="32"/>
          <w:highlight w:val="none"/>
          <w:lang w:val="en-US" w:eastAsia="zh-CN"/>
        </w:rPr>
      </w:pPr>
      <w:r>
        <w:rPr>
          <w:rFonts w:hint="eastAsia" w:ascii="仿宋_GB2312" w:hAnsi="仿宋_GB2312" w:eastAsia="仿宋_GB2312" w:cs="仿宋_GB2312"/>
          <w:i w:val="0"/>
          <w:iCs w:val="0"/>
          <w:spacing w:val="5"/>
          <w:kern w:val="0"/>
          <w:sz w:val="32"/>
          <w:szCs w:val="32"/>
          <w:highlight w:val="none"/>
          <w:lang w:val="en-US" w:eastAsia="zh-CN"/>
        </w:rPr>
        <w:t>2.参股子基金累计投资项目情况（附表9）</w:t>
      </w:r>
    </w:p>
    <w:p w14:paraId="08490279">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楷体_GB2312" w:hAnsi="楷体_GB2312" w:eastAsia="楷体_GB2312" w:cs="楷体_GB2312"/>
          <w:i w:val="0"/>
          <w:iCs w:val="0"/>
          <w:spacing w:val="5"/>
          <w:kern w:val="0"/>
          <w:sz w:val="32"/>
          <w:szCs w:val="32"/>
          <w:lang w:val="en-US" w:eastAsia="zh-CN"/>
        </w:rPr>
      </w:pPr>
      <w:r>
        <w:rPr>
          <w:rFonts w:hint="eastAsia" w:ascii="楷体_GB2312" w:hAnsi="楷体_GB2312" w:eastAsia="楷体_GB2312" w:cs="楷体_GB2312"/>
          <w:i w:val="0"/>
          <w:iCs w:val="0"/>
          <w:spacing w:val="5"/>
          <w:kern w:val="0"/>
          <w:sz w:val="32"/>
          <w:szCs w:val="32"/>
          <w:lang w:val="en-US" w:eastAsia="zh-CN"/>
        </w:rPr>
        <w:t>（七）申报主体认为重要的其他内容</w:t>
      </w:r>
    </w:p>
    <w:p w14:paraId="2AC3F712">
      <w:pPr>
        <w:keepNext w:val="0"/>
        <w:keepLines w:val="0"/>
        <w:pageBreakBefore w:val="0"/>
        <w:widowControl w:val="0"/>
        <w:kinsoku/>
        <w:wordWrap/>
        <w:overflowPunct/>
        <w:topLinePunct w:val="0"/>
        <w:autoSpaceDE/>
        <w:autoSpaceDN/>
        <w:bidi w:val="0"/>
        <w:adjustRightInd/>
        <w:snapToGrid/>
        <w:spacing w:line="570" w:lineRule="exact"/>
        <w:ind w:left="0" w:firstLine="668" w:firstLineChars="200"/>
        <w:textAlignment w:val="auto"/>
        <w:rPr>
          <w:rFonts w:hint="default" w:ascii="黑体" w:hAnsi="黑体" w:eastAsia="黑体" w:cs="黑体"/>
          <w:kern w:val="0"/>
          <w:sz w:val="32"/>
          <w:szCs w:val="32"/>
          <w:highlight w:val="none"/>
          <w:lang w:val="en-US" w:eastAsia="zh-CN"/>
        </w:rPr>
      </w:pPr>
      <w:r>
        <w:rPr>
          <w:rFonts w:ascii="黑体" w:hAnsi="黑体" w:eastAsia="黑体" w:cs="黑体"/>
          <w:spacing w:val="7"/>
          <w:kern w:val="0"/>
          <w:sz w:val="32"/>
          <w:szCs w:val="32"/>
          <w:highlight w:val="none"/>
        </w:rPr>
        <w:t>四、授权委托书、承诺书及声明函</w:t>
      </w:r>
      <w:r>
        <w:rPr>
          <w:rFonts w:hint="eastAsia" w:ascii="黑体" w:hAnsi="黑体" w:eastAsia="黑体" w:cs="黑体"/>
          <w:spacing w:val="7"/>
          <w:kern w:val="0"/>
          <w:sz w:val="32"/>
          <w:szCs w:val="32"/>
          <w:highlight w:val="none"/>
          <w:lang w:val="en-US" w:eastAsia="zh-CN"/>
        </w:rPr>
        <w:t>等文件</w:t>
      </w:r>
    </w:p>
    <w:p w14:paraId="2956F8B7">
      <w:pPr>
        <w:keepNext w:val="0"/>
        <w:keepLines w:val="0"/>
        <w:pageBreakBefore w:val="0"/>
        <w:widowControl w:val="0"/>
        <w:kinsoku/>
        <w:wordWrap/>
        <w:overflowPunct/>
        <w:topLinePunct w:val="0"/>
        <w:autoSpaceDE/>
        <w:autoSpaceDN/>
        <w:bidi w:val="0"/>
        <w:adjustRightInd/>
        <w:snapToGrid/>
        <w:spacing w:line="570" w:lineRule="exact"/>
        <w:ind w:left="0" w:firstLine="668" w:firstLineChars="200"/>
        <w:textAlignment w:val="auto"/>
        <w:rPr>
          <w:rFonts w:ascii="黑体" w:hAnsi="黑体" w:eastAsia="黑体" w:cs="黑体"/>
          <w:kern w:val="0"/>
          <w:sz w:val="32"/>
          <w:szCs w:val="32"/>
        </w:rPr>
      </w:pPr>
      <w:r>
        <w:rPr>
          <w:rFonts w:ascii="黑体" w:hAnsi="黑体" w:eastAsia="黑体" w:cs="黑体"/>
          <w:spacing w:val="7"/>
          <w:kern w:val="0"/>
          <w:sz w:val="32"/>
          <w:szCs w:val="32"/>
        </w:rPr>
        <w:t>五、营业执照等材料</w:t>
      </w:r>
    </w:p>
    <w:p w14:paraId="372D9F7C">
      <w:pPr>
        <w:pStyle w:val="2"/>
        <w:keepNext w:val="0"/>
        <w:keepLines w:val="0"/>
        <w:pageBreakBefore w:val="0"/>
        <w:widowControl w:val="0"/>
        <w:kinsoku/>
        <w:wordWrap/>
        <w:overflowPunct/>
        <w:topLinePunct w:val="0"/>
        <w:autoSpaceDE/>
        <w:autoSpaceDN/>
        <w:bidi w:val="0"/>
        <w:adjustRightInd/>
        <w:snapToGrid/>
        <w:spacing w:line="570" w:lineRule="exact"/>
        <w:ind w:left="0" w:firstLine="676"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9"/>
          <w:kern w:val="0"/>
          <w:sz w:val="32"/>
          <w:szCs w:val="32"/>
        </w:rPr>
        <w:t>（一）营业执照复印件</w:t>
      </w:r>
    </w:p>
    <w:p w14:paraId="7320DF92">
      <w:pPr>
        <w:pStyle w:val="2"/>
        <w:keepNext w:val="0"/>
        <w:keepLines w:val="0"/>
        <w:pageBreakBefore w:val="0"/>
        <w:widowControl w:val="0"/>
        <w:kinsoku/>
        <w:wordWrap/>
        <w:overflowPunct/>
        <w:topLinePunct w:val="0"/>
        <w:autoSpaceDE/>
        <w:autoSpaceDN/>
        <w:bidi w:val="0"/>
        <w:adjustRightInd/>
        <w:snapToGrid/>
        <w:spacing w:line="570" w:lineRule="exact"/>
        <w:ind w:left="0" w:firstLine="676"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9"/>
          <w:kern w:val="0"/>
          <w:sz w:val="32"/>
          <w:szCs w:val="32"/>
        </w:rPr>
        <w:t>（二）税务登记证书复印件</w:t>
      </w:r>
      <w:r>
        <w:rPr>
          <w:rFonts w:hint="eastAsia" w:ascii="楷体_GB2312" w:hAnsi="楷体_GB2312" w:eastAsia="楷体_GB2312" w:cs="楷体_GB2312"/>
          <w:spacing w:val="9"/>
          <w:kern w:val="0"/>
          <w:sz w:val="32"/>
          <w:szCs w:val="32"/>
          <w:lang w:eastAsia="zh-CN"/>
        </w:rPr>
        <w:t>（</w:t>
      </w:r>
      <w:r>
        <w:rPr>
          <w:rFonts w:hint="eastAsia" w:ascii="楷体_GB2312" w:hAnsi="楷体_GB2312" w:eastAsia="楷体_GB2312" w:cs="楷体_GB2312"/>
          <w:spacing w:val="9"/>
          <w:kern w:val="0"/>
          <w:sz w:val="32"/>
          <w:szCs w:val="32"/>
          <w:lang w:val="en-US" w:eastAsia="zh-CN"/>
        </w:rPr>
        <w:t>如有</w:t>
      </w:r>
      <w:r>
        <w:rPr>
          <w:rFonts w:hint="eastAsia" w:ascii="楷体_GB2312" w:hAnsi="楷体_GB2312" w:eastAsia="楷体_GB2312" w:cs="楷体_GB2312"/>
          <w:spacing w:val="9"/>
          <w:kern w:val="0"/>
          <w:sz w:val="32"/>
          <w:szCs w:val="32"/>
          <w:lang w:eastAsia="zh-CN"/>
        </w:rPr>
        <w:t>）</w:t>
      </w:r>
    </w:p>
    <w:p w14:paraId="2D274228">
      <w:pPr>
        <w:pStyle w:val="2"/>
        <w:keepNext w:val="0"/>
        <w:keepLines w:val="0"/>
        <w:pageBreakBefore w:val="0"/>
        <w:widowControl w:val="0"/>
        <w:kinsoku/>
        <w:wordWrap/>
        <w:overflowPunct/>
        <w:topLinePunct w:val="0"/>
        <w:autoSpaceDE/>
        <w:autoSpaceDN/>
        <w:bidi w:val="0"/>
        <w:adjustRightInd/>
        <w:snapToGrid/>
        <w:spacing w:line="570" w:lineRule="exact"/>
        <w:ind w:left="0" w:firstLine="676"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9"/>
          <w:kern w:val="0"/>
          <w:sz w:val="32"/>
          <w:szCs w:val="32"/>
        </w:rPr>
        <w:t>（三）企业信用报告</w:t>
      </w:r>
    </w:p>
    <w:p w14:paraId="5FA2E857">
      <w:pPr>
        <w:pStyle w:val="2"/>
        <w:keepNext w:val="0"/>
        <w:keepLines w:val="0"/>
        <w:pageBreakBefore w:val="0"/>
        <w:widowControl w:val="0"/>
        <w:kinsoku/>
        <w:wordWrap/>
        <w:overflowPunct/>
        <w:topLinePunct w:val="0"/>
        <w:autoSpaceDE/>
        <w:autoSpaceDN/>
        <w:bidi w:val="0"/>
        <w:adjustRightInd/>
        <w:snapToGrid/>
        <w:spacing w:line="570" w:lineRule="exact"/>
        <w:ind w:left="0" w:firstLine="676"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9"/>
          <w:kern w:val="0"/>
          <w:sz w:val="32"/>
          <w:szCs w:val="32"/>
        </w:rPr>
        <w:t>（四）完税证明复印件</w:t>
      </w:r>
    </w:p>
    <w:p w14:paraId="2DFC8226">
      <w:pPr>
        <w:pStyle w:val="2"/>
        <w:keepNext w:val="0"/>
        <w:keepLines w:val="0"/>
        <w:pageBreakBefore w:val="0"/>
        <w:widowControl w:val="0"/>
        <w:kinsoku/>
        <w:wordWrap/>
        <w:overflowPunct/>
        <w:topLinePunct w:val="0"/>
        <w:autoSpaceDE/>
        <w:autoSpaceDN/>
        <w:bidi w:val="0"/>
        <w:adjustRightInd/>
        <w:snapToGrid/>
        <w:spacing w:line="570" w:lineRule="exact"/>
        <w:ind w:left="0" w:firstLine="66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5"/>
          <w:kern w:val="0"/>
          <w:sz w:val="32"/>
          <w:szCs w:val="32"/>
        </w:rPr>
        <w:t>（五）</w:t>
      </w:r>
      <w:r>
        <w:rPr>
          <w:rFonts w:hint="eastAsia" w:ascii="楷体_GB2312" w:hAnsi="楷体_GB2312" w:eastAsia="楷体_GB2312" w:cs="楷体_GB2312"/>
          <w:spacing w:val="-81"/>
          <w:kern w:val="0"/>
          <w:sz w:val="32"/>
          <w:szCs w:val="32"/>
        </w:rPr>
        <w:t xml:space="preserve"> </w:t>
      </w:r>
      <w:r>
        <w:rPr>
          <w:rFonts w:hint="eastAsia" w:ascii="楷体_GB2312" w:hAnsi="楷体_GB2312" w:eastAsia="楷体_GB2312" w:cs="楷体_GB2312"/>
          <w:spacing w:val="5"/>
          <w:kern w:val="0"/>
          <w:sz w:val="32"/>
          <w:szCs w:val="32"/>
        </w:rPr>
        <w:t>固定办公场所的证明文件复印件</w:t>
      </w:r>
    </w:p>
    <w:p w14:paraId="099DA6E0">
      <w:pPr>
        <w:pStyle w:val="2"/>
        <w:keepNext w:val="0"/>
        <w:keepLines w:val="0"/>
        <w:pageBreakBefore w:val="0"/>
        <w:widowControl w:val="0"/>
        <w:kinsoku/>
        <w:wordWrap/>
        <w:overflowPunct/>
        <w:topLinePunct w:val="0"/>
        <w:autoSpaceDE/>
        <w:autoSpaceDN/>
        <w:bidi w:val="0"/>
        <w:adjustRightInd/>
        <w:snapToGrid/>
        <w:spacing w:line="570" w:lineRule="exact"/>
        <w:ind w:left="0" w:firstLine="676" w:firstLineChars="200"/>
        <w:textAlignment w:val="auto"/>
        <w:rPr>
          <w:rFonts w:hint="eastAsia" w:ascii="楷体_GB2312" w:hAnsi="楷体_GB2312" w:eastAsia="楷体_GB2312" w:cs="楷体_GB2312"/>
          <w:spacing w:val="9"/>
          <w:kern w:val="0"/>
          <w:sz w:val="32"/>
          <w:szCs w:val="32"/>
          <w:lang w:val="en-US" w:eastAsia="zh-CN"/>
        </w:rPr>
      </w:pPr>
      <w:r>
        <w:rPr>
          <w:rFonts w:hint="eastAsia" w:ascii="楷体_GB2312" w:hAnsi="楷体_GB2312" w:eastAsia="楷体_GB2312" w:cs="楷体_GB2312"/>
          <w:spacing w:val="9"/>
          <w:kern w:val="0"/>
          <w:sz w:val="32"/>
          <w:szCs w:val="32"/>
        </w:rPr>
        <w:t>（六）</w:t>
      </w:r>
      <w:r>
        <w:rPr>
          <w:rFonts w:hint="eastAsia" w:ascii="楷体_GB2312" w:hAnsi="楷体_GB2312" w:eastAsia="楷体_GB2312" w:cs="楷体_GB2312"/>
          <w:spacing w:val="9"/>
          <w:kern w:val="0"/>
          <w:sz w:val="32"/>
          <w:szCs w:val="32"/>
          <w:lang w:eastAsia="zh-CN"/>
        </w:rPr>
        <w:t>主体资格文件：</w:t>
      </w:r>
      <w:r>
        <w:rPr>
          <w:rFonts w:hint="eastAsia" w:ascii="楷体_GB2312" w:hAnsi="楷体_GB2312" w:eastAsia="楷体_GB2312" w:cs="楷体_GB2312"/>
          <w:spacing w:val="9"/>
          <w:kern w:val="0"/>
          <w:sz w:val="32"/>
          <w:szCs w:val="32"/>
          <w:lang w:val="en-US" w:eastAsia="zh-CN"/>
        </w:rPr>
        <w:t>公司章程或合伙协议等</w:t>
      </w:r>
    </w:p>
    <w:p w14:paraId="37DF58AC">
      <w:pPr>
        <w:pStyle w:val="2"/>
        <w:keepNext w:val="0"/>
        <w:keepLines w:val="0"/>
        <w:pageBreakBefore w:val="0"/>
        <w:widowControl w:val="0"/>
        <w:kinsoku/>
        <w:wordWrap/>
        <w:overflowPunct/>
        <w:topLinePunct w:val="0"/>
        <w:autoSpaceDE/>
        <w:autoSpaceDN/>
        <w:bidi w:val="0"/>
        <w:adjustRightInd/>
        <w:snapToGrid/>
        <w:spacing w:line="570" w:lineRule="exact"/>
        <w:ind w:left="0" w:firstLine="676"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pacing w:val="9"/>
          <w:kern w:val="0"/>
          <w:sz w:val="32"/>
          <w:szCs w:val="32"/>
          <w:lang w:val="en-US" w:eastAsia="zh-CN"/>
        </w:rPr>
        <w:t>（七）</w:t>
      </w:r>
      <w:r>
        <w:rPr>
          <w:rFonts w:hint="eastAsia" w:ascii="楷体_GB2312" w:hAnsi="楷体_GB2312" w:eastAsia="楷体_GB2312" w:cs="楷体_GB2312"/>
          <w:spacing w:val="9"/>
          <w:kern w:val="0"/>
          <w:sz w:val="32"/>
          <w:szCs w:val="32"/>
        </w:rPr>
        <w:t>其他情况说明等</w:t>
      </w:r>
    </w:p>
    <w:p w14:paraId="6971555E">
      <w:pPr>
        <w:keepNext w:val="0"/>
        <w:keepLines w:val="0"/>
        <w:pageBreakBefore w:val="0"/>
        <w:widowControl w:val="0"/>
        <w:kinsoku/>
        <w:wordWrap/>
        <w:overflowPunct/>
        <w:topLinePunct w:val="0"/>
        <w:autoSpaceDE/>
        <w:autoSpaceDN/>
        <w:bidi w:val="0"/>
        <w:adjustRightInd/>
        <w:snapToGrid/>
        <w:spacing w:line="570" w:lineRule="exact"/>
        <w:ind w:left="0"/>
        <w:textAlignment w:val="auto"/>
        <w:rPr>
          <w:rFonts w:hint="eastAsia" w:ascii="楷体_GB2312" w:hAnsi="楷体_GB2312" w:eastAsia="楷体_GB2312" w:cs="楷体_GB2312"/>
          <w:kern w:val="0"/>
        </w:rPr>
        <w:sectPr>
          <w:footerReference r:id="rId4" w:type="default"/>
          <w:pgSz w:w="11907" w:h="16839"/>
          <w:pgMar w:top="2098" w:right="1474" w:bottom="1984" w:left="1587" w:header="0" w:footer="988" w:gutter="0"/>
          <w:pgNumType w:fmt="decimal"/>
          <w:cols w:space="720" w:num="1"/>
        </w:sectPr>
      </w:pPr>
    </w:p>
    <w:p w14:paraId="2835FCA4">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0"/>
        <w:rPr>
          <w:rFonts w:hint="eastAsia" w:ascii="小标宋" w:hAnsi="小标宋" w:eastAsia="小标宋" w:cs="小标宋"/>
          <w:kern w:val="0"/>
          <w:sz w:val="44"/>
          <w:szCs w:val="44"/>
        </w:rPr>
      </w:pPr>
      <w:r>
        <w:rPr>
          <w:rFonts w:hint="eastAsia" w:ascii="小标宋" w:hAnsi="小标宋" w:eastAsia="小标宋" w:cs="小标宋"/>
          <w:spacing w:val="-2"/>
          <w:kern w:val="0"/>
          <w:sz w:val="44"/>
          <w:szCs w:val="44"/>
        </w:rPr>
        <w:t>证明材料装订顺序（目录）</w:t>
      </w:r>
    </w:p>
    <w:p w14:paraId="6BF5D86A">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Arial"/>
          <w:kern w:val="0"/>
          <w:sz w:val="21"/>
        </w:rPr>
      </w:pPr>
    </w:p>
    <w:p w14:paraId="36D5F275">
      <w:pPr>
        <w:keepNext w:val="0"/>
        <w:keepLines w:val="0"/>
        <w:pageBreakBefore w:val="0"/>
        <w:widowControl w:val="0"/>
        <w:kinsoku/>
        <w:wordWrap/>
        <w:overflowPunct/>
        <w:topLinePunct w:val="0"/>
        <w:autoSpaceDE/>
        <w:autoSpaceDN/>
        <w:bidi w:val="0"/>
        <w:adjustRightInd/>
        <w:snapToGrid/>
        <w:spacing w:line="240" w:lineRule="auto"/>
        <w:ind w:left="0" w:right="0" w:firstLine="672" w:firstLineChars="200"/>
        <w:textAlignment w:val="auto"/>
        <w:outlineLvl w:val="1"/>
        <w:rPr>
          <w:rFonts w:ascii="黑体" w:hAnsi="黑体" w:eastAsia="黑体" w:cs="黑体"/>
          <w:kern w:val="0"/>
          <w:sz w:val="32"/>
          <w:szCs w:val="32"/>
        </w:rPr>
      </w:pPr>
      <w:r>
        <w:rPr>
          <w:rFonts w:ascii="黑体" w:hAnsi="黑体" w:eastAsia="黑体" w:cs="黑体"/>
          <w:spacing w:val="8"/>
          <w:kern w:val="0"/>
          <w:sz w:val="32"/>
          <w:szCs w:val="32"/>
        </w:rPr>
        <w:t>一、管理机构证明材料（可单独装订成册）</w:t>
      </w:r>
    </w:p>
    <w:p w14:paraId="3107B48C">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pacing w:val="13"/>
          <w:kern w:val="0"/>
          <w:sz w:val="32"/>
          <w:szCs w:val="32"/>
        </w:rPr>
        <w:t>（一）法定代表人、高级管理人员、主要专业技术人员的简历并附身份证</w:t>
      </w:r>
      <w:r>
        <w:rPr>
          <w:rFonts w:hint="eastAsia" w:ascii="仿宋_GB2312" w:hAnsi="仿宋_GB2312" w:eastAsia="仿宋_GB2312" w:cs="仿宋_GB2312"/>
          <w:spacing w:val="13"/>
          <w:kern w:val="0"/>
          <w:sz w:val="32"/>
          <w:szCs w:val="32"/>
          <w:lang w:val="en-US" w:eastAsia="zh-CN"/>
        </w:rPr>
        <w:t>复印件</w:t>
      </w:r>
      <w:r>
        <w:rPr>
          <w:rFonts w:hint="eastAsia" w:ascii="仿宋_GB2312" w:hAnsi="仿宋_GB2312" w:eastAsia="仿宋_GB2312" w:cs="仿宋_GB2312"/>
          <w:spacing w:val="13"/>
          <w:kern w:val="0"/>
          <w:sz w:val="32"/>
          <w:szCs w:val="32"/>
        </w:rPr>
        <w:t>、任职证明及所获主要荣誉等证明材料</w:t>
      </w:r>
      <w:r>
        <w:rPr>
          <w:rFonts w:hint="eastAsia" w:ascii="仿宋_GB2312" w:hAnsi="仿宋_GB2312" w:eastAsia="仿宋_GB2312" w:cs="仿宋_GB2312"/>
          <w:spacing w:val="9"/>
          <w:kern w:val="0"/>
          <w:sz w:val="32"/>
          <w:szCs w:val="32"/>
          <w:lang w:eastAsia="zh-CN"/>
        </w:rPr>
        <w:t>。</w:t>
      </w:r>
    </w:p>
    <w:p w14:paraId="17F41D7E">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pacing w:val="7"/>
          <w:kern w:val="0"/>
          <w:sz w:val="32"/>
          <w:szCs w:val="32"/>
        </w:rPr>
        <w:t>（二）已退出的</w:t>
      </w:r>
      <w:r>
        <w:rPr>
          <w:rFonts w:hint="eastAsia" w:ascii="仿宋_GB2312" w:hAnsi="仿宋_GB2312" w:eastAsia="仿宋_GB2312" w:cs="仿宋_GB2312"/>
          <w:spacing w:val="7"/>
          <w:kern w:val="0"/>
          <w:sz w:val="32"/>
          <w:szCs w:val="32"/>
          <w:lang w:val="en-US" w:eastAsia="zh-CN"/>
        </w:rPr>
        <w:t>科创类</w:t>
      </w:r>
      <w:r>
        <w:rPr>
          <w:rFonts w:hint="eastAsia" w:ascii="仿宋_GB2312" w:hAnsi="仿宋_GB2312" w:eastAsia="仿宋_GB2312" w:cs="仿宋_GB2312"/>
          <w:spacing w:val="7"/>
          <w:kern w:val="0"/>
          <w:sz w:val="32"/>
          <w:szCs w:val="32"/>
        </w:rPr>
        <w:t>企业项目涉及的资金投入凭证、退出凭证等证明材料</w:t>
      </w:r>
      <w:r>
        <w:rPr>
          <w:rFonts w:hint="eastAsia" w:ascii="仿宋_GB2312" w:hAnsi="仿宋_GB2312" w:eastAsia="仿宋_GB2312" w:cs="仿宋_GB2312"/>
          <w:spacing w:val="8"/>
          <w:kern w:val="0"/>
          <w:sz w:val="32"/>
          <w:szCs w:val="32"/>
          <w:lang w:eastAsia="zh-CN"/>
        </w:rPr>
        <w:t>。</w:t>
      </w:r>
    </w:p>
    <w:p w14:paraId="7AD1782B">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22"/>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pacing w:val="12"/>
          <w:kern w:val="0"/>
          <w:sz w:val="32"/>
          <w:szCs w:val="32"/>
        </w:rPr>
        <w:t>（三）近三年知名机构发布的股权投资机构排名（或</w:t>
      </w:r>
      <w:r>
        <w:rPr>
          <w:rFonts w:hint="eastAsia" w:ascii="仿宋_GB2312" w:hAnsi="仿宋_GB2312" w:eastAsia="仿宋_GB2312" w:cs="仿宋_GB2312"/>
          <w:spacing w:val="8"/>
          <w:kern w:val="0"/>
          <w:sz w:val="32"/>
          <w:szCs w:val="32"/>
        </w:rPr>
        <w:t>具有良好业内口碑和市场认可度）证明材料</w:t>
      </w:r>
      <w:r>
        <w:rPr>
          <w:rFonts w:hint="eastAsia" w:ascii="仿宋_GB2312" w:hAnsi="仿宋_GB2312" w:eastAsia="仿宋_GB2312" w:cs="仿宋_GB2312"/>
          <w:spacing w:val="8"/>
          <w:kern w:val="0"/>
          <w:sz w:val="32"/>
          <w:szCs w:val="32"/>
          <w:lang w:eastAsia="zh-CN"/>
        </w:rPr>
        <w:t>。</w:t>
      </w:r>
    </w:p>
    <w:p w14:paraId="6E2E7F2E">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29"/>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pacing w:val="13"/>
          <w:kern w:val="0"/>
          <w:sz w:val="32"/>
          <w:szCs w:val="32"/>
        </w:rPr>
        <w:t>（四）配备的管理团队所有成员的身份证、学历证书、职称证书、从业资格证书及所获主要荣誉等证明材料；关键人士近三</w:t>
      </w:r>
      <w:r>
        <w:rPr>
          <w:rFonts w:hint="eastAsia" w:ascii="仿宋_GB2312" w:hAnsi="仿宋_GB2312" w:eastAsia="仿宋_GB2312" w:cs="仿宋_GB2312"/>
          <w:spacing w:val="8"/>
          <w:kern w:val="0"/>
          <w:sz w:val="32"/>
          <w:szCs w:val="32"/>
        </w:rPr>
        <w:t>年获得知名机构发布的投资人榜单证明材料</w:t>
      </w:r>
      <w:r>
        <w:rPr>
          <w:rFonts w:hint="eastAsia" w:ascii="仿宋_GB2312" w:hAnsi="仿宋_GB2312" w:eastAsia="仿宋_GB2312" w:cs="仿宋_GB2312"/>
          <w:spacing w:val="8"/>
          <w:kern w:val="0"/>
          <w:sz w:val="32"/>
          <w:szCs w:val="32"/>
          <w:lang w:eastAsia="zh-CN"/>
        </w:rPr>
        <w:t>。</w:t>
      </w:r>
    </w:p>
    <w:p w14:paraId="3ACA5041">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26"/>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pacing w:val="14"/>
          <w:kern w:val="0"/>
          <w:sz w:val="32"/>
          <w:szCs w:val="32"/>
        </w:rPr>
        <w:t>（五）核心成员在所参与管理相关基金中曾担任关键人</w:t>
      </w:r>
      <w:r>
        <w:rPr>
          <w:rFonts w:hint="eastAsia" w:ascii="仿宋_GB2312" w:hAnsi="仿宋_GB2312" w:eastAsia="仿宋_GB2312" w:cs="仿宋_GB2312"/>
          <w:spacing w:val="13"/>
          <w:kern w:val="0"/>
          <w:sz w:val="32"/>
          <w:szCs w:val="32"/>
        </w:rPr>
        <w:t>士或委派代表，或在申报</w:t>
      </w:r>
      <w:r>
        <w:rPr>
          <w:rFonts w:hint="eastAsia" w:ascii="仿宋_GB2312" w:hAnsi="仿宋_GB2312" w:eastAsia="仿宋_GB2312" w:cs="仿宋_GB2312"/>
          <w:spacing w:val="13"/>
          <w:kern w:val="0"/>
          <w:sz w:val="32"/>
          <w:szCs w:val="32"/>
          <w:lang w:val="en-US" w:eastAsia="zh-CN"/>
        </w:rPr>
        <w:t>主体</w:t>
      </w:r>
      <w:r>
        <w:rPr>
          <w:rFonts w:hint="eastAsia" w:ascii="仿宋_GB2312" w:hAnsi="仿宋_GB2312" w:eastAsia="仿宋_GB2312" w:cs="仿宋_GB2312"/>
          <w:spacing w:val="13"/>
          <w:kern w:val="0"/>
          <w:sz w:val="32"/>
          <w:szCs w:val="32"/>
        </w:rPr>
        <w:t>及相关基金的管理人中担任负责投资业</w:t>
      </w:r>
      <w:r>
        <w:rPr>
          <w:rFonts w:hint="eastAsia" w:ascii="仿宋_GB2312" w:hAnsi="仿宋_GB2312" w:eastAsia="仿宋_GB2312" w:cs="仿宋_GB2312"/>
          <w:spacing w:val="8"/>
          <w:kern w:val="0"/>
          <w:sz w:val="32"/>
          <w:szCs w:val="32"/>
        </w:rPr>
        <w:t>务高级管理人员的任职证明文件</w:t>
      </w:r>
      <w:r>
        <w:rPr>
          <w:rFonts w:hint="eastAsia" w:ascii="仿宋_GB2312" w:hAnsi="仿宋_GB2312" w:eastAsia="仿宋_GB2312" w:cs="仿宋_GB2312"/>
          <w:spacing w:val="8"/>
          <w:kern w:val="0"/>
          <w:sz w:val="32"/>
          <w:szCs w:val="32"/>
          <w:lang w:eastAsia="zh-CN"/>
        </w:rPr>
        <w:t>。</w:t>
      </w:r>
    </w:p>
    <w:p w14:paraId="53032AC0">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22"/>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pacing w:val="10"/>
          <w:kern w:val="0"/>
          <w:sz w:val="32"/>
          <w:szCs w:val="32"/>
        </w:rPr>
        <w:t>（六）核心成员在投资项目中担任职务的证明文件</w:t>
      </w:r>
      <w:r>
        <w:rPr>
          <w:rFonts w:hint="eastAsia" w:ascii="仿宋_GB2312" w:hAnsi="仿宋_GB2312" w:eastAsia="仿宋_GB2312" w:cs="仿宋_GB2312"/>
          <w:spacing w:val="10"/>
          <w:kern w:val="0"/>
          <w:sz w:val="32"/>
          <w:szCs w:val="32"/>
          <w:lang w:eastAsia="zh-CN"/>
        </w:rPr>
        <w:t>；</w:t>
      </w:r>
      <w:r>
        <w:rPr>
          <w:rFonts w:hint="eastAsia" w:ascii="仿宋_GB2312" w:hAnsi="仿宋_GB2312" w:eastAsia="仿宋_GB2312" w:cs="仿宋_GB2312"/>
          <w:spacing w:val="10"/>
          <w:kern w:val="0"/>
          <w:sz w:val="32"/>
          <w:szCs w:val="32"/>
        </w:rPr>
        <w:t>已退出</w:t>
      </w:r>
      <w:r>
        <w:rPr>
          <w:rFonts w:hint="eastAsia" w:ascii="仿宋_GB2312" w:hAnsi="仿宋_GB2312" w:eastAsia="仿宋_GB2312" w:cs="仿宋_GB2312"/>
          <w:spacing w:val="7"/>
          <w:kern w:val="0"/>
          <w:sz w:val="32"/>
          <w:szCs w:val="32"/>
        </w:rPr>
        <w:t>的</w:t>
      </w:r>
      <w:r>
        <w:rPr>
          <w:rFonts w:hint="eastAsia" w:ascii="仿宋_GB2312" w:hAnsi="仿宋_GB2312" w:eastAsia="仿宋_GB2312" w:cs="仿宋_GB2312"/>
          <w:spacing w:val="7"/>
          <w:kern w:val="0"/>
          <w:sz w:val="32"/>
          <w:szCs w:val="32"/>
          <w:lang w:val="en-US" w:eastAsia="zh-CN"/>
        </w:rPr>
        <w:t>科创类</w:t>
      </w:r>
      <w:r>
        <w:rPr>
          <w:rFonts w:hint="eastAsia" w:ascii="仿宋_GB2312" w:hAnsi="仿宋_GB2312" w:eastAsia="仿宋_GB2312" w:cs="仿宋_GB2312"/>
          <w:spacing w:val="7"/>
          <w:kern w:val="0"/>
          <w:sz w:val="32"/>
          <w:szCs w:val="32"/>
        </w:rPr>
        <w:t>企业项目涉及的资金投入、项目退</w:t>
      </w:r>
      <w:r>
        <w:rPr>
          <w:rFonts w:hint="eastAsia" w:ascii="仿宋_GB2312" w:hAnsi="仿宋_GB2312" w:eastAsia="仿宋_GB2312" w:cs="仿宋_GB2312"/>
          <w:spacing w:val="6"/>
          <w:kern w:val="0"/>
          <w:sz w:val="32"/>
          <w:szCs w:val="32"/>
        </w:rPr>
        <w:t>出等凭</w:t>
      </w:r>
      <w:r>
        <w:rPr>
          <w:rFonts w:hint="eastAsia" w:ascii="仿宋_GB2312" w:hAnsi="仿宋_GB2312" w:eastAsia="仿宋_GB2312" w:cs="仿宋_GB2312"/>
          <w:spacing w:val="5"/>
          <w:kern w:val="0"/>
          <w:sz w:val="32"/>
          <w:szCs w:val="32"/>
        </w:rPr>
        <w:t>证（如与（二）中项目一致，则无需重复提供）</w:t>
      </w:r>
      <w:r>
        <w:rPr>
          <w:rFonts w:hint="eastAsia" w:ascii="仿宋_GB2312" w:hAnsi="仿宋_GB2312" w:eastAsia="仿宋_GB2312" w:cs="仿宋_GB2312"/>
          <w:spacing w:val="5"/>
          <w:kern w:val="0"/>
          <w:sz w:val="32"/>
          <w:szCs w:val="32"/>
          <w:lang w:eastAsia="zh-CN"/>
        </w:rPr>
        <w:t>。</w:t>
      </w:r>
    </w:p>
    <w:p w14:paraId="478C727A">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76"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pacing w:val="9"/>
          <w:kern w:val="0"/>
          <w:sz w:val="32"/>
          <w:szCs w:val="32"/>
        </w:rPr>
        <w:t>（七）近三年经营情况报告、审计报告及近一期的财务报表</w:t>
      </w:r>
      <w:r>
        <w:rPr>
          <w:rFonts w:hint="eastAsia" w:ascii="仿宋_GB2312" w:hAnsi="仿宋_GB2312" w:eastAsia="仿宋_GB2312" w:cs="仿宋_GB2312"/>
          <w:spacing w:val="9"/>
          <w:kern w:val="0"/>
          <w:sz w:val="32"/>
          <w:szCs w:val="32"/>
          <w:lang w:eastAsia="zh-CN"/>
        </w:rPr>
        <w:t>。</w:t>
      </w:r>
    </w:p>
    <w:p w14:paraId="340F5D64">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4"/>
        <w:textAlignment w:val="auto"/>
        <w:rPr>
          <w:rFonts w:hint="eastAsia" w:ascii="仿宋_GB2312" w:hAnsi="仿宋_GB2312" w:eastAsia="仿宋_GB2312" w:cs="仿宋_GB2312"/>
          <w:snapToGrid w:val="0"/>
          <w:spacing w:val="2"/>
          <w:kern w:val="0"/>
          <w:sz w:val="32"/>
          <w:szCs w:val="32"/>
        </w:rPr>
      </w:pPr>
      <w:r>
        <w:rPr>
          <w:rFonts w:hint="eastAsia" w:ascii="仿宋_GB2312" w:hAnsi="仿宋_GB2312" w:eastAsia="仿宋_GB2312" w:cs="仿宋_GB2312"/>
          <w:snapToGrid w:val="0"/>
          <w:spacing w:val="13"/>
          <w:kern w:val="0"/>
          <w:sz w:val="32"/>
          <w:szCs w:val="32"/>
        </w:rPr>
        <w:t>（八）新设子基金已确认出资的出资承诺函</w:t>
      </w:r>
      <w:r>
        <w:rPr>
          <w:rFonts w:hint="eastAsia" w:ascii="仿宋_GB2312" w:hAnsi="仿宋_GB2312" w:eastAsia="仿宋_GB2312" w:cs="仿宋_GB2312"/>
          <w:snapToGrid w:val="0"/>
          <w:spacing w:val="13"/>
          <w:kern w:val="0"/>
          <w:sz w:val="32"/>
          <w:szCs w:val="32"/>
          <w:lang w:eastAsia="zh-CN"/>
        </w:rPr>
        <w:t>（</w:t>
      </w:r>
      <w:r>
        <w:rPr>
          <w:rFonts w:hint="eastAsia" w:ascii="仿宋_GB2312" w:hAnsi="仿宋_GB2312" w:eastAsia="仿宋_GB2312" w:cs="仿宋_GB2312"/>
          <w:snapToGrid w:val="0"/>
          <w:spacing w:val="13"/>
          <w:kern w:val="0"/>
          <w:sz w:val="32"/>
          <w:szCs w:val="32"/>
          <w:lang w:val="en-US" w:eastAsia="zh-CN"/>
        </w:rPr>
        <w:t>如有</w:t>
      </w:r>
      <w:r>
        <w:rPr>
          <w:rFonts w:hint="eastAsia" w:ascii="仿宋_GB2312" w:hAnsi="仿宋_GB2312" w:eastAsia="仿宋_GB2312" w:cs="仿宋_GB2312"/>
          <w:snapToGrid w:val="0"/>
          <w:spacing w:val="13"/>
          <w:kern w:val="0"/>
          <w:sz w:val="32"/>
          <w:szCs w:val="32"/>
          <w:lang w:eastAsia="zh-CN"/>
        </w:rPr>
        <w:t>）</w:t>
      </w:r>
      <w:r>
        <w:rPr>
          <w:rFonts w:hint="eastAsia" w:ascii="仿宋_GB2312" w:hAnsi="仿宋_GB2312" w:eastAsia="仿宋_GB2312" w:cs="仿宋_GB2312"/>
          <w:snapToGrid w:val="0"/>
          <w:spacing w:val="13"/>
          <w:kern w:val="0"/>
          <w:sz w:val="32"/>
          <w:szCs w:val="32"/>
        </w:rPr>
        <w:t>；意向出资人的投资意向书</w:t>
      </w:r>
      <w:r>
        <w:rPr>
          <w:rFonts w:hint="eastAsia" w:ascii="仿宋_GB2312" w:hAnsi="仿宋_GB2312" w:eastAsia="仿宋_GB2312" w:cs="仿宋_GB2312"/>
          <w:snapToGrid w:val="0"/>
          <w:spacing w:val="13"/>
          <w:kern w:val="0"/>
          <w:sz w:val="32"/>
          <w:szCs w:val="32"/>
          <w:lang w:eastAsia="zh-CN"/>
        </w:rPr>
        <w:t>（</w:t>
      </w:r>
      <w:r>
        <w:rPr>
          <w:rFonts w:hint="eastAsia" w:ascii="仿宋_GB2312" w:hAnsi="仿宋_GB2312" w:eastAsia="仿宋_GB2312" w:cs="仿宋_GB2312"/>
          <w:snapToGrid w:val="0"/>
          <w:spacing w:val="13"/>
          <w:kern w:val="0"/>
          <w:sz w:val="32"/>
          <w:szCs w:val="32"/>
          <w:lang w:val="en-US" w:eastAsia="zh-CN"/>
        </w:rPr>
        <w:t>如有</w:t>
      </w:r>
      <w:r>
        <w:rPr>
          <w:rFonts w:hint="eastAsia" w:ascii="仿宋_GB2312" w:hAnsi="仿宋_GB2312" w:eastAsia="仿宋_GB2312" w:cs="仿宋_GB2312"/>
          <w:snapToGrid w:val="0"/>
          <w:spacing w:val="13"/>
          <w:kern w:val="0"/>
          <w:sz w:val="32"/>
          <w:szCs w:val="32"/>
          <w:lang w:eastAsia="zh-CN"/>
        </w:rPr>
        <w:t>）</w:t>
      </w:r>
      <w:r>
        <w:rPr>
          <w:rFonts w:hint="eastAsia" w:ascii="仿宋_GB2312" w:hAnsi="仿宋_GB2312" w:eastAsia="仿宋_GB2312" w:cs="仿宋_GB2312"/>
          <w:snapToGrid w:val="0"/>
          <w:spacing w:val="13"/>
          <w:kern w:val="0"/>
          <w:sz w:val="32"/>
          <w:szCs w:val="32"/>
        </w:rPr>
        <w:t>；已确认出资人及意向出资人的营业执照复印件及合</w:t>
      </w:r>
      <w:r>
        <w:rPr>
          <w:rFonts w:hint="eastAsia" w:ascii="仿宋_GB2312" w:hAnsi="仿宋_GB2312" w:eastAsia="仿宋_GB2312" w:cs="仿宋_GB2312"/>
          <w:snapToGrid w:val="0"/>
          <w:spacing w:val="2"/>
          <w:kern w:val="0"/>
          <w:sz w:val="32"/>
          <w:szCs w:val="32"/>
        </w:rPr>
        <w:t>格投资者说明材料</w:t>
      </w:r>
      <w:r>
        <w:rPr>
          <w:rFonts w:hint="eastAsia" w:ascii="仿宋_GB2312" w:hAnsi="仿宋_GB2312" w:eastAsia="仿宋_GB2312" w:cs="仿宋_GB2312"/>
          <w:snapToGrid w:val="0"/>
          <w:spacing w:val="2"/>
          <w:kern w:val="0"/>
          <w:sz w:val="32"/>
          <w:szCs w:val="32"/>
          <w:lang w:eastAsia="zh-CN"/>
        </w:rPr>
        <w:t>（</w:t>
      </w:r>
      <w:r>
        <w:rPr>
          <w:rFonts w:hint="eastAsia" w:ascii="仿宋_GB2312" w:hAnsi="仿宋_GB2312" w:eastAsia="仿宋_GB2312" w:cs="仿宋_GB2312"/>
          <w:snapToGrid w:val="0"/>
          <w:spacing w:val="2"/>
          <w:kern w:val="0"/>
          <w:sz w:val="32"/>
          <w:szCs w:val="32"/>
          <w:lang w:val="en-US" w:eastAsia="zh-CN"/>
        </w:rPr>
        <w:t>如有</w:t>
      </w:r>
      <w:r>
        <w:rPr>
          <w:rFonts w:hint="eastAsia" w:ascii="仿宋_GB2312" w:hAnsi="仿宋_GB2312" w:eastAsia="仿宋_GB2312" w:cs="仿宋_GB2312"/>
          <w:snapToGrid w:val="0"/>
          <w:spacing w:val="2"/>
          <w:kern w:val="0"/>
          <w:sz w:val="32"/>
          <w:szCs w:val="32"/>
          <w:lang w:eastAsia="zh-CN"/>
        </w:rPr>
        <w:t>）</w:t>
      </w:r>
      <w:r>
        <w:rPr>
          <w:rFonts w:hint="eastAsia" w:ascii="仿宋_GB2312" w:hAnsi="仿宋_GB2312" w:eastAsia="仿宋_GB2312" w:cs="仿宋_GB2312"/>
          <w:snapToGrid w:val="0"/>
          <w:spacing w:val="2"/>
          <w:kern w:val="0"/>
          <w:sz w:val="32"/>
          <w:szCs w:val="32"/>
        </w:rPr>
        <w:t>等。</w:t>
      </w:r>
    </w:p>
    <w:p w14:paraId="2DC8179F">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4"/>
        <w:textAlignment w:val="auto"/>
        <w:rPr>
          <w:rFonts w:hint="eastAsia" w:ascii="仿宋_GB2312" w:hAnsi="仿宋_GB2312" w:eastAsia="仿宋_GB2312" w:cs="仿宋_GB2312"/>
          <w:snapToGrid w:val="0"/>
          <w:spacing w:val="2"/>
          <w:kern w:val="0"/>
          <w:sz w:val="32"/>
          <w:szCs w:val="32"/>
          <w:lang w:val="en-US" w:eastAsia="zh-CN"/>
        </w:rPr>
      </w:pPr>
      <w:r>
        <w:rPr>
          <w:rFonts w:hint="eastAsia" w:ascii="仿宋_GB2312" w:hAnsi="仿宋_GB2312" w:eastAsia="仿宋_GB2312" w:cs="仿宋_GB2312"/>
          <w:snapToGrid w:val="0"/>
          <w:spacing w:val="2"/>
          <w:kern w:val="0"/>
          <w:sz w:val="32"/>
          <w:szCs w:val="32"/>
          <w:lang w:eastAsia="zh-CN"/>
        </w:rPr>
        <w:t>（</w:t>
      </w:r>
      <w:r>
        <w:rPr>
          <w:rFonts w:hint="eastAsia" w:ascii="仿宋_GB2312" w:hAnsi="仿宋_GB2312" w:eastAsia="仿宋_GB2312" w:cs="仿宋_GB2312"/>
          <w:snapToGrid w:val="0"/>
          <w:spacing w:val="2"/>
          <w:kern w:val="0"/>
          <w:sz w:val="32"/>
          <w:szCs w:val="32"/>
          <w:lang w:val="en-US" w:eastAsia="zh-CN"/>
        </w:rPr>
        <w:t>九</w:t>
      </w:r>
      <w:r>
        <w:rPr>
          <w:rFonts w:hint="eastAsia" w:ascii="仿宋_GB2312" w:hAnsi="仿宋_GB2312" w:eastAsia="仿宋_GB2312" w:cs="仿宋_GB2312"/>
          <w:snapToGrid w:val="0"/>
          <w:spacing w:val="2"/>
          <w:kern w:val="0"/>
          <w:sz w:val="32"/>
          <w:szCs w:val="32"/>
          <w:lang w:eastAsia="zh-CN"/>
        </w:rPr>
        <w:t>）</w:t>
      </w:r>
      <w:r>
        <w:rPr>
          <w:rFonts w:hint="eastAsia" w:ascii="仿宋_GB2312" w:hAnsi="仿宋_GB2312" w:eastAsia="仿宋_GB2312" w:cs="仿宋_GB2312"/>
          <w:snapToGrid w:val="0"/>
          <w:spacing w:val="2"/>
          <w:kern w:val="0"/>
          <w:sz w:val="32"/>
          <w:szCs w:val="32"/>
          <w:lang w:val="en-US" w:eastAsia="zh-CN"/>
        </w:rPr>
        <w:t>省科创母基金要求的其他证明材料。</w:t>
      </w:r>
    </w:p>
    <w:p w14:paraId="62CBCC67">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4"/>
        <w:textAlignment w:val="auto"/>
        <w:rPr>
          <w:rFonts w:hint="eastAsia"/>
          <w:b/>
          <w:bCs/>
          <w:i/>
          <w:iCs/>
          <w:snapToGrid w:val="0"/>
          <w:spacing w:val="2"/>
          <w:kern w:val="0"/>
          <w:lang w:val="en-US" w:eastAsia="zh-CN"/>
        </w:rPr>
      </w:pPr>
      <w:r>
        <w:rPr>
          <w:rFonts w:hint="eastAsia"/>
          <w:b/>
          <w:bCs/>
          <w:i/>
          <w:iCs/>
          <w:snapToGrid w:val="0"/>
          <w:spacing w:val="2"/>
          <w:kern w:val="0"/>
          <w:lang w:val="en-US" w:eastAsia="zh-CN"/>
        </w:rPr>
        <w:t>参股子基金还须提供以</w:t>
      </w:r>
      <w:bookmarkStart w:id="0" w:name="_GoBack"/>
      <w:bookmarkEnd w:id="0"/>
      <w:r>
        <w:rPr>
          <w:rFonts w:hint="eastAsia"/>
          <w:b/>
          <w:bCs/>
          <w:i/>
          <w:iCs/>
          <w:snapToGrid w:val="0"/>
          <w:spacing w:val="2"/>
          <w:kern w:val="0"/>
          <w:lang w:val="en-US" w:eastAsia="zh-CN"/>
        </w:rPr>
        <w:t>下证明材料</w:t>
      </w:r>
    </w:p>
    <w:p w14:paraId="6DD98FD2">
      <w:pPr>
        <w:keepNext w:val="0"/>
        <w:keepLines w:val="0"/>
        <w:pageBreakBefore w:val="0"/>
        <w:widowControl w:val="0"/>
        <w:numPr>
          <w:ilvl w:val="-1"/>
          <w:numId w:val="0"/>
        </w:numPr>
        <w:kinsoku/>
        <w:wordWrap/>
        <w:overflowPunct/>
        <w:topLinePunct w:val="0"/>
        <w:autoSpaceDE/>
        <w:autoSpaceDN/>
        <w:bidi w:val="0"/>
        <w:adjustRightInd/>
        <w:snapToGrid/>
        <w:spacing w:line="570" w:lineRule="exact"/>
        <w:ind w:left="0" w:right="0" w:firstLine="672" w:firstLineChars="200"/>
        <w:textAlignment w:val="auto"/>
        <w:outlineLvl w:val="1"/>
        <w:rPr>
          <w:rFonts w:hint="default" w:ascii="黑体" w:hAnsi="黑体" w:eastAsia="黑体" w:cs="黑体"/>
          <w:snapToGrid w:val="0"/>
          <w:spacing w:val="8"/>
          <w:kern w:val="0"/>
          <w:sz w:val="32"/>
          <w:szCs w:val="32"/>
          <w:lang w:val="en-US" w:eastAsia="zh-CN"/>
        </w:rPr>
      </w:pPr>
      <w:r>
        <w:rPr>
          <w:rFonts w:hint="eastAsia" w:ascii="黑体" w:hAnsi="黑体" w:eastAsia="黑体" w:cs="黑体"/>
          <w:snapToGrid w:val="0"/>
          <w:spacing w:val="8"/>
          <w:kern w:val="0"/>
          <w:sz w:val="32"/>
          <w:szCs w:val="32"/>
          <w:lang w:val="en-US" w:eastAsia="zh-CN"/>
        </w:rPr>
        <w:t>二、</w:t>
      </w:r>
      <w:r>
        <w:rPr>
          <w:rFonts w:hint="default" w:ascii="黑体" w:hAnsi="黑体" w:eastAsia="黑体" w:cs="黑体"/>
          <w:snapToGrid w:val="0"/>
          <w:spacing w:val="8"/>
          <w:kern w:val="0"/>
          <w:sz w:val="32"/>
          <w:szCs w:val="32"/>
          <w:lang w:val="en-US" w:eastAsia="zh-CN"/>
        </w:rPr>
        <w:t>参股子基金证明材料（可单独装订成册）</w:t>
      </w:r>
    </w:p>
    <w:p w14:paraId="2F77958F">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（一）申请省科创母基金参股的目标基金及管理人的营业执照复印件、基协登记及备案编号。</w:t>
      </w:r>
    </w:p>
    <w:p w14:paraId="10C4498C">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（二）目标基金的《合伙协议》及附属协议。</w:t>
      </w:r>
    </w:p>
    <w:p w14:paraId="1F350FA2">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（三）参股前基金资金托管协议复印件（如有）。</w:t>
      </w:r>
    </w:p>
    <w:p w14:paraId="389BF576">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（四）参股前基金委托管理协议复印件（如有）。</w:t>
      </w:r>
    </w:p>
    <w:p w14:paraId="681085FF">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（五）托管银行出具的基金实缴资金到位证明（如有）。</w:t>
      </w:r>
    </w:p>
    <w:p w14:paraId="3B6CE3FD">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（六）目标基金及管理人最近一期审计报告（如有）。</w:t>
      </w:r>
    </w:p>
    <w:p w14:paraId="6C5027B3">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（七）现有出资人和已确认的拟与省科创母基金同时参股的出资人的股权结构（穿透至最终投资者）。</w:t>
      </w:r>
    </w:p>
    <w:p w14:paraId="15A494D6">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（八）已确认的拟与省科创母基金同时参股的出资人的《出资承诺函》（如有）。</w:t>
      </w:r>
    </w:p>
    <w:p w14:paraId="6D3CE358">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Times New Roman" w:hAnsi="Times New Roman" w:eastAsia="仿宋_GB2312" w:cs="仿宋_GB2312"/>
          <w:snapToGrid w:val="0"/>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（九）</w:t>
      </w:r>
      <w:r>
        <w:rPr>
          <w:rFonts w:hint="default" w:ascii="Times New Roman" w:hAnsi="Times New Roman" w:eastAsia="仿宋_GB2312" w:cs="仿宋_GB2312"/>
          <w:snapToGrid w:val="0"/>
          <w:kern w:val="0"/>
          <w:sz w:val="32"/>
          <w:szCs w:val="32"/>
          <w:lang w:val="en-US"/>
        </w:rPr>
        <w:t>配备团队人员名单及近一年内社保缴费证明</w:t>
      </w:r>
      <w:r>
        <w:rPr>
          <w:rFonts w:hint="eastAsia" w:ascii="Times New Roman" w:hAnsi="Times New Roman" w:eastAsia="仿宋_GB2312" w:cs="仿宋_GB2312"/>
          <w:snapToGrid w:val="0"/>
          <w:kern w:val="0"/>
          <w:sz w:val="32"/>
          <w:szCs w:val="32"/>
          <w:lang w:val="en-US" w:eastAsia="zh-CN"/>
        </w:rPr>
        <w:t>。</w:t>
      </w:r>
    </w:p>
    <w:p w14:paraId="5DFF8079">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default" w:ascii="Times New Roman" w:hAnsi="Times New Roman" w:eastAsia="仿宋_GB2312" w:cs="仿宋_GB2312"/>
          <w:snapToGrid w:val="0"/>
          <w:kern w:val="0"/>
          <w:sz w:val="32"/>
          <w:szCs w:val="32"/>
          <w:lang w:val="en-US" w:eastAsia="zh-CN"/>
        </w:rPr>
      </w:pPr>
      <w:r>
        <w:rPr>
          <w:rFonts w:hint="eastAsia" w:ascii="Times New Roman" w:hAnsi="Times New Roman" w:eastAsia="仿宋_GB2312" w:cs="仿宋_GB2312"/>
          <w:snapToGrid w:val="0"/>
          <w:kern w:val="0"/>
          <w:sz w:val="32"/>
          <w:szCs w:val="32"/>
          <w:lang w:val="en-US" w:eastAsia="zh-CN"/>
        </w:rPr>
        <w:t>（十）</w:t>
      </w:r>
      <w:r>
        <w:rPr>
          <w:rFonts w:hint="eastAsia" w:ascii="Times New Roman" w:hAnsi="Times New Roman" w:eastAsia="仿宋_GB2312" w:cs="仿宋_GB2312"/>
          <w:snapToGrid w:val="0"/>
          <w:kern w:val="0"/>
          <w:sz w:val="32"/>
          <w:szCs w:val="32"/>
        </w:rPr>
        <w:t>参股子基金</w:t>
      </w:r>
      <w:r>
        <w:rPr>
          <w:rFonts w:hint="eastAsia" w:ascii="Times New Roman" w:hAnsi="Times New Roman" w:eastAsia="仿宋_GB2312" w:cs="仿宋_GB2312"/>
          <w:snapToGrid w:val="0"/>
          <w:kern w:val="0"/>
          <w:sz w:val="32"/>
          <w:szCs w:val="32"/>
          <w:lang w:val="en-US" w:eastAsia="zh-CN"/>
        </w:rPr>
        <w:t>制度文件（如有）。</w:t>
      </w:r>
    </w:p>
    <w:p w14:paraId="600D0D6B">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（十一）目标基金已分配收益单据（如有）。</w:t>
      </w:r>
    </w:p>
    <w:p w14:paraId="6B922F71">
      <w:pPr>
        <w:pStyle w:val="2"/>
        <w:keepNext w:val="0"/>
        <w:keepLines w:val="0"/>
        <w:pageBreakBefore w:val="0"/>
        <w:widowControl w:val="0"/>
        <w:kinsoku/>
        <w:wordWrap/>
        <w:overflowPunct/>
        <w:topLinePunct w:val="0"/>
        <w:autoSpaceDE/>
        <w:autoSpaceDN/>
        <w:bidi w:val="0"/>
        <w:adjustRightInd/>
        <w:snapToGrid/>
        <w:spacing w:line="570" w:lineRule="exact"/>
        <w:ind w:left="0" w:right="0" w:firstLine="636"/>
        <w:textAlignment w:val="auto"/>
        <w:rPr>
          <w:rFonts w:hint="eastAsia" w:ascii="仿宋_GB2312" w:hAnsi="仿宋_GB2312" w:eastAsia="仿宋_GB2312" w:cs="仿宋_GB2312"/>
          <w:snapToGrid w:val="0"/>
          <w:spacing w:val="13"/>
          <w:kern w:val="0"/>
          <w:sz w:val="32"/>
          <w:szCs w:val="32"/>
          <w:lang w:val="en-US" w:eastAsia="zh-CN"/>
        </w:rPr>
      </w:pPr>
      <w:r>
        <w:rPr>
          <w:rFonts w:hint="eastAsia" w:ascii="仿宋_GB2312" w:hAnsi="仿宋_GB2312" w:eastAsia="仿宋_GB2312" w:cs="仿宋_GB2312"/>
          <w:snapToGrid w:val="0"/>
          <w:spacing w:val="13"/>
          <w:kern w:val="0"/>
          <w:sz w:val="32"/>
          <w:szCs w:val="32"/>
          <w:lang w:val="en-US" w:eastAsia="zh-CN"/>
        </w:rPr>
        <w:t>（十二）所有已投项目清单（如有）。</w:t>
      </w:r>
    </w:p>
    <w:p w14:paraId="0B130C20">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right="0"/>
        <w:textAlignment w:val="auto"/>
        <w:rPr>
          <w:rFonts w:hint="eastAsia"/>
          <w:snapToGrid w:val="0"/>
          <w:kern w:val="0"/>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KaiTi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14E62">
    <w:pPr>
      <w:spacing w:line="174" w:lineRule="auto"/>
      <w:ind w:left="45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-161925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B2160">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75pt;height:144pt;width:144pt;mso-position-horizontal:inside;mso-position-horizontal-relative:margin;mso-wrap-style:none;z-index:251659264;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F9gND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1D0B2160">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76392">
    <w:pPr>
      <w:spacing w:line="174" w:lineRule="auto"/>
      <w:ind w:left="41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-161925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83D32">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75pt;height:144pt;width:144pt;mso-position-horizontal:inside;mso-position-horizontal-relative:margin;mso-wrap-style:none;z-index:251660288;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RfYDQ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14:paraId="6F683D32">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81D5">
    <w:pPr>
      <w:spacing w:line="174" w:lineRule="auto"/>
      <w:ind w:left="41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-161925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0CEC9">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75pt;height:144pt;width:144pt;mso-position-horizontal:inside;mso-position-horizontal-relative:margin;mso-wrap-style:none;z-index:251660288;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RfYDQ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6670CEC9">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1615A"/>
    <w:rsid w:val="0E5B3635"/>
    <w:rsid w:val="0EB22CCA"/>
    <w:rsid w:val="124645FA"/>
    <w:rsid w:val="15642FD2"/>
    <w:rsid w:val="15777D7A"/>
    <w:rsid w:val="162954AF"/>
    <w:rsid w:val="1DD80A3F"/>
    <w:rsid w:val="1EC75611"/>
    <w:rsid w:val="206B40F2"/>
    <w:rsid w:val="314813F3"/>
    <w:rsid w:val="46EA5B30"/>
    <w:rsid w:val="48426AEA"/>
    <w:rsid w:val="48DE0E33"/>
    <w:rsid w:val="48E4420D"/>
    <w:rsid w:val="4D9D560B"/>
    <w:rsid w:val="4DE0285D"/>
    <w:rsid w:val="53B10F44"/>
    <w:rsid w:val="5B242EC8"/>
    <w:rsid w:val="5F4D5F51"/>
    <w:rsid w:val="620D24A4"/>
    <w:rsid w:val="68403F49"/>
    <w:rsid w:val="72084DB5"/>
    <w:rsid w:val="74EC4C6C"/>
    <w:rsid w:val="77FF289B"/>
    <w:rsid w:val="79E42B67"/>
    <w:rsid w:val="7EA442DB"/>
    <w:rsid w:val="7FD55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1939</Words>
  <Characters>1958</Characters>
  <Lines>0</Lines>
  <Paragraphs>0</Paragraphs>
  <TotalTime>37</TotalTime>
  <ScaleCrop>false</ScaleCrop>
  <LinksUpToDate>false</LinksUpToDate>
  <CharactersWithSpaces>2056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2025-03-19T08:45:00Z</dcterms:created>
  <dc:creator>Lenovo</dc:creator>
  <cp:lastModifiedBy>Effy</cp:lastModifiedBy>
  <dcterms:modified xsi:type="dcterms:W3CDTF">2026-05-14T03:17:58Z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eyJoZGlkIjoiZDc3N2U3MTk0NTE5YTBmZWJmZmI5YzJiN2IxNWUzMTEiLCJ1c2VySWQiOiIzNjgyOTA4MjQifQ==</vt:lpwstr>
  </property>
  <property fmtid="{D5CDD505-2E9C-101B-9397-08002B2CF9AE}" pid="4" name="ICV">
    <vt:lpwstr>AD9FD98165C14E57B339A5FC246F8DCD_13</vt:lpwstr>
  </property>
</Properties>
</file>