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outlineLvl w:val="0"/>
        <w:rPr>
          <w:rFonts w:ascii="Times New Roman" w:hAnsi="Times New Roman" w:eastAsia="方正黑体_GBK" w:cs="Times New Roman"/>
          <w:sz w:val="32"/>
          <w:szCs w:val="32"/>
        </w:rPr>
      </w:pPr>
      <w:r>
        <w:rPr>
          <w:rFonts w:ascii="Times New Roman" w:hAnsi="Times New Roman" w:eastAsia="方正黑体_GBK" w:cs="Times New Roman"/>
          <w:sz w:val="32"/>
          <w:szCs w:val="32"/>
        </w:rPr>
        <w:t>附件</w:t>
      </w:r>
    </w:p>
    <w:p>
      <w:pPr>
        <w:adjustRightInd w:val="0"/>
        <w:snapToGrid w:val="0"/>
        <w:spacing w:line="570" w:lineRule="exact"/>
        <w:outlineLvl w:val="0"/>
        <w:rPr>
          <w:rFonts w:ascii="Times New Roman" w:hAnsi="Times New Roman" w:eastAsia="方正黑体_GBK" w:cs="Times New Roman"/>
          <w:sz w:val="32"/>
          <w:szCs w:val="32"/>
        </w:rPr>
      </w:pPr>
    </w:p>
    <w:p>
      <w:pPr>
        <w:keepNext/>
        <w:keepLines/>
        <w:adjustRightInd w:val="0"/>
        <w:snapToGrid w:val="0"/>
        <w:spacing w:line="570" w:lineRule="exact"/>
        <w:jc w:val="center"/>
        <w:outlineLvl w:val="1"/>
        <w:rPr>
          <w:rFonts w:ascii="Times New Roman" w:hAnsi="Times New Roman" w:eastAsia="方正小标宋_GBK" w:cs="Times New Roman"/>
          <w:b/>
          <w:bCs/>
          <w:sz w:val="44"/>
          <w:szCs w:val="44"/>
        </w:rPr>
      </w:pPr>
      <w:bookmarkStart w:id="0" w:name="_Toc132367124"/>
      <w:bookmarkStart w:id="1" w:name="_Toc17197718"/>
      <w:r>
        <w:rPr>
          <w:rFonts w:ascii="Times New Roman" w:hAnsi="Times New Roman" w:eastAsia="方正小标宋_GBK" w:cs="Times New Roman"/>
          <w:sz w:val="44"/>
          <w:szCs w:val="44"/>
        </w:rPr>
        <w:t>江苏省战略性新兴产业母基金</w:t>
      </w:r>
    </w:p>
    <w:p>
      <w:pPr>
        <w:keepNext/>
        <w:keepLines/>
        <w:widowControl w:val="0"/>
        <w:numPr>
          <w:ilvl w:val="0"/>
          <w:numId w:val="0"/>
        </w:numPr>
        <w:spacing w:line="570" w:lineRule="exact"/>
        <w:jc w:val="center"/>
        <w:outlineLvl w:val="1"/>
        <w:rPr>
          <w:rFonts w:ascii="Times New Roman Regular" w:hAnsi="Times New Roman Regular" w:eastAsia="方正小标宋_GBK" w:cs="Times New Roman Regular"/>
          <w:b/>
          <w:bCs/>
          <w:color w:val="000000"/>
          <w:kern w:val="2"/>
          <w:sz w:val="44"/>
          <w:szCs w:val="44"/>
          <w:highlight w:val="none"/>
          <w:lang w:val="en-US" w:eastAsia="zh-CN" w:bidi="ar-SA"/>
        </w:rPr>
      </w:pPr>
      <w:r>
        <w:rPr>
          <w:rFonts w:hint="default" w:ascii="Times New Roman Regular" w:hAnsi="Times New Roman Regular" w:eastAsia="方正小标宋_GBK" w:cs="Times New Roman Regular"/>
          <w:b w:val="0"/>
          <w:bCs w:val="0"/>
          <w:color w:val="000000"/>
          <w:kern w:val="2"/>
          <w:sz w:val="44"/>
          <w:szCs w:val="44"/>
          <w:highlight w:val="none"/>
          <w:lang w:val="en-US" w:eastAsia="zh-CN" w:bidi="ar-SA"/>
        </w:rPr>
        <w:t>江苏盐城绿色低碳产业专项母基金（有限合伙）</w:t>
      </w:r>
    </w:p>
    <w:p>
      <w:pPr>
        <w:keepNext/>
        <w:keepLines/>
        <w:adjustRightInd w:val="0"/>
        <w:snapToGrid w:val="0"/>
        <w:spacing w:line="570" w:lineRule="exact"/>
        <w:jc w:val="center"/>
        <w:outlineLvl w:val="1"/>
        <w:rPr>
          <w:rFonts w:ascii="Times New Roman" w:hAnsi="Times New Roman" w:eastAsia="方正小标宋_GBK" w:cs="Times New Roman"/>
          <w:b/>
          <w:bCs/>
          <w:sz w:val="44"/>
          <w:szCs w:val="44"/>
        </w:rPr>
      </w:pPr>
      <w:r>
        <w:rPr>
          <w:rFonts w:ascii="Times New Roman" w:hAnsi="Times New Roman" w:eastAsia="方正小标宋_GBK" w:cs="Times New Roman"/>
          <w:sz w:val="44"/>
          <w:szCs w:val="44"/>
        </w:rPr>
        <w:t>产业子基金管理机构申报材料说明</w:t>
      </w:r>
    </w:p>
    <w:bookmarkEnd w:id="0"/>
    <w:bookmarkEnd w:id="1"/>
    <w:p>
      <w:pPr>
        <w:adjustRightInd w:val="0"/>
        <w:snapToGrid w:val="0"/>
        <w:spacing w:line="570" w:lineRule="exact"/>
        <w:ind w:firstLine="640" w:firstLineChars="200"/>
        <w:rPr>
          <w:rFonts w:ascii="Times New Roman" w:hAnsi="Times New Roman" w:eastAsia="方正仿宋_GBK" w:cs="Times New Roman"/>
          <w:sz w:val="32"/>
          <w:szCs w:val="32"/>
        </w:rPr>
      </w:pP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申报方应根据省政府投资基金管理制度及省级母基金管理制度相关要求，按以下内容提交材料。</w:t>
      </w:r>
    </w:p>
    <w:p>
      <w:pPr>
        <w:adjustRightInd w:val="0"/>
        <w:snapToGrid w:val="0"/>
        <w:spacing w:line="570" w:lineRule="exact"/>
        <w:ind w:firstLine="640" w:firstLineChars="200"/>
        <w:rPr>
          <w:rFonts w:ascii="Times New Roman" w:hAnsi="Times New Roman" w:eastAsia="方正黑体_GBK" w:cs="Times New Roman"/>
          <w:b/>
          <w:bCs/>
          <w:sz w:val="32"/>
          <w:szCs w:val="32"/>
        </w:rPr>
      </w:pPr>
      <w:r>
        <w:rPr>
          <w:rFonts w:ascii="Times New Roman" w:hAnsi="Times New Roman" w:eastAsia="方正黑体_GBK" w:cs="Times New Roman"/>
          <w:sz w:val="32"/>
          <w:szCs w:val="32"/>
        </w:rPr>
        <w:t>文件一 产业子基金方案</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（一）基本要素</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包括基金名称、组织形式、注册地址、存续期限、投资期、退出期、延长期（若有）、认缴规模等。</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（二）募资计划</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包括基金出资人名单、出资金额/比例、出资人详细介绍等，并提供出资意向函。</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（三）投资方向及投资策略</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包括投资产业方向及细分领域安排，投资地域限制（省内和市内）等。</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（四）投资决策机制</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包括投资决策机构人员组成、决策机制等。</w:t>
      </w:r>
    </w:p>
    <w:p>
      <w:pPr>
        <w:adjustRightInd w:val="0"/>
        <w:snapToGrid w:val="0"/>
        <w:spacing w:line="570" w:lineRule="exact"/>
        <w:ind w:firstLine="640" w:firstLineChars="200"/>
        <w:rPr>
          <w:rFonts w:ascii="Times New Roman" w:hAnsi="Times New Roman" w:eastAsia="方正楷体_GBK" w:cs="Times New Roman"/>
          <w:sz w:val="32"/>
          <w:szCs w:val="32"/>
        </w:rPr>
      </w:pPr>
      <w:bookmarkStart w:id="2" w:name="_Hlk146715511"/>
      <w:r>
        <w:rPr>
          <w:rFonts w:ascii="Times New Roman" w:hAnsi="Times New Roman" w:eastAsia="方正楷体_GBK" w:cs="Times New Roman"/>
          <w:sz w:val="32"/>
          <w:szCs w:val="32"/>
        </w:rPr>
        <w:t>（五）管理费</w:t>
      </w:r>
      <w:bookmarkEnd w:id="2"/>
      <w:bookmarkStart w:id="3" w:name="_Hlk146715537"/>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包括投资期、退出期、延长期（若有）管理费计提基数和比例等。</w:t>
      </w:r>
    </w:p>
    <w:bookmarkEnd w:id="3"/>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（六）门槛收益率及收益分配机制</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包括门槛收益率、收益分配顺序、管理人业绩报酬等。</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（七）基金退出安排</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包括基金退出策略、退出时间安排等。</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（八）其他相关情况</w:t>
      </w:r>
    </w:p>
    <w:p>
      <w:pPr>
        <w:adjustRightInd w:val="0"/>
        <w:snapToGrid w:val="0"/>
        <w:spacing w:line="57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注：请详细提供以上内容，出资比例、管理费、业绩报酬等需明确具体数字，不可使用“不超过”“不低于”等。</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文件二 申报方概况</w:t>
      </w:r>
    </w:p>
    <w:p>
      <w:pPr>
        <w:adjustRightInd w:val="0"/>
        <w:snapToGrid w:val="0"/>
        <w:spacing w:line="570" w:lineRule="exact"/>
        <w:ind w:firstLine="640" w:firstLineChars="200"/>
        <w:rPr>
          <w:rFonts w:ascii="Times New Roman" w:hAnsi="Times New Roman" w:eastAsia="方正楷体_GBK" w:cs="Times New Roman"/>
          <w:sz w:val="32"/>
          <w:szCs w:val="32"/>
        </w:rPr>
      </w:pPr>
      <w:bookmarkStart w:id="4" w:name="_Hlk146711378"/>
      <w:r>
        <w:rPr>
          <w:rFonts w:ascii="Times New Roman" w:hAnsi="Times New Roman" w:eastAsia="方正楷体_GBK" w:cs="Times New Roman"/>
          <w:sz w:val="32"/>
          <w:szCs w:val="32"/>
        </w:rPr>
        <w:t>（一）基本情况</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包括机构名称、注册地址、认缴及实缴出资、股权结构、实际控制人、治理架构、高管团队、历史沿革、行业地位、所获荣誉等。</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w:t>
      </w:r>
      <w:bookmarkStart w:id="5" w:name="_Hlk162338094"/>
      <w:r>
        <w:rPr>
          <w:rFonts w:ascii="Times New Roman" w:hAnsi="Times New Roman" w:eastAsia="方正楷体_GBK" w:cs="Times New Roman"/>
          <w:sz w:val="32"/>
          <w:szCs w:val="32"/>
        </w:rPr>
        <w:t>业务及团队情况</w:t>
      </w:r>
      <w:bookmarkEnd w:id="5"/>
    </w:p>
    <w:p>
      <w:pPr>
        <w:adjustRightInd w:val="0"/>
        <w:snapToGrid w:val="0"/>
        <w:spacing w:line="570" w:lineRule="exact"/>
        <w:ind w:firstLine="640" w:firstLineChars="200"/>
        <w:rPr>
          <w:rFonts w:ascii="Times New Roman" w:hAnsi="Times New Roman" w:eastAsia="方正仿宋_GBK" w:cs="Times New Roman"/>
          <w:sz w:val="32"/>
          <w:szCs w:val="32"/>
        </w:rPr>
      </w:pPr>
      <w:bookmarkStart w:id="6" w:name="_Hlk162338099"/>
      <w:r>
        <w:rPr>
          <w:rFonts w:ascii="Times New Roman" w:hAnsi="Times New Roman" w:eastAsia="方正仿宋_GBK" w:cs="Times New Roman"/>
          <w:sz w:val="32"/>
          <w:szCs w:val="32"/>
        </w:rPr>
        <w:t>包括业务布局、私募股权投资业务概况、旗下私募基金管理人情况等；部门设置情况、部门职责及人员配置；核心业务团队、风控团队、后台管理团队情况等。</w:t>
      </w:r>
      <w:bookmarkEnd w:id="6"/>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（三）制度建设情况</w:t>
      </w:r>
    </w:p>
    <w:p>
      <w:pPr>
        <w:adjustRightInd w:val="0"/>
        <w:snapToGrid w:val="0"/>
        <w:spacing w:line="570" w:lineRule="exact"/>
        <w:ind w:firstLine="640" w:firstLineChars="200"/>
        <w:rPr>
          <w:rFonts w:ascii="Times New Roman" w:hAnsi="Times New Roman" w:eastAsia="方正仿宋_GBK" w:cs="Times New Roman"/>
          <w:sz w:val="32"/>
          <w:szCs w:val="32"/>
        </w:rPr>
      </w:pPr>
      <w:bookmarkStart w:id="7" w:name="_Hlk146710900"/>
      <w:r>
        <w:rPr>
          <w:rFonts w:ascii="Times New Roman" w:hAnsi="Times New Roman" w:eastAsia="方正仿宋_GBK" w:cs="Times New Roman"/>
          <w:sz w:val="32"/>
          <w:szCs w:val="32"/>
        </w:rPr>
        <w:t>包括基金募集制度、立项制度、投资决策制度、投后管理制度、内控风险制度、激励约束制度、跟投制度、利益冲突制度等。</w:t>
      </w:r>
    </w:p>
    <w:bookmarkEnd w:id="7"/>
    <w:p>
      <w:pPr>
        <w:keepNext/>
        <w:keepLines/>
        <w:widowControl/>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（四）财务情况</w:t>
      </w:r>
    </w:p>
    <w:p>
      <w:pPr>
        <w:adjustRightInd w:val="0"/>
        <w:snapToGrid w:val="0"/>
        <w:spacing w:line="570" w:lineRule="exact"/>
        <w:ind w:firstLine="640" w:firstLineChars="200"/>
        <w:rPr>
          <w:rFonts w:ascii="Times New Roman" w:hAnsi="Times New Roman" w:eastAsia="方正仿宋_GBK" w:cs="Times New Roman"/>
          <w:sz w:val="32"/>
          <w:szCs w:val="32"/>
        </w:rPr>
      </w:pPr>
      <w:bookmarkStart w:id="8" w:name="_Hlk162338143"/>
      <w:r>
        <w:rPr>
          <w:rFonts w:ascii="Times New Roman" w:hAnsi="Times New Roman" w:eastAsia="方正仿宋_GBK" w:cs="Times New Roman"/>
          <w:sz w:val="32"/>
          <w:szCs w:val="32"/>
        </w:rPr>
        <w:t>包括总体财务情况、各业务板块财务数据、私募股权投资业务板块说明管理费收入和业绩报酬收入占比等。并提供近三年审计报告。</w:t>
      </w:r>
    </w:p>
    <w:bookmarkEnd w:id="8"/>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（五）累计管理基金总体情况</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包括基金数量、规模、类型、方向等基金总体布局情况；投资方向、已投项目、项目退出、项目上市、并购等总体投资情况；基金DPI、IRR、清算等总体收益情况。</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（六）历史投资业绩列表</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1、直投基金列表：包括基金名称、注册地、成立时间、存续期、出资人结构、基金规模、实缴规模、投资领域、投资阶段、已投规模、已投项目数量、退出项目数量、退出项目金额、DPI、IRR、MOIC、明星项目等；</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直投项目列表：包括项目名称、项目所在地、项目领域、投资时间、投资轮次、投资主体、领投/跟投、投资金额、占股比例、是否退出、退出日期、退出方式、DPI、IRR、MOIC、未退出的项目进展及项目估值、计划的退出方式等。</w:t>
      </w:r>
    </w:p>
    <w:bookmarkEnd w:id="4"/>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（七）</w:t>
      </w:r>
      <w:bookmarkStart w:id="9" w:name="_Hlk146711398"/>
      <w:r>
        <w:rPr>
          <w:rFonts w:ascii="Times New Roman" w:hAnsi="Times New Roman" w:eastAsia="方正楷体_GBK" w:cs="Times New Roman"/>
          <w:sz w:val="32"/>
          <w:szCs w:val="32"/>
        </w:rPr>
        <w:t>存在关联关系的其他基金管理机构情况说明（如有）</w:t>
      </w:r>
      <w:bookmarkEnd w:id="9"/>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（八）</w:t>
      </w:r>
      <w:bookmarkStart w:id="10" w:name="_Hlk146711416"/>
      <w:r>
        <w:rPr>
          <w:rFonts w:ascii="Times New Roman" w:hAnsi="Times New Roman" w:eastAsia="方正楷体_GBK" w:cs="Times New Roman"/>
          <w:sz w:val="32"/>
          <w:szCs w:val="32"/>
        </w:rPr>
        <w:t>有关诉讼、仲裁、担保、处罚及其他或有风险事项说明</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文件三 申报方管理团队情况</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文件四 储备项目情况</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包括项目名称、项目所在地、项目领域、项目简介、财务情况、团队情况、项目估值、拟投资金额、项目价值和亮点、项目推进进度等。</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文件五 申报方认为需要说明或提供的其他材料</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包括但不限于：营业执照、章程或合伙协议、登记备案证明、法定代表人或执行事务合伙人（或其委派代表）身份证明。</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文件六 承诺函（模板附后）</w:t>
      </w:r>
    </w:p>
    <w:p>
      <w:pPr>
        <w:adjustRightInd w:val="0"/>
        <w:snapToGrid w:val="0"/>
        <w:spacing w:line="570" w:lineRule="exact"/>
        <w:ind w:firstLine="640" w:firstLineChars="200"/>
        <w:rPr>
          <w:rFonts w:ascii="Times New Roman" w:hAnsi="Times New Roman" w:eastAsia="方正仿宋_GBK" w:cs="Times New Roman"/>
          <w:sz w:val="32"/>
          <w:szCs w:val="32"/>
        </w:rPr>
      </w:pP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申报材料汇编用印、格式、封面、装订要求附后</w:t>
      </w:r>
    </w:p>
    <w:p>
      <w:pPr>
        <w:adjustRightInd w:val="0"/>
        <w:snapToGrid w:val="0"/>
        <w:spacing w:line="570" w:lineRule="exact"/>
        <w:ind w:firstLine="640" w:firstLineChars="200"/>
        <w:rPr>
          <w:rFonts w:ascii="Times New Roman" w:hAnsi="Times New Roman" w:eastAsia="方正仿宋_GBK" w:cs="Times New Roman"/>
          <w:sz w:val="32"/>
          <w:szCs w:val="32"/>
        </w:rPr>
      </w:pPr>
    </w:p>
    <w:p>
      <w:pPr>
        <w:widowControl/>
        <w:adjustRightInd w:val="0"/>
        <w:snapToGrid w:val="0"/>
        <w:spacing w:line="570" w:lineRule="exact"/>
        <w:jc w:val="left"/>
        <w:rPr>
          <w:rFonts w:ascii="Times New Roman" w:hAnsi="Times New Roman" w:eastAsia="仿宋_GB2312" w:cs="Times New Roman"/>
          <w:sz w:val="32"/>
          <w:szCs w:val="32"/>
        </w:rPr>
      </w:pPr>
      <w:r>
        <w:rPr>
          <w:rFonts w:ascii="Times New Roman" w:hAnsi="Times New Roman" w:eastAsia="方正仿宋_GBK" w:cs="Times New Roman"/>
          <w:sz w:val="32"/>
          <w:szCs w:val="32"/>
        </w:rPr>
        <w:br w:type="page"/>
      </w:r>
    </w:p>
    <w:p>
      <w:pPr>
        <w:adjustRightInd w:val="0"/>
        <w:snapToGrid w:val="0"/>
        <w:spacing w:line="570" w:lineRule="exact"/>
        <w:jc w:val="center"/>
        <w:rPr>
          <w:rFonts w:ascii="Times New Roman" w:hAnsi="Times New Roman" w:eastAsia="方正小标宋_GBK" w:cs="Times New Roman"/>
          <w:sz w:val="44"/>
          <w:szCs w:val="48"/>
        </w:rPr>
      </w:pPr>
    </w:p>
    <w:p>
      <w:pPr>
        <w:adjustRightInd w:val="0"/>
        <w:snapToGrid w:val="0"/>
        <w:spacing w:line="570" w:lineRule="exact"/>
        <w:jc w:val="center"/>
        <w:rPr>
          <w:rFonts w:ascii="Times New Roman" w:hAnsi="Times New Roman" w:eastAsia="方正小标宋_GBK" w:cs="Times New Roman"/>
          <w:sz w:val="44"/>
          <w:szCs w:val="48"/>
        </w:rPr>
      </w:pPr>
      <w:r>
        <w:rPr>
          <w:rFonts w:ascii="Times New Roman" w:hAnsi="Times New Roman" w:eastAsia="方正小标宋_GBK" w:cs="Times New Roman"/>
          <w:sz w:val="44"/>
          <w:szCs w:val="48"/>
        </w:rPr>
        <w:t>承诺函</w:t>
      </w:r>
    </w:p>
    <w:p>
      <w:pPr>
        <w:adjustRightInd w:val="0"/>
        <w:snapToGrid w:val="0"/>
        <w:spacing w:line="570" w:lineRule="exact"/>
        <w:rPr>
          <w:rFonts w:ascii="Times New Roman" w:hAnsi="Times New Roman" w:eastAsia="方正仿宋_GBK" w:cs="Times New Roman"/>
          <w:sz w:val="32"/>
          <w:szCs w:val="36"/>
        </w:rPr>
      </w:pPr>
    </w:p>
    <w:p>
      <w:pPr>
        <w:adjustRightInd w:val="0"/>
        <w:snapToGrid w:val="0"/>
        <w:spacing w:line="570" w:lineRule="exact"/>
        <w:rPr>
          <w:rFonts w:ascii="Times New Roman" w:hAnsi="Times New Roman" w:eastAsia="方正仿宋_GBK" w:cs="Times New Roman"/>
          <w:sz w:val="32"/>
          <w:szCs w:val="36"/>
        </w:rPr>
      </w:pPr>
    </w:p>
    <w:p>
      <w:pPr>
        <w:spacing w:line="570" w:lineRule="exact"/>
        <w:rPr>
          <w:rFonts w:ascii="Times New Roman Regular" w:hAnsi="Times New Roman Regular" w:eastAsia="方正仿宋_GBK" w:cs="Times New Roman Regular"/>
          <w:color w:val="000000"/>
          <w:szCs w:val="36"/>
          <w:highlight w:val="none"/>
        </w:rPr>
      </w:pPr>
      <w:r>
        <w:rPr>
          <w:rFonts w:hint="eastAsia" w:ascii="Times New Roman" w:hAnsi="Times New Roman" w:eastAsia="方正仿宋_GBK" w:cs="Times New Roman"/>
          <w:b w:val="0"/>
          <w:bCs w:val="0"/>
          <w:sz w:val="32"/>
          <w:szCs w:val="32"/>
          <w:highlight w:val="none"/>
          <w:lang w:val="en-US" w:eastAsia="zh-CN"/>
        </w:rPr>
        <w:t>江苏盐城绿色低碳产业专项母基金（有限合伙）</w:t>
      </w:r>
      <w:r>
        <w:rPr>
          <w:rFonts w:ascii="Times New Roman Regular" w:hAnsi="Times New Roman Regular" w:eastAsia="方正仿宋_GBK" w:cs="Times New Roman Regular"/>
          <w:color w:val="000000"/>
          <w:szCs w:val="36"/>
          <w:highlight w:val="none"/>
        </w:rPr>
        <w:t>：</w:t>
      </w:r>
    </w:p>
    <w:p>
      <w:pPr>
        <w:adjustRightInd/>
        <w:snapToGrid/>
        <w:spacing w:line="570" w:lineRule="exact"/>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【申报单位名称】对</w:t>
      </w:r>
      <w:r>
        <w:rPr>
          <w:rFonts w:hint="eastAsia" w:ascii="Times New Roman" w:hAnsi="Times New Roman" w:eastAsia="方正仿宋_GBK" w:cs="Times New Roman"/>
          <w:b w:val="0"/>
          <w:bCs w:val="0"/>
          <w:sz w:val="32"/>
          <w:szCs w:val="32"/>
          <w:highlight w:val="none"/>
          <w:lang w:val="en-US" w:eastAsia="zh-CN"/>
        </w:rPr>
        <w:t>江苏盐城绿色低碳产业专项母基金（有限合伙）</w:t>
      </w:r>
      <w:r>
        <w:rPr>
          <w:rFonts w:ascii="Times New Roman" w:hAnsi="Times New Roman" w:eastAsia="方正仿宋_GBK" w:cs="Times New Roman"/>
          <w:sz w:val="32"/>
          <w:szCs w:val="36"/>
        </w:rPr>
        <w:t>产业子基金管理机构申报材料，作出以下承诺：</w:t>
      </w:r>
    </w:p>
    <w:p>
      <w:pPr>
        <w:adjustRightInd w:val="0"/>
        <w:snapToGrid w:val="0"/>
        <w:spacing w:line="570" w:lineRule="exact"/>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本单位申报材料内容真实、准确无误，不存在虚假记载、误导性陈述或重大遗漏；所有资料副本或复印件均与其原件一致；所有文件印章均真实有效。</w:t>
      </w:r>
    </w:p>
    <w:p>
      <w:pPr>
        <w:adjustRightInd w:val="0"/>
        <w:snapToGrid w:val="0"/>
        <w:spacing w:line="570" w:lineRule="exact"/>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本单位对申报材料真实性、准确性和完整性负责。如有不实之处，本单位将承担一切后果。</w:t>
      </w:r>
    </w:p>
    <w:p>
      <w:pPr>
        <w:adjustRightInd w:val="0"/>
        <w:snapToGrid w:val="0"/>
        <w:spacing w:line="570" w:lineRule="exact"/>
        <w:ind w:firstLine="640" w:firstLineChars="200"/>
        <w:rPr>
          <w:rFonts w:ascii="Times New Roman" w:hAnsi="Times New Roman" w:eastAsia="方正仿宋_GBK" w:cs="Times New Roman"/>
          <w:sz w:val="32"/>
          <w:szCs w:val="36"/>
        </w:rPr>
      </w:pPr>
    </w:p>
    <w:p>
      <w:pPr>
        <w:adjustRightInd w:val="0"/>
        <w:snapToGrid w:val="0"/>
        <w:spacing w:line="570" w:lineRule="exact"/>
        <w:ind w:firstLine="640" w:firstLineChars="200"/>
        <w:rPr>
          <w:rFonts w:ascii="Times New Roman" w:hAnsi="Times New Roman" w:eastAsia="方正仿宋_GBK" w:cs="Times New Roman"/>
          <w:sz w:val="32"/>
          <w:szCs w:val="36"/>
        </w:rPr>
      </w:pPr>
    </w:p>
    <w:p>
      <w:pPr>
        <w:adjustRightInd w:val="0"/>
        <w:snapToGrid w:val="0"/>
        <w:spacing w:line="570" w:lineRule="exact"/>
        <w:ind w:firstLine="640" w:firstLineChars="200"/>
        <w:jc w:val="right"/>
        <w:rPr>
          <w:rFonts w:ascii="Times New Roman" w:hAnsi="Times New Roman" w:eastAsia="方正仿宋_GBK" w:cs="Times New Roman"/>
          <w:sz w:val="32"/>
          <w:szCs w:val="36"/>
        </w:rPr>
      </w:pPr>
      <w:r>
        <w:rPr>
          <w:rFonts w:ascii="Times New Roman" w:hAnsi="Times New Roman" w:eastAsia="方正仿宋_GBK" w:cs="Times New Roman"/>
          <w:sz w:val="32"/>
          <w:szCs w:val="36"/>
        </w:rPr>
        <w:t>【申报单位名称】（盖章）</w:t>
      </w:r>
    </w:p>
    <w:p>
      <w:pPr>
        <w:adjustRightInd w:val="0"/>
        <w:snapToGrid w:val="0"/>
        <w:spacing w:line="570" w:lineRule="exact"/>
        <w:jc w:val="right"/>
        <w:rPr>
          <w:rFonts w:ascii="Times New Roman" w:hAnsi="Times New Roman" w:eastAsia="方正仿宋_GBK" w:cs="Times New Roman"/>
          <w:sz w:val="32"/>
          <w:szCs w:val="36"/>
        </w:rPr>
      </w:pPr>
      <w:r>
        <w:rPr>
          <w:rFonts w:ascii="Times New Roman" w:hAnsi="Times New Roman" w:eastAsia="方正仿宋_GBK" w:cs="Times New Roman"/>
          <w:sz w:val="32"/>
          <w:szCs w:val="36"/>
        </w:rPr>
        <w:t>法定代表人（签字）</w:t>
      </w:r>
    </w:p>
    <w:p>
      <w:pPr>
        <w:adjustRightInd w:val="0"/>
        <w:snapToGrid w:val="0"/>
        <w:spacing w:line="570" w:lineRule="exact"/>
        <w:ind w:firstLine="640" w:firstLineChars="200"/>
        <w:jc w:val="right"/>
        <w:rPr>
          <w:rFonts w:ascii="Times New Roman" w:hAnsi="Times New Roman" w:eastAsia="方正仿宋_GBK" w:cs="Times New Roman"/>
          <w:sz w:val="32"/>
          <w:szCs w:val="36"/>
        </w:rPr>
      </w:pPr>
      <w:r>
        <w:rPr>
          <w:rFonts w:ascii="Times New Roman" w:hAnsi="Times New Roman" w:eastAsia="方正仿宋_GBK" w:cs="Times New Roman"/>
          <w:sz w:val="32"/>
          <w:szCs w:val="36"/>
        </w:rPr>
        <w:t>***年***月***日</w:t>
      </w:r>
    </w:p>
    <w:p>
      <w:pPr>
        <w:widowControl/>
        <w:adjustRightInd w:val="0"/>
        <w:snapToGrid w:val="0"/>
        <w:spacing w:line="570" w:lineRule="exact"/>
        <w:jc w:val="left"/>
        <w:rPr>
          <w:rFonts w:ascii="Times New Roman" w:hAnsi="Times New Roman" w:eastAsia="方正仿宋_GBK" w:cs="Times New Roman"/>
          <w:sz w:val="32"/>
          <w:szCs w:val="36"/>
        </w:rPr>
      </w:pPr>
      <w:r>
        <w:rPr>
          <w:rFonts w:ascii="Times New Roman" w:hAnsi="Times New Roman" w:eastAsia="方正仿宋_GBK" w:cs="Times New Roman"/>
          <w:sz w:val="32"/>
          <w:szCs w:val="36"/>
        </w:rPr>
        <w:br w:type="page"/>
      </w:r>
    </w:p>
    <w:p>
      <w:pPr>
        <w:adjustRightInd w:val="0"/>
        <w:snapToGrid w:val="0"/>
        <w:spacing w:line="570" w:lineRule="exact"/>
        <w:jc w:val="center"/>
        <w:rPr>
          <w:rFonts w:ascii="Times New Roman" w:hAnsi="Times New Roman" w:eastAsia="方正小标宋_GBK" w:cs="Times New Roman"/>
          <w:sz w:val="40"/>
          <w:szCs w:val="40"/>
        </w:rPr>
      </w:pPr>
    </w:p>
    <w:p>
      <w:pPr>
        <w:adjustRightInd w:val="0"/>
        <w:snapToGrid w:val="0"/>
        <w:spacing w:line="570" w:lineRule="exact"/>
        <w:jc w:val="center"/>
        <w:rPr>
          <w:rFonts w:ascii="Times New Roman" w:hAnsi="Times New Roman" w:eastAsia="方正小标宋_GBK" w:cs="Times New Roman"/>
          <w:sz w:val="44"/>
          <w:szCs w:val="44"/>
        </w:rPr>
      </w:pPr>
      <w:bookmarkStart w:id="11" w:name="_Hlk170155630"/>
      <w:r>
        <w:rPr>
          <w:rFonts w:ascii="Times New Roman" w:hAnsi="Times New Roman" w:eastAsia="方正小标宋_GBK" w:cs="Times New Roman"/>
          <w:sz w:val="44"/>
          <w:szCs w:val="44"/>
        </w:rPr>
        <w:t>申报材料汇编用印、格式、封面、装订要求</w:t>
      </w:r>
    </w:p>
    <w:bookmarkEnd w:id="11"/>
    <w:p>
      <w:pPr>
        <w:adjustRightInd w:val="0"/>
        <w:snapToGrid w:val="0"/>
        <w:spacing w:line="570" w:lineRule="exact"/>
        <w:jc w:val="center"/>
        <w:rPr>
          <w:rFonts w:ascii="Times New Roman" w:hAnsi="Times New Roman" w:eastAsia="方正小标宋_GBK" w:cs="Times New Roman"/>
          <w:sz w:val="40"/>
          <w:szCs w:val="40"/>
        </w:rPr>
      </w:pP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一、用印说明</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文件一至文件六由申报单位盖章，分别在相应文件首页和末页盖章。</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在每一本申报材料汇编封面盖章，并加盖骑缝章。</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二、格式说明</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（一）标题</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标题字体“方正小标宋_GBK”，二号字，行间距28.5磅。</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（二）正文</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正文行间距28.5磅。</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一级标题使用三号“方正黑体_GBK”字体；</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二级标题使用三号“方正楷体_GBK”字体；</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三级标题使用三号“方正仿宋_GBK”字体，加粗；</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正文文字统一使用三号“方正仿宋_GBK”字体；</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数字和英文字母使用三号“Times New Roman”字体。</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（三）页面设置</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上边距37mm，下边距35mm，左边距28mm，右边距26mm。</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页码使用小三号“Times New Roman”字体。</w:t>
      </w:r>
    </w:p>
    <w:p>
      <w:pPr>
        <w:adjustRightInd w:val="0"/>
        <w:snapToGrid w:val="0"/>
        <w:spacing w:line="57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（四）表格</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表格中相关内容可使用小于正文的字号，兼顾美观度。</w:t>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三、封面示例</w:t>
      </w:r>
    </w:p>
    <w:p>
      <w:pPr>
        <w:adjustRightInd w:val="0"/>
        <w:snapToGrid w:val="0"/>
        <w:spacing w:line="570" w:lineRule="exact"/>
        <w:ind w:firstLine="640" w:firstLineChars="200"/>
        <w:rPr>
          <w:rFonts w:ascii="Times New Roman" w:hAnsi="Times New Roman" w:eastAsia="方正仿宋_GBK" w:cs="Times New Roman"/>
          <w:sz w:val="32"/>
          <w:szCs w:val="32"/>
        </w:rPr>
      </w:pPr>
    </w:p>
    <w:p>
      <w:pPr>
        <w:adjustRightInd w:val="0"/>
        <w:snapToGrid w:val="0"/>
        <w:spacing w:line="570" w:lineRule="exact"/>
        <w:ind w:firstLine="640" w:firstLineChars="200"/>
        <w:rPr>
          <w:rFonts w:ascii="Times New Roman" w:hAnsi="Times New Roman" w:eastAsia="方正仿宋_GBK" w:cs="Times New Roman"/>
          <w:sz w:val="32"/>
          <w:szCs w:val="32"/>
        </w:rPr>
      </w:pPr>
    </w:p>
    <w:p>
      <w:pPr>
        <w:adjustRightInd w:val="0"/>
        <w:snapToGrid w:val="0"/>
        <w:spacing w:line="570" w:lineRule="exact"/>
        <w:ind w:firstLine="640" w:firstLineChars="200"/>
        <w:rPr>
          <w:rFonts w:ascii="Times New Roman" w:hAnsi="Times New Roman" w:eastAsia="方正仿宋_GBK" w:cs="Times New Roman"/>
          <w:sz w:val="32"/>
          <w:szCs w:val="32"/>
        </w:rPr>
      </w:pPr>
    </w:p>
    <w:p>
      <w:pPr>
        <w:spacing w:line="570" w:lineRule="exact"/>
        <w:jc w:val="center"/>
        <w:rPr>
          <w:rFonts w:ascii="Times New Roman Regular" w:hAnsi="Times New Roman Regular" w:eastAsia="方正小标宋_GBK" w:cs="Times New Roman Regular"/>
          <w:color w:val="000000"/>
          <w:sz w:val="52"/>
          <w:szCs w:val="52"/>
          <w:highlight w:val="none"/>
        </w:rPr>
      </w:pPr>
      <w:r>
        <w:rPr>
          <w:rFonts w:ascii="Times New Roman Regular" w:hAnsi="Times New Roman Regular" w:eastAsia="方正小标宋_GBK" w:cs="Times New Roman Regular"/>
          <w:color w:val="000000"/>
          <w:sz w:val="52"/>
          <w:szCs w:val="52"/>
          <w:highlight w:val="none"/>
        </w:rPr>
        <w:t>***************基金</w:t>
      </w:r>
    </w:p>
    <w:p>
      <w:pPr>
        <w:adjustRightInd w:val="0"/>
        <w:snapToGrid w:val="0"/>
        <w:spacing w:line="570" w:lineRule="exact"/>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产业子管理机构申报材料汇编</w:t>
      </w:r>
    </w:p>
    <w:p>
      <w:pPr>
        <w:adjustRightInd w:val="0"/>
        <w:snapToGrid w:val="0"/>
        <w:spacing w:line="570" w:lineRule="exact"/>
        <w:jc w:val="center"/>
        <w:rPr>
          <w:rFonts w:ascii="Times New Roman" w:hAnsi="Times New Roman" w:eastAsia="方正小标宋_GBK" w:cs="Times New Roman"/>
          <w:sz w:val="72"/>
          <w:szCs w:val="72"/>
        </w:rPr>
      </w:pPr>
    </w:p>
    <w:p>
      <w:pPr>
        <w:adjustRightInd w:val="0"/>
        <w:snapToGrid w:val="0"/>
        <w:spacing w:line="570" w:lineRule="exact"/>
        <w:jc w:val="center"/>
        <w:rPr>
          <w:rFonts w:ascii="Times New Roman" w:hAnsi="Times New Roman" w:eastAsia="方正小标宋_GBK" w:cs="Times New Roman"/>
          <w:sz w:val="72"/>
          <w:szCs w:val="72"/>
        </w:rPr>
      </w:pPr>
    </w:p>
    <w:p>
      <w:pPr>
        <w:adjustRightInd w:val="0"/>
        <w:snapToGrid w:val="0"/>
        <w:spacing w:line="570" w:lineRule="exact"/>
        <w:jc w:val="center"/>
        <w:rPr>
          <w:rFonts w:ascii="Times New Roman" w:hAnsi="Times New Roman" w:eastAsia="方正小标宋_GBK" w:cs="Times New Roman"/>
          <w:sz w:val="72"/>
          <w:szCs w:val="72"/>
        </w:rPr>
      </w:pPr>
    </w:p>
    <w:p>
      <w:pPr>
        <w:adjustRightInd w:val="0"/>
        <w:snapToGrid w:val="0"/>
        <w:spacing w:line="570" w:lineRule="exact"/>
        <w:jc w:val="center"/>
        <w:rPr>
          <w:rFonts w:ascii="Times New Roman" w:hAnsi="Times New Roman" w:eastAsia="方正小标宋_GBK" w:cs="Times New Roman"/>
          <w:sz w:val="72"/>
          <w:szCs w:val="72"/>
        </w:rPr>
      </w:pPr>
    </w:p>
    <w:p>
      <w:pPr>
        <w:adjustRightInd w:val="0"/>
        <w:snapToGrid w:val="0"/>
        <w:spacing w:line="570" w:lineRule="exact"/>
        <w:jc w:val="center"/>
        <w:rPr>
          <w:rFonts w:ascii="Times New Roman" w:hAnsi="Times New Roman" w:eastAsia="方正仿宋_GBK" w:cs="Times New Roman"/>
          <w:sz w:val="36"/>
          <w:szCs w:val="36"/>
        </w:rPr>
      </w:pPr>
      <w:r>
        <w:rPr>
          <w:rFonts w:ascii="Times New Roman" w:hAnsi="Times New Roman" w:eastAsia="方正仿宋_GBK" w:cs="Times New Roman"/>
          <w:sz w:val="36"/>
          <w:szCs w:val="36"/>
        </w:rPr>
        <w:t>****（申报单位名称）</w:t>
      </w:r>
    </w:p>
    <w:p>
      <w:pPr>
        <w:adjustRightInd w:val="0"/>
        <w:snapToGrid w:val="0"/>
        <w:spacing w:line="570" w:lineRule="exact"/>
        <w:jc w:val="center"/>
        <w:rPr>
          <w:rFonts w:ascii="Times New Roman" w:hAnsi="Times New Roman" w:eastAsia="方正仿宋_GBK" w:cs="Times New Roman"/>
          <w:sz w:val="36"/>
          <w:szCs w:val="36"/>
        </w:rPr>
      </w:pPr>
      <w:r>
        <w:rPr>
          <w:rFonts w:ascii="Times New Roman" w:hAnsi="Times New Roman" w:eastAsia="方正仿宋_GBK" w:cs="Times New Roman"/>
          <w:sz w:val="36"/>
          <w:szCs w:val="36"/>
        </w:rPr>
        <w:t>****年**月</w:t>
      </w:r>
    </w:p>
    <w:p>
      <w:pPr>
        <w:widowControl/>
        <w:adjustRightInd w:val="0"/>
        <w:snapToGrid w:val="0"/>
        <w:spacing w:line="570" w:lineRule="exact"/>
        <w:jc w:val="left"/>
        <w:rPr>
          <w:rFonts w:ascii="Times New Roman" w:hAnsi="Times New Roman" w:eastAsia="方正小标宋_GBK" w:cs="Times New Roman"/>
          <w:sz w:val="44"/>
          <w:szCs w:val="44"/>
        </w:rPr>
      </w:pPr>
      <w:r>
        <w:rPr>
          <w:rFonts w:ascii="Times New Roman" w:hAnsi="Times New Roman" w:eastAsia="方正小标宋_GBK" w:cs="Times New Roman"/>
          <w:sz w:val="44"/>
          <w:szCs w:val="44"/>
        </w:rPr>
        <w:br w:type="page"/>
      </w:r>
    </w:p>
    <w:p>
      <w:pPr>
        <w:adjustRightInd w:val="0"/>
        <w:snapToGrid w:val="0"/>
        <w:spacing w:line="57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四、装订说明</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请按照文件一至文件六的顺序编制目录，整本申报材料汇编统一编制页码，并在目录中体现每类文件页码。</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请在申报材料汇编中每类文件之间用蓝色彩页分隔开，分隔页不添加页码。</w:t>
      </w:r>
    </w:p>
    <w:p>
      <w:pPr>
        <w:adjustRightInd w:val="0"/>
        <w:snapToGrid w:val="0"/>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 申报材料汇编请统一胶装，封面为白色，使用白卡纸。</w:t>
      </w:r>
    </w:p>
    <w:p>
      <w:pPr>
        <w:widowControl/>
        <w:adjustRightInd w:val="0"/>
        <w:snapToGrid w:val="0"/>
        <w:spacing w:line="570" w:lineRule="exact"/>
        <w:jc w:val="left"/>
        <w:rPr>
          <w:rFonts w:ascii="Times New Roman" w:hAnsi="Times New Roman" w:eastAsia="仿宋_GB2312" w:cs="Times New Roman"/>
          <w:sz w:val="32"/>
          <w:szCs w:val="32"/>
        </w:rPr>
      </w:pPr>
    </w:p>
    <w:p>
      <w:pPr>
        <w:adjustRightInd w:val="0"/>
        <w:snapToGrid w:val="0"/>
        <w:spacing w:line="570" w:lineRule="exact"/>
        <w:jc w:val="left"/>
        <w:rPr>
          <w:rFonts w:ascii="Times New Roman" w:hAnsi="Times New Roman" w:eastAsia="方正仿宋_GBK" w:cs="Times New Roman"/>
          <w:sz w:val="32"/>
          <w:szCs w:val="32"/>
        </w:rPr>
      </w:pPr>
    </w:p>
    <w:p>
      <w:pPr>
        <w:widowControl w:val="0"/>
        <w:ind w:firstLine="420" w:firstLineChars="200"/>
        <w:jc w:val="both"/>
        <w:rPr>
          <w:rFonts w:hint="eastAsia" w:ascii="宋体" w:hAnsi="宋体" w:eastAsia="宋体" w:cs="Times New Roman"/>
          <w:color w:val="auto"/>
          <w:kern w:val="2"/>
          <w:sz w:val="21"/>
          <w:szCs w:val="24"/>
          <w:lang w:val="en-US" w:eastAsia="zh-CN" w:bidi="ar-SA"/>
        </w:rPr>
      </w:pPr>
    </w:p>
    <w:p>
      <w:pPr>
        <w:rPr>
          <w:rFonts w:ascii="Times New Roman" w:hAnsi="Times New Roman" w:eastAsia="宋体" w:cs="Times New Roman"/>
        </w:rPr>
      </w:pPr>
    </w:p>
    <w:p>
      <w:bookmarkStart w:id="12" w:name="_GoBack"/>
      <w:bookmarkEnd w:id="12"/>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lZDc5NjU4MGFlZmZlZDljN2Q0Y2I4NjA4MDE5ZTIifQ=="/>
  </w:docVars>
  <w:rsids>
    <w:rsidRoot w:val="61BD077A"/>
    <w:rsid w:val="61BD0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2026-01-06T07:24:00Z</dcterms:created>
  <dc:creator>陈昳男</dc:creator>
  <cp:lastModifiedBy>陈昳男</cp:lastModifiedBy>
  <dcterms:modified xsi:type="dcterms:W3CDTF">2026-01-06T07:25:58Z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B2EB3AB303F640E8ABEC28658CB9341B_11</vt:lpwstr>
  </property>
</Properties>
</file>