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717AE6">
      <w:pPr>
        <w:spacing w:line="360" w:lineRule="auto"/>
        <w:ind w:firstLine="198" w:firstLineChars="45"/>
        <w:jc w:val="center"/>
        <w:rPr>
          <w:rFonts w:ascii="Times New Roman" w:hAnsi="Times New Roman" w:eastAsia="小标宋" w:cs="Times New Roman"/>
          <w:bCs/>
          <w:sz w:val="44"/>
          <w:szCs w:val="44"/>
          <w:highlight w:val="none"/>
          <w14:ligatures w14:val="standardContextual"/>
        </w:rPr>
      </w:pPr>
      <w:r>
        <w:rPr>
          <w:rFonts w:hint="eastAsia" w:ascii="Times New Roman" w:hAnsi="Times New Roman" w:eastAsia="小标宋" w:cs="Times New Roman"/>
          <w:bCs/>
          <w:sz w:val="44"/>
          <w:szCs w:val="44"/>
          <w:highlight w:val="none"/>
          <w14:ligatures w14:val="standardContextual"/>
        </w:rPr>
        <w:t>子基金管理机构</w:t>
      </w:r>
      <w:r>
        <w:rPr>
          <w:rFonts w:ascii="Times New Roman" w:hAnsi="Times New Roman" w:eastAsia="小标宋" w:cs="Times New Roman"/>
          <w:bCs/>
          <w:sz w:val="44"/>
          <w:szCs w:val="44"/>
          <w:highlight w:val="none"/>
          <w14:ligatures w14:val="standardContextual"/>
        </w:rPr>
        <w:t>申请材料</w:t>
      </w:r>
      <w:r>
        <w:rPr>
          <w:rFonts w:hint="eastAsia" w:ascii="Times New Roman" w:hAnsi="Times New Roman" w:eastAsia="小标宋" w:cs="Times New Roman"/>
          <w:bCs/>
          <w:sz w:val="44"/>
          <w:szCs w:val="44"/>
          <w:highlight w:val="none"/>
          <w14:ligatures w14:val="standardContextual"/>
        </w:rPr>
        <w:t>及</w:t>
      </w:r>
      <w:r>
        <w:rPr>
          <w:rFonts w:ascii="Times New Roman" w:hAnsi="Times New Roman" w:eastAsia="小标宋" w:cs="Times New Roman"/>
          <w:bCs/>
          <w:sz w:val="44"/>
          <w:szCs w:val="44"/>
          <w:highlight w:val="none"/>
          <w14:ligatures w14:val="standardContextual"/>
        </w:rPr>
        <w:t>说明</w:t>
      </w:r>
    </w:p>
    <w:p w14:paraId="156D3EF5">
      <w:pPr>
        <w:widowControl w:val="0"/>
        <w:adjustRightInd w:val="0"/>
        <w:snapToGrid w:val="0"/>
        <w:spacing w:line="570" w:lineRule="exact"/>
        <w:ind w:firstLine="640" w:firstLineChars="200"/>
        <w:jc w:val="both"/>
        <w:rPr>
          <w:rFonts w:ascii="Times New Roman Regular" w:hAnsi="Times New Roman Regular" w:eastAsia="方正仿宋_GBK" w:cs="Times New Roman Regular"/>
          <w:color w:val="000000"/>
          <w:kern w:val="2"/>
          <w:sz w:val="32"/>
          <w:szCs w:val="32"/>
          <w:highlight w:val="none"/>
          <w:lang w:val="en-US" w:eastAsia="zh-CN" w:bidi="ar-SA"/>
        </w:rPr>
      </w:pPr>
    </w:p>
    <w:p w14:paraId="21D61D51">
      <w:pPr>
        <w:widowControl w:val="0"/>
        <w:adjustRightInd w:val="0"/>
        <w:snapToGrid w:val="0"/>
        <w:spacing w:line="570" w:lineRule="exact"/>
        <w:ind w:firstLine="640" w:firstLineChars="200"/>
        <w:jc w:val="both"/>
        <w:rPr>
          <w:rFonts w:hint="eastAsia" w:ascii="Times New Roman Regular" w:hAnsi="Times New Roman Regular" w:eastAsia="方正仿宋_GBK" w:cs="Times New Roman Regular"/>
          <w:color w:val="000000"/>
          <w:kern w:val="2"/>
          <w:sz w:val="32"/>
          <w:szCs w:val="32"/>
          <w:highlight w:val="none"/>
          <w:lang w:val="en-US" w:eastAsia="zh-CN" w:bidi="ar-SA"/>
        </w:rPr>
      </w:pPr>
      <w:r>
        <w:rPr>
          <w:rFonts w:hint="eastAsia" w:ascii="Times New Roman Regular" w:hAnsi="Times New Roman Regular" w:eastAsia="方正仿宋_GBK" w:cs="Times New Roman Regular"/>
          <w:color w:val="000000"/>
          <w:kern w:val="2"/>
          <w:sz w:val="32"/>
          <w:szCs w:val="32"/>
          <w:highlight w:val="none"/>
          <w:lang w:val="en-US" w:eastAsia="zh-CN" w:bidi="ar-SA"/>
        </w:rPr>
        <w:t>申报方应根据盐城经济技术开发区高质量一期产业投资母基金合伙企业（有限合伙）产业子基金管理机构遴选公告，按以下内容提交材料。</w:t>
      </w:r>
    </w:p>
    <w:p w14:paraId="0C2D9C4D">
      <w:pPr>
        <w:adjustRightInd w:val="0"/>
        <w:snapToGrid w:val="0"/>
        <w:spacing w:line="570" w:lineRule="exact"/>
        <w:ind w:firstLine="640" w:firstLineChars="200"/>
        <w:outlineLvl w:val="0"/>
        <w:rPr>
          <w:rFonts w:ascii="Times New Roman Regular" w:hAnsi="Times New Roman Regular" w:eastAsia="方正黑体_GBK" w:cs="Times New Roman Regular"/>
          <w:b/>
          <w:bCs/>
          <w:color w:val="000000"/>
          <w:sz w:val="32"/>
          <w:szCs w:val="32"/>
          <w:highlight w:val="none"/>
        </w:rPr>
      </w:pPr>
      <w:r>
        <w:rPr>
          <w:rFonts w:ascii="Times New Roman Regular" w:hAnsi="Times New Roman Regular" w:eastAsia="方正黑体_GBK" w:cs="Times New Roman Regular"/>
          <w:color w:val="000000"/>
          <w:sz w:val="32"/>
          <w:szCs w:val="32"/>
          <w:highlight w:val="none"/>
        </w:rPr>
        <w:t>文件一 产业子基金方案</w:t>
      </w:r>
    </w:p>
    <w:p w14:paraId="2DBB2A87">
      <w:pPr>
        <w:adjustRightInd w:val="0"/>
        <w:snapToGrid w:val="0"/>
        <w:spacing w:line="570" w:lineRule="exact"/>
        <w:ind w:firstLine="640" w:firstLineChars="200"/>
        <w:outlineLvl w:val="1"/>
        <w:rPr>
          <w:rFonts w:ascii="Times New Roman Regular" w:hAnsi="Times New Roman Regular" w:eastAsia="方正楷体_GBK" w:cs="Times New Roman Regular"/>
          <w:color w:val="000000"/>
          <w:sz w:val="32"/>
          <w:szCs w:val="32"/>
          <w:highlight w:val="none"/>
        </w:rPr>
      </w:pPr>
      <w:r>
        <w:rPr>
          <w:rFonts w:ascii="Times New Roman Regular" w:hAnsi="Times New Roman Regular" w:eastAsia="方正楷体_GBK" w:cs="Times New Roman Regular"/>
          <w:color w:val="000000"/>
          <w:sz w:val="32"/>
          <w:szCs w:val="32"/>
          <w:highlight w:val="none"/>
        </w:rPr>
        <w:t>（一）基本要素</w:t>
      </w:r>
    </w:p>
    <w:p w14:paraId="2FF800F7">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包括基金名称、组织形式、注册地址、存续期限、投资期、退出期、延长期（若有）、认缴规模等。</w:t>
      </w:r>
    </w:p>
    <w:p w14:paraId="25E3B780">
      <w:pPr>
        <w:adjustRightInd w:val="0"/>
        <w:snapToGrid w:val="0"/>
        <w:spacing w:line="570" w:lineRule="exact"/>
        <w:ind w:firstLine="640" w:firstLineChars="200"/>
        <w:outlineLvl w:val="1"/>
        <w:rPr>
          <w:rFonts w:ascii="Times New Roman Regular" w:hAnsi="Times New Roman Regular" w:eastAsia="方正楷体_GBK" w:cs="Times New Roman Regular"/>
          <w:color w:val="000000"/>
          <w:sz w:val="32"/>
          <w:szCs w:val="32"/>
          <w:highlight w:val="none"/>
        </w:rPr>
      </w:pPr>
      <w:r>
        <w:rPr>
          <w:rFonts w:ascii="Times New Roman Regular" w:hAnsi="Times New Roman Regular" w:eastAsia="方正楷体_GBK" w:cs="Times New Roman Regular"/>
          <w:color w:val="000000"/>
          <w:sz w:val="32"/>
          <w:szCs w:val="32"/>
          <w:highlight w:val="none"/>
        </w:rPr>
        <w:t>（二）募资计划</w:t>
      </w:r>
    </w:p>
    <w:p w14:paraId="6EE1C540">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包括基金出资人名单、出资金额/比例、出资人详细介绍等，并提供出资</w:t>
      </w:r>
      <w:r>
        <w:rPr>
          <w:rFonts w:hint="eastAsia" w:ascii="Times New Roman Regular" w:hAnsi="Times New Roman Regular" w:eastAsia="方正仿宋_GBK" w:cs="Times New Roman Regular"/>
          <w:color w:val="000000"/>
          <w:sz w:val="32"/>
          <w:szCs w:val="32"/>
          <w:highlight w:val="none"/>
          <w:lang w:val="en-US" w:eastAsia="zh-CN"/>
        </w:rPr>
        <w:t>承诺</w:t>
      </w:r>
      <w:r>
        <w:rPr>
          <w:rFonts w:ascii="Times New Roman Regular" w:hAnsi="Times New Roman Regular" w:eastAsia="方正仿宋_GBK" w:cs="Times New Roman Regular"/>
          <w:color w:val="000000"/>
          <w:sz w:val="32"/>
          <w:szCs w:val="32"/>
          <w:highlight w:val="none"/>
        </w:rPr>
        <w:t>函。</w:t>
      </w:r>
    </w:p>
    <w:p w14:paraId="43648866">
      <w:pPr>
        <w:adjustRightInd w:val="0"/>
        <w:snapToGrid w:val="0"/>
        <w:spacing w:line="570" w:lineRule="exact"/>
        <w:ind w:firstLine="640" w:firstLineChars="200"/>
        <w:outlineLvl w:val="1"/>
        <w:rPr>
          <w:rFonts w:ascii="Times New Roman Regular" w:hAnsi="Times New Roman Regular" w:eastAsia="方正楷体_GBK" w:cs="Times New Roman Regular"/>
          <w:color w:val="000000"/>
          <w:sz w:val="32"/>
          <w:szCs w:val="32"/>
          <w:highlight w:val="none"/>
        </w:rPr>
      </w:pPr>
      <w:r>
        <w:rPr>
          <w:rFonts w:ascii="Times New Roman Regular" w:hAnsi="Times New Roman Regular" w:eastAsia="方正楷体_GBK" w:cs="Times New Roman Regular"/>
          <w:color w:val="000000"/>
          <w:sz w:val="32"/>
          <w:szCs w:val="32"/>
          <w:highlight w:val="none"/>
        </w:rPr>
        <w:t>（三）投资方向及投资策略</w:t>
      </w:r>
    </w:p>
    <w:p w14:paraId="6267F29B">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包括投资产业方向及细分领域安排，投资地域限制（省内和市内）等。</w:t>
      </w:r>
    </w:p>
    <w:p w14:paraId="35D63FEE">
      <w:pPr>
        <w:adjustRightInd w:val="0"/>
        <w:snapToGrid w:val="0"/>
        <w:spacing w:line="570" w:lineRule="exact"/>
        <w:ind w:firstLine="640" w:firstLineChars="200"/>
        <w:outlineLvl w:val="1"/>
        <w:rPr>
          <w:rFonts w:ascii="Times New Roman Regular" w:hAnsi="Times New Roman Regular" w:eastAsia="方正楷体_GBK" w:cs="Times New Roman Regular"/>
          <w:color w:val="000000"/>
          <w:sz w:val="32"/>
          <w:szCs w:val="32"/>
          <w:highlight w:val="none"/>
        </w:rPr>
      </w:pPr>
      <w:r>
        <w:rPr>
          <w:rFonts w:ascii="Times New Roman Regular" w:hAnsi="Times New Roman Regular" w:eastAsia="方正楷体_GBK" w:cs="Times New Roman Regular"/>
          <w:color w:val="000000"/>
          <w:sz w:val="32"/>
          <w:szCs w:val="32"/>
          <w:highlight w:val="none"/>
        </w:rPr>
        <w:t>（四）投资决策机制</w:t>
      </w:r>
    </w:p>
    <w:p w14:paraId="6C82ACD0">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包括投资决策机构人员组成、决策机制等。</w:t>
      </w:r>
    </w:p>
    <w:p w14:paraId="62090EEF">
      <w:pPr>
        <w:adjustRightInd w:val="0"/>
        <w:snapToGrid w:val="0"/>
        <w:spacing w:line="570" w:lineRule="exact"/>
        <w:ind w:firstLine="640" w:firstLineChars="200"/>
        <w:outlineLvl w:val="1"/>
        <w:rPr>
          <w:rFonts w:ascii="Times New Roman Regular" w:hAnsi="Times New Roman Regular" w:eastAsia="方正楷体_GBK" w:cs="Times New Roman Regular"/>
          <w:color w:val="000000"/>
          <w:sz w:val="32"/>
          <w:szCs w:val="32"/>
          <w:highlight w:val="none"/>
        </w:rPr>
      </w:pPr>
      <w:bookmarkStart w:id="0" w:name="_Hlk146715511"/>
      <w:r>
        <w:rPr>
          <w:rFonts w:ascii="Times New Roman Regular" w:hAnsi="Times New Roman Regular" w:eastAsia="方正楷体_GBK" w:cs="Times New Roman Regular"/>
          <w:color w:val="000000"/>
          <w:sz w:val="32"/>
          <w:szCs w:val="32"/>
          <w:highlight w:val="none"/>
        </w:rPr>
        <w:t>（五）管理费</w:t>
      </w:r>
      <w:bookmarkEnd w:id="0"/>
      <w:bookmarkStart w:id="1" w:name="_Hlk146715537"/>
    </w:p>
    <w:p w14:paraId="26D578CD">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包括投资期、退出期、延长期（若有）管理费计提基数和比例等。</w:t>
      </w:r>
    </w:p>
    <w:bookmarkEnd w:id="1"/>
    <w:p w14:paraId="057D699B">
      <w:pPr>
        <w:adjustRightInd w:val="0"/>
        <w:snapToGrid w:val="0"/>
        <w:spacing w:line="570" w:lineRule="exact"/>
        <w:ind w:firstLine="640" w:firstLineChars="200"/>
        <w:outlineLvl w:val="1"/>
        <w:rPr>
          <w:rFonts w:ascii="Times New Roman Regular" w:hAnsi="Times New Roman Regular" w:eastAsia="方正楷体_GBK" w:cs="Times New Roman Regular"/>
          <w:color w:val="000000"/>
          <w:sz w:val="32"/>
          <w:szCs w:val="32"/>
          <w:highlight w:val="none"/>
        </w:rPr>
      </w:pPr>
      <w:r>
        <w:rPr>
          <w:rFonts w:ascii="Times New Roman Regular" w:hAnsi="Times New Roman Regular" w:eastAsia="方正楷体_GBK" w:cs="Times New Roman Regular"/>
          <w:color w:val="000000"/>
          <w:sz w:val="32"/>
          <w:szCs w:val="32"/>
          <w:highlight w:val="none"/>
        </w:rPr>
        <w:t>（六）门槛收益率及收益分配机制</w:t>
      </w:r>
    </w:p>
    <w:p w14:paraId="5FCAE2D7">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包括门槛收益率、收益分配顺序、管理人业绩报酬等。</w:t>
      </w:r>
    </w:p>
    <w:p w14:paraId="6397A130">
      <w:pPr>
        <w:adjustRightInd w:val="0"/>
        <w:snapToGrid w:val="0"/>
        <w:spacing w:line="570" w:lineRule="exact"/>
        <w:ind w:firstLine="640" w:firstLineChars="200"/>
        <w:outlineLvl w:val="1"/>
        <w:rPr>
          <w:rFonts w:ascii="Times New Roman Regular" w:hAnsi="Times New Roman Regular" w:eastAsia="方正楷体_GBK" w:cs="Times New Roman Regular"/>
          <w:color w:val="000000"/>
          <w:sz w:val="32"/>
          <w:szCs w:val="32"/>
          <w:highlight w:val="none"/>
        </w:rPr>
      </w:pPr>
      <w:r>
        <w:rPr>
          <w:rFonts w:ascii="Times New Roman Regular" w:hAnsi="Times New Roman Regular" w:eastAsia="方正楷体_GBK" w:cs="Times New Roman Regular"/>
          <w:color w:val="000000"/>
          <w:sz w:val="32"/>
          <w:szCs w:val="32"/>
          <w:highlight w:val="none"/>
        </w:rPr>
        <w:t>（七）基金退出安排</w:t>
      </w:r>
    </w:p>
    <w:p w14:paraId="403C9AA0">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包括基金退出策略、退出时间安排等。</w:t>
      </w:r>
    </w:p>
    <w:p w14:paraId="5B4742D8">
      <w:pPr>
        <w:adjustRightInd w:val="0"/>
        <w:snapToGrid w:val="0"/>
        <w:spacing w:line="570" w:lineRule="exact"/>
        <w:ind w:firstLine="640" w:firstLineChars="200"/>
        <w:outlineLvl w:val="1"/>
        <w:rPr>
          <w:rFonts w:ascii="Times New Roman Regular" w:hAnsi="Times New Roman Regular" w:eastAsia="方正楷体_GBK" w:cs="Times New Roman Regular"/>
          <w:color w:val="000000"/>
          <w:sz w:val="32"/>
          <w:szCs w:val="32"/>
          <w:highlight w:val="none"/>
        </w:rPr>
      </w:pPr>
      <w:r>
        <w:rPr>
          <w:rFonts w:ascii="Times New Roman Regular" w:hAnsi="Times New Roman Regular" w:eastAsia="方正楷体_GBK" w:cs="Times New Roman Regular"/>
          <w:color w:val="000000"/>
          <w:sz w:val="32"/>
          <w:szCs w:val="32"/>
          <w:highlight w:val="none"/>
        </w:rPr>
        <w:t>（八）其他相关情况</w:t>
      </w:r>
    </w:p>
    <w:p w14:paraId="2AEFE19D">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注：请详细提供以上内容，出资比例、管理费、业绩报酬等需明确具体数字，不可使用“不超过”“不低于”等。</w:t>
      </w:r>
    </w:p>
    <w:p w14:paraId="38642446">
      <w:pPr>
        <w:adjustRightInd w:val="0"/>
        <w:snapToGrid w:val="0"/>
        <w:spacing w:line="570" w:lineRule="exact"/>
        <w:ind w:firstLine="640" w:firstLineChars="200"/>
        <w:outlineLvl w:val="0"/>
        <w:rPr>
          <w:rFonts w:ascii="Times New Roman Regular" w:hAnsi="Times New Roman Regular" w:eastAsia="方正黑体_GBK" w:cs="Times New Roman Regular"/>
          <w:color w:val="000000"/>
          <w:sz w:val="32"/>
          <w:szCs w:val="32"/>
          <w:highlight w:val="none"/>
        </w:rPr>
      </w:pPr>
      <w:r>
        <w:rPr>
          <w:rFonts w:ascii="Times New Roman Regular" w:hAnsi="Times New Roman Regular" w:eastAsia="方正黑体_GBK" w:cs="Times New Roman Regular"/>
          <w:color w:val="000000"/>
          <w:sz w:val="32"/>
          <w:szCs w:val="32"/>
          <w:highlight w:val="none"/>
        </w:rPr>
        <w:t>文件二 申报方概况</w:t>
      </w:r>
    </w:p>
    <w:p w14:paraId="72380097">
      <w:pPr>
        <w:adjustRightInd w:val="0"/>
        <w:snapToGrid w:val="0"/>
        <w:spacing w:line="570" w:lineRule="exact"/>
        <w:ind w:firstLine="640" w:firstLineChars="200"/>
        <w:rPr>
          <w:rFonts w:ascii="Times New Roman Regular" w:hAnsi="Times New Roman Regular" w:eastAsia="方正楷体_GBK" w:cs="Times New Roman Regular"/>
          <w:color w:val="000000"/>
          <w:sz w:val="32"/>
          <w:szCs w:val="32"/>
          <w:highlight w:val="none"/>
        </w:rPr>
      </w:pPr>
      <w:bookmarkStart w:id="2" w:name="_Hlk146711378"/>
      <w:r>
        <w:rPr>
          <w:rFonts w:ascii="Times New Roman Regular" w:hAnsi="Times New Roman Regular" w:eastAsia="方正楷体_GBK" w:cs="Times New Roman Regular"/>
          <w:color w:val="000000"/>
          <w:sz w:val="32"/>
          <w:szCs w:val="32"/>
          <w:highlight w:val="none"/>
        </w:rPr>
        <w:t>（一）基本情况</w:t>
      </w:r>
    </w:p>
    <w:p w14:paraId="4F086D8E">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包括机构名称、注册地址、认缴及实缴出资、股权结构、</w:t>
      </w:r>
      <w:r>
        <w:rPr>
          <w:rFonts w:hint="eastAsia" w:ascii="Times New Roman Regular" w:hAnsi="Times New Roman Regular" w:eastAsia="方正仿宋_GBK" w:cs="Times New Roman Regular"/>
          <w:color w:val="000000"/>
          <w:sz w:val="32"/>
          <w:szCs w:val="32"/>
          <w:highlight w:val="none"/>
          <w:lang w:val="en-US" w:eastAsia="zh-CN"/>
        </w:rPr>
        <w:t>分支机构、</w:t>
      </w:r>
      <w:r>
        <w:rPr>
          <w:rFonts w:ascii="Times New Roman Regular" w:hAnsi="Times New Roman Regular" w:eastAsia="方正仿宋_GBK" w:cs="Times New Roman Regular"/>
          <w:color w:val="000000"/>
          <w:sz w:val="32"/>
          <w:szCs w:val="32"/>
          <w:highlight w:val="none"/>
        </w:rPr>
        <w:t>实际控制人、治理架构、高管团队、历史沿革、行业地位、所获荣誉等。</w:t>
      </w:r>
    </w:p>
    <w:p w14:paraId="5ACDAEDB">
      <w:pPr>
        <w:adjustRightInd w:val="0"/>
        <w:snapToGrid w:val="0"/>
        <w:spacing w:line="570" w:lineRule="exact"/>
        <w:ind w:firstLine="640" w:firstLineChars="200"/>
        <w:rPr>
          <w:rFonts w:ascii="Times New Roman Regular" w:hAnsi="Times New Roman Regular" w:eastAsia="方正楷体_GBK" w:cs="Times New Roman Regular"/>
          <w:color w:val="000000"/>
          <w:sz w:val="32"/>
          <w:szCs w:val="32"/>
          <w:highlight w:val="none"/>
        </w:rPr>
      </w:pPr>
      <w:r>
        <w:rPr>
          <w:rFonts w:ascii="Times New Roman Regular" w:hAnsi="Times New Roman Regular" w:eastAsia="方正楷体_GBK" w:cs="Times New Roman Regular"/>
          <w:color w:val="000000"/>
          <w:sz w:val="32"/>
          <w:szCs w:val="32"/>
          <w:highlight w:val="none"/>
        </w:rPr>
        <w:t>（二）</w:t>
      </w:r>
      <w:bookmarkStart w:id="3" w:name="_Hlk162338094"/>
      <w:r>
        <w:rPr>
          <w:rFonts w:ascii="Times New Roman Regular" w:hAnsi="Times New Roman Regular" w:eastAsia="方正楷体_GBK" w:cs="Times New Roman Regular"/>
          <w:color w:val="000000"/>
          <w:sz w:val="32"/>
          <w:szCs w:val="32"/>
          <w:highlight w:val="none"/>
        </w:rPr>
        <w:t>业务及团队情况</w:t>
      </w:r>
      <w:bookmarkEnd w:id="3"/>
    </w:p>
    <w:p w14:paraId="7DF8995C">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bookmarkStart w:id="4" w:name="_Hlk162338099"/>
      <w:r>
        <w:rPr>
          <w:rFonts w:ascii="Times New Roman Regular" w:hAnsi="Times New Roman Regular" w:eastAsia="方正仿宋_GBK" w:cs="Times New Roman Regular"/>
          <w:color w:val="000000"/>
          <w:sz w:val="32"/>
          <w:szCs w:val="32"/>
          <w:highlight w:val="none"/>
        </w:rPr>
        <w:t>包括业务布局、私募股权投资业务概况、</w:t>
      </w:r>
      <w:r>
        <w:rPr>
          <w:rFonts w:hint="eastAsia" w:ascii="Times New Roman Regular" w:hAnsi="Times New Roman Regular" w:eastAsia="方正仿宋_GBK" w:cs="Times New Roman Regular"/>
          <w:color w:val="000000"/>
          <w:sz w:val="32"/>
          <w:szCs w:val="32"/>
          <w:highlight w:val="none"/>
          <w:lang w:val="en-US" w:eastAsia="zh-CN"/>
        </w:rPr>
        <w:t>专业投资人员驻地、</w:t>
      </w:r>
      <w:r>
        <w:rPr>
          <w:rFonts w:ascii="Times New Roman Regular" w:hAnsi="Times New Roman Regular" w:eastAsia="方正仿宋_GBK" w:cs="Times New Roman Regular"/>
          <w:color w:val="000000"/>
          <w:sz w:val="32"/>
          <w:szCs w:val="32"/>
          <w:highlight w:val="none"/>
        </w:rPr>
        <w:t>旗下私募基金管理人情况等；部门设置情况、部门职责及人员配置；核心业务团队、风控团队、后台管理团队</w:t>
      </w:r>
      <w:r>
        <w:rPr>
          <w:rFonts w:hint="eastAsia" w:ascii="Times New Roman Regular" w:hAnsi="Times New Roman Regular" w:eastAsia="方正仿宋_GBK" w:cs="Times New Roman Regular"/>
          <w:color w:val="000000"/>
          <w:sz w:val="32"/>
          <w:szCs w:val="32"/>
          <w:highlight w:val="none"/>
          <w:lang w:val="en-US" w:eastAsia="zh-CN"/>
        </w:rPr>
        <w:t>履历</w:t>
      </w:r>
      <w:r>
        <w:rPr>
          <w:rFonts w:ascii="Times New Roman Regular" w:hAnsi="Times New Roman Regular" w:eastAsia="方正仿宋_GBK" w:cs="Times New Roman Regular"/>
          <w:color w:val="000000"/>
          <w:sz w:val="32"/>
          <w:szCs w:val="32"/>
          <w:highlight w:val="none"/>
        </w:rPr>
        <w:t>情况等。</w:t>
      </w:r>
      <w:bookmarkEnd w:id="4"/>
    </w:p>
    <w:p w14:paraId="232C8658">
      <w:pPr>
        <w:adjustRightInd w:val="0"/>
        <w:snapToGrid w:val="0"/>
        <w:spacing w:line="570" w:lineRule="exact"/>
        <w:ind w:firstLine="640" w:firstLineChars="200"/>
        <w:rPr>
          <w:rFonts w:ascii="Times New Roman Regular" w:hAnsi="Times New Roman Regular" w:eastAsia="方正楷体_GBK" w:cs="Times New Roman Regular"/>
          <w:color w:val="000000"/>
          <w:sz w:val="32"/>
          <w:szCs w:val="32"/>
          <w:highlight w:val="none"/>
        </w:rPr>
      </w:pPr>
      <w:r>
        <w:rPr>
          <w:rFonts w:ascii="Times New Roman Regular" w:hAnsi="Times New Roman Regular" w:eastAsia="方正楷体_GBK" w:cs="Times New Roman Regular"/>
          <w:color w:val="000000"/>
          <w:sz w:val="32"/>
          <w:szCs w:val="32"/>
          <w:highlight w:val="none"/>
        </w:rPr>
        <w:t>（三）制度建设情况</w:t>
      </w:r>
    </w:p>
    <w:p w14:paraId="22F96D60">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bookmarkStart w:id="5" w:name="_Hlk146710900"/>
      <w:r>
        <w:rPr>
          <w:rFonts w:ascii="Times New Roman Regular" w:hAnsi="Times New Roman Regular" w:eastAsia="方正仿宋_GBK" w:cs="Times New Roman Regular"/>
          <w:color w:val="000000"/>
          <w:sz w:val="32"/>
          <w:szCs w:val="32"/>
          <w:highlight w:val="none"/>
        </w:rPr>
        <w:t>包括基金募集制度、立项制度、投资决策制度、投后管理制度、内控风险制度、激励约束制度、跟投制度、利益冲突制度等。</w:t>
      </w:r>
    </w:p>
    <w:bookmarkEnd w:id="5"/>
    <w:p w14:paraId="1789F2A0">
      <w:pPr>
        <w:keepNext/>
        <w:keepLines/>
        <w:widowControl/>
        <w:adjustRightInd w:val="0"/>
        <w:snapToGrid w:val="0"/>
        <w:spacing w:line="570" w:lineRule="exact"/>
        <w:ind w:firstLine="640" w:firstLineChars="200"/>
        <w:rPr>
          <w:rFonts w:ascii="Times New Roman Regular" w:hAnsi="Times New Roman Regular" w:eastAsia="方正楷体_GBK" w:cs="Times New Roman Regular"/>
          <w:color w:val="000000"/>
          <w:sz w:val="32"/>
          <w:szCs w:val="32"/>
          <w:highlight w:val="none"/>
        </w:rPr>
      </w:pPr>
      <w:r>
        <w:rPr>
          <w:rFonts w:ascii="Times New Roman Regular" w:hAnsi="Times New Roman Regular" w:eastAsia="方正楷体_GBK" w:cs="Times New Roman Regular"/>
          <w:color w:val="000000"/>
          <w:sz w:val="32"/>
          <w:szCs w:val="32"/>
          <w:highlight w:val="none"/>
        </w:rPr>
        <w:t>（四）财务情况</w:t>
      </w:r>
    </w:p>
    <w:p w14:paraId="65151955">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bookmarkStart w:id="6" w:name="_Hlk162338143"/>
      <w:r>
        <w:rPr>
          <w:rFonts w:ascii="Times New Roman Regular" w:hAnsi="Times New Roman Regular" w:eastAsia="方正仿宋_GBK" w:cs="Times New Roman Regular"/>
          <w:color w:val="000000"/>
          <w:sz w:val="32"/>
          <w:szCs w:val="32"/>
          <w:highlight w:val="none"/>
        </w:rPr>
        <w:t>包括总体财务情况、各业务板块财务数据、私募股权投资业务板块说明管理费收入和业绩报酬收入占比等。并提供近三年审计报告。</w:t>
      </w:r>
    </w:p>
    <w:bookmarkEnd w:id="6"/>
    <w:p w14:paraId="1DF4C2FD">
      <w:pPr>
        <w:adjustRightInd w:val="0"/>
        <w:snapToGrid w:val="0"/>
        <w:spacing w:line="570" w:lineRule="exact"/>
        <w:ind w:firstLine="640" w:firstLineChars="200"/>
        <w:rPr>
          <w:rFonts w:hint="eastAsia" w:ascii="Times New Roman Regular" w:hAnsi="Times New Roman Regular" w:eastAsia="方正楷体_GBK" w:cs="Times New Roman Regular"/>
          <w:color w:val="000000"/>
          <w:sz w:val="32"/>
          <w:szCs w:val="32"/>
          <w:highlight w:val="none"/>
          <w:lang w:eastAsia="zh-CN"/>
        </w:rPr>
      </w:pPr>
      <w:r>
        <w:rPr>
          <w:rFonts w:ascii="Times New Roman Regular" w:hAnsi="Times New Roman Regular" w:eastAsia="方正楷体_GBK" w:cs="Times New Roman Regular"/>
          <w:color w:val="000000"/>
          <w:sz w:val="32"/>
          <w:szCs w:val="32"/>
          <w:highlight w:val="none"/>
        </w:rPr>
        <w:t>（五）累计管理基金总体情况</w:t>
      </w:r>
    </w:p>
    <w:p w14:paraId="3713F8E2">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包括基金数量、</w:t>
      </w:r>
      <w:r>
        <w:rPr>
          <w:rFonts w:hint="eastAsia" w:ascii="Times New Roman Regular" w:hAnsi="Times New Roman Regular" w:eastAsia="方正仿宋_GBK" w:cs="Times New Roman Regular"/>
          <w:color w:val="000000"/>
          <w:sz w:val="32"/>
          <w:szCs w:val="32"/>
          <w:highlight w:val="none"/>
          <w:lang w:val="en-US" w:eastAsia="zh-CN"/>
        </w:rPr>
        <w:t>实缴</w:t>
      </w:r>
      <w:r>
        <w:rPr>
          <w:rFonts w:ascii="Times New Roman Regular" w:hAnsi="Times New Roman Regular" w:eastAsia="方正仿宋_GBK" w:cs="Times New Roman Regular"/>
          <w:color w:val="000000"/>
          <w:sz w:val="32"/>
          <w:szCs w:val="32"/>
          <w:highlight w:val="none"/>
        </w:rPr>
        <w:t>规模、</w:t>
      </w:r>
      <w:r>
        <w:rPr>
          <w:rFonts w:hint="eastAsia" w:ascii="Times New Roman Regular" w:hAnsi="Times New Roman Regular" w:eastAsia="方正仿宋_GBK" w:cs="Times New Roman Regular"/>
          <w:color w:val="000000"/>
          <w:sz w:val="32"/>
          <w:szCs w:val="32"/>
          <w:highlight w:val="none"/>
          <w:lang w:val="en-US" w:eastAsia="zh-CN"/>
        </w:rPr>
        <w:t>认缴规模、</w:t>
      </w:r>
      <w:r>
        <w:rPr>
          <w:rFonts w:ascii="Times New Roman Regular" w:hAnsi="Times New Roman Regular" w:eastAsia="方正仿宋_GBK" w:cs="Times New Roman Regular"/>
          <w:color w:val="000000"/>
          <w:sz w:val="32"/>
          <w:szCs w:val="32"/>
          <w:highlight w:val="none"/>
        </w:rPr>
        <w:t>类型、方向等基金总体布局情况；投资方向、已投项目、项目退出、项目上市、并购等总体投资情况；基金DPI、IRR、清算等总体收益情况。</w:t>
      </w:r>
    </w:p>
    <w:p w14:paraId="18A3BB7E">
      <w:pPr>
        <w:adjustRightInd w:val="0"/>
        <w:snapToGrid w:val="0"/>
        <w:spacing w:line="570" w:lineRule="exact"/>
        <w:ind w:firstLine="640" w:firstLineChars="200"/>
        <w:rPr>
          <w:rFonts w:ascii="Times New Roman Regular" w:hAnsi="Times New Roman Regular" w:eastAsia="方正楷体_GBK" w:cs="Times New Roman Regular"/>
          <w:color w:val="000000"/>
          <w:sz w:val="32"/>
          <w:szCs w:val="32"/>
          <w:highlight w:val="none"/>
        </w:rPr>
      </w:pPr>
      <w:r>
        <w:rPr>
          <w:rFonts w:ascii="Times New Roman Regular" w:hAnsi="Times New Roman Regular" w:eastAsia="方正楷体_GBK" w:cs="Times New Roman Regular"/>
          <w:color w:val="000000"/>
          <w:sz w:val="32"/>
          <w:szCs w:val="32"/>
          <w:highlight w:val="none"/>
        </w:rPr>
        <w:t>（六）历史投资业绩列表</w:t>
      </w:r>
    </w:p>
    <w:p w14:paraId="2D6F33B1">
      <w:pPr>
        <w:adjustRightInd w:val="0"/>
        <w:snapToGrid w:val="0"/>
        <w:spacing w:line="570" w:lineRule="exact"/>
        <w:ind w:firstLine="640" w:firstLineChars="200"/>
        <w:rPr>
          <w:rFonts w:hint="eastAsia" w:ascii="Times New Roman Regular" w:hAnsi="Times New Roman Regular" w:eastAsia="方正仿宋_GBK" w:cs="Times New Roman Regular"/>
          <w:color w:val="000000"/>
          <w:sz w:val="32"/>
          <w:szCs w:val="32"/>
          <w:highlight w:val="none"/>
          <w:lang w:eastAsia="zh-CN"/>
        </w:rPr>
      </w:pPr>
      <w:r>
        <w:rPr>
          <w:rFonts w:ascii="Times New Roman Regular" w:hAnsi="Times New Roman Regular" w:eastAsia="方正仿宋_GBK" w:cs="Times New Roman Regular"/>
          <w:color w:val="000000"/>
          <w:sz w:val="32"/>
          <w:szCs w:val="32"/>
          <w:highlight w:val="none"/>
        </w:rPr>
        <w:t>1、直投基金列表：包括基金名称、注册地、成立时间、存续期、出资人结构、基金规模、实缴规模、投资领域、投资阶段、已投规模、已投项目数量、退出项目数量、退出项目金额、DPI、IRR、MOIC、明星项目等；</w:t>
      </w:r>
      <w:r>
        <w:rPr>
          <w:rFonts w:hint="eastAsia" w:ascii="Times New Roman Regular" w:hAnsi="Times New Roman Regular" w:eastAsia="方正仿宋_GBK" w:cs="Times New Roman Regular"/>
          <w:color w:val="000000"/>
          <w:sz w:val="32"/>
          <w:szCs w:val="32"/>
          <w:highlight w:val="none"/>
          <w:lang w:eastAsia="zh-CN"/>
        </w:rPr>
        <w:t>（</w:t>
      </w:r>
      <w:r>
        <w:rPr>
          <w:rFonts w:hint="eastAsia" w:ascii="Times New Roman Regular" w:hAnsi="Times New Roman Regular" w:eastAsia="方正仿宋_GBK" w:cs="Times New Roman Regular"/>
          <w:color w:val="000000"/>
          <w:sz w:val="32"/>
          <w:szCs w:val="32"/>
          <w:highlight w:val="none"/>
          <w:lang w:val="en-US" w:eastAsia="zh-CN"/>
        </w:rPr>
        <w:t>附件1</w:t>
      </w:r>
      <w:r>
        <w:rPr>
          <w:rFonts w:hint="eastAsia" w:ascii="Times New Roman Regular" w:hAnsi="Times New Roman Regular" w:eastAsia="方正仿宋_GBK" w:cs="Times New Roman Regular"/>
          <w:color w:val="000000"/>
          <w:sz w:val="32"/>
          <w:szCs w:val="32"/>
          <w:highlight w:val="none"/>
          <w:lang w:eastAsia="zh-CN"/>
        </w:rPr>
        <w:t>）</w:t>
      </w:r>
    </w:p>
    <w:p w14:paraId="66E34911">
      <w:pPr>
        <w:adjustRightInd w:val="0"/>
        <w:snapToGrid w:val="0"/>
        <w:spacing w:line="570" w:lineRule="exact"/>
        <w:ind w:firstLine="640" w:firstLineChars="200"/>
        <w:rPr>
          <w:rFonts w:hint="eastAsia" w:ascii="Times New Roman Regular" w:hAnsi="Times New Roman Regular" w:eastAsia="方正仿宋_GBK" w:cs="Times New Roman Regular"/>
          <w:color w:val="000000"/>
          <w:sz w:val="32"/>
          <w:szCs w:val="32"/>
          <w:highlight w:val="none"/>
          <w:lang w:eastAsia="zh-CN"/>
        </w:rPr>
      </w:pPr>
      <w:r>
        <w:rPr>
          <w:rFonts w:ascii="Times New Roman Regular" w:hAnsi="Times New Roman Regular" w:eastAsia="方正仿宋_GBK" w:cs="Times New Roman Regular"/>
          <w:color w:val="000000"/>
          <w:sz w:val="32"/>
          <w:szCs w:val="32"/>
          <w:highlight w:val="none"/>
        </w:rPr>
        <w:t>2、直投项目列表：包括项目名称、项目所在地、项目领域、投资时间、投资轮次、投资主体、领投/跟投、投资金额、占股比例、是否退出、退出日期、退出方式、DPI、IRR、MOIC、未退出的项目进展及项目估值、计划的退出方式等。</w:t>
      </w:r>
      <w:r>
        <w:rPr>
          <w:rFonts w:hint="eastAsia" w:ascii="Times New Roman Regular" w:hAnsi="Times New Roman Regular" w:eastAsia="方正仿宋_GBK" w:cs="Times New Roman Regular"/>
          <w:color w:val="000000"/>
          <w:sz w:val="32"/>
          <w:szCs w:val="32"/>
          <w:highlight w:val="none"/>
          <w:lang w:eastAsia="zh-CN"/>
        </w:rPr>
        <w:t>（</w:t>
      </w:r>
      <w:r>
        <w:rPr>
          <w:rFonts w:hint="eastAsia" w:ascii="Times New Roman Regular" w:hAnsi="Times New Roman Regular" w:eastAsia="方正仿宋_GBK" w:cs="Times New Roman Regular"/>
          <w:color w:val="000000"/>
          <w:sz w:val="32"/>
          <w:szCs w:val="32"/>
          <w:highlight w:val="none"/>
          <w:lang w:val="en-US" w:eastAsia="zh-CN"/>
        </w:rPr>
        <w:t>附件2</w:t>
      </w:r>
      <w:r>
        <w:rPr>
          <w:rFonts w:hint="eastAsia" w:ascii="Times New Roman Regular" w:hAnsi="Times New Roman Regular" w:eastAsia="方正仿宋_GBK" w:cs="Times New Roman Regular"/>
          <w:color w:val="000000"/>
          <w:sz w:val="32"/>
          <w:szCs w:val="32"/>
          <w:highlight w:val="none"/>
          <w:lang w:eastAsia="zh-CN"/>
        </w:rPr>
        <w:t>）</w:t>
      </w:r>
    </w:p>
    <w:p w14:paraId="257A8A67">
      <w:pPr>
        <w:adjustRightInd w:val="0"/>
        <w:snapToGrid w:val="0"/>
        <w:spacing w:line="570" w:lineRule="exact"/>
        <w:ind w:firstLine="640" w:firstLineChars="200"/>
        <w:rPr>
          <w:rFonts w:hint="default" w:ascii="Times New Roman Regular" w:hAnsi="Times New Roman Regular" w:eastAsia="方正楷体_GBK" w:cs="Times New Roman Regular"/>
          <w:color w:val="000000"/>
          <w:sz w:val="32"/>
          <w:szCs w:val="32"/>
          <w:highlight w:val="none"/>
          <w:lang w:val="en-US" w:eastAsia="zh-CN"/>
        </w:rPr>
      </w:pPr>
      <w:r>
        <w:rPr>
          <w:rFonts w:hint="default" w:ascii="Times New Roman Regular" w:hAnsi="Times New Roman Regular" w:eastAsia="方正楷体_GBK" w:cs="Times New Roman Regular"/>
          <w:color w:val="000000"/>
          <w:sz w:val="32"/>
          <w:szCs w:val="32"/>
          <w:highlight w:val="none"/>
          <w:lang w:val="en-US" w:eastAsia="zh-CN"/>
        </w:rPr>
        <w:t>（七）投资研究能力</w:t>
      </w:r>
    </w:p>
    <w:bookmarkEnd w:id="2"/>
    <w:p w14:paraId="6E4A729E">
      <w:pPr>
        <w:adjustRightInd w:val="0"/>
        <w:snapToGrid w:val="0"/>
        <w:spacing w:line="570" w:lineRule="exact"/>
        <w:ind w:firstLine="640" w:firstLineChars="200"/>
        <w:rPr>
          <w:rFonts w:hint="eastAsia" w:ascii="Times New Roman Regular" w:hAnsi="Times New Roman Regular" w:eastAsia="方正仿宋_GBK" w:cs="Times New Roman Regular"/>
          <w:color w:val="000000"/>
          <w:sz w:val="32"/>
          <w:szCs w:val="32"/>
          <w:highlight w:val="none"/>
          <w:lang w:eastAsia="zh-CN"/>
        </w:rPr>
      </w:pPr>
      <w:r>
        <w:rPr>
          <w:rFonts w:hint="eastAsia" w:ascii="Times New Roman Regular" w:hAnsi="Times New Roman Regular" w:eastAsia="方正仿宋_GBK" w:cs="Times New Roman Regular"/>
          <w:color w:val="000000"/>
          <w:sz w:val="32"/>
          <w:szCs w:val="32"/>
          <w:highlight w:val="none"/>
          <w:lang w:val="en-US" w:eastAsia="zh-CN"/>
        </w:rPr>
        <w:t>说明</w:t>
      </w:r>
      <w:r>
        <w:rPr>
          <w:rFonts w:hint="eastAsia" w:ascii="Times New Roman Regular" w:hAnsi="Times New Roman Regular" w:eastAsia="方正仿宋_GBK" w:cs="Times New Roman Regular"/>
          <w:color w:val="000000"/>
          <w:sz w:val="32"/>
          <w:szCs w:val="32"/>
          <w:highlight w:val="none"/>
        </w:rPr>
        <w:t>具有领先的行业研究能力，包括对国内外该产业发展有深刻理解和把握，对管理该产业基金有良好的运作理念与思路，对该基金所约定的投资领域进行深入的产业研究，并形成该产业链图谱等</w:t>
      </w:r>
      <w:r>
        <w:rPr>
          <w:rFonts w:hint="eastAsia" w:ascii="Times New Roman Regular" w:hAnsi="Times New Roman Regular" w:eastAsia="方正仿宋_GBK" w:cs="Times New Roman Regular"/>
          <w:color w:val="000000"/>
          <w:sz w:val="32"/>
          <w:szCs w:val="32"/>
          <w:highlight w:val="none"/>
          <w:lang w:eastAsia="zh-CN"/>
        </w:rPr>
        <w:t>。</w:t>
      </w:r>
    </w:p>
    <w:p w14:paraId="7717C1AE">
      <w:pPr>
        <w:adjustRightInd w:val="0"/>
        <w:snapToGrid w:val="0"/>
        <w:spacing w:line="570" w:lineRule="exact"/>
        <w:ind w:firstLine="640" w:firstLineChars="200"/>
        <w:rPr>
          <w:rFonts w:hint="default" w:ascii="Times New Roman Regular" w:hAnsi="Times New Roman Regular" w:eastAsia="方正楷体_GBK" w:cs="Times New Roman Regular"/>
          <w:color w:val="000000"/>
          <w:sz w:val="32"/>
          <w:szCs w:val="32"/>
          <w:highlight w:val="none"/>
          <w:lang w:eastAsia="zh-CN"/>
        </w:rPr>
      </w:pPr>
      <w:r>
        <w:rPr>
          <w:rFonts w:hint="default" w:ascii="Times New Roman Regular" w:hAnsi="Times New Roman Regular" w:eastAsia="方正楷体_GBK" w:cs="Times New Roman Regular"/>
          <w:color w:val="000000"/>
          <w:sz w:val="32"/>
          <w:szCs w:val="32"/>
          <w:highlight w:val="none"/>
          <w:lang w:eastAsia="zh-CN"/>
        </w:rPr>
        <w:t>（</w:t>
      </w:r>
      <w:r>
        <w:rPr>
          <w:rFonts w:hint="default" w:ascii="Times New Roman Regular" w:hAnsi="Times New Roman Regular" w:eastAsia="方正楷体_GBK" w:cs="Times New Roman Regular"/>
          <w:color w:val="000000"/>
          <w:sz w:val="32"/>
          <w:szCs w:val="32"/>
          <w:highlight w:val="none"/>
          <w:lang w:val="en-US" w:eastAsia="zh-CN"/>
        </w:rPr>
        <w:t>八</w:t>
      </w:r>
      <w:r>
        <w:rPr>
          <w:rFonts w:hint="default" w:ascii="Times New Roman Regular" w:hAnsi="Times New Roman Regular" w:eastAsia="方正楷体_GBK" w:cs="Times New Roman Regular"/>
          <w:color w:val="000000"/>
          <w:sz w:val="32"/>
          <w:szCs w:val="32"/>
          <w:highlight w:val="none"/>
          <w:lang w:eastAsia="zh-CN"/>
        </w:rPr>
        <w:t>）投后管理能力</w:t>
      </w:r>
    </w:p>
    <w:p w14:paraId="0A188DAC">
      <w:pPr>
        <w:pStyle w:val="2"/>
        <w:rPr>
          <w:rFonts w:hint="eastAsia" w:ascii="Times New Roman Regular" w:hAnsi="Times New Roman Regular" w:eastAsia="方正仿宋_GBK" w:cs="Times New Roman Regular"/>
          <w:color w:val="000000"/>
          <w:sz w:val="32"/>
          <w:szCs w:val="32"/>
          <w:highlight w:val="none"/>
          <w:lang w:eastAsia="zh-CN"/>
        </w:rPr>
      </w:pPr>
      <w:r>
        <w:rPr>
          <w:rFonts w:hint="eastAsia" w:ascii="Times New Roman Regular" w:hAnsi="Times New Roman Regular" w:eastAsia="方正仿宋_GBK" w:cs="Times New Roman Regular"/>
          <w:color w:val="000000"/>
          <w:sz w:val="32"/>
          <w:szCs w:val="32"/>
          <w:highlight w:val="none"/>
          <w:lang w:eastAsia="zh-CN"/>
        </w:rPr>
        <w:t>说明为被投企业提供后续增值服务的能力、本地服务能力，包括投后管理、服务人员具体配备情况（含专职投后管理人员配备数量等情况），和相关服务资源、服务能力情况；历史上开展投后服务活动情况（含近5年不同类型投后管理增值服务的案例，类型包括但不限于：帮助企业改善管理、产业链资源协同、导入融资资源、对接政府及公共资源等）；其他需补充事项。</w:t>
      </w:r>
    </w:p>
    <w:p w14:paraId="510DB00F">
      <w:pPr>
        <w:adjustRightInd w:val="0"/>
        <w:snapToGrid w:val="0"/>
        <w:spacing w:line="570" w:lineRule="exact"/>
        <w:ind w:firstLine="640" w:firstLineChars="200"/>
        <w:rPr>
          <w:rFonts w:ascii="Times New Roman Regular" w:hAnsi="Times New Roman Regular" w:eastAsia="方正楷体_GBK" w:cs="Times New Roman Regular"/>
          <w:color w:val="000000"/>
          <w:sz w:val="32"/>
          <w:szCs w:val="32"/>
          <w:highlight w:val="none"/>
        </w:rPr>
      </w:pPr>
      <w:r>
        <w:rPr>
          <w:rFonts w:ascii="Times New Roman Regular" w:hAnsi="Times New Roman Regular" w:eastAsia="方正楷体_GBK" w:cs="Times New Roman Regular"/>
          <w:color w:val="000000"/>
          <w:sz w:val="32"/>
          <w:szCs w:val="32"/>
          <w:highlight w:val="none"/>
        </w:rPr>
        <w:t>（</w:t>
      </w:r>
      <w:r>
        <w:rPr>
          <w:rFonts w:hint="eastAsia" w:ascii="Times New Roman Regular" w:hAnsi="Times New Roman Regular" w:eastAsia="方正楷体_GBK" w:cs="Times New Roman Regular"/>
          <w:color w:val="000000"/>
          <w:sz w:val="32"/>
          <w:szCs w:val="32"/>
          <w:highlight w:val="none"/>
          <w:lang w:val="en-US" w:eastAsia="zh-CN"/>
        </w:rPr>
        <w:t>九</w:t>
      </w:r>
      <w:r>
        <w:rPr>
          <w:rFonts w:ascii="Times New Roman Regular" w:hAnsi="Times New Roman Regular" w:eastAsia="方正楷体_GBK" w:cs="Times New Roman Regular"/>
          <w:color w:val="000000"/>
          <w:sz w:val="32"/>
          <w:szCs w:val="32"/>
          <w:highlight w:val="none"/>
        </w:rPr>
        <w:t>）</w:t>
      </w:r>
      <w:bookmarkStart w:id="7" w:name="_Hlk146711398"/>
      <w:r>
        <w:rPr>
          <w:rFonts w:ascii="Times New Roman Regular" w:hAnsi="Times New Roman Regular" w:eastAsia="方正楷体_GBK" w:cs="Times New Roman Regular"/>
          <w:color w:val="000000"/>
          <w:sz w:val="32"/>
          <w:szCs w:val="32"/>
          <w:highlight w:val="none"/>
        </w:rPr>
        <w:t>存在关联关系的其他基金管理机构情况说明（如有）</w:t>
      </w:r>
      <w:bookmarkEnd w:id="7"/>
    </w:p>
    <w:p w14:paraId="535E10F5">
      <w:pPr>
        <w:adjustRightInd w:val="0"/>
        <w:snapToGrid w:val="0"/>
        <w:spacing w:line="570" w:lineRule="exact"/>
        <w:ind w:firstLine="640" w:firstLineChars="200"/>
        <w:rPr>
          <w:rFonts w:ascii="Times New Roman Regular" w:hAnsi="Times New Roman Regular" w:eastAsia="方正楷体_GBK" w:cs="Times New Roman Regular"/>
          <w:color w:val="000000"/>
          <w:sz w:val="32"/>
          <w:szCs w:val="32"/>
          <w:highlight w:val="none"/>
        </w:rPr>
      </w:pPr>
      <w:r>
        <w:rPr>
          <w:rFonts w:ascii="Times New Roman Regular" w:hAnsi="Times New Roman Regular" w:eastAsia="方正楷体_GBK" w:cs="Times New Roman Regular"/>
          <w:color w:val="000000"/>
          <w:sz w:val="32"/>
          <w:szCs w:val="32"/>
          <w:highlight w:val="none"/>
        </w:rPr>
        <w:t>（</w:t>
      </w:r>
      <w:r>
        <w:rPr>
          <w:rFonts w:hint="eastAsia" w:ascii="Times New Roman Regular" w:hAnsi="Times New Roman Regular" w:eastAsia="方正楷体_GBK" w:cs="Times New Roman Regular"/>
          <w:color w:val="000000"/>
          <w:sz w:val="32"/>
          <w:szCs w:val="32"/>
          <w:highlight w:val="none"/>
          <w:lang w:val="en-US" w:eastAsia="zh-CN"/>
        </w:rPr>
        <w:t>十</w:t>
      </w:r>
      <w:r>
        <w:rPr>
          <w:rFonts w:ascii="Times New Roman Regular" w:hAnsi="Times New Roman Regular" w:eastAsia="方正楷体_GBK" w:cs="Times New Roman Regular"/>
          <w:color w:val="000000"/>
          <w:sz w:val="32"/>
          <w:szCs w:val="32"/>
          <w:highlight w:val="none"/>
        </w:rPr>
        <w:t>）</w:t>
      </w:r>
      <w:bookmarkStart w:id="8" w:name="_Hlk146711416"/>
      <w:r>
        <w:rPr>
          <w:rFonts w:ascii="Times New Roman Regular" w:hAnsi="Times New Roman Regular" w:eastAsia="方正楷体_GBK" w:cs="Times New Roman Regular"/>
          <w:color w:val="000000"/>
          <w:sz w:val="32"/>
          <w:szCs w:val="32"/>
          <w:highlight w:val="none"/>
        </w:rPr>
        <w:t>有关诉讼、仲裁、担保、处罚及其他或有风险事项说明</w:t>
      </w:r>
    </w:p>
    <w:p w14:paraId="18FA7434">
      <w:pPr>
        <w:adjustRightInd w:val="0"/>
        <w:snapToGrid w:val="0"/>
        <w:spacing w:line="570" w:lineRule="exact"/>
        <w:ind w:firstLine="640" w:firstLineChars="200"/>
        <w:outlineLvl w:val="0"/>
        <w:rPr>
          <w:rFonts w:ascii="Times New Roman Regular" w:hAnsi="Times New Roman Regular" w:eastAsia="方正黑体_GBK" w:cs="Times New Roman Regular"/>
          <w:color w:val="000000"/>
          <w:sz w:val="32"/>
          <w:szCs w:val="32"/>
          <w:highlight w:val="none"/>
        </w:rPr>
      </w:pPr>
      <w:r>
        <w:rPr>
          <w:rFonts w:ascii="Times New Roman Regular" w:hAnsi="Times New Roman Regular" w:eastAsia="方正黑体_GBK" w:cs="Times New Roman Regular"/>
          <w:color w:val="000000"/>
          <w:sz w:val="32"/>
          <w:szCs w:val="32"/>
          <w:highlight w:val="none"/>
        </w:rPr>
        <w:t>文件三 申报方管理团队情况</w:t>
      </w:r>
    </w:p>
    <w:p w14:paraId="52E831EE">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拟服务于产业子基金的管理团队组成情况、核心优势、履历背景、历史投资业绩、累计服务基金情况等，并附详细简历（包括姓名、性别、职务、年龄、学历学位、学习及工作经历、加入团队时间、分工情况、共同合作经历、参与过的项目情况及业绩、参与管理基金情况等）。</w:t>
      </w:r>
    </w:p>
    <w:bookmarkEnd w:id="8"/>
    <w:p w14:paraId="28E8A5B7">
      <w:pPr>
        <w:adjustRightInd w:val="0"/>
        <w:snapToGrid w:val="0"/>
        <w:spacing w:line="570" w:lineRule="exact"/>
        <w:ind w:firstLine="640" w:firstLineChars="200"/>
        <w:outlineLvl w:val="0"/>
        <w:rPr>
          <w:rFonts w:hint="eastAsia" w:ascii="Times New Roman Regular" w:hAnsi="Times New Roman Regular" w:eastAsia="方正黑体_GBK" w:cs="Times New Roman Regular"/>
          <w:color w:val="000000"/>
          <w:sz w:val="32"/>
          <w:szCs w:val="32"/>
          <w:highlight w:val="none"/>
          <w:lang w:eastAsia="zh-CN"/>
        </w:rPr>
      </w:pPr>
      <w:r>
        <w:rPr>
          <w:rFonts w:ascii="Times New Roman Regular" w:hAnsi="Times New Roman Regular" w:eastAsia="方正黑体_GBK" w:cs="Times New Roman Regular"/>
          <w:color w:val="000000"/>
          <w:sz w:val="32"/>
          <w:szCs w:val="32"/>
          <w:highlight w:val="none"/>
        </w:rPr>
        <w:t>文件四 储备项目情况</w:t>
      </w:r>
    </w:p>
    <w:p w14:paraId="38F35F5B">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包括项目名称、项目所在地、项目领域、项目简介、财务情况、团队情况、项目估值、拟投资金额、项目价值和亮点、项目推进进度等。</w:t>
      </w:r>
      <w:r>
        <w:rPr>
          <w:rFonts w:hint="eastAsia" w:ascii="Times New Roman Regular" w:hAnsi="Times New Roman Regular" w:eastAsia="方正仿宋_GBK" w:cs="Times New Roman Regular"/>
          <w:color w:val="000000"/>
          <w:sz w:val="32"/>
          <w:szCs w:val="32"/>
          <w:highlight w:val="none"/>
        </w:rPr>
        <w:t>（附件</w:t>
      </w:r>
      <w:r>
        <w:rPr>
          <w:rFonts w:hint="eastAsia" w:ascii="Times New Roman Regular" w:hAnsi="Times New Roman Regular" w:eastAsia="方正仿宋_GBK" w:cs="Times New Roman Regular"/>
          <w:color w:val="000000"/>
          <w:sz w:val="32"/>
          <w:szCs w:val="32"/>
          <w:highlight w:val="none"/>
          <w:lang w:val="en-US" w:eastAsia="zh-CN"/>
        </w:rPr>
        <w:t>3</w:t>
      </w:r>
      <w:r>
        <w:rPr>
          <w:rFonts w:hint="eastAsia" w:ascii="Times New Roman Regular" w:hAnsi="Times New Roman Regular" w:eastAsia="方正仿宋_GBK" w:cs="Times New Roman Regular"/>
          <w:color w:val="000000"/>
          <w:sz w:val="32"/>
          <w:szCs w:val="32"/>
          <w:highlight w:val="none"/>
        </w:rPr>
        <w:t>）</w:t>
      </w:r>
    </w:p>
    <w:p w14:paraId="6895FBC9">
      <w:pPr>
        <w:adjustRightInd w:val="0"/>
        <w:snapToGrid w:val="0"/>
        <w:spacing w:line="570" w:lineRule="exact"/>
        <w:ind w:firstLine="640" w:firstLineChars="200"/>
        <w:outlineLvl w:val="0"/>
        <w:rPr>
          <w:rFonts w:hint="default" w:ascii="Times New Roman Regular" w:hAnsi="Times New Roman Regular" w:eastAsia="方正黑体_GBK" w:cs="Times New Roman Regular"/>
          <w:color w:val="000000"/>
          <w:sz w:val="32"/>
          <w:szCs w:val="32"/>
          <w:highlight w:val="none"/>
          <w:lang w:val="en-US" w:eastAsia="zh-CN"/>
        </w:rPr>
      </w:pPr>
      <w:r>
        <w:rPr>
          <w:rFonts w:hint="default" w:ascii="Times New Roman Regular" w:hAnsi="Times New Roman Regular" w:eastAsia="方正黑体_GBK" w:cs="Times New Roman Regular"/>
          <w:color w:val="000000"/>
          <w:sz w:val="32"/>
          <w:szCs w:val="32"/>
          <w:highlight w:val="none"/>
          <w:lang w:val="en-US" w:eastAsia="zh-CN"/>
        </w:rPr>
        <w:t>文件五</w:t>
      </w:r>
      <w:r>
        <w:rPr>
          <w:rFonts w:hint="eastAsia" w:ascii="Times New Roman Regular" w:hAnsi="Times New Roman Regular" w:eastAsia="方正黑体_GBK" w:cs="Times New Roman Regular"/>
          <w:color w:val="000000"/>
          <w:sz w:val="32"/>
          <w:szCs w:val="32"/>
          <w:highlight w:val="none"/>
          <w:lang w:val="en-US" w:eastAsia="zh-CN"/>
        </w:rPr>
        <w:t xml:space="preserve"> 管理政府产业基金经验</w:t>
      </w:r>
    </w:p>
    <w:p w14:paraId="7E71DB77">
      <w:pPr>
        <w:adjustRightInd w:val="0"/>
        <w:snapToGrid w:val="0"/>
        <w:spacing w:line="570" w:lineRule="exact"/>
        <w:ind w:firstLine="640" w:firstLineChars="200"/>
        <w:rPr>
          <w:rFonts w:hint="eastAsia" w:ascii="Times New Roman Regular" w:hAnsi="Times New Roman Regular" w:eastAsia="方正仿宋_GBK" w:cs="Times New Roman Regular"/>
          <w:color w:val="000000"/>
          <w:sz w:val="32"/>
          <w:szCs w:val="32"/>
          <w:highlight w:val="none"/>
          <w:lang w:eastAsia="zh-CN"/>
        </w:rPr>
      </w:pPr>
      <w:r>
        <w:rPr>
          <w:rFonts w:hint="eastAsia" w:ascii="Times New Roman Regular" w:hAnsi="Times New Roman Regular" w:eastAsia="方正仿宋_GBK" w:cs="Times New Roman Regular"/>
          <w:color w:val="000000"/>
          <w:sz w:val="32"/>
          <w:szCs w:val="32"/>
          <w:highlight w:val="none"/>
          <w:lang w:val="en-US" w:eastAsia="zh-CN"/>
        </w:rPr>
        <w:t>过往招引落地国内的项目总投资金额，需提供认定材料；</w:t>
      </w:r>
      <w:r>
        <w:rPr>
          <w:rFonts w:hint="eastAsia" w:ascii="Times New Roman Regular" w:hAnsi="Times New Roman Regular" w:eastAsia="方正仿宋_GBK" w:cs="Times New Roman Regular"/>
          <w:color w:val="000000"/>
          <w:sz w:val="32"/>
          <w:szCs w:val="32"/>
          <w:highlight w:val="none"/>
          <w:lang w:eastAsia="zh-CN"/>
        </w:rPr>
        <w:t>过往管理国家、省、市、区、县级政府出资产业投资基金参股子基金的经验说明（</w:t>
      </w:r>
      <w:r>
        <w:rPr>
          <w:rFonts w:hint="eastAsia" w:ascii="Times New Roman Regular" w:hAnsi="Times New Roman Regular" w:eastAsia="方正仿宋_GBK" w:cs="Times New Roman Regular"/>
          <w:color w:val="000000"/>
          <w:sz w:val="32"/>
          <w:szCs w:val="32"/>
          <w:highlight w:val="none"/>
          <w:lang w:val="en-US" w:eastAsia="zh-CN"/>
        </w:rPr>
        <w:t>附件4</w:t>
      </w:r>
      <w:r>
        <w:rPr>
          <w:rFonts w:hint="eastAsia" w:ascii="Times New Roman Regular" w:hAnsi="Times New Roman Regular" w:eastAsia="方正仿宋_GBK" w:cs="Times New Roman Regular"/>
          <w:color w:val="000000"/>
          <w:sz w:val="32"/>
          <w:szCs w:val="32"/>
          <w:highlight w:val="none"/>
          <w:lang w:eastAsia="zh-CN"/>
        </w:rPr>
        <w:t>）。</w:t>
      </w:r>
    </w:p>
    <w:p w14:paraId="79CB5008">
      <w:pPr>
        <w:adjustRightInd w:val="0"/>
        <w:snapToGrid w:val="0"/>
        <w:spacing w:line="570" w:lineRule="exact"/>
        <w:ind w:firstLine="640" w:firstLineChars="200"/>
        <w:outlineLvl w:val="0"/>
        <w:rPr>
          <w:rFonts w:ascii="Times New Roman Regular" w:hAnsi="Times New Roman Regular" w:eastAsia="方正黑体_GBK" w:cs="Times New Roman Regular"/>
          <w:color w:val="000000"/>
          <w:sz w:val="32"/>
          <w:szCs w:val="32"/>
          <w:highlight w:val="none"/>
        </w:rPr>
      </w:pPr>
      <w:r>
        <w:rPr>
          <w:rFonts w:ascii="Times New Roman Regular" w:hAnsi="Times New Roman Regular" w:eastAsia="方正黑体_GBK" w:cs="Times New Roman Regular"/>
          <w:color w:val="000000"/>
          <w:sz w:val="32"/>
          <w:szCs w:val="32"/>
          <w:highlight w:val="none"/>
        </w:rPr>
        <w:t>文件</w:t>
      </w:r>
      <w:r>
        <w:rPr>
          <w:rFonts w:hint="eastAsia" w:ascii="Times New Roman Regular" w:hAnsi="Times New Roman Regular" w:eastAsia="方正黑体_GBK" w:cs="Times New Roman Regular"/>
          <w:color w:val="000000"/>
          <w:sz w:val="32"/>
          <w:szCs w:val="32"/>
          <w:highlight w:val="none"/>
          <w:lang w:val="en-US" w:eastAsia="zh-CN"/>
        </w:rPr>
        <w:t>六</w:t>
      </w:r>
      <w:r>
        <w:rPr>
          <w:rFonts w:ascii="Times New Roman Regular" w:hAnsi="Times New Roman Regular" w:eastAsia="方正黑体_GBK" w:cs="Times New Roman Regular"/>
          <w:color w:val="000000"/>
          <w:sz w:val="32"/>
          <w:szCs w:val="32"/>
          <w:highlight w:val="none"/>
        </w:rPr>
        <w:t xml:space="preserve"> 申报方认为需要说明或提供的其他材料</w:t>
      </w:r>
    </w:p>
    <w:p w14:paraId="5308BCF1">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包括但不限于：营业执照、章程或合伙协议、登记备案证明、法定代表人或执行事务合伙人（或其委派代表）身份证明。</w:t>
      </w:r>
    </w:p>
    <w:p w14:paraId="3316D4F1">
      <w:pPr>
        <w:adjustRightInd w:val="0"/>
        <w:snapToGrid w:val="0"/>
        <w:spacing w:line="570" w:lineRule="exact"/>
        <w:ind w:firstLine="640" w:firstLineChars="200"/>
        <w:outlineLvl w:val="0"/>
        <w:rPr>
          <w:rFonts w:ascii="Times New Roman Regular" w:hAnsi="Times New Roman Regular" w:eastAsia="方正黑体_GBK" w:cs="Times New Roman Regular"/>
          <w:color w:val="000000"/>
          <w:sz w:val="32"/>
          <w:szCs w:val="32"/>
          <w:highlight w:val="none"/>
        </w:rPr>
      </w:pPr>
      <w:r>
        <w:rPr>
          <w:rFonts w:ascii="Times New Roman Regular" w:hAnsi="Times New Roman Regular" w:eastAsia="方正黑体_GBK" w:cs="Times New Roman Regular"/>
          <w:color w:val="000000"/>
          <w:sz w:val="32"/>
          <w:szCs w:val="32"/>
          <w:highlight w:val="none"/>
        </w:rPr>
        <w:t>文件</w:t>
      </w:r>
      <w:r>
        <w:rPr>
          <w:rFonts w:hint="eastAsia" w:ascii="Times New Roman Regular" w:hAnsi="Times New Roman Regular" w:eastAsia="方正黑体_GBK" w:cs="Times New Roman Regular"/>
          <w:color w:val="000000"/>
          <w:sz w:val="32"/>
          <w:szCs w:val="32"/>
          <w:highlight w:val="none"/>
          <w:lang w:val="en-US" w:eastAsia="zh-CN"/>
        </w:rPr>
        <w:t>七</w:t>
      </w:r>
      <w:r>
        <w:rPr>
          <w:rFonts w:ascii="Times New Roman Regular" w:hAnsi="Times New Roman Regular" w:eastAsia="方正黑体_GBK" w:cs="Times New Roman Regular"/>
          <w:color w:val="000000"/>
          <w:sz w:val="32"/>
          <w:szCs w:val="32"/>
          <w:highlight w:val="none"/>
        </w:rPr>
        <w:t xml:space="preserve"> 承诺函（</w:t>
      </w:r>
      <w:r>
        <w:rPr>
          <w:rFonts w:hint="eastAsia" w:ascii="Times New Roman Regular" w:hAnsi="Times New Roman Regular" w:eastAsia="方正黑体_GBK" w:cs="Times New Roman Regular"/>
          <w:color w:val="000000"/>
          <w:sz w:val="32"/>
          <w:szCs w:val="32"/>
          <w:highlight w:val="none"/>
          <w:lang w:val="en-US" w:eastAsia="zh-CN"/>
        </w:rPr>
        <w:t>附件5</w:t>
      </w:r>
      <w:r>
        <w:rPr>
          <w:rFonts w:ascii="Times New Roman Regular" w:hAnsi="Times New Roman Regular" w:eastAsia="方正黑体_GBK" w:cs="Times New Roman Regular"/>
          <w:color w:val="000000"/>
          <w:sz w:val="32"/>
          <w:szCs w:val="32"/>
          <w:highlight w:val="none"/>
        </w:rPr>
        <w:t>）</w:t>
      </w:r>
    </w:p>
    <w:p w14:paraId="5FEA30DF">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p>
    <w:p w14:paraId="637A8F9E">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申报材料汇编用印、格式、封面、装订要求附后</w:t>
      </w:r>
    </w:p>
    <w:p w14:paraId="2B7F2E2D">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p>
    <w:p w14:paraId="0BAF8D75">
      <w:pPr>
        <w:widowControl/>
        <w:adjustRightInd w:val="0"/>
        <w:snapToGrid w:val="0"/>
        <w:spacing w:line="570" w:lineRule="exact"/>
        <w:jc w:val="left"/>
        <w:rPr>
          <w:rFonts w:ascii="Times New Roman Regular" w:hAnsi="Times New Roman Regular" w:eastAsia="仿宋_GB2312"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br w:type="page"/>
      </w:r>
    </w:p>
    <w:p w14:paraId="52629CA8">
      <w:pPr>
        <w:spacing w:line="560" w:lineRule="exact"/>
        <w:jc w:val="center"/>
        <w:rPr>
          <w:rFonts w:ascii="Times New Roman Regular" w:hAnsi="Times New Roman Regular" w:eastAsia="方正小标宋_GBK" w:cs="Times New Roman Regular"/>
          <w:color w:val="000000"/>
          <w:sz w:val="44"/>
          <w:szCs w:val="48"/>
          <w:highlight w:val="none"/>
        </w:rPr>
        <w:sectPr>
          <w:footerReference r:id="rId3" w:type="default"/>
          <w:pgSz w:w="11906" w:h="16838"/>
          <w:pgMar w:top="1440" w:right="1800" w:bottom="1440" w:left="1800" w:header="851" w:footer="992" w:gutter="0"/>
          <w:cols w:space="425" w:num="1"/>
          <w:docGrid w:type="lines" w:linePitch="312" w:charSpace="0"/>
        </w:sectPr>
      </w:pPr>
    </w:p>
    <w:p w14:paraId="12E761CB">
      <w:pPr>
        <w:pStyle w:val="2"/>
        <w:spacing w:line="560" w:lineRule="exact"/>
        <w:ind w:firstLine="0" w:firstLineChars="0"/>
        <w:outlineLvl w:val="0"/>
        <w:rPr>
          <w:rFonts w:hint="eastAsia" w:ascii="Times New Roman Regular" w:hAnsi="Times New Roman Regular" w:eastAsia="黑体" w:cs="Times New Roman Regular"/>
          <w:bCs/>
          <w:sz w:val="28"/>
          <w:szCs w:val="28"/>
          <w:highlight w:val="none"/>
          <w:lang w:val="en-US" w:eastAsia="zh-CN"/>
        </w:rPr>
      </w:pPr>
      <w:r>
        <w:rPr>
          <w:rFonts w:hint="default" w:ascii="Times New Roman Regular" w:hAnsi="Times New Roman Regular" w:eastAsia="黑体" w:cs="Times New Roman Regular"/>
          <w:bCs/>
          <w:sz w:val="28"/>
          <w:szCs w:val="28"/>
          <w:highlight w:val="none"/>
        </w:rPr>
        <w:t>附件</w:t>
      </w:r>
      <w:r>
        <w:rPr>
          <w:rFonts w:hint="eastAsia" w:ascii="Times New Roman Regular" w:hAnsi="Times New Roman Regular" w:eastAsia="黑体" w:cs="Times New Roman Regular"/>
          <w:bCs/>
          <w:sz w:val="28"/>
          <w:szCs w:val="28"/>
          <w:highlight w:val="none"/>
          <w:lang w:val="en-US" w:eastAsia="zh-CN"/>
        </w:rPr>
        <w:t>1</w:t>
      </w:r>
    </w:p>
    <w:p w14:paraId="6FA8D5ED">
      <w:pPr>
        <w:spacing w:line="560" w:lineRule="exact"/>
        <w:jc w:val="center"/>
        <w:rPr>
          <w:rFonts w:ascii="Times New Roman Regular" w:hAnsi="Times New Roman Regular" w:eastAsia="方正小标宋_GBK" w:cs="Times New Roman Regular"/>
          <w:kern w:val="0"/>
          <w:sz w:val="44"/>
          <w:szCs w:val="44"/>
          <w:highlight w:val="none"/>
        </w:rPr>
      </w:pPr>
      <w:r>
        <w:rPr>
          <w:rFonts w:hint="default" w:ascii="Times New Roman Regular" w:hAnsi="Times New Roman Regular" w:eastAsia="方正小标宋_GBK" w:cs="Times New Roman Regular"/>
          <w:kern w:val="0"/>
          <w:sz w:val="44"/>
          <w:szCs w:val="44"/>
          <w:highlight w:val="none"/>
        </w:rPr>
        <w:t>申报机构</w:t>
      </w:r>
      <w:r>
        <w:rPr>
          <w:rFonts w:ascii="Times New Roman Regular" w:hAnsi="Times New Roman Regular" w:eastAsia="方正小标宋_GBK" w:cs="Times New Roman Regular"/>
          <w:kern w:val="0"/>
          <w:sz w:val="44"/>
          <w:szCs w:val="44"/>
          <w:highlight w:val="none"/>
        </w:rPr>
        <w:t>管理基金情况表</w:t>
      </w:r>
    </w:p>
    <w:p w14:paraId="311E874F">
      <w:pPr>
        <w:spacing w:line="560" w:lineRule="exact"/>
        <w:jc w:val="center"/>
        <w:rPr>
          <w:rFonts w:ascii="Times New Roman Regular" w:hAnsi="Times New Roman Regular" w:eastAsia="方正小标宋_GBK" w:cs="Times New Roman Regular"/>
          <w:kern w:val="0"/>
          <w:sz w:val="44"/>
          <w:szCs w:val="44"/>
          <w:highlight w:val="none"/>
        </w:rPr>
      </w:pPr>
    </w:p>
    <w:tbl>
      <w:tblPr>
        <w:tblStyle w:val="20"/>
        <w:tblW w:w="54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7"/>
        <w:gridCol w:w="794"/>
        <w:gridCol w:w="178"/>
        <w:gridCol w:w="718"/>
        <w:gridCol w:w="897"/>
        <w:gridCol w:w="896"/>
        <w:gridCol w:w="896"/>
        <w:gridCol w:w="896"/>
        <w:gridCol w:w="896"/>
        <w:gridCol w:w="452"/>
        <w:gridCol w:w="444"/>
        <w:gridCol w:w="896"/>
        <w:gridCol w:w="653"/>
        <w:gridCol w:w="244"/>
        <w:gridCol w:w="897"/>
        <w:gridCol w:w="897"/>
        <w:gridCol w:w="277"/>
        <w:gridCol w:w="620"/>
        <w:gridCol w:w="897"/>
        <w:gridCol w:w="282"/>
        <w:gridCol w:w="313"/>
        <w:gridCol w:w="614"/>
        <w:gridCol w:w="611"/>
        <w:gridCol w:w="735"/>
      </w:tblGrid>
      <w:tr w14:paraId="55F0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6" w:hRule="atLeast"/>
          <w:jc w:val="center"/>
        </w:trPr>
        <w:tc>
          <w:tcPr>
            <w:tcW w:w="5000" w:type="pct"/>
            <w:gridSpan w:val="24"/>
            <w:shd w:val="clear" w:color="auto" w:fill="auto"/>
            <w:noWrap/>
            <w:vAlign w:val="center"/>
          </w:tcPr>
          <w:p w14:paraId="4E0494F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管理人综合情况</w:t>
            </w:r>
          </w:p>
        </w:tc>
      </w:tr>
      <w:tr w14:paraId="13284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1" w:hRule="atLeast"/>
          <w:jc w:val="center"/>
        </w:trPr>
        <w:tc>
          <w:tcPr>
            <w:tcW w:w="485" w:type="pct"/>
            <w:gridSpan w:val="3"/>
            <w:shd w:val="clear" w:color="auto" w:fill="auto"/>
            <w:noWrap/>
            <w:vAlign w:val="center"/>
          </w:tcPr>
          <w:p w14:paraId="0AA4978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投资成功案例数</w:t>
            </w:r>
          </w:p>
        </w:tc>
        <w:tc>
          <w:tcPr>
            <w:tcW w:w="519" w:type="pct"/>
            <w:gridSpan w:val="2"/>
            <w:shd w:val="clear" w:color="auto" w:fill="auto"/>
            <w:noWrap/>
            <w:vAlign w:val="center"/>
          </w:tcPr>
          <w:p w14:paraId="6722C21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投资失败案例数</w:t>
            </w:r>
          </w:p>
        </w:tc>
        <w:tc>
          <w:tcPr>
            <w:tcW w:w="576" w:type="pct"/>
            <w:gridSpan w:val="2"/>
            <w:shd w:val="clear" w:color="auto" w:fill="auto"/>
            <w:noWrap/>
            <w:vAlign w:val="center"/>
          </w:tcPr>
          <w:p w14:paraId="6F66773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境内IPO退出项目数</w:t>
            </w:r>
          </w:p>
        </w:tc>
        <w:tc>
          <w:tcPr>
            <w:tcW w:w="722" w:type="pct"/>
            <w:gridSpan w:val="3"/>
            <w:shd w:val="clear" w:color="auto" w:fill="auto"/>
            <w:noWrap/>
            <w:vAlign w:val="center"/>
          </w:tcPr>
          <w:p w14:paraId="1B0287A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美股/港股IPO退出项目数</w:t>
            </w:r>
          </w:p>
        </w:tc>
        <w:tc>
          <w:tcPr>
            <w:tcW w:w="641" w:type="pct"/>
            <w:gridSpan w:val="3"/>
            <w:shd w:val="clear" w:color="auto" w:fill="auto"/>
            <w:noWrap/>
            <w:vAlign w:val="center"/>
          </w:tcPr>
          <w:p w14:paraId="04A255F9">
            <w:pPr>
              <w:keepNext w:val="0"/>
              <w:keepLines w:val="0"/>
              <w:widowControl/>
              <w:suppressLineNumbers w:val="0"/>
              <w:jc w:val="center"/>
              <w:textAlignment w:val="center"/>
              <w:rPr>
                <w:rFonts w:hint="eastAsia" w:ascii="仿宋_GB2312" w:hAnsi="仿宋_GB2312" w:eastAsia="仿宋_GB2312" w:cs="仿宋_GB2312"/>
                <w:i w:val="0"/>
                <w:iCs w:val="0"/>
                <w:strike/>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产业方受让股权退出项目数</w:t>
            </w:r>
          </w:p>
        </w:tc>
        <w:tc>
          <w:tcPr>
            <w:tcW w:w="744" w:type="pct"/>
            <w:gridSpan w:val="4"/>
            <w:shd w:val="clear" w:color="auto" w:fill="auto"/>
            <w:noWrap/>
            <w:vAlign w:val="center"/>
          </w:tcPr>
          <w:p w14:paraId="2ACB1FE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S基金/其他方受让股权退出项目数</w:t>
            </w:r>
          </w:p>
        </w:tc>
        <w:tc>
          <w:tcPr>
            <w:tcW w:w="578" w:type="pct"/>
            <w:gridSpan w:val="3"/>
            <w:shd w:val="clear" w:color="auto" w:fill="auto"/>
            <w:noWrap/>
            <w:vAlign w:val="center"/>
          </w:tcPr>
          <w:p w14:paraId="7C0CEA5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回购退出项目数</w:t>
            </w:r>
          </w:p>
        </w:tc>
        <w:tc>
          <w:tcPr>
            <w:tcW w:w="731" w:type="pct"/>
            <w:gridSpan w:val="4"/>
            <w:shd w:val="clear" w:color="auto" w:fill="auto"/>
            <w:noWrap/>
            <w:vAlign w:val="center"/>
          </w:tcPr>
          <w:p w14:paraId="72D2532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成立满3年基金几何平均IRR</w:t>
            </w:r>
          </w:p>
        </w:tc>
      </w:tr>
      <w:tr w14:paraId="06120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6" w:hRule="atLeast"/>
          <w:jc w:val="center"/>
        </w:trPr>
        <w:tc>
          <w:tcPr>
            <w:tcW w:w="485" w:type="pct"/>
            <w:gridSpan w:val="3"/>
            <w:shd w:val="clear" w:color="auto" w:fill="auto"/>
            <w:noWrap/>
            <w:vAlign w:val="center"/>
          </w:tcPr>
          <w:p w14:paraId="75DA2501">
            <w:pPr>
              <w:jc w:val="center"/>
              <w:rPr>
                <w:rFonts w:hint="eastAsia" w:ascii="仿宋_GB2312" w:hAnsi="仿宋_GB2312" w:eastAsia="仿宋_GB2312" w:cs="仿宋_GB2312"/>
                <w:i w:val="0"/>
                <w:iCs w:val="0"/>
                <w:color w:val="000000"/>
                <w:sz w:val="24"/>
                <w:szCs w:val="24"/>
                <w:highlight w:val="none"/>
                <w:u w:val="none"/>
              </w:rPr>
            </w:pPr>
          </w:p>
        </w:tc>
        <w:tc>
          <w:tcPr>
            <w:tcW w:w="519" w:type="pct"/>
            <w:gridSpan w:val="2"/>
            <w:shd w:val="clear" w:color="auto" w:fill="auto"/>
            <w:noWrap/>
            <w:vAlign w:val="center"/>
          </w:tcPr>
          <w:p w14:paraId="388DF74A">
            <w:pPr>
              <w:jc w:val="center"/>
              <w:rPr>
                <w:rFonts w:hint="eastAsia" w:ascii="仿宋_GB2312" w:hAnsi="仿宋_GB2312" w:eastAsia="仿宋_GB2312" w:cs="仿宋_GB2312"/>
                <w:i w:val="0"/>
                <w:iCs w:val="0"/>
                <w:color w:val="000000"/>
                <w:sz w:val="24"/>
                <w:szCs w:val="24"/>
                <w:highlight w:val="none"/>
                <w:u w:val="none"/>
              </w:rPr>
            </w:pPr>
          </w:p>
        </w:tc>
        <w:tc>
          <w:tcPr>
            <w:tcW w:w="576" w:type="pct"/>
            <w:gridSpan w:val="2"/>
            <w:shd w:val="clear" w:color="auto" w:fill="auto"/>
            <w:noWrap/>
            <w:vAlign w:val="center"/>
          </w:tcPr>
          <w:p w14:paraId="6F18C614">
            <w:pPr>
              <w:jc w:val="center"/>
              <w:rPr>
                <w:rFonts w:hint="eastAsia" w:ascii="仿宋_GB2312" w:hAnsi="仿宋_GB2312" w:eastAsia="仿宋_GB2312" w:cs="仿宋_GB2312"/>
                <w:i w:val="0"/>
                <w:iCs w:val="0"/>
                <w:color w:val="000000"/>
                <w:sz w:val="24"/>
                <w:szCs w:val="24"/>
                <w:highlight w:val="none"/>
                <w:u w:val="none"/>
              </w:rPr>
            </w:pPr>
          </w:p>
        </w:tc>
        <w:tc>
          <w:tcPr>
            <w:tcW w:w="722" w:type="pct"/>
            <w:gridSpan w:val="3"/>
            <w:shd w:val="clear" w:color="auto" w:fill="auto"/>
            <w:noWrap/>
            <w:vAlign w:val="center"/>
          </w:tcPr>
          <w:p w14:paraId="14837DF1">
            <w:pPr>
              <w:jc w:val="center"/>
              <w:rPr>
                <w:rFonts w:hint="eastAsia" w:ascii="仿宋_GB2312" w:hAnsi="仿宋_GB2312" w:eastAsia="仿宋_GB2312" w:cs="仿宋_GB2312"/>
                <w:i w:val="0"/>
                <w:iCs w:val="0"/>
                <w:color w:val="000000"/>
                <w:sz w:val="24"/>
                <w:szCs w:val="24"/>
                <w:highlight w:val="none"/>
                <w:u w:val="none"/>
              </w:rPr>
            </w:pPr>
          </w:p>
        </w:tc>
        <w:tc>
          <w:tcPr>
            <w:tcW w:w="641" w:type="pct"/>
            <w:gridSpan w:val="3"/>
            <w:shd w:val="clear" w:color="auto" w:fill="auto"/>
            <w:noWrap/>
            <w:vAlign w:val="center"/>
          </w:tcPr>
          <w:p w14:paraId="11D3DC14">
            <w:pPr>
              <w:jc w:val="center"/>
              <w:rPr>
                <w:rFonts w:hint="eastAsia" w:ascii="仿宋_GB2312" w:hAnsi="仿宋_GB2312" w:eastAsia="仿宋_GB2312" w:cs="仿宋_GB2312"/>
                <w:i w:val="0"/>
                <w:iCs w:val="0"/>
                <w:strike/>
                <w:color w:val="000000"/>
                <w:sz w:val="24"/>
                <w:szCs w:val="24"/>
                <w:highlight w:val="none"/>
                <w:u w:val="none"/>
              </w:rPr>
            </w:pPr>
          </w:p>
        </w:tc>
        <w:tc>
          <w:tcPr>
            <w:tcW w:w="744" w:type="pct"/>
            <w:gridSpan w:val="4"/>
            <w:shd w:val="clear" w:color="auto" w:fill="auto"/>
            <w:noWrap/>
            <w:vAlign w:val="center"/>
          </w:tcPr>
          <w:p w14:paraId="7BF4C6F0">
            <w:pPr>
              <w:jc w:val="center"/>
              <w:rPr>
                <w:rFonts w:hint="eastAsia" w:ascii="仿宋_GB2312" w:hAnsi="仿宋_GB2312" w:eastAsia="仿宋_GB2312" w:cs="仿宋_GB2312"/>
                <w:i w:val="0"/>
                <w:iCs w:val="0"/>
                <w:color w:val="000000"/>
                <w:sz w:val="24"/>
                <w:szCs w:val="24"/>
                <w:highlight w:val="none"/>
                <w:u w:val="none"/>
              </w:rPr>
            </w:pPr>
          </w:p>
        </w:tc>
        <w:tc>
          <w:tcPr>
            <w:tcW w:w="578" w:type="pct"/>
            <w:gridSpan w:val="3"/>
            <w:shd w:val="clear" w:color="auto" w:fill="auto"/>
            <w:noWrap/>
            <w:vAlign w:val="center"/>
          </w:tcPr>
          <w:p w14:paraId="10E0B7A3">
            <w:pPr>
              <w:jc w:val="center"/>
              <w:rPr>
                <w:rFonts w:hint="eastAsia" w:ascii="仿宋_GB2312" w:hAnsi="仿宋_GB2312" w:eastAsia="仿宋_GB2312" w:cs="仿宋_GB2312"/>
                <w:i w:val="0"/>
                <w:iCs w:val="0"/>
                <w:color w:val="000000"/>
                <w:sz w:val="24"/>
                <w:szCs w:val="24"/>
                <w:highlight w:val="none"/>
                <w:u w:val="none"/>
              </w:rPr>
            </w:pPr>
          </w:p>
        </w:tc>
        <w:tc>
          <w:tcPr>
            <w:tcW w:w="731" w:type="pct"/>
            <w:gridSpan w:val="4"/>
            <w:shd w:val="clear" w:color="auto" w:fill="auto"/>
            <w:noWrap/>
            <w:vAlign w:val="center"/>
          </w:tcPr>
          <w:p w14:paraId="5D23A50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p>
        </w:tc>
      </w:tr>
      <w:tr w14:paraId="2B3D3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6" w:hRule="atLeast"/>
          <w:jc w:val="center"/>
        </w:trPr>
        <w:tc>
          <w:tcPr>
            <w:tcW w:w="5000" w:type="pct"/>
            <w:gridSpan w:val="24"/>
            <w:shd w:val="clear" w:color="auto" w:fill="auto"/>
            <w:noWrap/>
            <w:vAlign w:val="center"/>
          </w:tcPr>
          <w:p w14:paraId="5F3036C1">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r>
              <w:rPr>
                <w:rFonts w:hint="eastAsia" w:ascii="仿宋_GB2312" w:hAnsi="仿宋_GB2312" w:eastAsia="仿宋_GB2312" w:cs="仿宋_GB2312"/>
                <w:b/>
                <w:bCs/>
                <w:i w:val="0"/>
                <w:iCs w:val="0"/>
                <w:color w:val="000000"/>
                <w:kern w:val="0"/>
                <w:sz w:val="24"/>
                <w:szCs w:val="24"/>
                <w:highlight w:val="none"/>
                <w:u w:val="none"/>
                <w:lang w:val="en-US" w:eastAsia="zh-CN" w:bidi="ar"/>
              </w:rPr>
              <w:t>管理基金情况</w:t>
            </w:r>
          </w:p>
        </w:tc>
      </w:tr>
      <w:tr w14:paraId="25639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72" w:hRule="atLeast"/>
          <w:jc w:val="center"/>
        </w:trPr>
        <w:tc>
          <w:tcPr>
            <w:tcW w:w="172" w:type="pct"/>
            <w:shd w:val="clear" w:color="auto" w:fill="auto"/>
            <w:vAlign w:val="center"/>
          </w:tcPr>
          <w:p w14:paraId="464A0D0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highlight w:val="none"/>
                <w:u w:val="none"/>
                <w:lang w:val="en-US" w:eastAsia="zh-CN" w:bidi="ar-SA"/>
                <w14:ligatures w14:val="standardContextual"/>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序号</w:t>
            </w:r>
          </w:p>
        </w:tc>
        <w:tc>
          <w:tcPr>
            <w:tcW w:w="255" w:type="pct"/>
            <w:shd w:val="clear" w:color="auto" w:fill="auto"/>
            <w:vAlign w:val="center"/>
          </w:tcPr>
          <w:p w14:paraId="4569CBF9">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kern w:val="0"/>
                <w:sz w:val="24"/>
                <w:szCs w:val="24"/>
                <w:highlight w:val="none"/>
                <w:u w:val="none"/>
                <w:lang w:val="en-US" w:eastAsia="zh-CN" w:bidi="ar"/>
                <w14:ligatures w14:val="standardContextual"/>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基金名称</w:t>
            </w:r>
          </w:p>
        </w:tc>
        <w:tc>
          <w:tcPr>
            <w:tcW w:w="288" w:type="pct"/>
            <w:gridSpan w:val="2"/>
            <w:shd w:val="clear" w:color="auto" w:fill="auto"/>
            <w:vAlign w:val="center"/>
          </w:tcPr>
          <w:p w14:paraId="594DCA4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highlight w:val="none"/>
                <w:u w:val="none"/>
                <w:lang w:val="en-US" w:eastAsia="zh-CN" w:bidi="ar-SA"/>
                <w14:ligatures w14:val="standardContextual"/>
              </w:rPr>
            </w:pPr>
            <w:r>
              <w:rPr>
                <w:rStyle w:val="47"/>
                <w:rFonts w:ascii="仿宋_GB2312" w:hAnsi="仿宋_GB2312" w:eastAsia="仿宋_GB2312" w:cs="仿宋_GB2312"/>
                <w:b w:val="0"/>
                <w:bCs w:val="0"/>
                <w:highlight w:val="none"/>
                <w:lang w:val="en-US" w:eastAsia="zh-CN" w:bidi="ar"/>
              </w:rPr>
              <w:t>基金认缴规模</w:t>
            </w:r>
          </w:p>
        </w:tc>
        <w:tc>
          <w:tcPr>
            <w:tcW w:w="288" w:type="pct"/>
            <w:shd w:val="clear" w:color="auto" w:fill="auto"/>
            <w:vAlign w:val="center"/>
          </w:tcPr>
          <w:p w14:paraId="2D46EEF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highlight w:val="none"/>
                <w:u w:val="none"/>
                <w:lang w:val="en-US" w:eastAsia="zh-CN" w:bidi="ar-SA"/>
                <w14:ligatures w14:val="standardContextual"/>
              </w:rPr>
            </w:pPr>
            <w:r>
              <w:rPr>
                <w:rStyle w:val="47"/>
                <w:rFonts w:ascii="仿宋_GB2312" w:hAnsi="仿宋_GB2312" w:eastAsia="仿宋_GB2312" w:cs="仿宋_GB2312"/>
                <w:b w:val="0"/>
                <w:bCs w:val="0"/>
                <w:highlight w:val="none"/>
                <w:lang w:val="en-US" w:eastAsia="zh-CN" w:bidi="ar"/>
              </w:rPr>
              <w:t>基金实缴规模</w:t>
            </w:r>
          </w:p>
        </w:tc>
        <w:tc>
          <w:tcPr>
            <w:tcW w:w="288" w:type="pct"/>
            <w:shd w:val="clear" w:color="auto" w:fill="auto"/>
            <w:vAlign w:val="center"/>
          </w:tcPr>
          <w:p w14:paraId="2344D522">
            <w:pPr>
              <w:keepNext w:val="0"/>
              <w:keepLines w:val="0"/>
              <w:widowControl/>
              <w:suppressLineNumbers w:val="0"/>
              <w:jc w:val="center"/>
              <w:textAlignment w:val="center"/>
              <w:rPr>
                <w:rFonts w:hint="default" w:ascii="仿宋_GB2312" w:hAnsi="仿宋_GB2312" w:eastAsia="仿宋_GB2312" w:cs="仿宋_GB2312"/>
                <w:b w:val="0"/>
                <w:bCs w:val="0"/>
                <w:i w:val="0"/>
                <w:iCs w:val="0"/>
                <w:color w:val="000000"/>
                <w:kern w:val="2"/>
                <w:sz w:val="24"/>
                <w:szCs w:val="24"/>
                <w:highlight w:val="none"/>
                <w:u w:val="none"/>
                <w:lang w:val="en-US" w:eastAsia="zh-CN" w:bidi="ar-SA"/>
                <w14:ligatures w14:val="standardContextual"/>
              </w:rPr>
            </w:pPr>
            <w:r>
              <w:rPr>
                <w:rStyle w:val="47"/>
                <w:rFonts w:ascii="仿宋_GB2312" w:hAnsi="仿宋_GB2312" w:eastAsia="仿宋_GB2312" w:cs="仿宋_GB2312"/>
                <w:b w:val="0"/>
                <w:bCs w:val="0"/>
                <w:highlight w:val="none"/>
                <w:lang w:val="en-US" w:eastAsia="zh-CN" w:bidi="ar"/>
              </w:rPr>
              <w:t>出资人</w:t>
            </w:r>
            <w:r>
              <w:rPr>
                <w:rStyle w:val="47"/>
                <w:rFonts w:hint="eastAsia" w:ascii="仿宋_GB2312" w:hAnsi="仿宋_GB2312" w:eastAsia="仿宋_GB2312" w:cs="仿宋_GB2312"/>
                <w:b w:val="0"/>
                <w:bCs w:val="0"/>
                <w:highlight w:val="none"/>
                <w:lang w:val="en-US" w:eastAsia="zh-CN" w:bidi="ar"/>
              </w:rPr>
              <w:t>结构</w:t>
            </w:r>
          </w:p>
        </w:tc>
        <w:tc>
          <w:tcPr>
            <w:tcW w:w="288" w:type="pct"/>
            <w:shd w:val="clear" w:color="auto" w:fill="auto"/>
            <w:vAlign w:val="center"/>
          </w:tcPr>
          <w:p w14:paraId="7C3FFC7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highlight w:val="none"/>
                <w:u w:val="none"/>
                <w:lang w:val="en-US" w:eastAsia="zh-CN" w:bidi="ar-SA"/>
                <w14:ligatures w14:val="standardContextual"/>
              </w:rPr>
            </w:pPr>
            <w:r>
              <w:rPr>
                <w:rFonts w:hint="eastAsia" w:ascii="仿宋_GB2312" w:hAnsi="仿宋_GB2312" w:eastAsia="仿宋_GB2312" w:cs="仿宋_GB2312"/>
                <w:b w:val="0"/>
                <w:bCs w:val="0"/>
                <w:i w:val="0"/>
                <w:iCs w:val="0"/>
                <w:color w:val="000000"/>
                <w:kern w:val="0"/>
                <w:sz w:val="24"/>
                <w:szCs w:val="24"/>
                <w:highlight w:val="none"/>
                <w:u w:val="none"/>
                <w:lang w:val="en-US" w:eastAsia="zh-CN" w:bidi="ar"/>
              </w:rPr>
              <w:t>存续期起讫时间</w:t>
            </w:r>
          </w:p>
        </w:tc>
        <w:tc>
          <w:tcPr>
            <w:tcW w:w="288" w:type="pct"/>
            <w:shd w:val="clear" w:color="auto" w:fill="auto"/>
            <w:vAlign w:val="center"/>
          </w:tcPr>
          <w:p w14:paraId="2BEAC6B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highlight w:val="none"/>
                <w:u w:val="none"/>
                <w:lang w:val="en-US" w:eastAsia="zh-CN" w:bidi="ar-SA"/>
                <w14:ligatures w14:val="standardContextual"/>
              </w:rPr>
            </w:pPr>
            <w:r>
              <w:rPr>
                <w:rStyle w:val="47"/>
                <w:rFonts w:ascii="仿宋_GB2312" w:hAnsi="仿宋_GB2312" w:eastAsia="仿宋_GB2312" w:cs="仿宋_GB2312"/>
                <w:b w:val="0"/>
                <w:bCs w:val="0"/>
                <w:highlight w:val="none"/>
                <w:lang w:val="en-US" w:eastAsia="zh-CN" w:bidi="ar"/>
              </w:rPr>
              <w:t>投资期起讫时间</w:t>
            </w:r>
          </w:p>
        </w:tc>
        <w:tc>
          <w:tcPr>
            <w:tcW w:w="288" w:type="pct"/>
            <w:shd w:val="clear" w:color="auto" w:fill="auto"/>
            <w:vAlign w:val="center"/>
          </w:tcPr>
          <w:p w14:paraId="4E4B6B2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highlight w:val="none"/>
                <w:u w:val="none"/>
                <w:lang w:val="en-US" w:eastAsia="zh-CN" w:bidi="ar-SA"/>
                <w14:ligatures w14:val="standardContextual"/>
              </w:rPr>
            </w:pPr>
            <w:r>
              <w:rPr>
                <w:rStyle w:val="47"/>
                <w:rFonts w:ascii="仿宋_GB2312" w:hAnsi="仿宋_GB2312" w:eastAsia="仿宋_GB2312" w:cs="仿宋_GB2312"/>
                <w:b w:val="0"/>
                <w:bCs w:val="0"/>
                <w:highlight w:val="none"/>
                <w:lang w:val="en-US" w:eastAsia="zh-CN" w:bidi="ar"/>
              </w:rPr>
              <w:t>注册地</w:t>
            </w:r>
          </w:p>
        </w:tc>
        <w:tc>
          <w:tcPr>
            <w:tcW w:w="288" w:type="pct"/>
            <w:gridSpan w:val="2"/>
            <w:shd w:val="clear" w:color="auto" w:fill="auto"/>
            <w:vAlign w:val="center"/>
          </w:tcPr>
          <w:p w14:paraId="117E7BC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highlight w:val="none"/>
                <w:u w:val="none"/>
                <w:lang w:val="en-US" w:eastAsia="zh-CN" w:bidi="ar-SA"/>
                <w14:ligatures w14:val="standardContextual"/>
              </w:rPr>
            </w:pPr>
            <w:r>
              <w:rPr>
                <w:rStyle w:val="47"/>
                <w:rFonts w:ascii="仿宋_GB2312" w:hAnsi="仿宋_GB2312" w:eastAsia="仿宋_GB2312" w:cs="仿宋_GB2312"/>
                <w:b w:val="0"/>
                <w:bCs w:val="0"/>
                <w:highlight w:val="none"/>
                <w:lang w:val="en-US" w:eastAsia="zh-CN" w:bidi="ar"/>
              </w:rPr>
              <w:t>投资领域</w:t>
            </w:r>
          </w:p>
        </w:tc>
        <w:tc>
          <w:tcPr>
            <w:tcW w:w="288" w:type="pct"/>
            <w:shd w:val="clear" w:color="auto" w:fill="auto"/>
            <w:vAlign w:val="center"/>
          </w:tcPr>
          <w:p w14:paraId="7F1E78F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highlight w:val="none"/>
                <w:u w:val="none"/>
                <w:lang w:val="en-US" w:eastAsia="zh-CN" w:bidi="ar-SA"/>
                <w14:ligatures w14:val="standardContextual"/>
              </w:rPr>
            </w:pPr>
            <w:r>
              <w:rPr>
                <w:rStyle w:val="47"/>
                <w:rFonts w:ascii="仿宋_GB2312" w:hAnsi="仿宋_GB2312" w:eastAsia="仿宋_GB2312" w:cs="仿宋_GB2312"/>
                <w:b w:val="0"/>
                <w:bCs w:val="0"/>
                <w:highlight w:val="none"/>
                <w:lang w:val="en-US" w:eastAsia="zh-CN" w:bidi="ar"/>
              </w:rPr>
              <w:t>主要投资阶段</w:t>
            </w:r>
          </w:p>
        </w:tc>
        <w:tc>
          <w:tcPr>
            <w:tcW w:w="288" w:type="pct"/>
            <w:gridSpan w:val="2"/>
            <w:shd w:val="clear" w:color="auto" w:fill="auto"/>
            <w:vAlign w:val="center"/>
          </w:tcPr>
          <w:p w14:paraId="4BD0D0F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highlight w:val="none"/>
                <w:u w:val="none"/>
                <w:lang w:val="en-US" w:eastAsia="zh-CN" w:bidi="ar-SA"/>
                <w14:ligatures w14:val="standardContextual"/>
              </w:rPr>
            </w:pPr>
            <w:r>
              <w:rPr>
                <w:rStyle w:val="47"/>
                <w:rFonts w:ascii="仿宋_GB2312" w:hAnsi="仿宋_GB2312" w:eastAsia="仿宋_GB2312" w:cs="仿宋_GB2312"/>
                <w:b w:val="0"/>
                <w:bCs w:val="0"/>
                <w:highlight w:val="none"/>
                <w:lang w:val="en-US" w:eastAsia="zh-CN" w:bidi="ar"/>
              </w:rPr>
              <w:t>投资项目数量</w:t>
            </w:r>
          </w:p>
        </w:tc>
        <w:tc>
          <w:tcPr>
            <w:tcW w:w="288" w:type="pct"/>
            <w:shd w:val="clear" w:color="auto" w:fill="auto"/>
            <w:vAlign w:val="center"/>
          </w:tcPr>
          <w:p w14:paraId="4C66BEF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highlight w:val="none"/>
                <w:u w:val="none"/>
                <w:lang w:val="en-US" w:eastAsia="zh-CN" w:bidi="ar-SA"/>
                <w14:ligatures w14:val="standardContextual"/>
              </w:rPr>
            </w:pPr>
            <w:r>
              <w:rPr>
                <w:rStyle w:val="47"/>
                <w:rFonts w:ascii="仿宋_GB2312" w:hAnsi="仿宋_GB2312" w:eastAsia="仿宋_GB2312" w:cs="仿宋_GB2312"/>
                <w:b w:val="0"/>
                <w:bCs w:val="0"/>
                <w:highlight w:val="none"/>
                <w:lang w:val="en-US" w:eastAsia="zh-CN" w:bidi="ar"/>
              </w:rPr>
              <w:t>投资金额</w:t>
            </w:r>
          </w:p>
        </w:tc>
        <w:tc>
          <w:tcPr>
            <w:tcW w:w="288" w:type="pct"/>
            <w:shd w:val="clear" w:color="auto" w:fill="auto"/>
            <w:vAlign w:val="center"/>
          </w:tcPr>
          <w:p w14:paraId="21726A9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2"/>
                <w:sz w:val="24"/>
                <w:szCs w:val="24"/>
                <w:highlight w:val="none"/>
                <w:u w:val="none"/>
                <w:lang w:val="en-US" w:eastAsia="zh-CN" w:bidi="ar-SA"/>
                <w14:ligatures w14:val="standardContextual"/>
              </w:rPr>
            </w:pPr>
            <w:r>
              <w:rPr>
                <w:rStyle w:val="47"/>
                <w:rFonts w:ascii="仿宋_GB2312" w:hAnsi="仿宋_GB2312" w:eastAsia="仿宋_GB2312" w:cs="仿宋_GB2312"/>
                <w:b w:val="0"/>
                <w:bCs w:val="0"/>
                <w:highlight w:val="none"/>
                <w:lang w:val="en-US" w:eastAsia="zh-CN" w:bidi="ar"/>
              </w:rPr>
              <w:t>退出项目数量</w:t>
            </w:r>
          </w:p>
        </w:tc>
        <w:tc>
          <w:tcPr>
            <w:tcW w:w="288" w:type="pct"/>
            <w:gridSpan w:val="2"/>
            <w:shd w:val="clear" w:color="auto" w:fill="auto"/>
            <w:vAlign w:val="center"/>
          </w:tcPr>
          <w:p w14:paraId="29C3099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r>
              <w:rPr>
                <w:rStyle w:val="47"/>
                <w:rFonts w:ascii="仿宋_GB2312" w:hAnsi="仿宋_GB2312" w:eastAsia="仿宋_GB2312" w:cs="仿宋_GB2312"/>
                <w:highlight w:val="none"/>
                <w:lang w:val="en-US" w:eastAsia="zh-CN" w:bidi="ar"/>
              </w:rPr>
              <w:t>基金退出成本</w:t>
            </w:r>
          </w:p>
        </w:tc>
        <w:tc>
          <w:tcPr>
            <w:tcW w:w="288" w:type="pct"/>
            <w:shd w:val="clear" w:color="auto" w:fill="auto"/>
            <w:vAlign w:val="center"/>
          </w:tcPr>
          <w:p w14:paraId="77931D17">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r>
              <w:rPr>
                <w:rFonts w:hint="eastAsia" w:ascii="仿宋_GB2312" w:hAnsi="仿宋_GB2312" w:eastAsia="仿宋_GB2312" w:cs="仿宋_GB2312"/>
                <w:i w:val="0"/>
                <w:iCs w:val="0"/>
                <w:color w:val="000000"/>
                <w:kern w:val="0"/>
                <w:sz w:val="24"/>
                <w:szCs w:val="24"/>
                <w:highlight w:val="none"/>
                <w:u w:val="none"/>
                <w:lang w:val="en-US" w:eastAsia="zh-CN" w:bidi="ar"/>
              </w:rPr>
              <w:t>基金退出金额</w:t>
            </w:r>
          </w:p>
        </w:tc>
        <w:tc>
          <w:tcPr>
            <w:tcW w:w="191" w:type="pct"/>
            <w:gridSpan w:val="2"/>
            <w:shd w:val="clear" w:color="auto" w:fill="auto"/>
            <w:vAlign w:val="center"/>
          </w:tcPr>
          <w:p w14:paraId="035388E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r>
              <w:rPr>
                <w:rFonts w:hint="eastAsia" w:ascii="仿宋_GB2312" w:hAnsi="仿宋_GB2312" w:eastAsia="仿宋_GB2312" w:cs="仿宋_GB2312"/>
                <w:i w:val="0"/>
                <w:iCs w:val="0"/>
                <w:color w:val="000000"/>
                <w:kern w:val="0"/>
                <w:sz w:val="24"/>
                <w:szCs w:val="24"/>
                <w:highlight w:val="none"/>
                <w:u w:val="none"/>
                <w:lang w:val="en-US" w:eastAsia="zh-CN" w:bidi="ar"/>
              </w:rPr>
              <w:t>DPI</w:t>
            </w:r>
          </w:p>
        </w:tc>
        <w:tc>
          <w:tcPr>
            <w:tcW w:w="197" w:type="pct"/>
            <w:shd w:val="clear" w:color="auto" w:fill="auto"/>
            <w:vAlign w:val="center"/>
          </w:tcPr>
          <w:p w14:paraId="15870528">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r>
              <w:rPr>
                <w:rFonts w:hint="eastAsia" w:ascii="仿宋_GB2312" w:hAnsi="仿宋_GB2312" w:eastAsia="仿宋_GB2312" w:cs="仿宋_GB2312"/>
                <w:i w:val="0"/>
                <w:iCs w:val="0"/>
                <w:color w:val="000000"/>
                <w:kern w:val="0"/>
                <w:sz w:val="24"/>
                <w:szCs w:val="24"/>
                <w:highlight w:val="none"/>
                <w:u w:val="none"/>
                <w:lang w:val="en-US" w:eastAsia="zh-CN" w:bidi="ar"/>
              </w:rPr>
              <w:t>IRR</w:t>
            </w:r>
          </w:p>
        </w:tc>
        <w:tc>
          <w:tcPr>
            <w:tcW w:w="196" w:type="pct"/>
            <w:shd w:val="clear" w:color="auto" w:fill="auto"/>
            <w:vAlign w:val="center"/>
          </w:tcPr>
          <w:p w14:paraId="3079C34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14:ligatures w14:val="standardContextual"/>
              </w:rPr>
            </w:pPr>
            <w:r>
              <w:rPr>
                <w:rFonts w:hint="eastAsia" w:ascii="仿宋_GB2312" w:hAnsi="仿宋_GB2312" w:eastAsia="仿宋_GB2312" w:cs="仿宋_GB2312"/>
                <w:i w:val="0"/>
                <w:iCs w:val="0"/>
                <w:color w:val="000000"/>
                <w:kern w:val="0"/>
                <w:sz w:val="24"/>
                <w:szCs w:val="24"/>
                <w:highlight w:val="none"/>
                <w:u w:val="none"/>
                <w:lang w:val="en-US" w:eastAsia="zh-CN" w:bidi="ar"/>
              </w:rPr>
              <w:t>MOIC</w:t>
            </w:r>
          </w:p>
        </w:tc>
        <w:tc>
          <w:tcPr>
            <w:tcW w:w="236" w:type="pct"/>
            <w:shd w:val="clear" w:color="auto" w:fill="auto"/>
            <w:vAlign w:val="center"/>
          </w:tcPr>
          <w:p w14:paraId="3294ADE2">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highlight w:val="none"/>
                <w:u w:val="none"/>
                <w:lang w:val="en-US" w:eastAsia="zh-CN" w:bidi="ar"/>
                <w14:ligatures w14:val="standardContextual"/>
              </w:rPr>
            </w:pPr>
            <w:r>
              <w:rPr>
                <w:rFonts w:hint="eastAsia" w:ascii="仿宋_GB2312" w:hAnsi="仿宋_GB2312" w:eastAsia="仿宋_GB2312" w:cs="仿宋_GB2312"/>
                <w:i w:val="0"/>
                <w:iCs w:val="0"/>
                <w:color w:val="000000"/>
                <w:kern w:val="0"/>
                <w:sz w:val="24"/>
                <w:szCs w:val="24"/>
                <w:highlight w:val="none"/>
                <w:u w:val="none"/>
                <w:lang w:val="en-US" w:eastAsia="zh-CN" w:bidi="ar"/>
              </w:rPr>
              <w:t>明星项目</w:t>
            </w:r>
          </w:p>
        </w:tc>
      </w:tr>
      <w:tr w14:paraId="2CF2A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6" w:hRule="atLeast"/>
          <w:jc w:val="center"/>
        </w:trPr>
        <w:tc>
          <w:tcPr>
            <w:tcW w:w="172" w:type="pct"/>
            <w:shd w:val="clear" w:color="auto" w:fill="auto"/>
            <w:noWrap/>
            <w:vAlign w:val="center"/>
          </w:tcPr>
          <w:p w14:paraId="1A8CFE5E">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55" w:type="pct"/>
            <w:shd w:val="clear" w:color="auto" w:fill="auto"/>
            <w:noWrap/>
            <w:vAlign w:val="center"/>
          </w:tcPr>
          <w:p w14:paraId="0425F925">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gridSpan w:val="2"/>
            <w:shd w:val="clear" w:color="auto" w:fill="auto"/>
            <w:noWrap/>
            <w:vAlign w:val="center"/>
          </w:tcPr>
          <w:p w14:paraId="47FF8746">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69C79F9D">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3A18092A">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538E852C">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6D245790">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13A085B9">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gridSpan w:val="2"/>
            <w:shd w:val="clear" w:color="auto" w:fill="auto"/>
            <w:noWrap/>
            <w:vAlign w:val="center"/>
          </w:tcPr>
          <w:p w14:paraId="543FA613">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43BC8F76">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gridSpan w:val="2"/>
            <w:shd w:val="clear" w:color="auto" w:fill="auto"/>
            <w:noWrap/>
            <w:vAlign w:val="center"/>
          </w:tcPr>
          <w:p w14:paraId="486AF26B">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7219433E">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25079960">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gridSpan w:val="2"/>
            <w:shd w:val="clear" w:color="auto" w:fill="auto"/>
            <w:noWrap/>
            <w:vAlign w:val="center"/>
          </w:tcPr>
          <w:p w14:paraId="1FBE50BC">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49614F67">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191" w:type="pct"/>
            <w:gridSpan w:val="2"/>
            <w:shd w:val="clear" w:color="auto" w:fill="auto"/>
            <w:noWrap/>
            <w:vAlign w:val="center"/>
          </w:tcPr>
          <w:p w14:paraId="7C3B41F7">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197" w:type="pct"/>
            <w:shd w:val="clear" w:color="auto" w:fill="auto"/>
            <w:noWrap/>
            <w:vAlign w:val="center"/>
          </w:tcPr>
          <w:p w14:paraId="490A9121">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196" w:type="pct"/>
            <w:shd w:val="clear" w:color="auto" w:fill="auto"/>
            <w:noWrap/>
            <w:vAlign w:val="center"/>
          </w:tcPr>
          <w:p w14:paraId="4F987E6B">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36" w:type="pct"/>
            <w:shd w:val="clear" w:color="auto" w:fill="auto"/>
            <w:noWrap/>
            <w:vAlign w:val="center"/>
          </w:tcPr>
          <w:p w14:paraId="43544663">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r>
      <w:tr w14:paraId="4B057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6" w:hRule="atLeast"/>
          <w:jc w:val="center"/>
        </w:trPr>
        <w:tc>
          <w:tcPr>
            <w:tcW w:w="172" w:type="pct"/>
            <w:shd w:val="clear" w:color="auto" w:fill="auto"/>
            <w:noWrap/>
            <w:vAlign w:val="center"/>
          </w:tcPr>
          <w:p w14:paraId="3A9609DC">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55" w:type="pct"/>
            <w:shd w:val="clear" w:color="auto" w:fill="auto"/>
            <w:noWrap/>
            <w:vAlign w:val="center"/>
          </w:tcPr>
          <w:p w14:paraId="7A6F7233">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gridSpan w:val="2"/>
            <w:shd w:val="clear" w:color="auto" w:fill="auto"/>
            <w:noWrap/>
            <w:vAlign w:val="center"/>
          </w:tcPr>
          <w:p w14:paraId="47132E8E">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2807369C">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502A3A53">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64166925">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66FC3327">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7DF9C880">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gridSpan w:val="2"/>
            <w:shd w:val="clear" w:color="auto" w:fill="auto"/>
            <w:noWrap/>
            <w:vAlign w:val="center"/>
          </w:tcPr>
          <w:p w14:paraId="5FEB9C3E">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10F96B7D">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gridSpan w:val="2"/>
            <w:shd w:val="clear" w:color="auto" w:fill="auto"/>
            <w:noWrap/>
            <w:vAlign w:val="center"/>
          </w:tcPr>
          <w:p w14:paraId="4783DFCA">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1D039DD0">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086EAB5D">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gridSpan w:val="2"/>
            <w:shd w:val="clear" w:color="auto" w:fill="auto"/>
            <w:noWrap/>
            <w:vAlign w:val="center"/>
          </w:tcPr>
          <w:p w14:paraId="0D467994">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3E6F43D2">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191" w:type="pct"/>
            <w:gridSpan w:val="2"/>
            <w:shd w:val="clear" w:color="auto" w:fill="auto"/>
            <w:noWrap/>
            <w:vAlign w:val="center"/>
          </w:tcPr>
          <w:p w14:paraId="73776E1E">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197" w:type="pct"/>
            <w:shd w:val="clear" w:color="auto" w:fill="auto"/>
            <w:noWrap/>
            <w:vAlign w:val="center"/>
          </w:tcPr>
          <w:p w14:paraId="21190EF5">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196" w:type="pct"/>
            <w:shd w:val="clear" w:color="auto" w:fill="auto"/>
            <w:noWrap/>
            <w:vAlign w:val="center"/>
          </w:tcPr>
          <w:p w14:paraId="7AFA2DCB">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36" w:type="pct"/>
            <w:shd w:val="clear" w:color="auto" w:fill="auto"/>
            <w:noWrap/>
            <w:vAlign w:val="center"/>
          </w:tcPr>
          <w:p w14:paraId="5A8F2266">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r>
      <w:tr w14:paraId="3610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6" w:hRule="atLeast"/>
          <w:jc w:val="center"/>
        </w:trPr>
        <w:tc>
          <w:tcPr>
            <w:tcW w:w="172" w:type="pct"/>
            <w:shd w:val="clear" w:color="auto" w:fill="auto"/>
            <w:noWrap/>
            <w:vAlign w:val="center"/>
          </w:tcPr>
          <w:p w14:paraId="26218A50">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55" w:type="pct"/>
            <w:shd w:val="clear" w:color="auto" w:fill="auto"/>
            <w:noWrap/>
            <w:vAlign w:val="center"/>
          </w:tcPr>
          <w:p w14:paraId="3FDDD85F">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gridSpan w:val="2"/>
            <w:shd w:val="clear" w:color="auto" w:fill="auto"/>
            <w:noWrap/>
            <w:vAlign w:val="center"/>
          </w:tcPr>
          <w:p w14:paraId="017A18BA">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6DCF793B">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58FAFC5F">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66ECAD8F">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5D7A236A">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088A498A">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gridSpan w:val="2"/>
            <w:shd w:val="clear" w:color="auto" w:fill="auto"/>
            <w:noWrap/>
            <w:vAlign w:val="center"/>
          </w:tcPr>
          <w:p w14:paraId="243D2CA6">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71CEB0EE">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gridSpan w:val="2"/>
            <w:shd w:val="clear" w:color="auto" w:fill="auto"/>
            <w:noWrap/>
            <w:vAlign w:val="center"/>
          </w:tcPr>
          <w:p w14:paraId="6E0EF52F">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4BF009AE">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148DC8C4">
            <w:pPr>
              <w:rPr>
                <w:rFonts w:hint="eastAsia" w:ascii="仿宋_GB2312" w:hAnsi="仿宋_GB2312" w:eastAsia="仿宋_GB2312" w:cs="仿宋_GB2312"/>
                <w:b/>
                <w:bCs/>
                <w:i w:val="0"/>
                <w:iCs w:val="0"/>
                <w:color w:val="000000"/>
                <w:kern w:val="2"/>
                <w:sz w:val="24"/>
                <w:szCs w:val="24"/>
                <w:highlight w:val="none"/>
                <w:u w:val="none"/>
                <w:lang w:val="en-US" w:eastAsia="zh-CN" w:bidi="ar-SA"/>
                <w14:ligatures w14:val="standardContextual"/>
              </w:rPr>
            </w:pPr>
          </w:p>
        </w:tc>
        <w:tc>
          <w:tcPr>
            <w:tcW w:w="288" w:type="pct"/>
            <w:gridSpan w:val="2"/>
            <w:shd w:val="clear" w:color="auto" w:fill="auto"/>
            <w:noWrap/>
            <w:vAlign w:val="center"/>
          </w:tcPr>
          <w:p w14:paraId="3B2D452B">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1E70E850">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191" w:type="pct"/>
            <w:gridSpan w:val="2"/>
            <w:shd w:val="clear" w:color="auto" w:fill="auto"/>
            <w:noWrap/>
            <w:vAlign w:val="center"/>
          </w:tcPr>
          <w:p w14:paraId="21660FB0">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197" w:type="pct"/>
            <w:shd w:val="clear" w:color="auto" w:fill="auto"/>
            <w:noWrap/>
            <w:vAlign w:val="center"/>
          </w:tcPr>
          <w:p w14:paraId="5B735C33">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196" w:type="pct"/>
            <w:shd w:val="clear" w:color="auto" w:fill="auto"/>
            <w:noWrap/>
            <w:vAlign w:val="center"/>
          </w:tcPr>
          <w:p w14:paraId="4ED92F88">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36" w:type="pct"/>
            <w:shd w:val="clear" w:color="auto" w:fill="auto"/>
            <w:noWrap/>
            <w:vAlign w:val="center"/>
          </w:tcPr>
          <w:p w14:paraId="405A5189">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r>
      <w:tr w14:paraId="56004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8" w:hRule="atLeast"/>
          <w:jc w:val="center"/>
        </w:trPr>
        <w:tc>
          <w:tcPr>
            <w:tcW w:w="428" w:type="pct"/>
            <w:gridSpan w:val="2"/>
            <w:shd w:val="clear" w:color="auto" w:fill="auto"/>
            <w:noWrap/>
            <w:vAlign w:val="center"/>
          </w:tcPr>
          <w:p w14:paraId="1F500A1F">
            <w:pPr>
              <w:jc w:val="cente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r>
              <w:rPr>
                <w:rFonts w:hint="eastAsia" w:ascii="仿宋_GB2312" w:hAnsi="仿宋_GB2312" w:eastAsia="仿宋_GB2312" w:cs="仿宋_GB2312"/>
                <w:i w:val="0"/>
                <w:iCs w:val="0"/>
                <w:color w:val="000000"/>
                <w:sz w:val="24"/>
                <w:szCs w:val="24"/>
                <w:highlight w:val="none"/>
                <w:u w:val="none"/>
                <w:lang w:val="en-US" w:eastAsia="zh-CN"/>
              </w:rPr>
              <w:t>合计</w:t>
            </w:r>
          </w:p>
        </w:tc>
        <w:tc>
          <w:tcPr>
            <w:tcW w:w="288" w:type="pct"/>
            <w:gridSpan w:val="2"/>
            <w:shd w:val="clear" w:color="auto" w:fill="auto"/>
            <w:noWrap/>
            <w:vAlign w:val="center"/>
          </w:tcPr>
          <w:p w14:paraId="7A91E89B">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53712B35">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7689B98A">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610C0C34">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3DA49E7A">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6D3E59AB">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gridSpan w:val="2"/>
            <w:shd w:val="clear" w:color="auto" w:fill="auto"/>
            <w:noWrap/>
            <w:vAlign w:val="center"/>
          </w:tcPr>
          <w:p w14:paraId="47DA79E8">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12CE7B25">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gridSpan w:val="2"/>
            <w:shd w:val="clear" w:color="auto" w:fill="auto"/>
            <w:noWrap/>
            <w:vAlign w:val="center"/>
          </w:tcPr>
          <w:p w14:paraId="09021753">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16EB4554">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6013C492">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gridSpan w:val="2"/>
            <w:shd w:val="clear" w:color="auto" w:fill="auto"/>
            <w:noWrap/>
            <w:vAlign w:val="center"/>
          </w:tcPr>
          <w:p w14:paraId="1A6CA0A6">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88" w:type="pct"/>
            <w:shd w:val="clear" w:color="auto" w:fill="auto"/>
            <w:noWrap/>
            <w:vAlign w:val="center"/>
          </w:tcPr>
          <w:p w14:paraId="300FEF6F">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191" w:type="pct"/>
            <w:gridSpan w:val="2"/>
            <w:shd w:val="clear" w:color="auto" w:fill="auto"/>
            <w:noWrap/>
            <w:vAlign w:val="center"/>
          </w:tcPr>
          <w:p w14:paraId="49445C07">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197" w:type="pct"/>
            <w:shd w:val="clear" w:color="auto" w:fill="auto"/>
            <w:noWrap/>
            <w:vAlign w:val="center"/>
          </w:tcPr>
          <w:p w14:paraId="4D152079">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196" w:type="pct"/>
            <w:shd w:val="clear" w:color="auto" w:fill="auto"/>
            <w:noWrap/>
            <w:vAlign w:val="center"/>
          </w:tcPr>
          <w:p w14:paraId="7D64E1BB">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c>
          <w:tcPr>
            <w:tcW w:w="236" w:type="pct"/>
            <w:shd w:val="clear" w:color="auto" w:fill="auto"/>
            <w:noWrap/>
            <w:vAlign w:val="center"/>
          </w:tcPr>
          <w:p w14:paraId="1E0E9670">
            <w:pPr>
              <w:rPr>
                <w:rFonts w:hint="eastAsia" w:ascii="仿宋_GB2312" w:hAnsi="仿宋_GB2312" w:eastAsia="仿宋_GB2312" w:cs="仿宋_GB2312"/>
                <w:i w:val="0"/>
                <w:iCs w:val="0"/>
                <w:color w:val="000000"/>
                <w:kern w:val="2"/>
                <w:sz w:val="24"/>
                <w:szCs w:val="24"/>
                <w:highlight w:val="none"/>
                <w:u w:val="none"/>
                <w:lang w:val="en-US" w:eastAsia="zh-CN" w:bidi="ar-SA"/>
                <w14:ligatures w14:val="standardContextual"/>
              </w:rPr>
            </w:pPr>
          </w:p>
        </w:tc>
      </w:tr>
    </w:tbl>
    <w:p w14:paraId="5B3E1EFE">
      <w:pPr>
        <w:adjustRightInd w:val="0"/>
        <w:snapToGrid w:val="0"/>
        <w:spacing w:line="570" w:lineRule="exact"/>
        <w:ind w:firstLine="560" w:firstLineChars="200"/>
        <w:rPr>
          <w:rFonts w:hint="eastAsia" w:ascii="Times New Roman Regular" w:hAnsi="Times New Roman Regular" w:eastAsia="方正仿宋_GBK" w:cs="Times New Roman Regular"/>
          <w:color w:val="000000"/>
          <w:sz w:val="28"/>
          <w:szCs w:val="28"/>
          <w:highlight w:val="none"/>
          <w:lang w:val="en-US" w:eastAsia="zh-CN"/>
        </w:rPr>
      </w:pPr>
      <w:r>
        <w:rPr>
          <w:rFonts w:hint="eastAsia" w:ascii="Times New Roman Regular" w:hAnsi="Times New Roman Regular" w:eastAsia="方正仿宋_GBK" w:cs="Times New Roman Regular"/>
          <w:color w:val="000000"/>
          <w:sz w:val="28"/>
          <w:szCs w:val="28"/>
          <w:highlight w:val="none"/>
          <w:lang w:val="en-US" w:eastAsia="zh-CN"/>
        </w:rPr>
        <w:t xml:space="preserve"> 备注：1.请按基金设立时间排列。</w:t>
      </w:r>
    </w:p>
    <w:p w14:paraId="1B01EDA7">
      <w:pPr>
        <w:pStyle w:val="2"/>
        <w:keepNext w:val="0"/>
        <w:keepLines w:val="0"/>
        <w:pageBreakBefore w:val="0"/>
        <w:widowControl/>
        <w:kinsoku/>
        <w:wordWrap/>
        <w:overflowPunct/>
        <w:topLinePunct w:val="0"/>
        <w:autoSpaceDE/>
        <w:autoSpaceDN/>
        <w:bidi w:val="0"/>
        <w:adjustRightInd/>
        <w:snapToGrid/>
        <w:ind w:firstLine="1540" w:firstLineChars="550"/>
        <w:textAlignment w:val="auto"/>
        <w:rPr>
          <w:rFonts w:hint="default"/>
          <w:lang w:val="en-US" w:eastAsia="zh-CN"/>
        </w:rPr>
        <w:sectPr>
          <w:pgSz w:w="16838" w:h="11906" w:orient="landscape"/>
          <w:pgMar w:top="1803" w:right="1440" w:bottom="1803" w:left="1440" w:header="851" w:footer="992" w:gutter="0"/>
          <w:cols w:space="0" w:num="1"/>
          <w:rtlGutter w:val="0"/>
          <w:docGrid w:type="lines" w:linePitch="319" w:charSpace="0"/>
        </w:sectPr>
      </w:pPr>
      <w:r>
        <w:rPr>
          <w:rFonts w:hint="eastAsia" w:ascii="Times New Roman Regular" w:hAnsi="Times New Roman Regular" w:eastAsia="方正仿宋_GBK" w:cs="Times New Roman Regular"/>
          <w:color w:val="000000"/>
          <w:sz w:val="28"/>
          <w:szCs w:val="28"/>
          <w:highlight w:val="none"/>
          <w:lang w:val="en-US" w:eastAsia="zh-CN"/>
        </w:rPr>
        <w:t>2.投资成功案例是指投资项目的股权退出80%以上且退出部分年化收益率不低于10%。</w:t>
      </w:r>
    </w:p>
    <w:p w14:paraId="750F90FA">
      <w:pPr>
        <w:pStyle w:val="2"/>
        <w:spacing w:line="560" w:lineRule="exact"/>
        <w:ind w:firstLine="0" w:firstLineChars="0"/>
        <w:outlineLvl w:val="0"/>
        <w:rPr>
          <w:rFonts w:hint="eastAsia" w:ascii="Times New Roman Regular" w:hAnsi="Times New Roman Regular" w:eastAsia="黑体" w:cs="Times New Roman Regular"/>
          <w:bCs/>
          <w:sz w:val="28"/>
          <w:szCs w:val="28"/>
          <w:highlight w:val="none"/>
          <w:lang w:val="en-US" w:eastAsia="zh-CN"/>
        </w:rPr>
      </w:pPr>
      <w:r>
        <w:rPr>
          <w:rFonts w:hint="default" w:ascii="Times New Roman Regular" w:hAnsi="Times New Roman Regular" w:eastAsia="黑体" w:cs="Times New Roman Regular"/>
          <w:bCs/>
          <w:sz w:val="28"/>
          <w:szCs w:val="28"/>
          <w:highlight w:val="none"/>
        </w:rPr>
        <w:t>附件</w:t>
      </w:r>
      <w:r>
        <w:rPr>
          <w:rFonts w:hint="eastAsia" w:ascii="Times New Roman Regular" w:hAnsi="Times New Roman Regular" w:eastAsia="黑体" w:cs="Times New Roman Regular"/>
          <w:bCs/>
          <w:sz w:val="28"/>
          <w:szCs w:val="28"/>
          <w:highlight w:val="none"/>
          <w:lang w:val="en-US" w:eastAsia="zh-CN"/>
        </w:rPr>
        <w:t>2</w:t>
      </w:r>
    </w:p>
    <w:p w14:paraId="6CD3F60F">
      <w:pPr>
        <w:spacing w:line="560" w:lineRule="exact"/>
        <w:jc w:val="center"/>
        <w:rPr>
          <w:rFonts w:hint="default" w:ascii="Times New Roman Regular" w:hAnsi="Times New Roman Regular" w:eastAsia="方正小标宋_GBK" w:cs="Times New Roman Regular"/>
          <w:kern w:val="0"/>
          <w:sz w:val="44"/>
          <w:szCs w:val="44"/>
          <w:highlight w:val="none"/>
          <w:lang w:val="en-US"/>
        </w:rPr>
      </w:pPr>
      <w:r>
        <w:rPr>
          <w:rFonts w:hint="eastAsia" w:ascii="Times New Roman Regular" w:hAnsi="Times New Roman Regular" w:eastAsia="方正小标宋_GBK" w:cs="Times New Roman Regular"/>
          <w:kern w:val="0"/>
          <w:sz w:val="44"/>
          <w:szCs w:val="44"/>
          <w:highlight w:val="none"/>
        </w:rPr>
        <w:t>申报机构</w:t>
      </w:r>
      <w:r>
        <w:rPr>
          <w:rFonts w:hint="eastAsia" w:ascii="Times New Roman Regular" w:hAnsi="Times New Roman Regular" w:eastAsia="方正小标宋_GBK" w:cs="Times New Roman Regular"/>
          <w:kern w:val="0"/>
          <w:sz w:val="44"/>
          <w:szCs w:val="44"/>
          <w:highlight w:val="none"/>
          <w:lang w:val="en-US" w:eastAsia="zh-CN"/>
        </w:rPr>
        <w:t>直投项目情况列表</w:t>
      </w:r>
    </w:p>
    <w:p w14:paraId="1C25D267">
      <w:pPr>
        <w:spacing w:line="560" w:lineRule="exact"/>
        <w:jc w:val="center"/>
        <w:rPr>
          <w:rFonts w:ascii="Times New Roman Regular" w:hAnsi="Times New Roman Regular" w:eastAsia="方正小标宋_GBK" w:cs="Times New Roman Regular"/>
          <w:kern w:val="0"/>
          <w:sz w:val="44"/>
          <w:szCs w:val="44"/>
          <w:highlight w:val="none"/>
        </w:rPr>
      </w:pPr>
    </w:p>
    <w:tbl>
      <w:tblPr>
        <w:tblStyle w:val="20"/>
        <w:tblW w:w="160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1066"/>
        <w:gridCol w:w="990"/>
        <w:gridCol w:w="965"/>
        <w:gridCol w:w="761"/>
        <w:gridCol w:w="722"/>
        <w:gridCol w:w="924"/>
        <w:gridCol w:w="879"/>
        <w:gridCol w:w="1354"/>
        <w:gridCol w:w="822"/>
        <w:gridCol w:w="833"/>
        <w:gridCol w:w="812"/>
        <w:gridCol w:w="892"/>
        <w:gridCol w:w="849"/>
        <w:gridCol w:w="812"/>
        <w:gridCol w:w="976"/>
        <w:gridCol w:w="1870"/>
      </w:tblGrid>
      <w:tr w14:paraId="1D01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9" w:hRule="atLeast"/>
          <w:jc w:val="center"/>
        </w:trPr>
        <w:tc>
          <w:tcPr>
            <w:tcW w:w="560" w:type="dxa"/>
            <w:vAlign w:val="center"/>
          </w:tcPr>
          <w:p w14:paraId="1F92CF03">
            <w:pPr>
              <w:snapToGrid w:val="0"/>
              <w:jc w:val="center"/>
              <w:rPr>
                <w:rFonts w:hint="eastAsia" w:ascii="Times New Roman Regular" w:hAnsi="Times New Roman Regular" w:eastAsia="方正仿宋_GBK" w:cs="Times New Roman Regular"/>
                <w:sz w:val="24"/>
                <w:szCs w:val="24"/>
                <w:highlight w:val="none"/>
                <w:lang w:val="en-US" w:eastAsia="zh-CN"/>
              </w:rPr>
            </w:pPr>
            <w:r>
              <w:rPr>
                <w:rFonts w:hint="eastAsia" w:ascii="Times New Roman Regular" w:hAnsi="Times New Roman Regular" w:eastAsia="方正仿宋_GBK" w:cs="Times New Roman Regular"/>
                <w:sz w:val="24"/>
                <w:szCs w:val="24"/>
                <w:highlight w:val="none"/>
                <w:lang w:val="en-US" w:eastAsia="zh-CN"/>
              </w:rPr>
              <w:t>序号</w:t>
            </w:r>
          </w:p>
        </w:tc>
        <w:tc>
          <w:tcPr>
            <w:tcW w:w="1066" w:type="dxa"/>
            <w:vAlign w:val="center"/>
          </w:tcPr>
          <w:p w14:paraId="036F8684">
            <w:pPr>
              <w:snapToGrid w:val="0"/>
              <w:jc w:val="center"/>
              <w:rPr>
                <w:rFonts w:ascii="Times New Roman Regular" w:hAnsi="Times New Roman Regular" w:eastAsia="方正仿宋_GBK" w:cs="Times New Roman Regular"/>
                <w:sz w:val="24"/>
                <w:szCs w:val="24"/>
                <w:highlight w:val="none"/>
              </w:rPr>
            </w:pPr>
            <w:r>
              <w:rPr>
                <w:rFonts w:ascii="Times New Roman Regular" w:hAnsi="Times New Roman Regular" w:eastAsia="方正仿宋_GBK" w:cs="Times New Roman Regular"/>
                <w:sz w:val="24"/>
                <w:szCs w:val="24"/>
                <w:highlight w:val="none"/>
              </w:rPr>
              <w:t>项目</w:t>
            </w:r>
          </w:p>
          <w:p w14:paraId="63A3FD2D">
            <w:pPr>
              <w:snapToGrid w:val="0"/>
              <w:jc w:val="center"/>
              <w:rPr>
                <w:rFonts w:ascii="Times New Roman Regular" w:hAnsi="Times New Roman Regular" w:eastAsia="方正仿宋_GBK" w:cs="Times New Roman Regular"/>
                <w:sz w:val="24"/>
                <w:szCs w:val="24"/>
                <w:highlight w:val="none"/>
              </w:rPr>
            </w:pPr>
            <w:r>
              <w:rPr>
                <w:rFonts w:ascii="Times New Roman Regular" w:hAnsi="Times New Roman Regular" w:eastAsia="方正仿宋_GBK" w:cs="Times New Roman Regular"/>
                <w:sz w:val="24"/>
                <w:szCs w:val="24"/>
                <w:highlight w:val="none"/>
              </w:rPr>
              <w:t>名称</w:t>
            </w:r>
          </w:p>
        </w:tc>
        <w:tc>
          <w:tcPr>
            <w:tcW w:w="990" w:type="dxa"/>
            <w:vAlign w:val="center"/>
          </w:tcPr>
          <w:p w14:paraId="313BAF9C">
            <w:pPr>
              <w:snapToGrid w:val="0"/>
              <w:jc w:val="center"/>
              <w:rPr>
                <w:rFonts w:hint="default" w:ascii="Times New Roman Regular" w:hAnsi="Times New Roman Regular" w:eastAsia="方正仿宋_GBK" w:cs="Times New Roman Regular"/>
                <w:sz w:val="24"/>
                <w:szCs w:val="24"/>
                <w:highlight w:val="none"/>
                <w:lang w:val="en-US" w:eastAsia="zh-CN"/>
              </w:rPr>
            </w:pPr>
            <w:r>
              <w:rPr>
                <w:rFonts w:hint="eastAsia" w:ascii="Times New Roman Regular" w:hAnsi="Times New Roman Regular" w:eastAsia="方正仿宋_GBK" w:cs="Times New Roman Regular"/>
                <w:sz w:val="24"/>
                <w:szCs w:val="24"/>
                <w:highlight w:val="none"/>
                <w:lang w:val="en-US" w:eastAsia="zh-CN"/>
              </w:rPr>
              <w:t>项目所在地</w:t>
            </w:r>
          </w:p>
        </w:tc>
        <w:tc>
          <w:tcPr>
            <w:tcW w:w="965" w:type="dxa"/>
            <w:vAlign w:val="center"/>
          </w:tcPr>
          <w:p w14:paraId="574FB7BF">
            <w:pPr>
              <w:snapToGrid w:val="0"/>
              <w:jc w:val="center"/>
              <w:rPr>
                <w:rFonts w:hint="default" w:ascii="Times New Roman Regular" w:hAnsi="Times New Roman Regular" w:eastAsia="方正仿宋_GBK" w:cs="Times New Roman Regular"/>
                <w:sz w:val="24"/>
                <w:szCs w:val="24"/>
                <w:highlight w:val="none"/>
                <w:lang w:val="en-US" w:eastAsia="zh-CN"/>
              </w:rPr>
            </w:pPr>
            <w:r>
              <w:rPr>
                <w:rFonts w:hint="eastAsia" w:ascii="Times New Roman Regular" w:hAnsi="Times New Roman Regular" w:eastAsia="方正仿宋_GBK" w:cs="Times New Roman Regular"/>
                <w:sz w:val="24"/>
                <w:szCs w:val="24"/>
                <w:highlight w:val="none"/>
                <w:lang w:val="en-US" w:eastAsia="zh-CN"/>
              </w:rPr>
              <w:t>项目领域</w:t>
            </w:r>
          </w:p>
        </w:tc>
        <w:tc>
          <w:tcPr>
            <w:tcW w:w="761" w:type="dxa"/>
            <w:vAlign w:val="center"/>
          </w:tcPr>
          <w:p w14:paraId="6BD221F5">
            <w:pPr>
              <w:snapToGrid w:val="0"/>
              <w:jc w:val="center"/>
              <w:rPr>
                <w:rFonts w:ascii="Times New Roman Regular" w:hAnsi="Times New Roman Regular" w:eastAsia="方正仿宋_GBK" w:cs="Times New Roman Regular"/>
                <w:sz w:val="24"/>
                <w:szCs w:val="24"/>
                <w:highlight w:val="none"/>
              </w:rPr>
            </w:pPr>
            <w:r>
              <w:rPr>
                <w:rFonts w:ascii="Times New Roman Regular" w:hAnsi="Times New Roman Regular" w:eastAsia="方正仿宋_GBK" w:cs="Times New Roman Regular"/>
                <w:sz w:val="24"/>
                <w:szCs w:val="24"/>
                <w:highlight w:val="none"/>
              </w:rPr>
              <w:t>投资时间</w:t>
            </w:r>
          </w:p>
        </w:tc>
        <w:tc>
          <w:tcPr>
            <w:tcW w:w="722" w:type="dxa"/>
            <w:vAlign w:val="center"/>
          </w:tcPr>
          <w:p w14:paraId="2918B443">
            <w:pPr>
              <w:snapToGrid w:val="0"/>
              <w:jc w:val="center"/>
              <w:rPr>
                <w:rFonts w:hint="default" w:ascii="Times New Roman Regular" w:hAnsi="Times New Roman Regular" w:eastAsia="方正仿宋_GBK" w:cs="Times New Roman Regular"/>
                <w:sz w:val="24"/>
                <w:szCs w:val="24"/>
                <w:highlight w:val="none"/>
                <w:lang w:val="en-US" w:eastAsia="zh-CN"/>
              </w:rPr>
            </w:pPr>
            <w:r>
              <w:rPr>
                <w:rFonts w:hint="eastAsia" w:ascii="Times New Roman Regular" w:hAnsi="Times New Roman Regular" w:eastAsia="方正仿宋_GBK" w:cs="Times New Roman Regular"/>
                <w:sz w:val="24"/>
                <w:szCs w:val="24"/>
                <w:highlight w:val="none"/>
                <w:lang w:val="en-US" w:eastAsia="zh-CN"/>
              </w:rPr>
              <w:t>投资主体</w:t>
            </w:r>
          </w:p>
        </w:tc>
        <w:tc>
          <w:tcPr>
            <w:tcW w:w="924" w:type="dxa"/>
            <w:vAlign w:val="center"/>
          </w:tcPr>
          <w:p w14:paraId="371F6FED">
            <w:pPr>
              <w:snapToGrid w:val="0"/>
              <w:jc w:val="center"/>
              <w:rPr>
                <w:rFonts w:ascii="Times New Roman Regular" w:hAnsi="Times New Roman Regular" w:eastAsia="方正仿宋_GBK" w:cs="Times New Roman Regular"/>
                <w:sz w:val="24"/>
                <w:szCs w:val="24"/>
                <w:highlight w:val="none"/>
              </w:rPr>
            </w:pPr>
            <w:r>
              <w:rPr>
                <w:rFonts w:ascii="Times New Roman Regular" w:hAnsi="Times New Roman Regular" w:eastAsia="方正仿宋_GBK" w:cs="Times New Roman Regular"/>
                <w:sz w:val="24"/>
                <w:szCs w:val="24"/>
                <w:highlight w:val="none"/>
              </w:rPr>
              <w:t>投资金额</w:t>
            </w:r>
          </w:p>
        </w:tc>
        <w:tc>
          <w:tcPr>
            <w:tcW w:w="879" w:type="dxa"/>
            <w:vAlign w:val="center"/>
          </w:tcPr>
          <w:p w14:paraId="49DDC600">
            <w:pPr>
              <w:snapToGrid w:val="0"/>
              <w:jc w:val="center"/>
              <w:rPr>
                <w:rFonts w:ascii="Times New Roman Regular" w:hAnsi="Times New Roman Regular" w:eastAsia="方正仿宋_GBK" w:cs="Times New Roman Regular"/>
                <w:sz w:val="24"/>
                <w:szCs w:val="24"/>
                <w:highlight w:val="none"/>
              </w:rPr>
            </w:pPr>
            <w:r>
              <w:rPr>
                <w:rFonts w:hint="eastAsia" w:ascii="Times New Roman Regular" w:hAnsi="Times New Roman Regular" w:eastAsia="方正仿宋_GBK" w:cs="Times New Roman Regular"/>
                <w:sz w:val="24"/>
                <w:szCs w:val="24"/>
                <w:highlight w:val="none"/>
                <w:lang w:val="en-US" w:eastAsia="zh-CN"/>
              </w:rPr>
              <w:t>占</w:t>
            </w:r>
            <w:r>
              <w:rPr>
                <w:rFonts w:ascii="Times New Roman Regular" w:hAnsi="Times New Roman Regular" w:eastAsia="方正仿宋_GBK" w:cs="Times New Roman Regular"/>
                <w:sz w:val="24"/>
                <w:szCs w:val="24"/>
                <w:highlight w:val="none"/>
              </w:rPr>
              <w:t>股比例</w:t>
            </w:r>
          </w:p>
        </w:tc>
        <w:tc>
          <w:tcPr>
            <w:tcW w:w="1354" w:type="dxa"/>
            <w:vAlign w:val="center"/>
          </w:tcPr>
          <w:p w14:paraId="566DCA50">
            <w:pPr>
              <w:snapToGrid w:val="0"/>
              <w:jc w:val="center"/>
              <w:rPr>
                <w:rFonts w:ascii="Times New Roman Regular" w:hAnsi="Times New Roman Regular" w:eastAsia="方正仿宋_GBK" w:cs="Times New Roman Regular"/>
                <w:sz w:val="24"/>
                <w:szCs w:val="24"/>
                <w:highlight w:val="none"/>
              </w:rPr>
            </w:pPr>
            <w:r>
              <w:rPr>
                <w:rFonts w:ascii="Times New Roman Regular" w:hAnsi="Times New Roman Regular" w:eastAsia="方正仿宋_GBK" w:cs="Times New Roman Regular"/>
                <w:sz w:val="24"/>
                <w:szCs w:val="24"/>
                <w:highlight w:val="none"/>
              </w:rPr>
              <w:t>投资轮次及企业所处阶段</w:t>
            </w:r>
          </w:p>
        </w:tc>
        <w:tc>
          <w:tcPr>
            <w:tcW w:w="822" w:type="dxa"/>
            <w:vAlign w:val="center"/>
          </w:tcPr>
          <w:p w14:paraId="26680568">
            <w:pPr>
              <w:snapToGrid w:val="0"/>
              <w:jc w:val="center"/>
              <w:rPr>
                <w:rFonts w:ascii="Times New Roman Regular" w:hAnsi="Times New Roman Regular" w:eastAsia="方正仿宋_GBK" w:cs="Times New Roman Regular"/>
                <w:sz w:val="24"/>
                <w:szCs w:val="24"/>
                <w:highlight w:val="none"/>
              </w:rPr>
            </w:pPr>
            <w:r>
              <w:rPr>
                <w:rFonts w:ascii="Times New Roman Regular" w:hAnsi="Times New Roman Regular" w:eastAsia="方正仿宋_GBK" w:cs="Times New Roman Regular"/>
                <w:sz w:val="24"/>
                <w:szCs w:val="24"/>
                <w:highlight w:val="none"/>
              </w:rPr>
              <w:t>是否领投</w:t>
            </w:r>
          </w:p>
        </w:tc>
        <w:tc>
          <w:tcPr>
            <w:tcW w:w="833" w:type="dxa"/>
            <w:vAlign w:val="center"/>
          </w:tcPr>
          <w:p w14:paraId="033974B9">
            <w:pPr>
              <w:snapToGrid w:val="0"/>
              <w:jc w:val="center"/>
              <w:rPr>
                <w:rFonts w:hint="eastAsia" w:ascii="Times New Roman Regular" w:hAnsi="Times New Roman Regular" w:eastAsia="方正仿宋_GBK" w:cs="Times New Roman Regular"/>
                <w:kern w:val="2"/>
                <w:sz w:val="24"/>
                <w:szCs w:val="24"/>
                <w:highlight w:val="none"/>
                <w:lang w:val="en-US" w:eastAsia="zh-CN" w:bidi="ar-SA"/>
              </w:rPr>
            </w:pPr>
            <w:r>
              <w:rPr>
                <w:rFonts w:ascii="Times New Roman Regular" w:hAnsi="Times New Roman Regular" w:eastAsia="方正仿宋_GBK" w:cs="Times New Roman Regular"/>
                <w:sz w:val="24"/>
                <w:szCs w:val="24"/>
                <w:highlight w:val="none"/>
              </w:rPr>
              <w:t>退出</w:t>
            </w:r>
            <w:r>
              <w:rPr>
                <w:rFonts w:hint="eastAsia" w:ascii="Times New Roman Regular" w:hAnsi="Times New Roman Regular" w:eastAsia="方正仿宋_GBK" w:cs="Times New Roman Regular"/>
                <w:sz w:val="24"/>
                <w:szCs w:val="24"/>
                <w:highlight w:val="none"/>
                <w:lang w:val="en-US" w:eastAsia="zh-CN"/>
              </w:rPr>
              <w:t>时间</w:t>
            </w:r>
          </w:p>
        </w:tc>
        <w:tc>
          <w:tcPr>
            <w:tcW w:w="812" w:type="dxa"/>
            <w:vAlign w:val="center"/>
          </w:tcPr>
          <w:p w14:paraId="01D88E26">
            <w:pPr>
              <w:snapToGrid w:val="0"/>
              <w:jc w:val="center"/>
              <w:rPr>
                <w:rFonts w:ascii="Times New Roman Regular" w:hAnsi="Times New Roman Regular" w:eastAsia="方正仿宋_GBK" w:cs="Times New Roman Regular"/>
                <w:kern w:val="2"/>
                <w:sz w:val="24"/>
                <w:szCs w:val="24"/>
                <w:highlight w:val="none"/>
                <w:lang w:val="en-US" w:eastAsia="zh-CN" w:bidi="ar-SA"/>
              </w:rPr>
            </w:pPr>
            <w:r>
              <w:rPr>
                <w:rFonts w:ascii="Times New Roman Regular" w:hAnsi="Times New Roman Regular" w:eastAsia="方正仿宋_GBK" w:cs="Times New Roman Regular"/>
                <w:sz w:val="24"/>
                <w:szCs w:val="24"/>
                <w:highlight w:val="none"/>
              </w:rPr>
              <w:t>退出方式</w:t>
            </w:r>
          </w:p>
        </w:tc>
        <w:tc>
          <w:tcPr>
            <w:tcW w:w="892" w:type="dxa"/>
            <w:vAlign w:val="center"/>
          </w:tcPr>
          <w:p w14:paraId="751D2F96">
            <w:pPr>
              <w:snapToGrid w:val="0"/>
              <w:jc w:val="center"/>
              <w:rPr>
                <w:rFonts w:hint="eastAsia" w:ascii="Times New Roman Regular" w:hAnsi="Times New Roman Regular" w:eastAsia="方正仿宋_GBK" w:cs="Times New Roman Regular"/>
                <w:sz w:val="24"/>
                <w:szCs w:val="24"/>
                <w:highlight w:val="none"/>
                <w:lang w:val="en-US" w:eastAsia="zh-CN"/>
              </w:rPr>
            </w:pPr>
            <w:r>
              <w:rPr>
                <w:rFonts w:ascii="Times New Roman Regular" w:hAnsi="Times New Roman Regular" w:eastAsia="方正仿宋_GBK" w:cs="Times New Roman Regular"/>
                <w:sz w:val="24"/>
                <w:szCs w:val="24"/>
                <w:highlight w:val="none"/>
              </w:rPr>
              <w:t>退出</w:t>
            </w:r>
            <w:r>
              <w:rPr>
                <w:rFonts w:hint="eastAsia" w:ascii="Times New Roman Regular" w:hAnsi="Times New Roman Regular" w:eastAsia="方正仿宋_GBK" w:cs="Times New Roman Regular"/>
                <w:sz w:val="24"/>
                <w:szCs w:val="24"/>
                <w:highlight w:val="none"/>
                <w:lang w:val="en-US" w:eastAsia="zh-CN"/>
              </w:rPr>
              <w:t>金额</w:t>
            </w:r>
          </w:p>
        </w:tc>
        <w:tc>
          <w:tcPr>
            <w:tcW w:w="849" w:type="dxa"/>
            <w:vAlign w:val="center"/>
          </w:tcPr>
          <w:p w14:paraId="5D2A9575">
            <w:pPr>
              <w:snapToGrid w:val="0"/>
              <w:jc w:val="center"/>
              <w:rPr>
                <w:rFonts w:ascii="Times New Roman Regular" w:hAnsi="Times New Roman Regular" w:eastAsia="方正仿宋_GBK" w:cs="Times New Roman Regular"/>
                <w:sz w:val="24"/>
                <w:szCs w:val="24"/>
                <w:highlight w:val="none"/>
              </w:rPr>
            </w:pPr>
            <w:r>
              <w:rPr>
                <w:rFonts w:hint="eastAsia" w:ascii="Times New Roman Regular" w:hAnsi="Times New Roman Regular" w:eastAsia="方正仿宋_GBK" w:cs="Times New Roman Regular"/>
                <w:sz w:val="24"/>
                <w:szCs w:val="24"/>
                <w:highlight w:val="none"/>
                <w:lang w:val="en-US" w:eastAsia="zh-CN"/>
              </w:rPr>
              <w:t>DPI</w:t>
            </w:r>
          </w:p>
        </w:tc>
        <w:tc>
          <w:tcPr>
            <w:tcW w:w="812" w:type="dxa"/>
            <w:vAlign w:val="center"/>
          </w:tcPr>
          <w:p w14:paraId="6795F7F7">
            <w:pPr>
              <w:snapToGrid w:val="0"/>
              <w:jc w:val="center"/>
              <w:rPr>
                <w:rFonts w:ascii="Times New Roman Regular" w:hAnsi="Times New Roman Regular" w:eastAsia="方正仿宋_GBK" w:cs="Times New Roman Regular"/>
                <w:sz w:val="24"/>
                <w:szCs w:val="24"/>
                <w:highlight w:val="none"/>
              </w:rPr>
            </w:pPr>
            <w:r>
              <w:rPr>
                <w:rFonts w:hint="default" w:ascii="Times New Roman Regular" w:hAnsi="Times New Roman Regular" w:eastAsia="方正仿宋_GBK" w:cs="Times New Roman Regular"/>
                <w:sz w:val="24"/>
                <w:szCs w:val="24"/>
                <w:highlight w:val="none"/>
              </w:rPr>
              <w:t>IRR</w:t>
            </w:r>
          </w:p>
        </w:tc>
        <w:tc>
          <w:tcPr>
            <w:tcW w:w="976" w:type="dxa"/>
            <w:vAlign w:val="center"/>
          </w:tcPr>
          <w:p w14:paraId="19DF18C9">
            <w:pPr>
              <w:snapToGrid w:val="0"/>
              <w:jc w:val="center"/>
              <w:rPr>
                <w:rFonts w:hint="default" w:ascii="Times New Roman Regular" w:hAnsi="Times New Roman Regular" w:eastAsia="方正仿宋_GBK" w:cs="Times New Roman Regular"/>
                <w:sz w:val="24"/>
                <w:szCs w:val="24"/>
                <w:highlight w:val="none"/>
              </w:rPr>
            </w:pPr>
            <w:r>
              <w:rPr>
                <w:rFonts w:hint="default" w:ascii="Times New Roman Regular" w:hAnsi="Times New Roman Regular" w:eastAsia="方正仿宋_GBK" w:cs="Times New Roman Regular"/>
                <w:sz w:val="24"/>
                <w:szCs w:val="24"/>
                <w:highlight w:val="none"/>
              </w:rPr>
              <w:t>MOIC</w:t>
            </w:r>
          </w:p>
        </w:tc>
        <w:tc>
          <w:tcPr>
            <w:tcW w:w="1870" w:type="dxa"/>
            <w:vAlign w:val="center"/>
          </w:tcPr>
          <w:p w14:paraId="3CABE99E">
            <w:pPr>
              <w:snapToGrid w:val="0"/>
              <w:jc w:val="center"/>
              <w:rPr>
                <w:rFonts w:hint="default" w:ascii="Times New Roman Regular" w:hAnsi="Times New Roman Regular" w:eastAsia="方正仿宋_GBK" w:cs="Times New Roman Regular"/>
                <w:sz w:val="24"/>
                <w:szCs w:val="24"/>
                <w:highlight w:val="none"/>
                <w:lang w:val="en-US" w:eastAsia="zh-CN"/>
              </w:rPr>
            </w:pPr>
            <w:r>
              <w:rPr>
                <w:rFonts w:hint="default" w:ascii="Times New Roman Regular" w:hAnsi="Times New Roman Regular" w:eastAsia="方正仿宋_GBK" w:cs="Times New Roman Regular"/>
                <w:sz w:val="24"/>
                <w:szCs w:val="24"/>
                <w:highlight w:val="none"/>
                <w:lang w:val="en-US" w:eastAsia="zh-CN"/>
              </w:rPr>
              <w:t>完全成功退出案例</w:t>
            </w:r>
            <w:r>
              <w:rPr>
                <w:rFonts w:hint="eastAsia" w:ascii="Times New Roman Regular" w:hAnsi="Times New Roman Regular" w:eastAsia="方正仿宋_GBK" w:cs="Times New Roman Regular"/>
                <w:sz w:val="24"/>
                <w:szCs w:val="24"/>
                <w:highlight w:val="none"/>
                <w:lang w:val="en-US" w:eastAsia="zh-CN"/>
              </w:rPr>
              <w:t>/</w:t>
            </w:r>
            <w:r>
              <w:rPr>
                <w:rFonts w:hint="default" w:ascii="Times New Roman Regular" w:hAnsi="Times New Roman Regular" w:eastAsia="方正仿宋_GBK" w:cs="Times New Roman Regular"/>
                <w:sz w:val="24"/>
                <w:szCs w:val="24"/>
                <w:highlight w:val="none"/>
                <w:lang w:val="en-US" w:eastAsia="zh-CN"/>
              </w:rPr>
              <w:t>投资成功案例</w:t>
            </w:r>
          </w:p>
        </w:tc>
      </w:tr>
      <w:tr w14:paraId="1FE1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560" w:type="dxa"/>
            <w:vAlign w:val="center"/>
          </w:tcPr>
          <w:p w14:paraId="08C719A2">
            <w:pPr>
              <w:spacing w:line="560" w:lineRule="exact"/>
              <w:jc w:val="both"/>
              <w:rPr>
                <w:rFonts w:ascii="Times New Roman Regular" w:hAnsi="Times New Roman Regular" w:eastAsia="方正仿宋_GBK" w:cs="Times New Roman Regular"/>
                <w:sz w:val="24"/>
                <w:szCs w:val="24"/>
                <w:highlight w:val="none"/>
              </w:rPr>
            </w:pPr>
          </w:p>
        </w:tc>
        <w:tc>
          <w:tcPr>
            <w:tcW w:w="1066" w:type="dxa"/>
            <w:vAlign w:val="center"/>
          </w:tcPr>
          <w:p w14:paraId="3E956F26">
            <w:pPr>
              <w:spacing w:line="560" w:lineRule="exact"/>
              <w:jc w:val="both"/>
              <w:rPr>
                <w:rFonts w:ascii="Times New Roman Regular" w:hAnsi="Times New Roman Regular" w:eastAsia="方正仿宋_GBK" w:cs="Times New Roman Regular"/>
                <w:sz w:val="24"/>
                <w:szCs w:val="24"/>
                <w:highlight w:val="none"/>
              </w:rPr>
            </w:pPr>
          </w:p>
        </w:tc>
        <w:tc>
          <w:tcPr>
            <w:tcW w:w="990" w:type="dxa"/>
            <w:vAlign w:val="center"/>
          </w:tcPr>
          <w:p w14:paraId="1B23E3A4">
            <w:pPr>
              <w:spacing w:line="560" w:lineRule="exact"/>
              <w:jc w:val="both"/>
              <w:rPr>
                <w:rFonts w:ascii="Times New Roman Regular" w:hAnsi="Times New Roman Regular" w:eastAsia="方正仿宋_GBK" w:cs="Times New Roman Regular"/>
                <w:sz w:val="24"/>
                <w:szCs w:val="24"/>
                <w:highlight w:val="none"/>
              </w:rPr>
            </w:pPr>
          </w:p>
        </w:tc>
        <w:tc>
          <w:tcPr>
            <w:tcW w:w="965" w:type="dxa"/>
            <w:vAlign w:val="center"/>
          </w:tcPr>
          <w:p w14:paraId="73E0F3D4">
            <w:pPr>
              <w:spacing w:line="560" w:lineRule="exact"/>
              <w:jc w:val="both"/>
              <w:rPr>
                <w:rFonts w:ascii="Times New Roman Regular" w:hAnsi="Times New Roman Regular" w:eastAsia="方正仿宋_GBK" w:cs="Times New Roman Regular"/>
                <w:sz w:val="24"/>
                <w:szCs w:val="24"/>
                <w:highlight w:val="none"/>
              </w:rPr>
            </w:pPr>
          </w:p>
        </w:tc>
        <w:tc>
          <w:tcPr>
            <w:tcW w:w="761" w:type="dxa"/>
            <w:vAlign w:val="center"/>
          </w:tcPr>
          <w:p w14:paraId="3CC696A9">
            <w:pPr>
              <w:spacing w:line="560" w:lineRule="exact"/>
              <w:jc w:val="both"/>
              <w:rPr>
                <w:rFonts w:ascii="Times New Roman Regular" w:hAnsi="Times New Roman Regular" w:eastAsia="方正仿宋_GBK" w:cs="Times New Roman Regular"/>
                <w:sz w:val="24"/>
                <w:szCs w:val="24"/>
                <w:highlight w:val="none"/>
              </w:rPr>
            </w:pPr>
          </w:p>
        </w:tc>
        <w:tc>
          <w:tcPr>
            <w:tcW w:w="722" w:type="dxa"/>
            <w:vAlign w:val="center"/>
          </w:tcPr>
          <w:p w14:paraId="0128072D">
            <w:pPr>
              <w:spacing w:line="560" w:lineRule="exact"/>
              <w:jc w:val="both"/>
              <w:rPr>
                <w:rFonts w:ascii="Times New Roman Regular" w:hAnsi="Times New Roman Regular" w:eastAsia="方正仿宋_GBK" w:cs="Times New Roman Regular"/>
                <w:sz w:val="24"/>
                <w:szCs w:val="24"/>
                <w:highlight w:val="none"/>
              </w:rPr>
            </w:pPr>
          </w:p>
        </w:tc>
        <w:tc>
          <w:tcPr>
            <w:tcW w:w="924" w:type="dxa"/>
            <w:vAlign w:val="center"/>
          </w:tcPr>
          <w:p w14:paraId="709B7BC4">
            <w:pPr>
              <w:spacing w:line="560" w:lineRule="exact"/>
              <w:jc w:val="both"/>
              <w:rPr>
                <w:rFonts w:ascii="Times New Roman Regular" w:hAnsi="Times New Roman Regular" w:eastAsia="方正仿宋_GBK" w:cs="Times New Roman Regular"/>
                <w:sz w:val="24"/>
                <w:szCs w:val="24"/>
                <w:highlight w:val="none"/>
              </w:rPr>
            </w:pPr>
          </w:p>
        </w:tc>
        <w:tc>
          <w:tcPr>
            <w:tcW w:w="879" w:type="dxa"/>
            <w:vAlign w:val="center"/>
          </w:tcPr>
          <w:p w14:paraId="5563EE8C">
            <w:pPr>
              <w:spacing w:line="560" w:lineRule="exact"/>
              <w:jc w:val="both"/>
              <w:rPr>
                <w:rFonts w:ascii="Times New Roman Regular" w:hAnsi="Times New Roman Regular" w:eastAsia="方正仿宋_GBK" w:cs="Times New Roman Regular"/>
                <w:sz w:val="24"/>
                <w:szCs w:val="24"/>
                <w:highlight w:val="none"/>
              </w:rPr>
            </w:pPr>
          </w:p>
        </w:tc>
        <w:tc>
          <w:tcPr>
            <w:tcW w:w="1354" w:type="dxa"/>
            <w:noWrap/>
            <w:vAlign w:val="center"/>
          </w:tcPr>
          <w:p w14:paraId="7F30B255">
            <w:pPr>
              <w:spacing w:line="560" w:lineRule="exact"/>
              <w:jc w:val="both"/>
              <w:rPr>
                <w:rFonts w:ascii="Times New Roman Regular" w:hAnsi="Times New Roman Regular" w:eastAsia="方正仿宋_GBK" w:cs="Times New Roman Regular"/>
                <w:sz w:val="24"/>
                <w:szCs w:val="24"/>
                <w:highlight w:val="none"/>
              </w:rPr>
            </w:pPr>
          </w:p>
        </w:tc>
        <w:tc>
          <w:tcPr>
            <w:tcW w:w="822" w:type="dxa"/>
            <w:noWrap/>
            <w:vAlign w:val="center"/>
          </w:tcPr>
          <w:p w14:paraId="2E0AFA3E">
            <w:pPr>
              <w:spacing w:line="560" w:lineRule="exact"/>
              <w:jc w:val="both"/>
              <w:rPr>
                <w:rFonts w:ascii="Times New Roman Regular" w:hAnsi="Times New Roman Regular" w:eastAsia="方正仿宋_GBK" w:cs="Times New Roman Regular"/>
                <w:sz w:val="24"/>
                <w:szCs w:val="24"/>
                <w:highlight w:val="none"/>
              </w:rPr>
            </w:pPr>
          </w:p>
        </w:tc>
        <w:tc>
          <w:tcPr>
            <w:tcW w:w="833" w:type="dxa"/>
            <w:vAlign w:val="center"/>
          </w:tcPr>
          <w:p w14:paraId="4F1C706F">
            <w:pPr>
              <w:snapToGrid w:val="0"/>
              <w:spacing w:line="240" w:lineRule="auto"/>
              <w:jc w:val="both"/>
              <w:rPr>
                <w:rFonts w:ascii="Times New Roman Regular" w:hAnsi="Times New Roman Regular" w:eastAsia="方正仿宋_GBK" w:cs="Times New Roman Regular"/>
                <w:kern w:val="2"/>
                <w:sz w:val="24"/>
                <w:szCs w:val="24"/>
                <w:highlight w:val="none"/>
                <w:lang w:val="en-US" w:eastAsia="zh-CN" w:bidi="ar-SA"/>
              </w:rPr>
            </w:pPr>
          </w:p>
        </w:tc>
        <w:tc>
          <w:tcPr>
            <w:tcW w:w="812" w:type="dxa"/>
            <w:vAlign w:val="center"/>
          </w:tcPr>
          <w:p w14:paraId="6C03A5E2">
            <w:pPr>
              <w:snapToGrid w:val="0"/>
              <w:spacing w:line="240" w:lineRule="auto"/>
              <w:jc w:val="both"/>
              <w:rPr>
                <w:rFonts w:ascii="Times New Roman Regular" w:hAnsi="Times New Roman Regular" w:eastAsia="方正仿宋_GBK" w:cs="Times New Roman Regular"/>
                <w:kern w:val="2"/>
                <w:sz w:val="24"/>
                <w:szCs w:val="24"/>
                <w:highlight w:val="none"/>
                <w:lang w:val="en-US" w:eastAsia="zh-CN" w:bidi="ar-SA"/>
              </w:rPr>
            </w:pPr>
          </w:p>
        </w:tc>
        <w:tc>
          <w:tcPr>
            <w:tcW w:w="892" w:type="dxa"/>
            <w:noWrap/>
            <w:vAlign w:val="center"/>
          </w:tcPr>
          <w:p w14:paraId="6CEC417B">
            <w:pPr>
              <w:spacing w:line="560" w:lineRule="exact"/>
              <w:jc w:val="both"/>
              <w:rPr>
                <w:rFonts w:ascii="Times New Roman Regular" w:hAnsi="Times New Roman Regular" w:eastAsia="方正仿宋_GBK" w:cs="Times New Roman Regular"/>
                <w:sz w:val="24"/>
                <w:szCs w:val="24"/>
                <w:highlight w:val="none"/>
              </w:rPr>
            </w:pPr>
          </w:p>
        </w:tc>
        <w:tc>
          <w:tcPr>
            <w:tcW w:w="849" w:type="dxa"/>
            <w:noWrap/>
            <w:vAlign w:val="center"/>
          </w:tcPr>
          <w:p w14:paraId="415B89C4">
            <w:pPr>
              <w:spacing w:line="560" w:lineRule="exact"/>
              <w:jc w:val="both"/>
              <w:rPr>
                <w:rFonts w:ascii="Times New Roman Regular" w:hAnsi="Times New Roman Regular" w:eastAsia="方正仿宋_GBK" w:cs="Times New Roman Regular"/>
                <w:sz w:val="24"/>
                <w:szCs w:val="24"/>
                <w:highlight w:val="none"/>
              </w:rPr>
            </w:pPr>
          </w:p>
        </w:tc>
        <w:tc>
          <w:tcPr>
            <w:tcW w:w="812" w:type="dxa"/>
            <w:noWrap/>
            <w:vAlign w:val="center"/>
          </w:tcPr>
          <w:p w14:paraId="51170782">
            <w:pPr>
              <w:spacing w:line="560" w:lineRule="exact"/>
              <w:jc w:val="both"/>
              <w:rPr>
                <w:rFonts w:ascii="Times New Roman Regular" w:hAnsi="Times New Roman Regular" w:eastAsia="方正仿宋_GBK" w:cs="Times New Roman Regular"/>
                <w:sz w:val="24"/>
                <w:szCs w:val="24"/>
                <w:highlight w:val="none"/>
              </w:rPr>
            </w:pPr>
          </w:p>
        </w:tc>
        <w:tc>
          <w:tcPr>
            <w:tcW w:w="976" w:type="dxa"/>
            <w:noWrap/>
            <w:vAlign w:val="center"/>
          </w:tcPr>
          <w:p w14:paraId="27E2DE18">
            <w:pPr>
              <w:spacing w:line="560" w:lineRule="exact"/>
              <w:jc w:val="both"/>
              <w:rPr>
                <w:rFonts w:ascii="Times New Roman Regular" w:hAnsi="Times New Roman Regular" w:eastAsia="方正仿宋_GBK" w:cs="Times New Roman Regular"/>
                <w:sz w:val="24"/>
                <w:szCs w:val="24"/>
                <w:highlight w:val="none"/>
              </w:rPr>
            </w:pPr>
          </w:p>
        </w:tc>
        <w:tc>
          <w:tcPr>
            <w:tcW w:w="1870" w:type="dxa"/>
            <w:noWrap/>
            <w:vAlign w:val="center"/>
          </w:tcPr>
          <w:p w14:paraId="551BB8BE">
            <w:pPr>
              <w:spacing w:line="560" w:lineRule="exact"/>
              <w:jc w:val="both"/>
              <w:rPr>
                <w:rFonts w:ascii="Times New Roman Regular" w:hAnsi="Times New Roman Regular" w:eastAsia="方正仿宋_GBK" w:cs="Times New Roman Regular"/>
                <w:sz w:val="24"/>
                <w:szCs w:val="24"/>
                <w:highlight w:val="none"/>
              </w:rPr>
            </w:pPr>
          </w:p>
        </w:tc>
      </w:tr>
      <w:tr w14:paraId="21A1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560" w:type="dxa"/>
            <w:noWrap/>
            <w:vAlign w:val="center"/>
          </w:tcPr>
          <w:p w14:paraId="61C0CA66">
            <w:pPr>
              <w:spacing w:line="560" w:lineRule="exact"/>
              <w:jc w:val="both"/>
              <w:rPr>
                <w:rFonts w:ascii="Times New Roman Regular" w:hAnsi="Times New Roman Regular" w:eastAsia="方正仿宋_GBK" w:cs="Times New Roman Regular"/>
                <w:sz w:val="24"/>
                <w:szCs w:val="24"/>
                <w:highlight w:val="none"/>
              </w:rPr>
            </w:pPr>
          </w:p>
        </w:tc>
        <w:tc>
          <w:tcPr>
            <w:tcW w:w="1066" w:type="dxa"/>
            <w:noWrap/>
            <w:vAlign w:val="center"/>
          </w:tcPr>
          <w:p w14:paraId="0E5B3139">
            <w:pPr>
              <w:spacing w:line="560" w:lineRule="exact"/>
              <w:jc w:val="both"/>
              <w:rPr>
                <w:rFonts w:ascii="Times New Roman Regular" w:hAnsi="Times New Roman Regular" w:eastAsia="方正仿宋_GBK" w:cs="Times New Roman Regular"/>
                <w:sz w:val="24"/>
                <w:szCs w:val="24"/>
                <w:highlight w:val="none"/>
              </w:rPr>
            </w:pPr>
          </w:p>
        </w:tc>
        <w:tc>
          <w:tcPr>
            <w:tcW w:w="990" w:type="dxa"/>
            <w:vAlign w:val="center"/>
          </w:tcPr>
          <w:p w14:paraId="04AD2DAB">
            <w:pPr>
              <w:spacing w:line="560" w:lineRule="exact"/>
              <w:jc w:val="both"/>
              <w:rPr>
                <w:rFonts w:ascii="Times New Roman Regular" w:hAnsi="Times New Roman Regular" w:eastAsia="方正仿宋_GBK" w:cs="Times New Roman Regular"/>
                <w:sz w:val="24"/>
                <w:szCs w:val="24"/>
                <w:highlight w:val="none"/>
              </w:rPr>
            </w:pPr>
          </w:p>
        </w:tc>
        <w:tc>
          <w:tcPr>
            <w:tcW w:w="965" w:type="dxa"/>
            <w:vAlign w:val="center"/>
          </w:tcPr>
          <w:p w14:paraId="20A6E1C6">
            <w:pPr>
              <w:spacing w:line="560" w:lineRule="exact"/>
              <w:jc w:val="both"/>
              <w:rPr>
                <w:rFonts w:ascii="Times New Roman Regular" w:hAnsi="Times New Roman Regular" w:eastAsia="方正仿宋_GBK" w:cs="Times New Roman Regular"/>
                <w:sz w:val="24"/>
                <w:szCs w:val="24"/>
                <w:highlight w:val="none"/>
              </w:rPr>
            </w:pPr>
          </w:p>
        </w:tc>
        <w:tc>
          <w:tcPr>
            <w:tcW w:w="761" w:type="dxa"/>
            <w:noWrap/>
            <w:vAlign w:val="center"/>
          </w:tcPr>
          <w:p w14:paraId="3373A3DC">
            <w:pPr>
              <w:spacing w:line="560" w:lineRule="exact"/>
              <w:jc w:val="both"/>
              <w:rPr>
                <w:rFonts w:ascii="Times New Roman Regular" w:hAnsi="Times New Roman Regular" w:eastAsia="方正仿宋_GBK" w:cs="Times New Roman Regular"/>
                <w:sz w:val="24"/>
                <w:szCs w:val="24"/>
                <w:highlight w:val="none"/>
              </w:rPr>
            </w:pPr>
          </w:p>
        </w:tc>
        <w:tc>
          <w:tcPr>
            <w:tcW w:w="722" w:type="dxa"/>
            <w:noWrap/>
            <w:vAlign w:val="center"/>
          </w:tcPr>
          <w:p w14:paraId="061D2F98">
            <w:pPr>
              <w:spacing w:line="560" w:lineRule="exact"/>
              <w:jc w:val="both"/>
              <w:rPr>
                <w:rFonts w:ascii="Times New Roman Regular" w:hAnsi="Times New Roman Regular" w:eastAsia="方正仿宋_GBK" w:cs="Times New Roman Regular"/>
                <w:sz w:val="24"/>
                <w:szCs w:val="24"/>
                <w:highlight w:val="none"/>
              </w:rPr>
            </w:pPr>
          </w:p>
        </w:tc>
        <w:tc>
          <w:tcPr>
            <w:tcW w:w="924" w:type="dxa"/>
            <w:vAlign w:val="center"/>
          </w:tcPr>
          <w:p w14:paraId="39F70809">
            <w:pPr>
              <w:spacing w:line="560" w:lineRule="exact"/>
              <w:jc w:val="both"/>
              <w:rPr>
                <w:rFonts w:ascii="Times New Roman Regular" w:hAnsi="Times New Roman Regular" w:eastAsia="方正仿宋_GBK" w:cs="Times New Roman Regular"/>
                <w:sz w:val="24"/>
                <w:szCs w:val="24"/>
                <w:highlight w:val="none"/>
              </w:rPr>
            </w:pPr>
          </w:p>
        </w:tc>
        <w:tc>
          <w:tcPr>
            <w:tcW w:w="879" w:type="dxa"/>
            <w:noWrap/>
            <w:vAlign w:val="center"/>
          </w:tcPr>
          <w:p w14:paraId="6099D5F1">
            <w:pPr>
              <w:spacing w:line="560" w:lineRule="exact"/>
              <w:jc w:val="both"/>
              <w:rPr>
                <w:rFonts w:ascii="Times New Roman Regular" w:hAnsi="Times New Roman Regular" w:eastAsia="方正仿宋_GBK" w:cs="Times New Roman Regular"/>
                <w:sz w:val="24"/>
                <w:szCs w:val="24"/>
                <w:highlight w:val="none"/>
              </w:rPr>
            </w:pPr>
          </w:p>
        </w:tc>
        <w:tc>
          <w:tcPr>
            <w:tcW w:w="1354" w:type="dxa"/>
            <w:noWrap/>
            <w:vAlign w:val="center"/>
          </w:tcPr>
          <w:p w14:paraId="29ECC9AA">
            <w:pPr>
              <w:spacing w:line="560" w:lineRule="exact"/>
              <w:jc w:val="both"/>
              <w:rPr>
                <w:rFonts w:ascii="Times New Roman Regular" w:hAnsi="Times New Roman Regular" w:eastAsia="方正仿宋_GBK" w:cs="Times New Roman Regular"/>
                <w:sz w:val="24"/>
                <w:szCs w:val="24"/>
                <w:highlight w:val="none"/>
              </w:rPr>
            </w:pPr>
          </w:p>
        </w:tc>
        <w:tc>
          <w:tcPr>
            <w:tcW w:w="822" w:type="dxa"/>
            <w:noWrap/>
            <w:vAlign w:val="center"/>
          </w:tcPr>
          <w:p w14:paraId="1B076D0D">
            <w:pPr>
              <w:spacing w:line="560" w:lineRule="exact"/>
              <w:jc w:val="both"/>
              <w:rPr>
                <w:rFonts w:ascii="Times New Roman Regular" w:hAnsi="Times New Roman Regular" w:eastAsia="方正仿宋_GBK" w:cs="Times New Roman Regular"/>
                <w:sz w:val="24"/>
                <w:szCs w:val="24"/>
                <w:highlight w:val="none"/>
              </w:rPr>
            </w:pPr>
          </w:p>
        </w:tc>
        <w:tc>
          <w:tcPr>
            <w:tcW w:w="833" w:type="dxa"/>
            <w:vAlign w:val="center"/>
          </w:tcPr>
          <w:p w14:paraId="0D86FAF1">
            <w:pPr>
              <w:spacing w:line="560" w:lineRule="exact"/>
              <w:jc w:val="both"/>
              <w:rPr>
                <w:rFonts w:ascii="Times New Roman Regular" w:hAnsi="Times New Roman Regular" w:eastAsia="方正仿宋_GBK" w:cs="Times New Roman Regular"/>
                <w:sz w:val="24"/>
                <w:szCs w:val="24"/>
                <w:highlight w:val="none"/>
              </w:rPr>
            </w:pPr>
          </w:p>
        </w:tc>
        <w:tc>
          <w:tcPr>
            <w:tcW w:w="812" w:type="dxa"/>
            <w:vAlign w:val="center"/>
          </w:tcPr>
          <w:p w14:paraId="37C42325">
            <w:pPr>
              <w:spacing w:line="560" w:lineRule="exact"/>
              <w:jc w:val="both"/>
              <w:rPr>
                <w:rFonts w:ascii="Times New Roman Regular" w:hAnsi="Times New Roman Regular" w:eastAsia="方正仿宋_GBK" w:cs="Times New Roman Regular"/>
                <w:sz w:val="24"/>
                <w:szCs w:val="24"/>
                <w:highlight w:val="none"/>
              </w:rPr>
            </w:pPr>
          </w:p>
        </w:tc>
        <w:tc>
          <w:tcPr>
            <w:tcW w:w="892" w:type="dxa"/>
            <w:noWrap/>
            <w:vAlign w:val="center"/>
          </w:tcPr>
          <w:p w14:paraId="496BF76C">
            <w:pPr>
              <w:spacing w:line="560" w:lineRule="exact"/>
              <w:jc w:val="both"/>
              <w:rPr>
                <w:rFonts w:ascii="Times New Roman Regular" w:hAnsi="Times New Roman Regular" w:eastAsia="方正仿宋_GBK" w:cs="Times New Roman Regular"/>
                <w:sz w:val="24"/>
                <w:szCs w:val="24"/>
                <w:highlight w:val="none"/>
              </w:rPr>
            </w:pPr>
          </w:p>
        </w:tc>
        <w:tc>
          <w:tcPr>
            <w:tcW w:w="849" w:type="dxa"/>
            <w:noWrap/>
            <w:vAlign w:val="center"/>
          </w:tcPr>
          <w:p w14:paraId="067FDBE8">
            <w:pPr>
              <w:spacing w:line="560" w:lineRule="exact"/>
              <w:jc w:val="both"/>
              <w:rPr>
                <w:rFonts w:ascii="Times New Roman Regular" w:hAnsi="Times New Roman Regular" w:eastAsia="方正仿宋_GBK" w:cs="Times New Roman Regular"/>
                <w:sz w:val="24"/>
                <w:szCs w:val="24"/>
                <w:highlight w:val="none"/>
              </w:rPr>
            </w:pPr>
          </w:p>
        </w:tc>
        <w:tc>
          <w:tcPr>
            <w:tcW w:w="812" w:type="dxa"/>
            <w:noWrap/>
            <w:vAlign w:val="center"/>
          </w:tcPr>
          <w:p w14:paraId="46D896AF">
            <w:pPr>
              <w:spacing w:line="560" w:lineRule="exact"/>
              <w:jc w:val="both"/>
              <w:rPr>
                <w:rFonts w:ascii="Times New Roman Regular" w:hAnsi="Times New Roman Regular" w:eastAsia="方正仿宋_GBK" w:cs="Times New Roman Regular"/>
                <w:sz w:val="24"/>
                <w:szCs w:val="24"/>
                <w:highlight w:val="none"/>
              </w:rPr>
            </w:pPr>
          </w:p>
        </w:tc>
        <w:tc>
          <w:tcPr>
            <w:tcW w:w="976" w:type="dxa"/>
            <w:noWrap/>
            <w:vAlign w:val="center"/>
          </w:tcPr>
          <w:p w14:paraId="03BFE088">
            <w:pPr>
              <w:spacing w:line="560" w:lineRule="exact"/>
              <w:jc w:val="both"/>
              <w:rPr>
                <w:rFonts w:ascii="Times New Roman Regular" w:hAnsi="Times New Roman Regular" w:eastAsia="方正仿宋_GBK" w:cs="Times New Roman Regular"/>
                <w:sz w:val="24"/>
                <w:szCs w:val="24"/>
                <w:highlight w:val="none"/>
              </w:rPr>
            </w:pPr>
          </w:p>
        </w:tc>
        <w:tc>
          <w:tcPr>
            <w:tcW w:w="1870" w:type="dxa"/>
            <w:noWrap/>
            <w:vAlign w:val="center"/>
          </w:tcPr>
          <w:p w14:paraId="6F002F21">
            <w:pPr>
              <w:spacing w:line="560" w:lineRule="exact"/>
              <w:jc w:val="both"/>
              <w:rPr>
                <w:rFonts w:ascii="Times New Roman Regular" w:hAnsi="Times New Roman Regular" w:eastAsia="方正仿宋_GBK" w:cs="Times New Roman Regular"/>
                <w:sz w:val="24"/>
                <w:szCs w:val="24"/>
                <w:highlight w:val="none"/>
              </w:rPr>
            </w:pPr>
          </w:p>
        </w:tc>
      </w:tr>
      <w:tr w14:paraId="6B57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560" w:type="dxa"/>
            <w:noWrap/>
            <w:vAlign w:val="center"/>
          </w:tcPr>
          <w:p w14:paraId="40CA61B2">
            <w:pPr>
              <w:spacing w:line="560" w:lineRule="exact"/>
              <w:jc w:val="both"/>
              <w:rPr>
                <w:rFonts w:ascii="Times New Roman Regular" w:hAnsi="Times New Roman Regular" w:eastAsia="方正仿宋_GBK" w:cs="Times New Roman Regular"/>
                <w:sz w:val="24"/>
                <w:szCs w:val="24"/>
                <w:highlight w:val="none"/>
              </w:rPr>
            </w:pPr>
          </w:p>
        </w:tc>
        <w:tc>
          <w:tcPr>
            <w:tcW w:w="1066" w:type="dxa"/>
            <w:noWrap/>
            <w:vAlign w:val="center"/>
          </w:tcPr>
          <w:p w14:paraId="5FD41821">
            <w:pPr>
              <w:spacing w:line="560" w:lineRule="exact"/>
              <w:jc w:val="both"/>
              <w:rPr>
                <w:rFonts w:ascii="Times New Roman Regular" w:hAnsi="Times New Roman Regular" w:eastAsia="方正仿宋_GBK" w:cs="Times New Roman Regular"/>
                <w:sz w:val="24"/>
                <w:szCs w:val="24"/>
                <w:highlight w:val="none"/>
              </w:rPr>
            </w:pPr>
          </w:p>
        </w:tc>
        <w:tc>
          <w:tcPr>
            <w:tcW w:w="990" w:type="dxa"/>
            <w:vAlign w:val="center"/>
          </w:tcPr>
          <w:p w14:paraId="0835BBBE">
            <w:pPr>
              <w:spacing w:line="560" w:lineRule="exact"/>
              <w:jc w:val="both"/>
              <w:rPr>
                <w:rFonts w:ascii="Times New Roman Regular" w:hAnsi="Times New Roman Regular" w:eastAsia="方正仿宋_GBK" w:cs="Times New Roman Regular"/>
                <w:sz w:val="24"/>
                <w:szCs w:val="24"/>
                <w:highlight w:val="none"/>
              </w:rPr>
            </w:pPr>
          </w:p>
        </w:tc>
        <w:tc>
          <w:tcPr>
            <w:tcW w:w="965" w:type="dxa"/>
            <w:vAlign w:val="center"/>
          </w:tcPr>
          <w:p w14:paraId="4B5E3061">
            <w:pPr>
              <w:spacing w:line="560" w:lineRule="exact"/>
              <w:jc w:val="both"/>
              <w:rPr>
                <w:rFonts w:ascii="Times New Roman Regular" w:hAnsi="Times New Roman Regular" w:eastAsia="方正仿宋_GBK" w:cs="Times New Roman Regular"/>
                <w:sz w:val="24"/>
                <w:szCs w:val="24"/>
                <w:highlight w:val="none"/>
              </w:rPr>
            </w:pPr>
          </w:p>
        </w:tc>
        <w:tc>
          <w:tcPr>
            <w:tcW w:w="761" w:type="dxa"/>
            <w:noWrap/>
            <w:vAlign w:val="center"/>
          </w:tcPr>
          <w:p w14:paraId="706EC0BE">
            <w:pPr>
              <w:spacing w:line="560" w:lineRule="exact"/>
              <w:jc w:val="both"/>
              <w:rPr>
                <w:rFonts w:ascii="Times New Roman Regular" w:hAnsi="Times New Roman Regular" w:eastAsia="方正仿宋_GBK" w:cs="Times New Roman Regular"/>
                <w:sz w:val="24"/>
                <w:szCs w:val="24"/>
                <w:highlight w:val="none"/>
              </w:rPr>
            </w:pPr>
          </w:p>
        </w:tc>
        <w:tc>
          <w:tcPr>
            <w:tcW w:w="722" w:type="dxa"/>
            <w:noWrap/>
            <w:vAlign w:val="center"/>
          </w:tcPr>
          <w:p w14:paraId="2600AAFA">
            <w:pPr>
              <w:spacing w:line="560" w:lineRule="exact"/>
              <w:jc w:val="both"/>
              <w:rPr>
                <w:rFonts w:ascii="Times New Roman Regular" w:hAnsi="Times New Roman Regular" w:eastAsia="方正仿宋_GBK" w:cs="Times New Roman Regular"/>
                <w:sz w:val="24"/>
                <w:szCs w:val="24"/>
                <w:highlight w:val="none"/>
              </w:rPr>
            </w:pPr>
          </w:p>
        </w:tc>
        <w:tc>
          <w:tcPr>
            <w:tcW w:w="924" w:type="dxa"/>
            <w:vAlign w:val="center"/>
          </w:tcPr>
          <w:p w14:paraId="1839B4FA">
            <w:pPr>
              <w:spacing w:line="560" w:lineRule="exact"/>
              <w:jc w:val="both"/>
              <w:rPr>
                <w:rFonts w:ascii="Times New Roman Regular" w:hAnsi="Times New Roman Regular" w:eastAsia="方正仿宋_GBK" w:cs="Times New Roman Regular"/>
                <w:sz w:val="24"/>
                <w:szCs w:val="24"/>
                <w:highlight w:val="none"/>
              </w:rPr>
            </w:pPr>
          </w:p>
        </w:tc>
        <w:tc>
          <w:tcPr>
            <w:tcW w:w="879" w:type="dxa"/>
            <w:noWrap/>
            <w:vAlign w:val="center"/>
          </w:tcPr>
          <w:p w14:paraId="78CAF937">
            <w:pPr>
              <w:spacing w:line="560" w:lineRule="exact"/>
              <w:jc w:val="both"/>
              <w:rPr>
                <w:rFonts w:ascii="Times New Roman Regular" w:hAnsi="Times New Roman Regular" w:eastAsia="方正仿宋_GBK" w:cs="Times New Roman Regular"/>
                <w:sz w:val="24"/>
                <w:szCs w:val="24"/>
                <w:highlight w:val="none"/>
              </w:rPr>
            </w:pPr>
          </w:p>
        </w:tc>
        <w:tc>
          <w:tcPr>
            <w:tcW w:w="1354" w:type="dxa"/>
            <w:noWrap/>
            <w:vAlign w:val="center"/>
          </w:tcPr>
          <w:p w14:paraId="52258C48">
            <w:pPr>
              <w:spacing w:line="560" w:lineRule="exact"/>
              <w:jc w:val="both"/>
              <w:rPr>
                <w:rFonts w:ascii="Times New Roman Regular" w:hAnsi="Times New Roman Regular" w:eastAsia="方正仿宋_GBK" w:cs="Times New Roman Regular"/>
                <w:sz w:val="24"/>
                <w:szCs w:val="24"/>
                <w:highlight w:val="none"/>
              </w:rPr>
            </w:pPr>
          </w:p>
        </w:tc>
        <w:tc>
          <w:tcPr>
            <w:tcW w:w="822" w:type="dxa"/>
            <w:noWrap/>
            <w:vAlign w:val="center"/>
          </w:tcPr>
          <w:p w14:paraId="0321030D">
            <w:pPr>
              <w:spacing w:line="560" w:lineRule="exact"/>
              <w:jc w:val="both"/>
              <w:rPr>
                <w:rFonts w:ascii="Times New Roman Regular" w:hAnsi="Times New Roman Regular" w:eastAsia="方正仿宋_GBK" w:cs="Times New Roman Regular"/>
                <w:sz w:val="24"/>
                <w:szCs w:val="24"/>
                <w:highlight w:val="none"/>
              </w:rPr>
            </w:pPr>
          </w:p>
        </w:tc>
        <w:tc>
          <w:tcPr>
            <w:tcW w:w="833" w:type="dxa"/>
            <w:vAlign w:val="center"/>
          </w:tcPr>
          <w:p w14:paraId="6564773B">
            <w:pPr>
              <w:spacing w:line="560" w:lineRule="exact"/>
              <w:jc w:val="both"/>
              <w:rPr>
                <w:rFonts w:ascii="Times New Roman Regular" w:hAnsi="Times New Roman Regular" w:eastAsia="方正仿宋_GBK" w:cs="Times New Roman Regular"/>
                <w:sz w:val="24"/>
                <w:szCs w:val="24"/>
                <w:highlight w:val="none"/>
              </w:rPr>
            </w:pPr>
          </w:p>
        </w:tc>
        <w:tc>
          <w:tcPr>
            <w:tcW w:w="812" w:type="dxa"/>
            <w:vAlign w:val="center"/>
          </w:tcPr>
          <w:p w14:paraId="302826A2">
            <w:pPr>
              <w:spacing w:line="560" w:lineRule="exact"/>
              <w:jc w:val="both"/>
              <w:rPr>
                <w:rFonts w:ascii="Times New Roman Regular" w:hAnsi="Times New Roman Regular" w:eastAsia="方正仿宋_GBK" w:cs="Times New Roman Regular"/>
                <w:sz w:val="24"/>
                <w:szCs w:val="24"/>
                <w:highlight w:val="none"/>
              </w:rPr>
            </w:pPr>
          </w:p>
        </w:tc>
        <w:tc>
          <w:tcPr>
            <w:tcW w:w="892" w:type="dxa"/>
            <w:noWrap/>
            <w:vAlign w:val="center"/>
          </w:tcPr>
          <w:p w14:paraId="60BD8090">
            <w:pPr>
              <w:spacing w:line="560" w:lineRule="exact"/>
              <w:jc w:val="both"/>
              <w:rPr>
                <w:rFonts w:ascii="Times New Roman Regular" w:hAnsi="Times New Roman Regular" w:eastAsia="方正仿宋_GBK" w:cs="Times New Roman Regular"/>
                <w:sz w:val="24"/>
                <w:szCs w:val="24"/>
                <w:highlight w:val="none"/>
              </w:rPr>
            </w:pPr>
          </w:p>
        </w:tc>
        <w:tc>
          <w:tcPr>
            <w:tcW w:w="849" w:type="dxa"/>
            <w:noWrap/>
            <w:vAlign w:val="center"/>
          </w:tcPr>
          <w:p w14:paraId="47F5EB90">
            <w:pPr>
              <w:spacing w:line="560" w:lineRule="exact"/>
              <w:jc w:val="both"/>
              <w:rPr>
                <w:rFonts w:ascii="Times New Roman Regular" w:hAnsi="Times New Roman Regular" w:eastAsia="方正仿宋_GBK" w:cs="Times New Roman Regular"/>
                <w:sz w:val="24"/>
                <w:szCs w:val="24"/>
                <w:highlight w:val="none"/>
              </w:rPr>
            </w:pPr>
          </w:p>
        </w:tc>
        <w:tc>
          <w:tcPr>
            <w:tcW w:w="812" w:type="dxa"/>
            <w:noWrap/>
            <w:vAlign w:val="center"/>
          </w:tcPr>
          <w:p w14:paraId="17AFA359">
            <w:pPr>
              <w:spacing w:line="560" w:lineRule="exact"/>
              <w:jc w:val="both"/>
              <w:rPr>
                <w:rFonts w:ascii="Times New Roman Regular" w:hAnsi="Times New Roman Regular" w:eastAsia="方正仿宋_GBK" w:cs="Times New Roman Regular"/>
                <w:sz w:val="24"/>
                <w:szCs w:val="24"/>
                <w:highlight w:val="none"/>
              </w:rPr>
            </w:pPr>
          </w:p>
        </w:tc>
        <w:tc>
          <w:tcPr>
            <w:tcW w:w="976" w:type="dxa"/>
            <w:noWrap/>
            <w:vAlign w:val="center"/>
          </w:tcPr>
          <w:p w14:paraId="401B56FF">
            <w:pPr>
              <w:spacing w:line="560" w:lineRule="exact"/>
              <w:jc w:val="both"/>
              <w:rPr>
                <w:rFonts w:ascii="Times New Roman Regular" w:hAnsi="Times New Roman Regular" w:eastAsia="方正仿宋_GBK" w:cs="Times New Roman Regular"/>
                <w:sz w:val="24"/>
                <w:szCs w:val="24"/>
                <w:highlight w:val="none"/>
              </w:rPr>
            </w:pPr>
          </w:p>
        </w:tc>
        <w:tc>
          <w:tcPr>
            <w:tcW w:w="1870" w:type="dxa"/>
            <w:noWrap/>
            <w:vAlign w:val="center"/>
          </w:tcPr>
          <w:p w14:paraId="72F43B3B">
            <w:pPr>
              <w:spacing w:line="560" w:lineRule="exact"/>
              <w:jc w:val="both"/>
              <w:rPr>
                <w:rFonts w:ascii="Times New Roman Regular" w:hAnsi="Times New Roman Regular" w:eastAsia="方正仿宋_GBK" w:cs="Times New Roman Regular"/>
                <w:sz w:val="24"/>
                <w:szCs w:val="24"/>
                <w:highlight w:val="none"/>
              </w:rPr>
            </w:pPr>
          </w:p>
        </w:tc>
      </w:tr>
      <w:tr w14:paraId="02CC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560" w:type="dxa"/>
            <w:noWrap/>
            <w:vAlign w:val="center"/>
          </w:tcPr>
          <w:p w14:paraId="1D7F1258">
            <w:pPr>
              <w:spacing w:line="560" w:lineRule="exact"/>
              <w:jc w:val="both"/>
              <w:rPr>
                <w:rFonts w:ascii="Times New Roman Regular" w:hAnsi="Times New Roman Regular" w:eastAsia="方正仿宋_GBK" w:cs="Times New Roman Regular"/>
                <w:sz w:val="24"/>
                <w:szCs w:val="24"/>
                <w:highlight w:val="none"/>
              </w:rPr>
            </w:pPr>
          </w:p>
        </w:tc>
        <w:tc>
          <w:tcPr>
            <w:tcW w:w="1066" w:type="dxa"/>
            <w:noWrap/>
            <w:vAlign w:val="center"/>
          </w:tcPr>
          <w:p w14:paraId="7A2778B7">
            <w:pPr>
              <w:spacing w:line="560" w:lineRule="exact"/>
              <w:jc w:val="both"/>
              <w:rPr>
                <w:rFonts w:ascii="Times New Roman Regular" w:hAnsi="Times New Roman Regular" w:eastAsia="方正仿宋_GBK" w:cs="Times New Roman Regular"/>
                <w:sz w:val="24"/>
                <w:szCs w:val="24"/>
                <w:highlight w:val="none"/>
              </w:rPr>
            </w:pPr>
          </w:p>
        </w:tc>
        <w:tc>
          <w:tcPr>
            <w:tcW w:w="990" w:type="dxa"/>
            <w:vAlign w:val="center"/>
          </w:tcPr>
          <w:p w14:paraId="5258DA80">
            <w:pPr>
              <w:spacing w:line="560" w:lineRule="exact"/>
              <w:jc w:val="both"/>
              <w:rPr>
                <w:rFonts w:ascii="Times New Roman Regular" w:hAnsi="Times New Roman Regular" w:eastAsia="方正仿宋_GBK" w:cs="Times New Roman Regular"/>
                <w:sz w:val="24"/>
                <w:szCs w:val="24"/>
                <w:highlight w:val="none"/>
              </w:rPr>
            </w:pPr>
          </w:p>
        </w:tc>
        <w:tc>
          <w:tcPr>
            <w:tcW w:w="965" w:type="dxa"/>
            <w:vAlign w:val="center"/>
          </w:tcPr>
          <w:p w14:paraId="3385446D">
            <w:pPr>
              <w:spacing w:line="560" w:lineRule="exact"/>
              <w:jc w:val="both"/>
              <w:rPr>
                <w:rFonts w:ascii="Times New Roman Regular" w:hAnsi="Times New Roman Regular" w:eastAsia="方正仿宋_GBK" w:cs="Times New Roman Regular"/>
                <w:sz w:val="24"/>
                <w:szCs w:val="24"/>
                <w:highlight w:val="none"/>
              </w:rPr>
            </w:pPr>
          </w:p>
        </w:tc>
        <w:tc>
          <w:tcPr>
            <w:tcW w:w="761" w:type="dxa"/>
            <w:noWrap/>
            <w:vAlign w:val="center"/>
          </w:tcPr>
          <w:p w14:paraId="62996A49">
            <w:pPr>
              <w:spacing w:line="560" w:lineRule="exact"/>
              <w:jc w:val="both"/>
              <w:rPr>
                <w:rFonts w:ascii="Times New Roman Regular" w:hAnsi="Times New Roman Regular" w:eastAsia="方正仿宋_GBK" w:cs="Times New Roman Regular"/>
                <w:sz w:val="24"/>
                <w:szCs w:val="24"/>
                <w:highlight w:val="none"/>
              </w:rPr>
            </w:pPr>
          </w:p>
        </w:tc>
        <w:tc>
          <w:tcPr>
            <w:tcW w:w="722" w:type="dxa"/>
            <w:noWrap/>
            <w:vAlign w:val="center"/>
          </w:tcPr>
          <w:p w14:paraId="0224486C">
            <w:pPr>
              <w:spacing w:line="560" w:lineRule="exact"/>
              <w:jc w:val="both"/>
              <w:rPr>
                <w:rFonts w:ascii="Times New Roman Regular" w:hAnsi="Times New Roman Regular" w:eastAsia="方正仿宋_GBK" w:cs="Times New Roman Regular"/>
                <w:sz w:val="24"/>
                <w:szCs w:val="24"/>
                <w:highlight w:val="none"/>
              </w:rPr>
            </w:pPr>
          </w:p>
        </w:tc>
        <w:tc>
          <w:tcPr>
            <w:tcW w:w="924" w:type="dxa"/>
            <w:vAlign w:val="center"/>
          </w:tcPr>
          <w:p w14:paraId="154F840C">
            <w:pPr>
              <w:spacing w:line="560" w:lineRule="exact"/>
              <w:jc w:val="both"/>
              <w:rPr>
                <w:rFonts w:ascii="Times New Roman Regular" w:hAnsi="Times New Roman Regular" w:eastAsia="方正仿宋_GBK" w:cs="Times New Roman Regular"/>
                <w:sz w:val="24"/>
                <w:szCs w:val="24"/>
                <w:highlight w:val="none"/>
              </w:rPr>
            </w:pPr>
          </w:p>
        </w:tc>
        <w:tc>
          <w:tcPr>
            <w:tcW w:w="879" w:type="dxa"/>
            <w:noWrap/>
            <w:vAlign w:val="center"/>
          </w:tcPr>
          <w:p w14:paraId="47833386">
            <w:pPr>
              <w:spacing w:line="560" w:lineRule="exact"/>
              <w:jc w:val="both"/>
              <w:rPr>
                <w:rFonts w:ascii="Times New Roman Regular" w:hAnsi="Times New Roman Regular" w:eastAsia="方正仿宋_GBK" w:cs="Times New Roman Regular"/>
                <w:sz w:val="24"/>
                <w:szCs w:val="24"/>
                <w:highlight w:val="none"/>
              </w:rPr>
            </w:pPr>
          </w:p>
        </w:tc>
        <w:tc>
          <w:tcPr>
            <w:tcW w:w="1354" w:type="dxa"/>
            <w:noWrap/>
            <w:vAlign w:val="center"/>
          </w:tcPr>
          <w:p w14:paraId="430E3AF7">
            <w:pPr>
              <w:spacing w:line="560" w:lineRule="exact"/>
              <w:jc w:val="both"/>
              <w:rPr>
                <w:rFonts w:ascii="Times New Roman Regular" w:hAnsi="Times New Roman Regular" w:eastAsia="方正仿宋_GBK" w:cs="Times New Roman Regular"/>
                <w:sz w:val="24"/>
                <w:szCs w:val="24"/>
                <w:highlight w:val="none"/>
              </w:rPr>
            </w:pPr>
          </w:p>
        </w:tc>
        <w:tc>
          <w:tcPr>
            <w:tcW w:w="822" w:type="dxa"/>
            <w:noWrap/>
            <w:vAlign w:val="center"/>
          </w:tcPr>
          <w:p w14:paraId="586CF497">
            <w:pPr>
              <w:spacing w:line="560" w:lineRule="exact"/>
              <w:jc w:val="both"/>
              <w:rPr>
                <w:rFonts w:ascii="Times New Roman Regular" w:hAnsi="Times New Roman Regular" w:eastAsia="方正仿宋_GBK" w:cs="Times New Roman Regular"/>
                <w:sz w:val="24"/>
                <w:szCs w:val="24"/>
                <w:highlight w:val="none"/>
              </w:rPr>
            </w:pPr>
          </w:p>
        </w:tc>
        <w:tc>
          <w:tcPr>
            <w:tcW w:w="833" w:type="dxa"/>
            <w:vAlign w:val="center"/>
          </w:tcPr>
          <w:p w14:paraId="41C5AF91">
            <w:pPr>
              <w:spacing w:line="560" w:lineRule="exact"/>
              <w:jc w:val="both"/>
              <w:rPr>
                <w:rFonts w:ascii="Times New Roman Regular" w:hAnsi="Times New Roman Regular" w:eastAsia="方正仿宋_GBK" w:cs="Times New Roman Regular"/>
                <w:sz w:val="24"/>
                <w:szCs w:val="24"/>
                <w:highlight w:val="none"/>
              </w:rPr>
            </w:pPr>
          </w:p>
        </w:tc>
        <w:tc>
          <w:tcPr>
            <w:tcW w:w="812" w:type="dxa"/>
            <w:vAlign w:val="center"/>
          </w:tcPr>
          <w:p w14:paraId="4C878B86">
            <w:pPr>
              <w:spacing w:line="560" w:lineRule="exact"/>
              <w:jc w:val="both"/>
              <w:rPr>
                <w:rFonts w:ascii="Times New Roman Regular" w:hAnsi="Times New Roman Regular" w:eastAsia="方正仿宋_GBK" w:cs="Times New Roman Regular"/>
                <w:sz w:val="24"/>
                <w:szCs w:val="24"/>
                <w:highlight w:val="none"/>
              </w:rPr>
            </w:pPr>
          </w:p>
        </w:tc>
        <w:tc>
          <w:tcPr>
            <w:tcW w:w="892" w:type="dxa"/>
            <w:noWrap/>
            <w:vAlign w:val="center"/>
          </w:tcPr>
          <w:p w14:paraId="6B428992">
            <w:pPr>
              <w:spacing w:line="560" w:lineRule="exact"/>
              <w:jc w:val="both"/>
              <w:rPr>
                <w:rFonts w:ascii="Times New Roman Regular" w:hAnsi="Times New Roman Regular" w:eastAsia="方正仿宋_GBK" w:cs="Times New Roman Regular"/>
                <w:sz w:val="24"/>
                <w:szCs w:val="24"/>
                <w:highlight w:val="none"/>
              </w:rPr>
            </w:pPr>
          </w:p>
        </w:tc>
        <w:tc>
          <w:tcPr>
            <w:tcW w:w="849" w:type="dxa"/>
            <w:noWrap/>
            <w:vAlign w:val="center"/>
          </w:tcPr>
          <w:p w14:paraId="0E629BD1">
            <w:pPr>
              <w:spacing w:line="560" w:lineRule="exact"/>
              <w:jc w:val="both"/>
              <w:rPr>
                <w:rFonts w:ascii="Times New Roman Regular" w:hAnsi="Times New Roman Regular" w:eastAsia="方正仿宋_GBK" w:cs="Times New Roman Regular"/>
                <w:sz w:val="24"/>
                <w:szCs w:val="24"/>
                <w:highlight w:val="none"/>
              </w:rPr>
            </w:pPr>
          </w:p>
        </w:tc>
        <w:tc>
          <w:tcPr>
            <w:tcW w:w="812" w:type="dxa"/>
            <w:noWrap/>
            <w:vAlign w:val="center"/>
          </w:tcPr>
          <w:p w14:paraId="7D3CE76C">
            <w:pPr>
              <w:spacing w:line="560" w:lineRule="exact"/>
              <w:jc w:val="both"/>
              <w:rPr>
                <w:rFonts w:ascii="Times New Roman Regular" w:hAnsi="Times New Roman Regular" w:eastAsia="方正仿宋_GBK" w:cs="Times New Roman Regular"/>
                <w:sz w:val="24"/>
                <w:szCs w:val="24"/>
                <w:highlight w:val="none"/>
              </w:rPr>
            </w:pPr>
          </w:p>
        </w:tc>
        <w:tc>
          <w:tcPr>
            <w:tcW w:w="976" w:type="dxa"/>
            <w:noWrap/>
            <w:vAlign w:val="center"/>
          </w:tcPr>
          <w:p w14:paraId="0632F4B5">
            <w:pPr>
              <w:spacing w:line="560" w:lineRule="exact"/>
              <w:jc w:val="both"/>
              <w:rPr>
                <w:rFonts w:ascii="Times New Roman Regular" w:hAnsi="Times New Roman Regular" w:eastAsia="方正仿宋_GBK" w:cs="Times New Roman Regular"/>
                <w:sz w:val="24"/>
                <w:szCs w:val="24"/>
                <w:highlight w:val="none"/>
              </w:rPr>
            </w:pPr>
          </w:p>
        </w:tc>
        <w:tc>
          <w:tcPr>
            <w:tcW w:w="1870" w:type="dxa"/>
            <w:noWrap/>
            <w:vAlign w:val="center"/>
          </w:tcPr>
          <w:p w14:paraId="1712EF87">
            <w:pPr>
              <w:spacing w:line="560" w:lineRule="exact"/>
              <w:jc w:val="both"/>
              <w:rPr>
                <w:rFonts w:ascii="Times New Roman Regular" w:hAnsi="Times New Roman Regular" w:eastAsia="方正仿宋_GBK" w:cs="Times New Roman Regular"/>
                <w:sz w:val="24"/>
                <w:szCs w:val="24"/>
                <w:highlight w:val="none"/>
              </w:rPr>
            </w:pPr>
          </w:p>
        </w:tc>
      </w:tr>
      <w:tr w14:paraId="365DF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560" w:type="dxa"/>
            <w:noWrap/>
            <w:vAlign w:val="center"/>
          </w:tcPr>
          <w:p w14:paraId="61E711C2">
            <w:pPr>
              <w:spacing w:line="560" w:lineRule="exact"/>
              <w:jc w:val="both"/>
              <w:rPr>
                <w:rFonts w:ascii="Times New Roman Regular" w:hAnsi="Times New Roman Regular" w:eastAsia="方正仿宋_GBK" w:cs="Times New Roman Regular"/>
                <w:sz w:val="24"/>
                <w:szCs w:val="24"/>
                <w:highlight w:val="none"/>
              </w:rPr>
            </w:pPr>
          </w:p>
        </w:tc>
        <w:tc>
          <w:tcPr>
            <w:tcW w:w="1066" w:type="dxa"/>
            <w:noWrap/>
            <w:vAlign w:val="center"/>
          </w:tcPr>
          <w:p w14:paraId="2B31AEC2">
            <w:pPr>
              <w:spacing w:line="560" w:lineRule="exact"/>
              <w:jc w:val="both"/>
              <w:rPr>
                <w:rFonts w:ascii="Times New Roman Regular" w:hAnsi="Times New Roman Regular" w:eastAsia="方正仿宋_GBK" w:cs="Times New Roman Regular"/>
                <w:sz w:val="24"/>
                <w:szCs w:val="24"/>
                <w:highlight w:val="none"/>
              </w:rPr>
            </w:pPr>
          </w:p>
        </w:tc>
        <w:tc>
          <w:tcPr>
            <w:tcW w:w="990" w:type="dxa"/>
            <w:vAlign w:val="center"/>
          </w:tcPr>
          <w:p w14:paraId="6BCD152D">
            <w:pPr>
              <w:spacing w:line="560" w:lineRule="exact"/>
              <w:jc w:val="both"/>
              <w:rPr>
                <w:rFonts w:ascii="Times New Roman Regular" w:hAnsi="Times New Roman Regular" w:eastAsia="方正仿宋_GBK" w:cs="Times New Roman Regular"/>
                <w:sz w:val="24"/>
                <w:szCs w:val="24"/>
                <w:highlight w:val="none"/>
              </w:rPr>
            </w:pPr>
          </w:p>
        </w:tc>
        <w:tc>
          <w:tcPr>
            <w:tcW w:w="965" w:type="dxa"/>
            <w:vAlign w:val="center"/>
          </w:tcPr>
          <w:p w14:paraId="275552DD">
            <w:pPr>
              <w:spacing w:line="560" w:lineRule="exact"/>
              <w:jc w:val="both"/>
              <w:rPr>
                <w:rFonts w:ascii="Times New Roman Regular" w:hAnsi="Times New Roman Regular" w:eastAsia="方正仿宋_GBK" w:cs="Times New Roman Regular"/>
                <w:sz w:val="24"/>
                <w:szCs w:val="24"/>
                <w:highlight w:val="none"/>
              </w:rPr>
            </w:pPr>
          </w:p>
        </w:tc>
        <w:tc>
          <w:tcPr>
            <w:tcW w:w="761" w:type="dxa"/>
            <w:noWrap/>
            <w:vAlign w:val="center"/>
          </w:tcPr>
          <w:p w14:paraId="2876C9E2">
            <w:pPr>
              <w:spacing w:line="560" w:lineRule="exact"/>
              <w:jc w:val="both"/>
              <w:rPr>
                <w:rFonts w:ascii="Times New Roman Regular" w:hAnsi="Times New Roman Regular" w:eastAsia="方正仿宋_GBK" w:cs="Times New Roman Regular"/>
                <w:sz w:val="24"/>
                <w:szCs w:val="24"/>
                <w:highlight w:val="none"/>
              </w:rPr>
            </w:pPr>
          </w:p>
        </w:tc>
        <w:tc>
          <w:tcPr>
            <w:tcW w:w="722" w:type="dxa"/>
            <w:noWrap/>
            <w:vAlign w:val="center"/>
          </w:tcPr>
          <w:p w14:paraId="33842F90">
            <w:pPr>
              <w:spacing w:line="560" w:lineRule="exact"/>
              <w:jc w:val="both"/>
              <w:rPr>
                <w:rFonts w:ascii="Times New Roman Regular" w:hAnsi="Times New Roman Regular" w:eastAsia="方正仿宋_GBK" w:cs="Times New Roman Regular"/>
                <w:sz w:val="24"/>
                <w:szCs w:val="24"/>
                <w:highlight w:val="none"/>
              </w:rPr>
            </w:pPr>
          </w:p>
        </w:tc>
        <w:tc>
          <w:tcPr>
            <w:tcW w:w="924" w:type="dxa"/>
            <w:vAlign w:val="center"/>
          </w:tcPr>
          <w:p w14:paraId="6506BA2E">
            <w:pPr>
              <w:spacing w:line="560" w:lineRule="exact"/>
              <w:jc w:val="both"/>
              <w:rPr>
                <w:rFonts w:ascii="Times New Roman Regular" w:hAnsi="Times New Roman Regular" w:eastAsia="方正仿宋_GBK" w:cs="Times New Roman Regular"/>
                <w:sz w:val="24"/>
                <w:szCs w:val="24"/>
                <w:highlight w:val="none"/>
              </w:rPr>
            </w:pPr>
          </w:p>
        </w:tc>
        <w:tc>
          <w:tcPr>
            <w:tcW w:w="879" w:type="dxa"/>
            <w:noWrap/>
            <w:vAlign w:val="center"/>
          </w:tcPr>
          <w:p w14:paraId="6CC8D950">
            <w:pPr>
              <w:spacing w:line="560" w:lineRule="exact"/>
              <w:jc w:val="both"/>
              <w:rPr>
                <w:rFonts w:ascii="Times New Roman Regular" w:hAnsi="Times New Roman Regular" w:eastAsia="方正仿宋_GBK" w:cs="Times New Roman Regular"/>
                <w:sz w:val="24"/>
                <w:szCs w:val="24"/>
                <w:highlight w:val="none"/>
              </w:rPr>
            </w:pPr>
          </w:p>
        </w:tc>
        <w:tc>
          <w:tcPr>
            <w:tcW w:w="1354" w:type="dxa"/>
            <w:noWrap/>
            <w:vAlign w:val="center"/>
          </w:tcPr>
          <w:p w14:paraId="63B1A7F5">
            <w:pPr>
              <w:spacing w:line="560" w:lineRule="exact"/>
              <w:jc w:val="both"/>
              <w:rPr>
                <w:rFonts w:ascii="Times New Roman Regular" w:hAnsi="Times New Roman Regular" w:eastAsia="方正仿宋_GBK" w:cs="Times New Roman Regular"/>
                <w:sz w:val="24"/>
                <w:szCs w:val="24"/>
                <w:highlight w:val="none"/>
              </w:rPr>
            </w:pPr>
          </w:p>
        </w:tc>
        <w:tc>
          <w:tcPr>
            <w:tcW w:w="822" w:type="dxa"/>
            <w:noWrap/>
            <w:vAlign w:val="center"/>
          </w:tcPr>
          <w:p w14:paraId="21335015">
            <w:pPr>
              <w:spacing w:line="560" w:lineRule="exact"/>
              <w:jc w:val="both"/>
              <w:rPr>
                <w:rFonts w:ascii="Times New Roman Regular" w:hAnsi="Times New Roman Regular" w:eastAsia="方正仿宋_GBK" w:cs="Times New Roman Regular"/>
                <w:sz w:val="24"/>
                <w:szCs w:val="24"/>
                <w:highlight w:val="none"/>
              </w:rPr>
            </w:pPr>
          </w:p>
        </w:tc>
        <w:tc>
          <w:tcPr>
            <w:tcW w:w="833" w:type="dxa"/>
            <w:vAlign w:val="center"/>
          </w:tcPr>
          <w:p w14:paraId="60CBCF20">
            <w:pPr>
              <w:spacing w:line="560" w:lineRule="exact"/>
              <w:jc w:val="both"/>
              <w:rPr>
                <w:rFonts w:ascii="Times New Roman Regular" w:hAnsi="Times New Roman Regular" w:eastAsia="方正仿宋_GBK" w:cs="Times New Roman Regular"/>
                <w:sz w:val="24"/>
                <w:szCs w:val="24"/>
                <w:highlight w:val="none"/>
              </w:rPr>
            </w:pPr>
          </w:p>
        </w:tc>
        <w:tc>
          <w:tcPr>
            <w:tcW w:w="812" w:type="dxa"/>
            <w:vAlign w:val="center"/>
          </w:tcPr>
          <w:p w14:paraId="265314BB">
            <w:pPr>
              <w:spacing w:line="560" w:lineRule="exact"/>
              <w:jc w:val="both"/>
              <w:rPr>
                <w:rFonts w:ascii="Times New Roman Regular" w:hAnsi="Times New Roman Regular" w:eastAsia="方正仿宋_GBK" w:cs="Times New Roman Regular"/>
                <w:sz w:val="24"/>
                <w:szCs w:val="24"/>
                <w:highlight w:val="none"/>
              </w:rPr>
            </w:pPr>
          </w:p>
        </w:tc>
        <w:tc>
          <w:tcPr>
            <w:tcW w:w="892" w:type="dxa"/>
            <w:noWrap/>
            <w:vAlign w:val="center"/>
          </w:tcPr>
          <w:p w14:paraId="1DC56432">
            <w:pPr>
              <w:spacing w:line="560" w:lineRule="exact"/>
              <w:jc w:val="both"/>
              <w:rPr>
                <w:rFonts w:ascii="Times New Roman Regular" w:hAnsi="Times New Roman Regular" w:eastAsia="方正仿宋_GBK" w:cs="Times New Roman Regular"/>
                <w:sz w:val="24"/>
                <w:szCs w:val="24"/>
                <w:highlight w:val="none"/>
              </w:rPr>
            </w:pPr>
          </w:p>
        </w:tc>
        <w:tc>
          <w:tcPr>
            <w:tcW w:w="849" w:type="dxa"/>
            <w:noWrap/>
            <w:vAlign w:val="center"/>
          </w:tcPr>
          <w:p w14:paraId="4788F574">
            <w:pPr>
              <w:spacing w:line="560" w:lineRule="exact"/>
              <w:jc w:val="both"/>
              <w:rPr>
                <w:rFonts w:ascii="Times New Roman Regular" w:hAnsi="Times New Roman Regular" w:eastAsia="方正仿宋_GBK" w:cs="Times New Roman Regular"/>
                <w:sz w:val="24"/>
                <w:szCs w:val="24"/>
                <w:highlight w:val="none"/>
              </w:rPr>
            </w:pPr>
          </w:p>
        </w:tc>
        <w:tc>
          <w:tcPr>
            <w:tcW w:w="812" w:type="dxa"/>
            <w:noWrap/>
            <w:vAlign w:val="center"/>
          </w:tcPr>
          <w:p w14:paraId="3EAA00FF">
            <w:pPr>
              <w:spacing w:line="560" w:lineRule="exact"/>
              <w:jc w:val="both"/>
              <w:rPr>
                <w:rFonts w:ascii="Times New Roman Regular" w:hAnsi="Times New Roman Regular" w:eastAsia="方正仿宋_GBK" w:cs="Times New Roman Regular"/>
                <w:sz w:val="24"/>
                <w:szCs w:val="24"/>
                <w:highlight w:val="none"/>
              </w:rPr>
            </w:pPr>
          </w:p>
        </w:tc>
        <w:tc>
          <w:tcPr>
            <w:tcW w:w="976" w:type="dxa"/>
            <w:noWrap/>
            <w:vAlign w:val="center"/>
          </w:tcPr>
          <w:p w14:paraId="23B15C70">
            <w:pPr>
              <w:spacing w:line="560" w:lineRule="exact"/>
              <w:jc w:val="both"/>
              <w:rPr>
                <w:rFonts w:ascii="Times New Roman Regular" w:hAnsi="Times New Roman Regular" w:eastAsia="方正仿宋_GBK" w:cs="Times New Roman Regular"/>
                <w:sz w:val="24"/>
                <w:szCs w:val="24"/>
                <w:highlight w:val="none"/>
              </w:rPr>
            </w:pPr>
          </w:p>
        </w:tc>
        <w:tc>
          <w:tcPr>
            <w:tcW w:w="1870" w:type="dxa"/>
            <w:noWrap/>
            <w:vAlign w:val="center"/>
          </w:tcPr>
          <w:p w14:paraId="6B69D87B">
            <w:pPr>
              <w:spacing w:line="560" w:lineRule="exact"/>
              <w:jc w:val="both"/>
              <w:rPr>
                <w:rFonts w:ascii="Times New Roman Regular" w:hAnsi="Times New Roman Regular" w:eastAsia="方正仿宋_GBK" w:cs="Times New Roman Regular"/>
                <w:sz w:val="24"/>
                <w:szCs w:val="24"/>
                <w:highlight w:val="none"/>
              </w:rPr>
            </w:pPr>
          </w:p>
        </w:tc>
      </w:tr>
    </w:tbl>
    <w:p w14:paraId="7DBEC17D">
      <w:pPr>
        <w:pStyle w:val="2"/>
        <w:spacing w:line="560" w:lineRule="exact"/>
        <w:ind w:firstLine="0"/>
        <w:rPr>
          <w:rFonts w:hint="eastAsia" w:ascii="Times New Roman Regular" w:hAnsi="Times New Roman Regular" w:eastAsia="方正仿宋_GBK" w:cs="Times New Roman Regular"/>
          <w:b w:val="0"/>
          <w:bCs w:val="0"/>
          <w:color w:val="000000"/>
          <w:sz w:val="28"/>
          <w:szCs w:val="28"/>
          <w:highlight w:val="none"/>
          <w:lang w:val="en-US" w:eastAsia="zh-CN"/>
        </w:rPr>
      </w:pPr>
      <w:r>
        <w:rPr>
          <w:rFonts w:hint="eastAsia" w:ascii="Times New Roman Regular" w:hAnsi="Times New Roman Regular" w:eastAsia="方正仿宋_GBK" w:cs="Times New Roman Regular"/>
          <w:color w:val="000000"/>
          <w:sz w:val="28"/>
          <w:szCs w:val="28"/>
          <w:highlight w:val="none"/>
          <w:lang w:val="en-US" w:eastAsia="zh-CN"/>
        </w:rPr>
        <w:t>备注：请优先列示</w:t>
      </w:r>
      <w:r>
        <w:rPr>
          <w:rFonts w:hint="eastAsia" w:ascii="Times New Roman Regular" w:hAnsi="Times New Roman Regular" w:eastAsia="方正仿宋_GBK" w:cs="Times New Roman Regular"/>
          <w:b/>
          <w:bCs/>
          <w:color w:val="000000"/>
          <w:sz w:val="28"/>
          <w:szCs w:val="28"/>
          <w:highlight w:val="none"/>
          <w:lang w:val="en-US" w:eastAsia="zh-CN"/>
        </w:rPr>
        <w:t>完全成功退出案例</w:t>
      </w:r>
      <w:r>
        <w:rPr>
          <w:rFonts w:hint="eastAsia" w:ascii="Times New Roman Regular" w:hAnsi="Times New Roman Regular" w:eastAsia="方正仿宋_GBK" w:cs="Times New Roman Regular"/>
          <w:color w:val="000000"/>
          <w:sz w:val="28"/>
          <w:szCs w:val="28"/>
          <w:highlight w:val="none"/>
          <w:lang w:val="en-US" w:eastAsia="zh-CN"/>
        </w:rPr>
        <w:t>、</w:t>
      </w:r>
      <w:r>
        <w:rPr>
          <w:rFonts w:hint="eastAsia" w:ascii="Times New Roman Regular" w:hAnsi="Times New Roman Regular" w:eastAsia="方正仿宋_GBK" w:cs="Times New Roman Regular"/>
          <w:b/>
          <w:bCs/>
          <w:color w:val="000000"/>
          <w:sz w:val="28"/>
          <w:szCs w:val="28"/>
          <w:highlight w:val="none"/>
          <w:lang w:val="en-US" w:eastAsia="zh-CN"/>
        </w:rPr>
        <w:t>成功投资案例</w:t>
      </w:r>
      <w:r>
        <w:rPr>
          <w:rFonts w:hint="eastAsia" w:ascii="Times New Roman Regular" w:hAnsi="Times New Roman Regular" w:eastAsia="方正仿宋_GBK" w:cs="Times New Roman Regular"/>
          <w:b w:val="0"/>
          <w:bCs w:val="0"/>
          <w:color w:val="000000"/>
          <w:sz w:val="28"/>
          <w:szCs w:val="28"/>
          <w:highlight w:val="none"/>
          <w:lang w:val="en-US" w:eastAsia="zh-CN"/>
        </w:rPr>
        <w:t>。</w:t>
      </w:r>
    </w:p>
    <w:p w14:paraId="02E009C8">
      <w:pPr>
        <w:pStyle w:val="2"/>
        <w:spacing w:line="560" w:lineRule="exact"/>
        <w:ind w:firstLine="840" w:firstLineChars="300"/>
        <w:rPr>
          <w:rFonts w:hint="eastAsia" w:ascii="Times New Roman Regular" w:hAnsi="Times New Roman Regular" w:eastAsia="方正仿宋_GBK" w:cs="Times New Roman Regular"/>
          <w:color w:val="000000"/>
          <w:sz w:val="28"/>
          <w:szCs w:val="28"/>
          <w:highlight w:val="none"/>
          <w:lang w:val="en-US" w:eastAsia="zh-CN"/>
        </w:rPr>
      </w:pPr>
      <w:r>
        <w:rPr>
          <w:rFonts w:hint="eastAsia" w:ascii="Times New Roman Regular" w:hAnsi="Times New Roman Regular" w:eastAsia="方正仿宋_GBK" w:cs="Times New Roman Regular"/>
          <w:color w:val="000000"/>
          <w:sz w:val="28"/>
          <w:szCs w:val="28"/>
          <w:highlight w:val="none"/>
          <w:lang w:val="en-US" w:eastAsia="zh-CN"/>
        </w:rPr>
        <w:t>完全成功退出案例：实现完全退出，且年化收益率不低于5%；</w:t>
      </w:r>
    </w:p>
    <w:p w14:paraId="31DC9372">
      <w:pPr>
        <w:pStyle w:val="2"/>
        <w:spacing w:line="560" w:lineRule="exact"/>
        <w:ind w:firstLine="840" w:firstLineChars="300"/>
        <w:rPr>
          <w:rFonts w:hint="eastAsia" w:ascii="Times New Roman Regular" w:hAnsi="Times New Roman Regular" w:eastAsia="方正仿宋_GBK" w:cs="Times New Roman Regular"/>
          <w:bCs w:val="0"/>
          <w:color w:val="000000"/>
          <w:sz w:val="28"/>
          <w:szCs w:val="28"/>
          <w:highlight w:val="none"/>
          <w:lang w:val="en-US"/>
        </w:rPr>
        <w:sectPr>
          <w:pgSz w:w="16838" w:h="11906" w:orient="landscape"/>
          <w:pgMar w:top="1803" w:right="1440" w:bottom="1803" w:left="1440" w:header="851" w:footer="992" w:gutter="0"/>
          <w:cols w:space="0" w:num="1"/>
          <w:rtlGutter w:val="0"/>
          <w:docGrid w:type="lines" w:linePitch="319" w:charSpace="0"/>
        </w:sectPr>
      </w:pPr>
      <w:r>
        <w:rPr>
          <w:rFonts w:hint="eastAsia" w:ascii="Times New Roman Regular" w:hAnsi="Times New Roman Regular" w:eastAsia="方正仿宋_GBK" w:cs="Times New Roman Regular"/>
          <w:color w:val="000000"/>
          <w:sz w:val="28"/>
          <w:szCs w:val="28"/>
          <w:highlight w:val="none"/>
          <w:lang w:val="en-US" w:eastAsia="zh-CN"/>
        </w:rPr>
        <w:t>投资成功案例：投资项目的股权退出80%以上，且退出部分年化收益率不低于10%。</w:t>
      </w:r>
    </w:p>
    <w:p w14:paraId="17DC175A">
      <w:pPr>
        <w:pStyle w:val="2"/>
        <w:spacing w:line="560" w:lineRule="exact"/>
        <w:ind w:firstLine="0" w:firstLineChars="0"/>
        <w:outlineLvl w:val="0"/>
        <w:rPr>
          <w:rFonts w:hint="eastAsia" w:ascii="Times New Roman Regular" w:hAnsi="Times New Roman Regular" w:eastAsia="黑体" w:cs="Times New Roman Regular"/>
          <w:bCs/>
          <w:sz w:val="28"/>
          <w:szCs w:val="28"/>
          <w:highlight w:val="none"/>
          <w:lang w:val="en-US" w:eastAsia="zh-CN"/>
        </w:rPr>
      </w:pPr>
      <w:r>
        <w:rPr>
          <w:rFonts w:hint="default" w:ascii="Times New Roman Regular" w:hAnsi="Times New Roman Regular" w:eastAsia="黑体" w:cs="Times New Roman Regular"/>
          <w:bCs/>
          <w:sz w:val="28"/>
          <w:szCs w:val="28"/>
          <w:highlight w:val="none"/>
        </w:rPr>
        <w:t>附件</w:t>
      </w:r>
      <w:r>
        <w:rPr>
          <w:rFonts w:hint="eastAsia" w:ascii="Times New Roman Regular" w:hAnsi="Times New Roman Regular" w:eastAsia="黑体" w:cs="Times New Roman Regular"/>
          <w:bCs/>
          <w:sz w:val="28"/>
          <w:szCs w:val="28"/>
          <w:highlight w:val="none"/>
          <w:lang w:val="en-US" w:eastAsia="zh-CN"/>
        </w:rPr>
        <w:t>3</w:t>
      </w:r>
    </w:p>
    <w:p w14:paraId="005026F4">
      <w:pPr>
        <w:spacing w:line="560" w:lineRule="exact"/>
        <w:jc w:val="center"/>
        <w:rPr>
          <w:rFonts w:ascii="Times New Roman Regular" w:hAnsi="Times New Roman Regular" w:eastAsia="方正小标宋_GBK" w:cs="Times New Roman Regular"/>
          <w:kern w:val="0"/>
          <w:sz w:val="44"/>
          <w:szCs w:val="44"/>
          <w:highlight w:val="none"/>
        </w:rPr>
      </w:pPr>
      <w:r>
        <w:rPr>
          <w:rFonts w:ascii="Times New Roman Regular" w:hAnsi="Times New Roman Regular" w:eastAsia="方正小标宋_GBK" w:cs="Times New Roman Regular"/>
          <w:kern w:val="0"/>
          <w:sz w:val="44"/>
          <w:szCs w:val="44"/>
          <w:highlight w:val="none"/>
        </w:rPr>
        <w:t>储备项目情况表</w:t>
      </w:r>
    </w:p>
    <w:p w14:paraId="4DC6BA75">
      <w:pPr>
        <w:spacing w:line="560" w:lineRule="exact"/>
        <w:jc w:val="right"/>
        <w:rPr>
          <w:rFonts w:ascii="Times New Roman Regular" w:hAnsi="Times New Roman Regular" w:eastAsia="方正小标宋_GBK" w:cs="Times New Roman Regular"/>
          <w:sz w:val="24"/>
          <w:szCs w:val="24"/>
          <w:highlight w:val="none"/>
        </w:rPr>
      </w:pPr>
    </w:p>
    <w:tbl>
      <w:tblPr>
        <w:tblStyle w:val="20"/>
        <w:tblW w:w="150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3"/>
        <w:gridCol w:w="1709"/>
        <w:gridCol w:w="1621"/>
        <w:gridCol w:w="1207"/>
        <w:gridCol w:w="1670"/>
        <w:gridCol w:w="1270"/>
        <w:gridCol w:w="1314"/>
        <w:gridCol w:w="1344"/>
        <w:gridCol w:w="1489"/>
        <w:gridCol w:w="1437"/>
        <w:gridCol w:w="1191"/>
      </w:tblGrid>
      <w:tr w14:paraId="5A096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6" w:hRule="atLeast"/>
          <w:jc w:val="center"/>
        </w:trPr>
        <w:tc>
          <w:tcPr>
            <w:tcW w:w="793" w:type="dxa"/>
            <w:vAlign w:val="center"/>
          </w:tcPr>
          <w:p w14:paraId="006AD804">
            <w:pPr>
              <w:spacing w:line="400" w:lineRule="exact"/>
              <w:jc w:val="center"/>
              <w:rPr>
                <w:rFonts w:hint="eastAsia" w:ascii="Times New Roman Regular" w:hAnsi="Times New Roman Regular" w:eastAsia="方正仿宋_GBK" w:cs="Times New Roman Regular"/>
                <w:sz w:val="24"/>
                <w:szCs w:val="24"/>
                <w:highlight w:val="none"/>
                <w:lang w:val="en-US" w:eastAsia="zh-CN"/>
              </w:rPr>
            </w:pPr>
            <w:r>
              <w:rPr>
                <w:rFonts w:hint="eastAsia" w:ascii="Times New Roman Regular" w:hAnsi="Times New Roman Regular" w:eastAsia="方正仿宋_GBK" w:cs="Times New Roman Regular"/>
                <w:sz w:val="24"/>
                <w:szCs w:val="24"/>
                <w:highlight w:val="none"/>
                <w:lang w:val="en-US" w:eastAsia="zh-CN"/>
              </w:rPr>
              <w:t>序号</w:t>
            </w:r>
          </w:p>
        </w:tc>
        <w:tc>
          <w:tcPr>
            <w:tcW w:w="1709" w:type="dxa"/>
            <w:vAlign w:val="center"/>
          </w:tcPr>
          <w:p w14:paraId="40852D8C">
            <w:pPr>
              <w:spacing w:line="400" w:lineRule="exact"/>
              <w:jc w:val="center"/>
              <w:rPr>
                <w:rFonts w:ascii="Times New Roman Regular" w:hAnsi="Times New Roman Regular" w:eastAsia="方正仿宋_GBK" w:cs="Times New Roman Regular"/>
                <w:sz w:val="24"/>
                <w:szCs w:val="24"/>
                <w:highlight w:val="none"/>
              </w:rPr>
            </w:pPr>
            <w:r>
              <w:rPr>
                <w:rFonts w:ascii="Times New Roman Regular" w:hAnsi="Times New Roman Regular" w:eastAsia="方正仿宋_GBK" w:cs="Times New Roman Regular"/>
                <w:sz w:val="24"/>
                <w:szCs w:val="24"/>
                <w:highlight w:val="none"/>
              </w:rPr>
              <w:t>项目名称</w:t>
            </w:r>
          </w:p>
        </w:tc>
        <w:tc>
          <w:tcPr>
            <w:tcW w:w="1621" w:type="dxa"/>
            <w:vAlign w:val="center"/>
          </w:tcPr>
          <w:p w14:paraId="3B790957">
            <w:pPr>
              <w:spacing w:line="400" w:lineRule="exact"/>
              <w:jc w:val="center"/>
              <w:rPr>
                <w:rFonts w:ascii="Times New Roman Regular" w:hAnsi="Times New Roman Regular" w:eastAsia="方正仿宋_GBK" w:cs="Times New Roman Regular"/>
                <w:sz w:val="24"/>
                <w:szCs w:val="24"/>
                <w:highlight w:val="none"/>
              </w:rPr>
            </w:pPr>
            <w:r>
              <w:rPr>
                <w:rFonts w:hint="eastAsia" w:ascii="Times New Roman Regular" w:hAnsi="Times New Roman Regular" w:eastAsia="方正仿宋_GBK" w:cs="Times New Roman Regular"/>
                <w:sz w:val="24"/>
                <w:szCs w:val="24"/>
                <w:highlight w:val="none"/>
              </w:rPr>
              <w:t>项目所在地</w:t>
            </w:r>
          </w:p>
        </w:tc>
        <w:tc>
          <w:tcPr>
            <w:tcW w:w="1207" w:type="dxa"/>
            <w:vAlign w:val="center"/>
          </w:tcPr>
          <w:p w14:paraId="637C4324">
            <w:pPr>
              <w:spacing w:line="400" w:lineRule="exact"/>
              <w:jc w:val="center"/>
              <w:rPr>
                <w:rFonts w:ascii="Times New Roman Regular" w:hAnsi="Times New Roman Regular" w:eastAsia="方正仿宋_GBK" w:cs="Times New Roman Regular"/>
                <w:sz w:val="24"/>
                <w:szCs w:val="24"/>
                <w:highlight w:val="none"/>
              </w:rPr>
            </w:pPr>
            <w:r>
              <w:rPr>
                <w:rFonts w:hint="eastAsia" w:ascii="Times New Roman Regular" w:hAnsi="Times New Roman Regular" w:eastAsia="方正仿宋_GBK" w:cs="Times New Roman Regular"/>
                <w:sz w:val="24"/>
                <w:szCs w:val="24"/>
                <w:highlight w:val="none"/>
              </w:rPr>
              <w:t>项目领域</w:t>
            </w:r>
          </w:p>
        </w:tc>
        <w:tc>
          <w:tcPr>
            <w:tcW w:w="1670" w:type="dxa"/>
            <w:vAlign w:val="center"/>
          </w:tcPr>
          <w:p w14:paraId="085BA341">
            <w:pPr>
              <w:spacing w:line="400" w:lineRule="exact"/>
              <w:jc w:val="center"/>
              <w:rPr>
                <w:rFonts w:ascii="Times New Roman Regular" w:hAnsi="Times New Roman Regular" w:eastAsia="方正仿宋_GBK" w:cs="Times New Roman Regular"/>
                <w:sz w:val="24"/>
                <w:szCs w:val="24"/>
                <w:highlight w:val="none"/>
              </w:rPr>
            </w:pPr>
            <w:r>
              <w:rPr>
                <w:rFonts w:ascii="Times New Roman Regular" w:hAnsi="Times New Roman Regular" w:eastAsia="方正仿宋_GBK" w:cs="Times New Roman Regular"/>
                <w:sz w:val="24"/>
                <w:szCs w:val="24"/>
                <w:highlight w:val="none"/>
              </w:rPr>
              <w:t>项目</w:t>
            </w:r>
            <w:r>
              <w:rPr>
                <w:rFonts w:hint="default" w:ascii="Times New Roman Regular" w:hAnsi="Times New Roman Regular" w:eastAsia="方正仿宋_GBK" w:cs="Times New Roman Regular"/>
                <w:sz w:val="24"/>
                <w:szCs w:val="24"/>
                <w:highlight w:val="none"/>
              </w:rPr>
              <w:t>简介</w:t>
            </w:r>
          </w:p>
        </w:tc>
        <w:tc>
          <w:tcPr>
            <w:tcW w:w="1270" w:type="dxa"/>
            <w:shd w:val="clear" w:color="auto" w:fill="auto"/>
            <w:vAlign w:val="center"/>
          </w:tcPr>
          <w:p w14:paraId="77B01137">
            <w:pPr>
              <w:spacing w:line="400" w:lineRule="exact"/>
              <w:jc w:val="center"/>
              <w:rPr>
                <w:rFonts w:hint="default" w:ascii="Times New Roman Regular" w:hAnsi="Times New Roman Regular" w:eastAsia="方正仿宋_GBK" w:cs="Times New Roman Regular"/>
                <w:kern w:val="2"/>
                <w:sz w:val="24"/>
                <w:szCs w:val="24"/>
                <w:highlight w:val="none"/>
                <w:lang w:val="en-US" w:eastAsia="zh-CN" w:bidi="ar-SA"/>
                <w14:ligatures w14:val="standardContextual"/>
              </w:rPr>
            </w:pPr>
            <w:r>
              <w:rPr>
                <w:rFonts w:hint="default" w:ascii="Times New Roman Regular" w:hAnsi="Times New Roman Regular" w:eastAsia="方正仿宋_GBK" w:cs="Times New Roman Regular"/>
                <w:kern w:val="2"/>
                <w:sz w:val="24"/>
                <w:szCs w:val="24"/>
                <w:highlight w:val="none"/>
                <w:lang w:val="en-US" w:eastAsia="zh-CN" w:bidi="ar-SA"/>
                <w14:ligatures w14:val="standardContextual"/>
              </w:rPr>
              <w:t>财务情况</w:t>
            </w:r>
          </w:p>
        </w:tc>
        <w:tc>
          <w:tcPr>
            <w:tcW w:w="1314" w:type="dxa"/>
            <w:vAlign w:val="center"/>
          </w:tcPr>
          <w:p w14:paraId="2918C8A4">
            <w:pPr>
              <w:spacing w:line="400" w:lineRule="exact"/>
              <w:jc w:val="center"/>
              <w:rPr>
                <w:rFonts w:hint="default" w:ascii="Times New Roman Regular" w:hAnsi="Times New Roman Regular" w:eastAsia="方正仿宋_GBK" w:cs="Times New Roman Regular"/>
                <w:sz w:val="24"/>
                <w:szCs w:val="24"/>
                <w:highlight w:val="none"/>
                <w:lang w:val="en-US" w:eastAsia="zh-CN"/>
              </w:rPr>
            </w:pPr>
            <w:r>
              <w:rPr>
                <w:rFonts w:hint="default" w:ascii="Times New Roman Regular" w:hAnsi="Times New Roman Regular" w:eastAsia="方正仿宋_GBK" w:cs="Times New Roman Regular"/>
                <w:sz w:val="24"/>
                <w:szCs w:val="24"/>
                <w:highlight w:val="none"/>
              </w:rPr>
              <w:t>项目阶段</w:t>
            </w:r>
            <w:r>
              <w:rPr>
                <w:rFonts w:hint="eastAsia" w:ascii="Times New Roman Regular" w:hAnsi="Times New Roman Regular" w:eastAsia="方正仿宋_GBK" w:cs="Times New Roman Regular"/>
                <w:sz w:val="24"/>
                <w:szCs w:val="24"/>
                <w:highlight w:val="none"/>
                <w:lang w:val="en-US" w:eastAsia="zh-CN"/>
              </w:rPr>
              <w:t>及估值</w:t>
            </w:r>
          </w:p>
        </w:tc>
        <w:tc>
          <w:tcPr>
            <w:tcW w:w="1344" w:type="dxa"/>
            <w:vAlign w:val="center"/>
          </w:tcPr>
          <w:p w14:paraId="612F6976">
            <w:pPr>
              <w:spacing w:line="400" w:lineRule="exact"/>
              <w:jc w:val="center"/>
              <w:rPr>
                <w:rFonts w:hint="default" w:ascii="Times New Roman Regular" w:hAnsi="Times New Roman Regular" w:eastAsia="方正仿宋_GBK" w:cs="Times New Roman Regular"/>
                <w:sz w:val="24"/>
                <w:szCs w:val="24"/>
                <w:highlight w:val="none"/>
                <w:lang w:val="en-US" w:eastAsia="zh-CN"/>
              </w:rPr>
            </w:pPr>
            <w:r>
              <w:rPr>
                <w:rFonts w:hint="eastAsia" w:ascii="Times New Roman Regular" w:hAnsi="Times New Roman Regular" w:eastAsia="方正仿宋_GBK" w:cs="Times New Roman Regular"/>
                <w:sz w:val="24"/>
                <w:szCs w:val="24"/>
                <w:highlight w:val="none"/>
                <w:lang w:val="en-US" w:eastAsia="zh-CN"/>
              </w:rPr>
              <w:t>团队人才情况</w:t>
            </w:r>
          </w:p>
        </w:tc>
        <w:tc>
          <w:tcPr>
            <w:tcW w:w="1489" w:type="dxa"/>
            <w:vAlign w:val="center"/>
          </w:tcPr>
          <w:p w14:paraId="5E02DF47">
            <w:pPr>
              <w:spacing w:line="400" w:lineRule="exact"/>
              <w:jc w:val="center"/>
              <w:rPr>
                <w:rFonts w:hint="default" w:ascii="Times New Roman Regular" w:hAnsi="Times New Roman Regular" w:eastAsia="方正仿宋_GBK" w:cs="Times New Roman Regular"/>
                <w:sz w:val="24"/>
                <w:szCs w:val="24"/>
                <w:highlight w:val="none"/>
                <w:lang w:val="en-US" w:eastAsia="zh-CN"/>
              </w:rPr>
            </w:pPr>
            <w:r>
              <w:rPr>
                <w:rFonts w:hint="default" w:ascii="Times New Roman Regular" w:hAnsi="Times New Roman Regular" w:eastAsia="方正仿宋_GBK" w:cs="Times New Roman Regular"/>
                <w:sz w:val="24"/>
                <w:szCs w:val="24"/>
                <w:highlight w:val="none"/>
                <w:lang w:val="en-US" w:eastAsia="zh-CN"/>
              </w:rPr>
              <w:t>拟投资金额</w:t>
            </w:r>
          </w:p>
        </w:tc>
        <w:tc>
          <w:tcPr>
            <w:tcW w:w="1437" w:type="dxa"/>
            <w:vAlign w:val="center"/>
          </w:tcPr>
          <w:p w14:paraId="1B467AC9">
            <w:pPr>
              <w:spacing w:line="400" w:lineRule="exact"/>
              <w:jc w:val="center"/>
              <w:rPr>
                <w:rFonts w:ascii="Times New Roman Regular" w:hAnsi="Times New Roman Regular" w:eastAsia="方正仿宋_GBK" w:cs="Times New Roman Regular"/>
                <w:sz w:val="24"/>
                <w:szCs w:val="24"/>
                <w:highlight w:val="none"/>
              </w:rPr>
            </w:pPr>
            <w:r>
              <w:rPr>
                <w:rFonts w:hint="eastAsia" w:ascii="Times New Roman Regular" w:hAnsi="Times New Roman Regular" w:eastAsia="方正仿宋_GBK" w:cs="Times New Roman Regular"/>
                <w:sz w:val="24"/>
                <w:szCs w:val="24"/>
                <w:highlight w:val="none"/>
              </w:rPr>
              <w:t>项目价值和亮点</w:t>
            </w:r>
          </w:p>
        </w:tc>
        <w:tc>
          <w:tcPr>
            <w:tcW w:w="1191" w:type="dxa"/>
            <w:vAlign w:val="center"/>
          </w:tcPr>
          <w:p w14:paraId="3FBF4568">
            <w:pPr>
              <w:spacing w:line="400" w:lineRule="exact"/>
              <w:jc w:val="center"/>
              <w:rPr>
                <w:rFonts w:ascii="Times New Roman Regular" w:hAnsi="Times New Roman Regular" w:eastAsia="方正仿宋_GBK" w:cs="Times New Roman Regular"/>
                <w:sz w:val="24"/>
                <w:szCs w:val="24"/>
                <w:highlight w:val="none"/>
              </w:rPr>
            </w:pPr>
            <w:r>
              <w:rPr>
                <w:rFonts w:hint="default" w:ascii="Times New Roman Regular" w:hAnsi="Times New Roman Regular" w:eastAsia="方正仿宋_GBK" w:cs="Times New Roman Regular"/>
                <w:sz w:val="24"/>
                <w:szCs w:val="24"/>
                <w:highlight w:val="none"/>
              </w:rPr>
              <w:t>项目推进进度</w:t>
            </w:r>
          </w:p>
        </w:tc>
      </w:tr>
      <w:tr w14:paraId="3E960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793" w:type="dxa"/>
            <w:vAlign w:val="center"/>
          </w:tcPr>
          <w:p w14:paraId="2D9837D1">
            <w:pPr>
              <w:spacing w:line="560" w:lineRule="exact"/>
              <w:rPr>
                <w:rFonts w:ascii="Times New Roman Regular" w:hAnsi="Times New Roman Regular" w:eastAsia="方正仿宋_GBK" w:cs="Times New Roman Regular"/>
                <w:sz w:val="24"/>
                <w:szCs w:val="24"/>
                <w:highlight w:val="none"/>
              </w:rPr>
            </w:pPr>
          </w:p>
        </w:tc>
        <w:tc>
          <w:tcPr>
            <w:tcW w:w="1709" w:type="dxa"/>
            <w:vAlign w:val="center"/>
          </w:tcPr>
          <w:p w14:paraId="4C8AAE06">
            <w:pPr>
              <w:spacing w:line="560" w:lineRule="exact"/>
              <w:rPr>
                <w:rFonts w:ascii="Times New Roman Regular" w:hAnsi="Times New Roman Regular" w:eastAsia="方正仿宋_GBK" w:cs="Times New Roman Regular"/>
                <w:sz w:val="24"/>
                <w:szCs w:val="24"/>
                <w:highlight w:val="none"/>
              </w:rPr>
            </w:pPr>
          </w:p>
        </w:tc>
        <w:tc>
          <w:tcPr>
            <w:tcW w:w="1621" w:type="dxa"/>
            <w:vAlign w:val="center"/>
          </w:tcPr>
          <w:p w14:paraId="36A1AB2E">
            <w:pPr>
              <w:spacing w:line="560" w:lineRule="exact"/>
              <w:rPr>
                <w:rFonts w:ascii="Times New Roman Regular" w:hAnsi="Times New Roman Regular" w:eastAsia="方正仿宋_GBK" w:cs="Times New Roman Regular"/>
                <w:sz w:val="24"/>
                <w:szCs w:val="24"/>
                <w:highlight w:val="none"/>
              </w:rPr>
            </w:pPr>
          </w:p>
        </w:tc>
        <w:tc>
          <w:tcPr>
            <w:tcW w:w="1207" w:type="dxa"/>
            <w:vAlign w:val="center"/>
          </w:tcPr>
          <w:p w14:paraId="41B4DD8E">
            <w:pPr>
              <w:spacing w:line="560" w:lineRule="exact"/>
              <w:rPr>
                <w:rFonts w:ascii="Times New Roman Regular" w:hAnsi="Times New Roman Regular" w:eastAsia="方正仿宋_GBK" w:cs="Times New Roman Regular"/>
                <w:sz w:val="24"/>
                <w:szCs w:val="24"/>
                <w:highlight w:val="none"/>
              </w:rPr>
            </w:pPr>
          </w:p>
        </w:tc>
        <w:tc>
          <w:tcPr>
            <w:tcW w:w="1670" w:type="dxa"/>
            <w:vAlign w:val="center"/>
          </w:tcPr>
          <w:p w14:paraId="38B41DAB">
            <w:pPr>
              <w:spacing w:line="560" w:lineRule="exact"/>
              <w:jc w:val="left"/>
              <w:rPr>
                <w:rFonts w:ascii="Times New Roman Regular" w:hAnsi="Times New Roman Regular" w:eastAsia="方正仿宋_GBK" w:cs="Times New Roman Regular"/>
                <w:sz w:val="24"/>
                <w:szCs w:val="24"/>
                <w:highlight w:val="none"/>
              </w:rPr>
            </w:pPr>
          </w:p>
        </w:tc>
        <w:tc>
          <w:tcPr>
            <w:tcW w:w="1270" w:type="dxa"/>
            <w:shd w:val="clear" w:color="auto" w:fill="auto"/>
            <w:vAlign w:val="center"/>
          </w:tcPr>
          <w:p w14:paraId="613908D7">
            <w:pPr>
              <w:spacing w:line="560" w:lineRule="exact"/>
              <w:jc w:val="center"/>
              <w:rPr>
                <w:rFonts w:ascii="Times New Roman Regular" w:hAnsi="Times New Roman Regular" w:eastAsia="方正仿宋_GBK" w:cs="Times New Roman Regular"/>
                <w:kern w:val="2"/>
                <w:sz w:val="24"/>
                <w:szCs w:val="24"/>
                <w:highlight w:val="none"/>
                <w:lang w:val="en-US" w:eastAsia="zh-CN" w:bidi="ar-SA"/>
                <w14:ligatures w14:val="standardContextual"/>
              </w:rPr>
            </w:pPr>
          </w:p>
        </w:tc>
        <w:tc>
          <w:tcPr>
            <w:tcW w:w="1314" w:type="dxa"/>
            <w:vAlign w:val="center"/>
          </w:tcPr>
          <w:p w14:paraId="4687BAA0">
            <w:pPr>
              <w:spacing w:line="560" w:lineRule="exact"/>
              <w:jc w:val="left"/>
              <w:rPr>
                <w:rFonts w:ascii="Times New Roman Regular" w:hAnsi="Times New Roman Regular" w:eastAsia="方正仿宋_GBK" w:cs="Times New Roman Regular"/>
                <w:sz w:val="24"/>
                <w:szCs w:val="24"/>
                <w:highlight w:val="none"/>
              </w:rPr>
            </w:pPr>
          </w:p>
        </w:tc>
        <w:tc>
          <w:tcPr>
            <w:tcW w:w="1344" w:type="dxa"/>
            <w:vAlign w:val="center"/>
          </w:tcPr>
          <w:p w14:paraId="45887BC2">
            <w:pPr>
              <w:spacing w:line="560" w:lineRule="exact"/>
              <w:jc w:val="left"/>
              <w:rPr>
                <w:rFonts w:ascii="Times New Roman Regular" w:hAnsi="Times New Roman Regular" w:eastAsia="方正仿宋_GBK" w:cs="Times New Roman Regular"/>
                <w:sz w:val="24"/>
                <w:szCs w:val="24"/>
                <w:highlight w:val="none"/>
              </w:rPr>
            </w:pPr>
          </w:p>
        </w:tc>
        <w:tc>
          <w:tcPr>
            <w:tcW w:w="1489" w:type="dxa"/>
            <w:vAlign w:val="center"/>
          </w:tcPr>
          <w:p w14:paraId="0C5CD679">
            <w:pPr>
              <w:spacing w:line="560" w:lineRule="exact"/>
              <w:jc w:val="left"/>
              <w:rPr>
                <w:rFonts w:ascii="Times New Roman Regular" w:hAnsi="Times New Roman Regular" w:eastAsia="方正仿宋_GBK" w:cs="Times New Roman Regular"/>
                <w:sz w:val="24"/>
                <w:szCs w:val="24"/>
                <w:highlight w:val="none"/>
              </w:rPr>
            </w:pPr>
          </w:p>
        </w:tc>
        <w:tc>
          <w:tcPr>
            <w:tcW w:w="1437" w:type="dxa"/>
            <w:vAlign w:val="center"/>
          </w:tcPr>
          <w:p w14:paraId="6556D02E">
            <w:pPr>
              <w:spacing w:line="560" w:lineRule="exact"/>
              <w:rPr>
                <w:rFonts w:ascii="Times New Roman Regular" w:hAnsi="Times New Roman Regular" w:eastAsia="方正仿宋_GBK" w:cs="Times New Roman Regular"/>
                <w:sz w:val="24"/>
                <w:szCs w:val="24"/>
                <w:highlight w:val="none"/>
              </w:rPr>
            </w:pPr>
          </w:p>
        </w:tc>
        <w:tc>
          <w:tcPr>
            <w:tcW w:w="1191" w:type="dxa"/>
            <w:vAlign w:val="center"/>
          </w:tcPr>
          <w:p w14:paraId="3BCB1457">
            <w:pPr>
              <w:spacing w:line="560" w:lineRule="exact"/>
              <w:rPr>
                <w:rFonts w:ascii="Times New Roman Regular" w:hAnsi="Times New Roman Regular" w:eastAsia="方正仿宋_GBK" w:cs="Times New Roman Regular"/>
                <w:sz w:val="24"/>
                <w:szCs w:val="24"/>
                <w:highlight w:val="none"/>
              </w:rPr>
            </w:pPr>
          </w:p>
        </w:tc>
      </w:tr>
      <w:tr w14:paraId="42D22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793" w:type="dxa"/>
            <w:vAlign w:val="center"/>
          </w:tcPr>
          <w:p w14:paraId="712C2D9C">
            <w:pPr>
              <w:spacing w:line="560" w:lineRule="exact"/>
              <w:jc w:val="left"/>
              <w:rPr>
                <w:rFonts w:ascii="Times New Roman Regular" w:hAnsi="Times New Roman Regular" w:eastAsia="方正仿宋_GBK" w:cs="Times New Roman Regular"/>
                <w:sz w:val="24"/>
                <w:szCs w:val="24"/>
                <w:highlight w:val="none"/>
              </w:rPr>
            </w:pPr>
          </w:p>
        </w:tc>
        <w:tc>
          <w:tcPr>
            <w:tcW w:w="1709" w:type="dxa"/>
            <w:vAlign w:val="center"/>
          </w:tcPr>
          <w:p w14:paraId="5A33594D">
            <w:pPr>
              <w:spacing w:line="560" w:lineRule="exact"/>
              <w:jc w:val="left"/>
              <w:rPr>
                <w:rFonts w:ascii="Times New Roman Regular" w:hAnsi="Times New Roman Regular" w:eastAsia="方正仿宋_GBK" w:cs="Times New Roman Regular"/>
                <w:sz w:val="24"/>
                <w:szCs w:val="24"/>
                <w:highlight w:val="none"/>
              </w:rPr>
            </w:pPr>
          </w:p>
        </w:tc>
        <w:tc>
          <w:tcPr>
            <w:tcW w:w="1621" w:type="dxa"/>
            <w:vAlign w:val="center"/>
          </w:tcPr>
          <w:p w14:paraId="7A11A04D">
            <w:pPr>
              <w:spacing w:line="560" w:lineRule="exact"/>
              <w:jc w:val="left"/>
              <w:rPr>
                <w:rFonts w:ascii="Times New Roman Regular" w:hAnsi="Times New Roman Regular" w:eastAsia="方正仿宋_GBK" w:cs="Times New Roman Regular"/>
                <w:sz w:val="24"/>
                <w:szCs w:val="24"/>
                <w:highlight w:val="none"/>
              </w:rPr>
            </w:pPr>
          </w:p>
        </w:tc>
        <w:tc>
          <w:tcPr>
            <w:tcW w:w="1207" w:type="dxa"/>
            <w:vAlign w:val="center"/>
          </w:tcPr>
          <w:p w14:paraId="4D109F43">
            <w:pPr>
              <w:spacing w:line="560" w:lineRule="exact"/>
              <w:jc w:val="left"/>
              <w:rPr>
                <w:rFonts w:ascii="Times New Roman Regular" w:hAnsi="Times New Roman Regular" w:eastAsia="方正仿宋_GBK" w:cs="Times New Roman Regular"/>
                <w:sz w:val="24"/>
                <w:szCs w:val="24"/>
                <w:highlight w:val="none"/>
              </w:rPr>
            </w:pPr>
          </w:p>
        </w:tc>
        <w:tc>
          <w:tcPr>
            <w:tcW w:w="1670" w:type="dxa"/>
            <w:vAlign w:val="center"/>
          </w:tcPr>
          <w:p w14:paraId="15E2A0CE">
            <w:pPr>
              <w:spacing w:line="560" w:lineRule="exact"/>
              <w:jc w:val="left"/>
              <w:rPr>
                <w:rFonts w:ascii="Times New Roman Regular" w:hAnsi="Times New Roman Regular" w:eastAsia="方正仿宋_GBK" w:cs="Times New Roman Regular"/>
                <w:sz w:val="24"/>
                <w:szCs w:val="24"/>
                <w:highlight w:val="none"/>
              </w:rPr>
            </w:pPr>
          </w:p>
        </w:tc>
        <w:tc>
          <w:tcPr>
            <w:tcW w:w="1270" w:type="dxa"/>
            <w:shd w:val="clear" w:color="auto" w:fill="auto"/>
            <w:vAlign w:val="center"/>
          </w:tcPr>
          <w:p w14:paraId="792EEC3A">
            <w:pPr>
              <w:spacing w:line="560" w:lineRule="exact"/>
              <w:jc w:val="left"/>
              <w:rPr>
                <w:rFonts w:ascii="Times New Roman Regular" w:hAnsi="Times New Roman Regular" w:eastAsia="方正仿宋_GBK" w:cs="Times New Roman Regular"/>
                <w:kern w:val="2"/>
                <w:sz w:val="24"/>
                <w:szCs w:val="24"/>
                <w:highlight w:val="none"/>
                <w:lang w:val="en-US" w:eastAsia="zh-CN" w:bidi="ar-SA"/>
                <w14:ligatures w14:val="standardContextual"/>
              </w:rPr>
            </w:pPr>
          </w:p>
        </w:tc>
        <w:tc>
          <w:tcPr>
            <w:tcW w:w="1314" w:type="dxa"/>
            <w:vAlign w:val="center"/>
          </w:tcPr>
          <w:p w14:paraId="529009D6">
            <w:pPr>
              <w:spacing w:line="560" w:lineRule="exact"/>
              <w:jc w:val="left"/>
              <w:rPr>
                <w:rFonts w:ascii="Times New Roman Regular" w:hAnsi="Times New Roman Regular" w:eastAsia="方正仿宋_GBK" w:cs="Times New Roman Regular"/>
                <w:sz w:val="24"/>
                <w:szCs w:val="24"/>
                <w:highlight w:val="none"/>
              </w:rPr>
            </w:pPr>
          </w:p>
        </w:tc>
        <w:tc>
          <w:tcPr>
            <w:tcW w:w="1344" w:type="dxa"/>
            <w:vAlign w:val="center"/>
          </w:tcPr>
          <w:p w14:paraId="18291F65">
            <w:pPr>
              <w:spacing w:line="560" w:lineRule="exact"/>
              <w:jc w:val="left"/>
              <w:rPr>
                <w:rFonts w:ascii="Times New Roman Regular" w:hAnsi="Times New Roman Regular" w:eastAsia="方正仿宋_GBK" w:cs="Times New Roman Regular"/>
                <w:sz w:val="24"/>
                <w:szCs w:val="24"/>
                <w:highlight w:val="none"/>
              </w:rPr>
            </w:pPr>
          </w:p>
        </w:tc>
        <w:tc>
          <w:tcPr>
            <w:tcW w:w="1489" w:type="dxa"/>
            <w:vAlign w:val="center"/>
          </w:tcPr>
          <w:p w14:paraId="079C1863">
            <w:pPr>
              <w:spacing w:line="560" w:lineRule="exact"/>
              <w:jc w:val="left"/>
              <w:rPr>
                <w:rFonts w:ascii="Times New Roman Regular" w:hAnsi="Times New Roman Regular" w:eastAsia="方正仿宋_GBK" w:cs="Times New Roman Regular"/>
                <w:sz w:val="24"/>
                <w:szCs w:val="24"/>
                <w:highlight w:val="none"/>
              </w:rPr>
            </w:pPr>
          </w:p>
        </w:tc>
        <w:tc>
          <w:tcPr>
            <w:tcW w:w="1437" w:type="dxa"/>
            <w:vAlign w:val="center"/>
          </w:tcPr>
          <w:p w14:paraId="5769B5C9">
            <w:pPr>
              <w:spacing w:line="560" w:lineRule="exact"/>
              <w:jc w:val="left"/>
              <w:rPr>
                <w:rFonts w:ascii="Times New Roman Regular" w:hAnsi="Times New Roman Regular" w:eastAsia="方正仿宋_GBK" w:cs="Times New Roman Regular"/>
                <w:sz w:val="24"/>
                <w:szCs w:val="24"/>
                <w:highlight w:val="none"/>
              </w:rPr>
            </w:pPr>
          </w:p>
        </w:tc>
        <w:tc>
          <w:tcPr>
            <w:tcW w:w="1191" w:type="dxa"/>
            <w:vAlign w:val="center"/>
          </w:tcPr>
          <w:p w14:paraId="54689464">
            <w:pPr>
              <w:spacing w:line="560" w:lineRule="exact"/>
              <w:jc w:val="left"/>
              <w:rPr>
                <w:rFonts w:ascii="Times New Roman Regular" w:hAnsi="Times New Roman Regular" w:eastAsia="方正仿宋_GBK" w:cs="Times New Roman Regular"/>
                <w:sz w:val="24"/>
                <w:szCs w:val="24"/>
                <w:highlight w:val="none"/>
              </w:rPr>
            </w:pPr>
          </w:p>
        </w:tc>
      </w:tr>
      <w:tr w14:paraId="567E5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793" w:type="dxa"/>
            <w:vAlign w:val="center"/>
          </w:tcPr>
          <w:p w14:paraId="1C85B4E3">
            <w:pPr>
              <w:spacing w:line="560" w:lineRule="exact"/>
              <w:jc w:val="left"/>
              <w:rPr>
                <w:rFonts w:ascii="Times New Roman Regular" w:hAnsi="Times New Roman Regular" w:eastAsia="方正仿宋_GBK" w:cs="Times New Roman Regular"/>
                <w:sz w:val="24"/>
                <w:szCs w:val="24"/>
                <w:highlight w:val="none"/>
              </w:rPr>
            </w:pPr>
          </w:p>
        </w:tc>
        <w:tc>
          <w:tcPr>
            <w:tcW w:w="1709" w:type="dxa"/>
            <w:vAlign w:val="center"/>
          </w:tcPr>
          <w:p w14:paraId="7463D227">
            <w:pPr>
              <w:spacing w:line="560" w:lineRule="exact"/>
              <w:jc w:val="left"/>
              <w:rPr>
                <w:rFonts w:ascii="Times New Roman Regular" w:hAnsi="Times New Roman Regular" w:eastAsia="方正仿宋_GBK" w:cs="Times New Roman Regular"/>
                <w:sz w:val="24"/>
                <w:szCs w:val="24"/>
                <w:highlight w:val="none"/>
              </w:rPr>
            </w:pPr>
          </w:p>
        </w:tc>
        <w:tc>
          <w:tcPr>
            <w:tcW w:w="1621" w:type="dxa"/>
            <w:vAlign w:val="center"/>
          </w:tcPr>
          <w:p w14:paraId="2C04ED28">
            <w:pPr>
              <w:spacing w:line="560" w:lineRule="exact"/>
              <w:jc w:val="left"/>
              <w:rPr>
                <w:rFonts w:ascii="Times New Roman Regular" w:hAnsi="Times New Roman Regular" w:eastAsia="方正仿宋_GBK" w:cs="Times New Roman Regular"/>
                <w:sz w:val="24"/>
                <w:szCs w:val="24"/>
                <w:highlight w:val="none"/>
              </w:rPr>
            </w:pPr>
          </w:p>
        </w:tc>
        <w:tc>
          <w:tcPr>
            <w:tcW w:w="1207" w:type="dxa"/>
            <w:vAlign w:val="center"/>
          </w:tcPr>
          <w:p w14:paraId="00EC42C9">
            <w:pPr>
              <w:spacing w:line="560" w:lineRule="exact"/>
              <w:jc w:val="left"/>
              <w:rPr>
                <w:rFonts w:ascii="Times New Roman Regular" w:hAnsi="Times New Roman Regular" w:eastAsia="方正仿宋_GBK" w:cs="Times New Roman Regular"/>
                <w:sz w:val="24"/>
                <w:szCs w:val="24"/>
                <w:highlight w:val="none"/>
              </w:rPr>
            </w:pPr>
          </w:p>
        </w:tc>
        <w:tc>
          <w:tcPr>
            <w:tcW w:w="1670" w:type="dxa"/>
            <w:vAlign w:val="center"/>
          </w:tcPr>
          <w:p w14:paraId="10A87172">
            <w:pPr>
              <w:spacing w:line="560" w:lineRule="exact"/>
              <w:jc w:val="left"/>
              <w:rPr>
                <w:rFonts w:ascii="Times New Roman Regular" w:hAnsi="Times New Roman Regular" w:eastAsia="方正仿宋_GBK" w:cs="Times New Roman Regular"/>
                <w:sz w:val="24"/>
                <w:szCs w:val="24"/>
                <w:highlight w:val="none"/>
              </w:rPr>
            </w:pPr>
          </w:p>
        </w:tc>
        <w:tc>
          <w:tcPr>
            <w:tcW w:w="1270" w:type="dxa"/>
            <w:shd w:val="clear" w:color="auto" w:fill="auto"/>
            <w:vAlign w:val="center"/>
          </w:tcPr>
          <w:p w14:paraId="5296148C">
            <w:pPr>
              <w:spacing w:line="560" w:lineRule="exact"/>
              <w:jc w:val="left"/>
              <w:rPr>
                <w:rFonts w:ascii="Times New Roman Regular" w:hAnsi="Times New Roman Regular" w:eastAsia="方正仿宋_GBK" w:cs="Times New Roman Regular"/>
                <w:kern w:val="2"/>
                <w:sz w:val="24"/>
                <w:szCs w:val="24"/>
                <w:highlight w:val="none"/>
                <w:lang w:val="en-US" w:eastAsia="zh-CN" w:bidi="ar-SA"/>
                <w14:ligatures w14:val="standardContextual"/>
              </w:rPr>
            </w:pPr>
          </w:p>
        </w:tc>
        <w:tc>
          <w:tcPr>
            <w:tcW w:w="1314" w:type="dxa"/>
            <w:vAlign w:val="center"/>
          </w:tcPr>
          <w:p w14:paraId="68E34117">
            <w:pPr>
              <w:spacing w:line="560" w:lineRule="exact"/>
              <w:jc w:val="left"/>
              <w:rPr>
                <w:rFonts w:ascii="Times New Roman Regular" w:hAnsi="Times New Roman Regular" w:eastAsia="方正仿宋_GBK" w:cs="Times New Roman Regular"/>
                <w:sz w:val="24"/>
                <w:szCs w:val="24"/>
                <w:highlight w:val="none"/>
              </w:rPr>
            </w:pPr>
          </w:p>
        </w:tc>
        <w:tc>
          <w:tcPr>
            <w:tcW w:w="1344" w:type="dxa"/>
            <w:vAlign w:val="center"/>
          </w:tcPr>
          <w:p w14:paraId="1E849B3F">
            <w:pPr>
              <w:spacing w:line="560" w:lineRule="exact"/>
              <w:jc w:val="left"/>
              <w:rPr>
                <w:rFonts w:ascii="Times New Roman Regular" w:hAnsi="Times New Roman Regular" w:eastAsia="方正仿宋_GBK" w:cs="Times New Roman Regular"/>
                <w:sz w:val="24"/>
                <w:szCs w:val="24"/>
                <w:highlight w:val="none"/>
              </w:rPr>
            </w:pPr>
          </w:p>
        </w:tc>
        <w:tc>
          <w:tcPr>
            <w:tcW w:w="1489" w:type="dxa"/>
            <w:vAlign w:val="center"/>
          </w:tcPr>
          <w:p w14:paraId="3D93547C">
            <w:pPr>
              <w:spacing w:line="560" w:lineRule="exact"/>
              <w:jc w:val="left"/>
              <w:rPr>
                <w:rFonts w:ascii="Times New Roman Regular" w:hAnsi="Times New Roman Regular" w:eastAsia="方正仿宋_GBK" w:cs="Times New Roman Regular"/>
                <w:sz w:val="24"/>
                <w:szCs w:val="24"/>
                <w:highlight w:val="none"/>
              </w:rPr>
            </w:pPr>
          </w:p>
        </w:tc>
        <w:tc>
          <w:tcPr>
            <w:tcW w:w="1437" w:type="dxa"/>
            <w:vAlign w:val="center"/>
          </w:tcPr>
          <w:p w14:paraId="182AE450">
            <w:pPr>
              <w:spacing w:line="560" w:lineRule="exact"/>
              <w:jc w:val="left"/>
              <w:rPr>
                <w:rFonts w:ascii="Times New Roman Regular" w:hAnsi="Times New Roman Regular" w:eastAsia="方正仿宋_GBK" w:cs="Times New Roman Regular"/>
                <w:sz w:val="24"/>
                <w:szCs w:val="24"/>
                <w:highlight w:val="none"/>
              </w:rPr>
            </w:pPr>
          </w:p>
        </w:tc>
        <w:tc>
          <w:tcPr>
            <w:tcW w:w="1191" w:type="dxa"/>
            <w:vAlign w:val="center"/>
          </w:tcPr>
          <w:p w14:paraId="10831273">
            <w:pPr>
              <w:spacing w:line="560" w:lineRule="exact"/>
              <w:jc w:val="left"/>
              <w:rPr>
                <w:rFonts w:ascii="Times New Roman Regular" w:hAnsi="Times New Roman Regular" w:eastAsia="方正仿宋_GBK" w:cs="Times New Roman Regular"/>
                <w:sz w:val="24"/>
                <w:szCs w:val="24"/>
                <w:highlight w:val="none"/>
              </w:rPr>
            </w:pPr>
          </w:p>
        </w:tc>
      </w:tr>
      <w:tr w14:paraId="418D3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793" w:type="dxa"/>
            <w:vAlign w:val="center"/>
          </w:tcPr>
          <w:p w14:paraId="44F910FF">
            <w:pPr>
              <w:spacing w:line="560" w:lineRule="exact"/>
              <w:jc w:val="left"/>
              <w:rPr>
                <w:rFonts w:ascii="Times New Roman Regular" w:hAnsi="Times New Roman Regular" w:eastAsia="方正仿宋_GBK" w:cs="Times New Roman Regular"/>
                <w:sz w:val="24"/>
                <w:szCs w:val="24"/>
                <w:highlight w:val="none"/>
              </w:rPr>
            </w:pPr>
          </w:p>
        </w:tc>
        <w:tc>
          <w:tcPr>
            <w:tcW w:w="1709" w:type="dxa"/>
            <w:vAlign w:val="center"/>
          </w:tcPr>
          <w:p w14:paraId="328AE02F">
            <w:pPr>
              <w:spacing w:line="560" w:lineRule="exact"/>
              <w:jc w:val="left"/>
              <w:rPr>
                <w:rFonts w:ascii="Times New Roman Regular" w:hAnsi="Times New Roman Regular" w:eastAsia="方正仿宋_GBK" w:cs="Times New Roman Regular"/>
                <w:sz w:val="24"/>
                <w:szCs w:val="24"/>
                <w:highlight w:val="none"/>
              </w:rPr>
            </w:pPr>
          </w:p>
        </w:tc>
        <w:tc>
          <w:tcPr>
            <w:tcW w:w="1621" w:type="dxa"/>
            <w:vAlign w:val="center"/>
          </w:tcPr>
          <w:p w14:paraId="53880EB6">
            <w:pPr>
              <w:spacing w:line="560" w:lineRule="exact"/>
              <w:jc w:val="left"/>
              <w:rPr>
                <w:rFonts w:ascii="Times New Roman Regular" w:hAnsi="Times New Roman Regular" w:eastAsia="方正仿宋_GBK" w:cs="Times New Roman Regular"/>
                <w:sz w:val="24"/>
                <w:szCs w:val="24"/>
                <w:highlight w:val="none"/>
              </w:rPr>
            </w:pPr>
          </w:p>
        </w:tc>
        <w:tc>
          <w:tcPr>
            <w:tcW w:w="1207" w:type="dxa"/>
            <w:vAlign w:val="center"/>
          </w:tcPr>
          <w:p w14:paraId="5177C7A2">
            <w:pPr>
              <w:spacing w:line="560" w:lineRule="exact"/>
              <w:jc w:val="left"/>
              <w:rPr>
                <w:rFonts w:ascii="Times New Roman Regular" w:hAnsi="Times New Roman Regular" w:eastAsia="方正仿宋_GBK" w:cs="Times New Roman Regular"/>
                <w:sz w:val="24"/>
                <w:szCs w:val="24"/>
                <w:highlight w:val="none"/>
              </w:rPr>
            </w:pPr>
          </w:p>
        </w:tc>
        <w:tc>
          <w:tcPr>
            <w:tcW w:w="1670" w:type="dxa"/>
            <w:vAlign w:val="center"/>
          </w:tcPr>
          <w:p w14:paraId="651E757D">
            <w:pPr>
              <w:spacing w:line="560" w:lineRule="exact"/>
              <w:jc w:val="left"/>
              <w:rPr>
                <w:rFonts w:ascii="Times New Roman Regular" w:hAnsi="Times New Roman Regular" w:eastAsia="方正仿宋_GBK" w:cs="Times New Roman Regular"/>
                <w:sz w:val="24"/>
                <w:szCs w:val="24"/>
                <w:highlight w:val="none"/>
              </w:rPr>
            </w:pPr>
          </w:p>
        </w:tc>
        <w:tc>
          <w:tcPr>
            <w:tcW w:w="1270" w:type="dxa"/>
            <w:shd w:val="clear" w:color="auto" w:fill="auto"/>
            <w:vAlign w:val="center"/>
          </w:tcPr>
          <w:p w14:paraId="54D61EBF">
            <w:pPr>
              <w:spacing w:line="560" w:lineRule="exact"/>
              <w:jc w:val="left"/>
              <w:rPr>
                <w:rFonts w:ascii="Times New Roman Regular" w:hAnsi="Times New Roman Regular" w:eastAsia="方正仿宋_GBK" w:cs="Times New Roman Regular"/>
                <w:kern w:val="2"/>
                <w:sz w:val="24"/>
                <w:szCs w:val="24"/>
                <w:highlight w:val="none"/>
                <w:lang w:val="en-US" w:eastAsia="zh-CN" w:bidi="ar-SA"/>
                <w14:ligatures w14:val="standardContextual"/>
              </w:rPr>
            </w:pPr>
          </w:p>
        </w:tc>
        <w:tc>
          <w:tcPr>
            <w:tcW w:w="1314" w:type="dxa"/>
            <w:vAlign w:val="center"/>
          </w:tcPr>
          <w:p w14:paraId="738655B6">
            <w:pPr>
              <w:spacing w:line="560" w:lineRule="exact"/>
              <w:jc w:val="left"/>
              <w:rPr>
                <w:rFonts w:ascii="Times New Roman Regular" w:hAnsi="Times New Roman Regular" w:eastAsia="方正仿宋_GBK" w:cs="Times New Roman Regular"/>
                <w:sz w:val="24"/>
                <w:szCs w:val="24"/>
                <w:highlight w:val="none"/>
              </w:rPr>
            </w:pPr>
          </w:p>
        </w:tc>
        <w:tc>
          <w:tcPr>
            <w:tcW w:w="1344" w:type="dxa"/>
            <w:vAlign w:val="center"/>
          </w:tcPr>
          <w:p w14:paraId="106BD657">
            <w:pPr>
              <w:spacing w:line="560" w:lineRule="exact"/>
              <w:jc w:val="left"/>
              <w:rPr>
                <w:rFonts w:ascii="Times New Roman Regular" w:hAnsi="Times New Roman Regular" w:eastAsia="方正仿宋_GBK" w:cs="Times New Roman Regular"/>
                <w:sz w:val="24"/>
                <w:szCs w:val="24"/>
                <w:highlight w:val="none"/>
              </w:rPr>
            </w:pPr>
          </w:p>
        </w:tc>
        <w:tc>
          <w:tcPr>
            <w:tcW w:w="1489" w:type="dxa"/>
            <w:vAlign w:val="center"/>
          </w:tcPr>
          <w:p w14:paraId="504C908A">
            <w:pPr>
              <w:spacing w:line="560" w:lineRule="exact"/>
              <w:jc w:val="left"/>
              <w:rPr>
                <w:rFonts w:ascii="Times New Roman Regular" w:hAnsi="Times New Roman Regular" w:eastAsia="方正仿宋_GBK" w:cs="Times New Roman Regular"/>
                <w:sz w:val="24"/>
                <w:szCs w:val="24"/>
                <w:highlight w:val="none"/>
              </w:rPr>
            </w:pPr>
          </w:p>
        </w:tc>
        <w:tc>
          <w:tcPr>
            <w:tcW w:w="1437" w:type="dxa"/>
            <w:vAlign w:val="center"/>
          </w:tcPr>
          <w:p w14:paraId="56F8716C">
            <w:pPr>
              <w:spacing w:line="560" w:lineRule="exact"/>
              <w:jc w:val="left"/>
              <w:rPr>
                <w:rFonts w:ascii="Times New Roman Regular" w:hAnsi="Times New Roman Regular" w:eastAsia="方正仿宋_GBK" w:cs="Times New Roman Regular"/>
                <w:sz w:val="24"/>
                <w:szCs w:val="24"/>
                <w:highlight w:val="none"/>
              </w:rPr>
            </w:pPr>
          </w:p>
        </w:tc>
        <w:tc>
          <w:tcPr>
            <w:tcW w:w="1191" w:type="dxa"/>
            <w:vAlign w:val="center"/>
          </w:tcPr>
          <w:p w14:paraId="0AC96380">
            <w:pPr>
              <w:spacing w:line="560" w:lineRule="exact"/>
              <w:jc w:val="left"/>
              <w:rPr>
                <w:rFonts w:ascii="Times New Roman Regular" w:hAnsi="Times New Roman Regular" w:eastAsia="方正仿宋_GBK" w:cs="Times New Roman Regular"/>
                <w:sz w:val="24"/>
                <w:szCs w:val="24"/>
                <w:highlight w:val="none"/>
              </w:rPr>
            </w:pPr>
          </w:p>
        </w:tc>
      </w:tr>
    </w:tbl>
    <w:p w14:paraId="59E23372">
      <w:pPr>
        <w:adjustRightInd/>
        <w:snapToGrid/>
        <w:spacing w:line="240" w:lineRule="auto"/>
        <w:jc w:val="left"/>
        <w:rPr>
          <w:rFonts w:ascii="Times New Roman Regular" w:hAnsi="Times New Roman Regular" w:eastAsia="方正小标宋_GBK" w:cs="Times New Roman Regular"/>
          <w:color w:val="000000"/>
          <w:sz w:val="44"/>
          <w:szCs w:val="48"/>
          <w:highlight w:val="none"/>
        </w:rPr>
      </w:pPr>
      <w:r>
        <w:rPr>
          <w:rFonts w:ascii="Times New Roman Regular" w:hAnsi="Times New Roman Regular" w:eastAsia="方正小标宋_GBK" w:cs="Times New Roman Regular"/>
          <w:color w:val="000000"/>
          <w:sz w:val="44"/>
          <w:szCs w:val="48"/>
          <w:highlight w:val="none"/>
        </w:rPr>
        <w:br w:type="page"/>
      </w:r>
    </w:p>
    <w:p w14:paraId="129145D5">
      <w:pPr>
        <w:outlineLvl w:val="0"/>
        <w:rPr>
          <w:rFonts w:hint="eastAsia" w:ascii="Times New Roman Regular" w:hAnsi="Times New Roman Regular" w:eastAsia="黑体" w:cs="Times New Roman Regular"/>
          <w:bCs/>
          <w:sz w:val="28"/>
          <w:szCs w:val="28"/>
          <w:highlight w:val="none"/>
          <w:lang w:val="en-US" w:eastAsia="zh-CN"/>
        </w:rPr>
      </w:pPr>
      <w:r>
        <w:rPr>
          <w:rFonts w:hint="default" w:ascii="Times New Roman Regular" w:hAnsi="Times New Roman Regular" w:eastAsia="黑体" w:cs="Times New Roman Regular"/>
          <w:bCs/>
          <w:sz w:val="28"/>
          <w:szCs w:val="28"/>
          <w:highlight w:val="none"/>
        </w:rPr>
        <w:t>附件</w:t>
      </w:r>
      <w:r>
        <w:rPr>
          <w:rFonts w:hint="eastAsia" w:ascii="Times New Roman Regular" w:hAnsi="Times New Roman Regular" w:eastAsia="黑体" w:cs="Times New Roman Regular"/>
          <w:bCs/>
          <w:sz w:val="28"/>
          <w:szCs w:val="28"/>
          <w:highlight w:val="none"/>
          <w:lang w:val="en-US" w:eastAsia="zh-CN"/>
        </w:rPr>
        <w:t>4</w:t>
      </w:r>
    </w:p>
    <w:p w14:paraId="3441A465">
      <w:pPr>
        <w:spacing w:line="560" w:lineRule="exact"/>
        <w:jc w:val="center"/>
        <w:rPr>
          <w:rFonts w:hint="default" w:ascii="Times New Roman Regular" w:hAnsi="Times New Roman Regular" w:eastAsia="方正小标宋_GBK" w:cs="Times New Roman Regular"/>
          <w:kern w:val="0"/>
          <w:sz w:val="44"/>
          <w:szCs w:val="44"/>
          <w:highlight w:val="none"/>
          <w:lang w:val="en-US" w:eastAsia="zh-CN"/>
        </w:rPr>
      </w:pPr>
      <w:r>
        <w:rPr>
          <w:rFonts w:hint="eastAsia" w:ascii="Times New Roman Regular" w:hAnsi="Times New Roman Regular" w:eastAsia="方正小标宋_GBK" w:cs="Times New Roman Regular"/>
          <w:kern w:val="0"/>
          <w:sz w:val="44"/>
          <w:szCs w:val="44"/>
          <w:highlight w:val="none"/>
          <w:lang w:val="en-US" w:eastAsia="zh-CN"/>
        </w:rPr>
        <w:t>管理政府产业基金经验</w:t>
      </w:r>
    </w:p>
    <w:p w14:paraId="7BD638E5">
      <w:pPr>
        <w:spacing w:line="560" w:lineRule="exact"/>
        <w:jc w:val="right"/>
        <w:rPr>
          <w:rFonts w:ascii="Times New Roman Regular" w:hAnsi="Times New Roman Regular" w:eastAsia="方正小标宋_GBK" w:cs="Times New Roman Regular"/>
          <w:sz w:val="24"/>
          <w:szCs w:val="24"/>
          <w:highlight w:val="none"/>
        </w:rPr>
      </w:pPr>
    </w:p>
    <w:tbl>
      <w:tblPr>
        <w:tblStyle w:val="20"/>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9"/>
        <w:gridCol w:w="1976"/>
        <w:gridCol w:w="2779"/>
        <w:gridCol w:w="2385"/>
        <w:gridCol w:w="2036"/>
        <w:gridCol w:w="1869"/>
        <w:gridCol w:w="2214"/>
      </w:tblGrid>
      <w:tr w14:paraId="6E006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6" w:hRule="atLeast"/>
          <w:jc w:val="center"/>
        </w:trPr>
        <w:tc>
          <w:tcPr>
            <w:tcW w:w="321" w:type="pct"/>
            <w:vAlign w:val="center"/>
          </w:tcPr>
          <w:p w14:paraId="0F4F36F8">
            <w:pPr>
              <w:spacing w:line="400" w:lineRule="exact"/>
              <w:jc w:val="center"/>
              <w:rPr>
                <w:rFonts w:hint="eastAsia" w:ascii="Times New Roman Regular" w:hAnsi="Times New Roman Regular" w:eastAsia="方正仿宋_GBK" w:cs="Times New Roman Regular"/>
                <w:sz w:val="24"/>
                <w:szCs w:val="24"/>
                <w:highlight w:val="none"/>
                <w:lang w:eastAsia="zh-CN"/>
              </w:rPr>
            </w:pPr>
            <w:r>
              <w:rPr>
                <w:rFonts w:hint="eastAsia" w:ascii="Times New Roman Regular" w:hAnsi="Times New Roman Regular" w:eastAsia="方正仿宋_GBK" w:cs="Times New Roman Regular"/>
                <w:sz w:val="24"/>
                <w:szCs w:val="24"/>
                <w:highlight w:val="none"/>
                <w:lang w:val="en-US" w:eastAsia="zh-CN"/>
              </w:rPr>
              <w:t>序号</w:t>
            </w:r>
          </w:p>
        </w:tc>
        <w:tc>
          <w:tcPr>
            <w:tcW w:w="697" w:type="pct"/>
            <w:vAlign w:val="center"/>
          </w:tcPr>
          <w:p w14:paraId="2492E17B">
            <w:pPr>
              <w:spacing w:line="400" w:lineRule="exact"/>
              <w:jc w:val="center"/>
              <w:rPr>
                <w:rFonts w:hint="default" w:ascii="Times New Roman Regular" w:hAnsi="Times New Roman Regular" w:eastAsia="方正仿宋_GBK" w:cs="Times New Roman Regular"/>
                <w:sz w:val="24"/>
                <w:szCs w:val="24"/>
                <w:highlight w:val="none"/>
                <w:lang w:val="en-US" w:eastAsia="zh-CN"/>
              </w:rPr>
            </w:pPr>
            <w:r>
              <w:rPr>
                <w:rFonts w:hint="eastAsia" w:ascii="Times New Roman Regular" w:hAnsi="Times New Roman Regular" w:eastAsia="方正仿宋_GBK" w:cs="Times New Roman Regular"/>
                <w:sz w:val="24"/>
                <w:szCs w:val="24"/>
                <w:highlight w:val="none"/>
                <w:lang w:val="en-US" w:eastAsia="zh-CN"/>
              </w:rPr>
              <w:t>基金名称</w:t>
            </w:r>
          </w:p>
        </w:tc>
        <w:tc>
          <w:tcPr>
            <w:tcW w:w="980" w:type="pct"/>
            <w:vAlign w:val="center"/>
          </w:tcPr>
          <w:p w14:paraId="72905E2D">
            <w:pPr>
              <w:spacing w:line="400" w:lineRule="exact"/>
              <w:jc w:val="center"/>
              <w:rPr>
                <w:rFonts w:hint="default" w:ascii="Times New Roman Regular" w:hAnsi="Times New Roman Regular" w:eastAsia="方正仿宋_GBK" w:cs="Times New Roman Regular"/>
                <w:sz w:val="24"/>
                <w:szCs w:val="24"/>
                <w:highlight w:val="none"/>
                <w:lang w:val="en-US" w:eastAsia="zh-CN"/>
              </w:rPr>
            </w:pPr>
            <w:r>
              <w:rPr>
                <w:rFonts w:hint="eastAsia" w:ascii="Times New Roman Regular" w:hAnsi="Times New Roman Regular" w:eastAsia="方正仿宋_GBK" w:cs="Times New Roman Regular"/>
                <w:sz w:val="24"/>
                <w:szCs w:val="24"/>
                <w:highlight w:val="none"/>
                <w:lang w:val="en-US" w:eastAsia="zh-CN"/>
              </w:rPr>
              <w:t>政府出资主体级别</w:t>
            </w:r>
          </w:p>
        </w:tc>
        <w:tc>
          <w:tcPr>
            <w:tcW w:w="841" w:type="pct"/>
            <w:vAlign w:val="center"/>
          </w:tcPr>
          <w:p w14:paraId="4887760C">
            <w:pPr>
              <w:spacing w:line="400" w:lineRule="exact"/>
              <w:jc w:val="center"/>
              <w:rPr>
                <w:rFonts w:hint="default" w:ascii="Times New Roman Regular" w:hAnsi="Times New Roman Regular" w:eastAsia="方正仿宋_GBK" w:cs="Times New Roman Regular"/>
                <w:sz w:val="24"/>
                <w:szCs w:val="24"/>
                <w:highlight w:val="none"/>
                <w:lang w:val="en-US" w:eastAsia="zh-CN"/>
              </w:rPr>
            </w:pPr>
            <w:r>
              <w:rPr>
                <w:rFonts w:hint="eastAsia" w:ascii="Times New Roman Regular" w:hAnsi="Times New Roman Regular" w:eastAsia="方正仿宋_GBK" w:cs="Times New Roman Regular"/>
                <w:sz w:val="24"/>
                <w:szCs w:val="24"/>
                <w:highlight w:val="none"/>
                <w:lang w:val="en-US" w:eastAsia="zh-CN"/>
              </w:rPr>
              <w:t>政府出资主体是否在江苏省内</w:t>
            </w:r>
          </w:p>
        </w:tc>
        <w:tc>
          <w:tcPr>
            <w:tcW w:w="718" w:type="pct"/>
            <w:shd w:val="clear" w:color="auto" w:fill="auto"/>
            <w:vAlign w:val="center"/>
          </w:tcPr>
          <w:p w14:paraId="66DF3FAB">
            <w:pPr>
              <w:spacing w:line="400" w:lineRule="exact"/>
              <w:jc w:val="center"/>
              <w:rPr>
                <w:rFonts w:hint="default" w:ascii="Times New Roman Regular" w:hAnsi="Times New Roman Regular" w:eastAsia="方正仿宋_GBK" w:cs="Times New Roman Regular"/>
                <w:kern w:val="2"/>
                <w:sz w:val="24"/>
                <w:szCs w:val="24"/>
                <w:highlight w:val="none"/>
                <w:lang w:val="en-US" w:eastAsia="zh-CN" w:bidi="ar-SA"/>
                <w14:ligatures w14:val="standardContextual"/>
              </w:rPr>
            </w:pPr>
            <w:r>
              <w:rPr>
                <w:rFonts w:hint="eastAsia" w:ascii="Times New Roman Regular" w:hAnsi="Times New Roman Regular" w:eastAsia="方正仿宋_GBK" w:cs="Times New Roman Regular"/>
                <w:kern w:val="2"/>
                <w:sz w:val="24"/>
                <w:szCs w:val="24"/>
                <w:highlight w:val="none"/>
                <w:lang w:val="en-US" w:eastAsia="zh-CN" w:bidi="ar-SA"/>
                <w14:ligatures w14:val="standardContextual"/>
              </w:rPr>
              <w:t>基金管理规模</w:t>
            </w:r>
          </w:p>
        </w:tc>
        <w:tc>
          <w:tcPr>
            <w:tcW w:w="659" w:type="pct"/>
            <w:vAlign w:val="center"/>
          </w:tcPr>
          <w:p w14:paraId="32380A26">
            <w:pPr>
              <w:spacing w:line="400" w:lineRule="exact"/>
              <w:jc w:val="center"/>
              <w:rPr>
                <w:rFonts w:hint="default" w:ascii="Times New Roman Regular" w:hAnsi="Times New Roman Regular" w:eastAsia="方正仿宋_GBK" w:cs="Times New Roman Regular"/>
                <w:sz w:val="24"/>
                <w:szCs w:val="24"/>
                <w:highlight w:val="none"/>
                <w:lang w:val="en-US" w:eastAsia="zh-CN"/>
              </w:rPr>
            </w:pPr>
            <w:r>
              <w:rPr>
                <w:rFonts w:hint="eastAsia" w:ascii="Times New Roman Regular" w:hAnsi="Times New Roman Regular" w:eastAsia="方正仿宋_GBK" w:cs="Times New Roman Regular"/>
                <w:sz w:val="24"/>
                <w:szCs w:val="24"/>
                <w:highlight w:val="none"/>
                <w:lang w:val="en-US" w:eastAsia="zh-CN"/>
              </w:rPr>
              <w:t>基金设立时间</w:t>
            </w:r>
          </w:p>
        </w:tc>
        <w:tc>
          <w:tcPr>
            <w:tcW w:w="781" w:type="pct"/>
            <w:vAlign w:val="center"/>
          </w:tcPr>
          <w:p w14:paraId="728DFA7E">
            <w:pPr>
              <w:spacing w:line="400" w:lineRule="exact"/>
              <w:jc w:val="center"/>
              <w:rPr>
                <w:rFonts w:hint="default" w:ascii="Times New Roman Regular" w:hAnsi="Times New Roman Regular" w:eastAsia="方正仿宋_GBK" w:cs="Times New Roman Regular"/>
                <w:sz w:val="24"/>
                <w:szCs w:val="24"/>
                <w:highlight w:val="none"/>
                <w:lang w:val="en-US" w:eastAsia="zh-CN"/>
              </w:rPr>
            </w:pPr>
            <w:r>
              <w:rPr>
                <w:rFonts w:hint="eastAsia" w:ascii="Times New Roman Regular" w:hAnsi="Times New Roman Regular" w:eastAsia="方正仿宋_GBK" w:cs="Times New Roman Regular"/>
                <w:sz w:val="24"/>
                <w:szCs w:val="24"/>
                <w:highlight w:val="none"/>
                <w:lang w:val="en-US" w:eastAsia="zh-CN"/>
              </w:rPr>
              <w:t>备注</w:t>
            </w:r>
          </w:p>
        </w:tc>
      </w:tr>
      <w:tr w14:paraId="5EEEE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321" w:type="pct"/>
            <w:vAlign w:val="center"/>
          </w:tcPr>
          <w:p w14:paraId="40DF6FAC">
            <w:pPr>
              <w:spacing w:line="560" w:lineRule="exact"/>
              <w:rPr>
                <w:rFonts w:ascii="Times New Roman Regular" w:hAnsi="Times New Roman Regular" w:eastAsia="方正仿宋_GBK" w:cs="Times New Roman Regular"/>
                <w:sz w:val="24"/>
                <w:szCs w:val="24"/>
                <w:highlight w:val="none"/>
              </w:rPr>
            </w:pPr>
          </w:p>
        </w:tc>
        <w:tc>
          <w:tcPr>
            <w:tcW w:w="697" w:type="pct"/>
            <w:vAlign w:val="center"/>
          </w:tcPr>
          <w:p w14:paraId="2A9B52B6">
            <w:pPr>
              <w:spacing w:line="560" w:lineRule="exact"/>
              <w:rPr>
                <w:rFonts w:ascii="Times New Roman Regular" w:hAnsi="Times New Roman Regular" w:eastAsia="方正仿宋_GBK" w:cs="Times New Roman Regular"/>
                <w:sz w:val="24"/>
                <w:szCs w:val="24"/>
                <w:highlight w:val="none"/>
              </w:rPr>
            </w:pPr>
          </w:p>
        </w:tc>
        <w:tc>
          <w:tcPr>
            <w:tcW w:w="980" w:type="pct"/>
            <w:vAlign w:val="center"/>
          </w:tcPr>
          <w:p w14:paraId="74E3A5AE">
            <w:pPr>
              <w:spacing w:line="560" w:lineRule="exact"/>
              <w:rPr>
                <w:rFonts w:ascii="Times New Roman Regular" w:hAnsi="Times New Roman Regular" w:eastAsia="方正仿宋_GBK" w:cs="Times New Roman Regular"/>
                <w:sz w:val="24"/>
                <w:szCs w:val="24"/>
                <w:highlight w:val="none"/>
              </w:rPr>
            </w:pPr>
            <w:r>
              <w:rPr>
                <w:rFonts w:hint="eastAsia" w:ascii="Times New Roman Regular" w:hAnsi="Times New Roman Regular" w:eastAsia="方正仿宋_GBK" w:cs="Times New Roman Regular"/>
                <w:sz w:val="24"/>
                <w:szCs w:val="24"/>
                <w:highlight w:val="none"/>
              </w:rPr>
              <w:t>国家级/省级/市级/区级/县级</w:t>
            </w:r>
          </w:p>
        </w:tc>
        <w:tc>
          <w:tcPr>
            <w:tcW w:w="841" w:type="pct"/>
            <w:vAlign w:val="center"/>
          </w:tcPr>
          <w:p w14:paraId="685229EE">
            <w:pPr>
              <w:spacing w:line="560" w:lineRule="exact"/>
              <w:jc w:val="left"/>
              <w:rPr>
                <w:rFonts w:ascii="Times New Roman Regular" w:hAnsi="Times New Roman Regular" w:eastAsia="方正仿宋_GBK" w:cs="Times New Roman Regular"/>
                <w:sz w:val="24"/>
                <w:szCs w:val="24"/>
                <w:highlight w:val="none"/>
              </w:rPr>
            </w:pPr>
          </w:p>
        </w:tc>
        <w:tc>
          <w:tcPr>
            <w:tcW w:w="718" w:type="pct"/>
            <w:shd w:val="clear" w:color="auto" w:fill="auto"/>
            <w:vAlign w:val="center"/>
          </w:tcPr>
          <w:p w14:paraId="10FA0289">
            <w:pPr>
              <w:spacing w:line="560" w:lineRule="exact"/>
              <w:jc w:val="center"/>
              <w:rPr>
                <w:rFonts w:ascii="Times New Roman Regular" w:hAnsi="Times New Roman Regular" w:eastAsia="方正仿宋_GBK" w:cs="Times New Roman Regular"/>
                <w:kern w:val="2"/>
                <w:sz w:val="24"/>
                <w:szCs w:val="24"/>
                <w:highlight w:val="none"/>
                <w:lang w:val="en-US" w:eastAsia="zh-CN" w:bidi="ar-SA"/>
                <w14:ligatures w14:val="standardContextual"/>
              </w:rPr>
            </w:pPr>
          </w:p>
        </w:tc>
        <w:tc>
          <w:tcPr>
            <w:tcW w:w="659" w:type="pct"/>
            <w:vAlign w:val="center"/>
          </w:tcPr>
          <w:p w14:paraId="09266D85">
            <w:pPr>
              <w:spacing w:line="560" w:lineRule="exact"/>
              <w:jc w:val="left"/>
              <w:rPr>
                <w:rFonts w:ascii="Times New Roman Regular" w:hAnsi="Times New Roman Regular" w:eastAsia="方正仿宋_GBK" w:cs="Times New Roman Regular"/>
                <w:sz w:val="24"/>
                <w:szCs w:val="24"/>
                <w:highlight w:val="none"/>
              </w:rPr>
            </w:pPr>
          </w:p>
        </w:tc>
        <w:tc>
          <w:tcPr>
            <w:tcW w:w="781" w:type="pct"/>
            <w:vAlign w:val="center"/>
          </w:tcPr>
          <w:p w14:paraId="7F1A4FFE">
            <w:pPr>
              <w:spacing w:line="560" w:lineRule="exact"/>
              <w:jc w:val="left"/>
              <w:rPr>
                <w:rFonts w:ascii="Times New Roman Regular" w:hAnsi="Times New Roman Regular" w:eastAsia="方正仿宋_GBK" w:cs="Times New Roman Regular"/>
                <w:sz w:val="24"/>
                <w:szCs w:val="24"/>
                <w:highlight w:val="none"/>
              </w:rPr>
            </w:pPr>
          </w:p>
        </w:tc>
      </w:tr>
      <w:tr w14:paraId="741D8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321" w:type="pct"/>
            <w:vAlign w:val="center"/>
          </w:tcPr>
          <w:p w14:paraId="6ECA82E6">
            <w:pPr>
              <w:spacing w:line="560" w:lineRule="exact"/>
              <w:jc w:val="left"/>
              <w:rPr>
                <w:rFonts w:ascii="Times New Roman Regular" w:hAnsi="Times New Roman Regular" w:eastAsia="方正仿宋_GBK" w:cs="Times New Roman Regular"/>
                <w:sz w:val="24"/>
                <w:szCs w:val="24"/>
                <w:highlight w:val="none"/>
              </w:rPr>
            </w:pPr>
          </w:p>
        </w:tc>
        <w:tc>
          <w:tcPr>
            <w:tcW w:w="697" w:type="pct"/>
            <w:vAlign w:val="center"/>
          </w:tcPr>
          <w:p w14:paraId="55832B92">
            <w:pPr>
              <w:spacing w:line="560" w:lineRule="exact"/>
              <w:jc w:val="left"/>
              <w:rPr>
                <w:rFonts w:ascii="Times New Roman Regular" w:hAnsi="Times New Roman Regular" w:eastAsia="方正仿宋_GBK" w:cs="Times New Roman Regular"/>
                <w:sz w:val="24"/>
                <w:szCs w:val="24"/>
                <w:highlight w:val="none"/>
              </w:rPr>
            </w:pPr>
          </w:p>
        </w:tc>
        <w:tc>
          <w:tcPr>
            <w:tcW w:w="980" w:type="pct"/>
            <w:vAlign w:val="center"/>
          </w:tcPr>
          <w:p w14:paraId="071E26D3">
            <w:pPr>
              <w:spacing w:line="560" w:lineRule="exact"/>
              <w:jc w:val="left"/>
              <w:rPr>
                <w:rFonts w:ascii="Times New Roman Regular" w:hAnsi="Times New Roman Regular" w:eastAsia="方正仿宋_GBK" w:cs="Times New Roman Regular"/>
                <w:sz w:val="24"/>
                <w:szCs w:val="24"/>
                <w:highlight w:val="none"/>
              </w:rPr>
            </w:pPr>
          </w:p>
        </w:tc>
        <w:tc>
          <w:tcPr>
            <w:tcW w:w="841" w:type="pct"/>
            <w:vAlign w:val="center"/>
          </w:tcPr>
          <w:p w14:paraId="4BA1B7BC">
            <w:pPr>
              <w:spacing w:line="560" w:lineRule="exact"/>
              <w:jc w:val="left"/>
              <w:rPr>
                <w:rFonts w:ascii="Times New Roman Regular" w:hAnsi="Times New Roman Regular" w:eastAsia="方正仿宋_GBK" w:cs="Times New Roman Regular"/>
                <w:sz w:val="24"/>
                <w:szCs w:val="24"/>
                <w:highlight w:val="none"/>
              </w:rPr>
            </w:pPr>
          </w:p>
        </w:tc>
        <w:tc>
          <w:tcPr>
            <w:tcW w:w="718" w:type="pct"/>
            <w:shd w:val="clear" w:color="auto" w:fill="auto"/>
            <w:vAlign w:val="center"/>
          </w:tcPr>
          <w:p w14:paraId="01B1F146">
            <w:pPr>
              <w:spacing w:line="560" w:lineRule="exact"/>
              <w:jc w:val="left"/>
              <w:rPr>
                <w:rFonts w:ascii="Times New Roman Regular" w:hAnsi="Times New Roman Regular" w:eastAsia="方正仿宋_GBK" w:cs="Times New Roman Regular"/>
                <w:kern w:val="2"/>
                <w:sz w:val="24"/>
                <w:szCs w:val="24"/>
                <w:highlight w:val="none"/>
                <w:lang w:val="en-US" w:eastAsia="zh-CN" w:bidi="ar-SA"/>
                <w14:ligatures w14:val="standardContextual"/>
              </w:rPr>
            </w:pPr>
          </w:p>
        </w:tc>
        <w:tc>
          <w:tcPr>
            <w:tcW w:w="659" w:type="pct"/>
            <w:vAlign w:val="center"/>
          </w:tcPr>
          <w:p w14:paraId="455C8C24">
            <w:pPr>
              <w:spacing w:line="560" w:lineRule="exact"/>
              <w:jc w:val="left"/>
              <w:rPr>
                <w:rFonts w:ascii="Times New Roman Regular" w:hAnsi="Times New Roman Regular" w:eastAsia="方正仿宋_GBK" w:cs="Times New Roman Regular"/>
                <w:sz w:val="24"/>
                <w:szCs w:val="24"/>
                <w:highlight w:val="none"/>
              </w:rPr>
            </w:pPr>
          </w:p>
        </w:tc>
        <w:tc>
          <w:tcPr>
            <w:tcW w:w="781" w:type="pct"/>
            <w:vAlign w:val="center"/>
          </w:tcPr>
          <w:p w14:paraId="6B6A9861">
            <w:pPr>
              <w:spacing w:line="560" w:lineRule="exact"/>
              <w:jc w:val="left"/>
              <w:rPr>
                <w:rFonts w:ascii="Times New Roman Regular" w:hAnsi="Times New Roman Regular" w:eastAsia="方正仿宋_GBK" w:cs="Times New Roman Regular"/>
                <w:sz w:val="24"/>
                <w:szCs w:val="24"/>
                <w:highlight w:val="none"/>
              </w:rPr>
            </w:pPr>
          </w:p>
        </w:tc>
      </w:tr>
      <w:tr w14:paraId="51829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321" w:type="pct"/>
            <w:vAlign w:val="center"/>
          </w:tcPr>
          <w:p w14:paraId="666C4814">
            <w:pPr>
              <w:spacing w:line="560" w:lineRule="exact"/>
              <w:jc w:val="left"/>
              <w:rPr>
                <w:rFonts w:ascii="Times New Roman Regular" w:hAnsi="Times New Roman Regular" w:eastAsia="方正仿宋_GBK" w:cs="Times New Roman Regular"/>
                <w:sz w:val="24"/>
                <w:szCs w:val="24"/>
                <w:highlight w:val="none"/>
              </w:rPr>
            </w:pPr>
          </w:p>
        </w:tc>
        <w:tc>
          <w:tcPr>
            <w:tcW w:w="697" w:type="pct"/>
            <w:vAlign w:val="center"/>
          </w:tcPr>
          <w:p w14:paraId="5CC80E7E">
            <w:pPr>
              <w:spacing w:line="560" w:lineRule="exact"/>
              <w:jc w:val="left"/>
              <w:rPr>
                <w:rFonts w:ascii="Times New Roman Regular" w:hAnsi="Times New Roman Regular" w:eastAsia="方正仿宋_GBK" w:cs="Times New Roman Regular"/>
                <w:sz w:val="24"/>
                <w:szCs w:val="24"/>
                <w:highlight w:val="none"/>
              </w:rPr>
            </w:pPr>
          </w:p>
        </w:tc>
        <w:tc>
          <w:tcPr>
            <w:tcW w:w="980" w:type="pct"/>
            <w:vAlign w:val="center"/>
          </w:tcPr>
          <w:p w14:paraId="1CAE9E58">
            <w:pPr>
              <w:spacing w:line="560" w:lineRule="exact"/>
              <w:jc w:val="left"/>
              <w:rPr>
                <w:rFonts w:ascii="Times New Roman Regular" w:hAnsi="Times New Roman Regular" w:eastAsia="方正仿宋_GBK" w:cs="Times New Roman Regular"/>
                <w:sz w:val="24"/>
                <w:szCs w:val="24"/>
                <w:highlight w:val="none"/>
              </w:rPr>
            </w:pPr>
          </w:p>
        </w:tc>
        <w:tc>
          <w:tcPr>
            <w:tcW w:w="841" w:type="pct"/>
            <w:vAlign w:val="center"/>
          </w:tcPr>
          <w:p w14:paraId="2D2B54C3">
            <w:pPr>
              <w:spacing w:line="560" w:lineRule="exact"/>
              <w:jc w:val="left"/>
              <w:rPr>
                <w:rFonts w:ascii="Times New Roman Regular" w:hAnsi="Times New Roman Regular" w:eastAsia="方正仿宋_GBK" w:cs="Times New Roman Regular"/>
                <w:sz w:val="24"/>
                <w:szCs w:val="24"/>
                <w:highlight w:val="none"/>
              </w:rPr>
            </w:pPr>
          </w:p>
        </w:tc>
        <w:tc>
          <w:tcPr>
            <w:tcW w:w="718" w:type="pct"/>
            <w:shd w:val="clear" w:color="auto" w:fill="auto"/>
            <w:vAlign w:val="center"/>
          </w:tcPr>
          <w:p w14:paraId="6F0F7E65">
            <w:pPr>
              <w:spacing w:line="560" w:lineRule="exact"/>
              <w:jc w:val="left"/>
              <w:rPr>
                <w:rFonts w:ascii="Times New Roman Regular" w:hAnsi="Times New Roman Regular" w:eastAsia="方正仿宋_GBK" w:cs="Times New Roman Regular"/>
                <w:kern w:val="2"/>
                <w:sz w:val="24"/>
                <w:szCs w:val="24"/>
                <w:highlight w:val="none"/>
                <w:lang w:val="en-US" w:eastAsia="zh-CN" w:bidi="ar-SA"/>
                <w14:ligatures w14:val="standardContextual"/>
              </w:rPr>
            </w:pPr>
          </w:p>
        </w:tc>
        <w:tc>
          <w:tcPr>
            <w:tcW w:w="659" w:type="pct"/>
            <w:vAlign w:val="center"/>
          </w:tcPr>
          <w:p w14:paraId="6CB1A207">
            <w:pPr>
              <w:spacing w:line="560" w:lineRule="exact"/>
              <w:jc w:val="left"/>
              <w:rPr>
                <w:rFonts w:ascii="Times New Roman Regular" w:hAnsi="Times New Roman Regular" w:eastAsia="方正仿宋_GBK" w:cs="Times New Roman Regular"/>
                <w:sz w:val="24"/>
                <w:szCs w:val="24"/>
                <w:highlight w:val="none"/>
              </w:rPr>
            </w:pPr>
          </w:p>
        </w:tc>
        <w:tc>
          <w:tcPr>
            <w:tcW w:w="781" w:type="pct"/>
            <w:vAlign w:val="center"/>
          </w:tcPr>
          <w:p w14:paraId="64D05611">
            <w:pPr>
              <w:spacing w:line="560" w:lineRule="exact"/>
              <w:jc w:val="left"/>
              <w:rPr>
                <w:rFonts w:ascii="Times New Roman Regular" w:hAnsi="Times New Roman Regular" w:eastAsia="方正仿宋_GBK" w:cs="Times New Roman Regular"/>
                <w:sz w:val="24"/>
                <w:szCs w:val="24"/>
                <w:highlight w:val="none"/>
              </w:rPr>
            </w:pPr>
          </w:p>
        </w:tc>
      </w:tr>
      <w:tr w14:paraId="31245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321" w:type="pct"/>
            <w:vAlign w:val="center"/>
          </w:tcPr>
          <w:p w14:paraId="312561B4">
            <w:pPr>
              <w:spacing w:line="560" w:lineRule="exact"/>
              <w:jc w:val="left"/>
              <w:rPr>
                <w:rFonts w:ascii="Times New Roman Regular" w:hAnsi="Times New Roman Regular" w:eastAsia="方正仿宋_GBK" w:cs="Times New Roman Regular"/>
                <w:sz w:val="24"/>
                <w:szCs w:val="24"/>
                <w:highlight w:val="none"/>
              </w:rPr>
            </w:pPr>
          </w:p>
        </w:tc>
        <w:tc>
          <w:tcPr>
            <w:tcW w:w="697" w:type="pct"/>
            <w:vAlign w:val="center"/>
          </w:tcPr>
          <w:p w14:paraId="64A94610">
            <w:pPr>
              <w:spacing w:line="560" w:lineRule="exact"/>
              <w:jc w:val="left"/>
              <w:rPr>
                <w:rFonts w:ascii="Times New Roman Regular" w:hAnsi="Times New Roman Regular" w:eastAsia="方正仿宋_GBK" w:cs="Times New Roman Regular"/>
                <w:sz w:val="24"/>
                <w:szCs w:val="24"/>
                <w:highlight w:val="none"/>
              </w:rPr>
            </w:pPr>
          </w:p>
        </w:tc>
        <w:tc>
          <w:tcPr>
            <w:tcW w:w="980" w:type="pct"/>
            <w:vAlign w:val="center"/>
          </w:tcPr>
          <w:p w14:paraId="420D4124">
            <w:pPr>
              <w:spacing w:line="560" w:lineRule="exact"/>
              <w:jc w:val="left"/>
              <w:rPr>
                <w:rFonts w:ascii="Times New Roman Regular" w:hAnsi="Times New Roman Regular" w:eastAsia="方正仿宋_GBK" w:cs="Times New Roman Regular"/>
                <w:sz w:val="24"/>
                <w:szCs w:val="24"/>
                <w:highlight w:val="none"/>
              </w:rPr>
            </w:pPr>
          </w:p>
        </w:tc>
        <w:tc>
          <w:tcPr>
            <w:tcW w:w="841" w:type="pct"/>
            <w:vAlign w:val="center"/>
          </w:tcPr>
          <w:p w14:paraId="0BC76385">
            <w:pPr>
              <w:spacing w:line="560" w:lineRule="exact"/>
              <w:jc w:val="left"/>
              <w:rPr>
                <w:rFonts w:ascii="Times New Roman Regular" w:hAnsi="Times New Roman Regular" w:eastAsia="方正仿宋_GBK" w:cs="Times New Roman Regular"/>
                <w:sz w:val="24"/>
                <w:szCs w:val="24"/>
                <w:highlight w:val="none"/>
              </w:rPr>
            </w:pPr>
          </w:p>
        </w:tc>
        <w:tc>
          <w:tcPr>
            <w:tcW w:w="718" w:type="pct"/>
            <w:shd w:val="clear" w:color="auto" w:fill="auto"/>
            <w:vAlign w:val="center"/>
          </w:tcPr>
          <w:p w14:paraId="0BF93AEC">
            <w:pPr>
              <w:spacing w:line="560" w:lineRule="exact"/>
              <w:jc w:val="left"/>
              <w:rPr>
                <w:rFonts w:ascii="Times New Roman Regular" w:hAnsi="Times New Roman Regular" w:eastAsia="方正仿宋_GBK" w:cs="Times New Roman Regular"/>
                <w:kern w:val="2"/>
                <w:sz w:val="24"/>
                <w:szCs w:val="24"/>
                <w:highlight w:val="none"/>
                <w:lang w:val="en-US" w:eastAsia="zh-CN" w:bidi="ar-SA"/>
                <w14:ligatures w14:val="standardContextual"/>
              </w:rPr>
            </w:pPr>
          </w:p>
        </w:tc>
        <w:tc>
          <w:tcPr>
            <w:tcW w:w="659" w:type="pct"/>
            <w:vAlign w:val="center"/>
          </w:tcPr>
          <w:p w14:paraId="42386BA1">
            <w:pPr>
              <w:spacing w:line="560" w:lineRule="exact"/>
              <w:jc w:val="left"/>
              <w:rPr>
                <w:rFonts w:ascii="Times New Roman Regular" w:hAnsi="Times New Roman Regular" w:eastAsia="方正仿宋_GBK" w:cs="Times New Roman Regular"/>
                <w:sz w:val="24"/>
                <w:szCs w:val="24"/>
                <w:highlight w:val="none"/>
              </w:rPr>
            </w:pPr>
          </w:p>
        </w:tc>
        <w:tc>
          <w:tcPr>
            <w:tcW w:w="781" w:type="pct"/>
            <w:vAlign w:val="center"/>
          </w:tcPr>
          <w:p w14:paraId="30A629B4">
            <w:pPr>
              <w:spacing w:line="560" w:lineRule="exact"/>
              <w:jc w:val="left"/>
              <w:rPr>
                <w:rFonts w:ascii="Times New Roman Regular" w:hAnsi="Times New Roman Regular" w:eastAsia="方正仿宋_GBK" w:cs="Times New Roman Regular"/>
                <w:sz w:val="24"/>
                <w:szCs w:val="24"/>
                <w:highlight w:val="none"/>
              </w:rPr>
            </w:pPr>
          </w:p>
        </w:tc>
      </w:tr>
    </w:tbl>
    <w:p w14:paraId="555FBF26">
      <w:pPr>
        <w:adjustRightInd w:val="0"/>
        <w:snapToGrid w:val="0"/>
        <w:spacing w:line="570" w:lineRule="exact"/>
        <w:ind w:firstLine="560" w:firstLineChars="200"/>
        <w:rPr>
          <w:rFonts w:hint="default" w:ascii="Times New Roman Regular" w:hAnsi="Times New Roman Regular" w:eastAsia="方正仿宋_GBK" w:cs="Times New Roman Regular"/>
          <w:color w:val="000000"/>
          <w:sz w:val="28"/>
          <w:szCs w:val="28"/>
          <w:highlight w:val="none"/>
          <w:lang w:val="en-US" w:eastAsia="zh-CN"/>
        </w:rPr>
        <w:sectPr>
          <w:pgSz w:w="16838" w:h="11906" w:orient="landscape"/>
          <w:pgMar w:top="1803" w:right="1440" w:bottom="1803" w:left="1440" w:header="851" w:footer="992" w:gutter="0"/>
          <w:cols w:space="0" w:num="1"/>
          <w:rtlGutter w:val="0"/>
          <w:docGrid w:type="lines" w:linePitch="319" w:charSpace="0"/>
        </w:sectPr>
      </w:pPr>
      <w:r>
        <w:rPr>
          <w:rFonts w:hint="eastAsia" w:ascii="Times New Roman Regular" w:hAnsi="Times New Roman Regular" w:eastAsia="方正仿宋_GBK" w:cs="Times New Roman Regular"/>
          <w:color w:val="000000"/>
          <w:sz w:val="28"/>
          <w:szCs w:val="28"/>
          <w:highlight w:val="none"/>
          <w:lang w:val="en-US" w:eastAsia="zh-CN"/>
        </w:rPr>
        <w:t>备注：请按政府出资主体级别排列</w:t>
      </w:r>
    </w:p>
    <w:p w14:paraId="087306CD">
      <w:pPr>
        <w:pStyle w:val="2"/>
        <w:spacing w:line="560" w:lineRule="exact"/>
        <w:ind w:firstLine="0" w:firstLineChars="0"/>
        <w:outlineLvl w:val="0"/>
        <w:rPr>
          <w:rFonts w:hint="eastAsia" w:ascii="Times New Roman Regular" w:hAnsi="Times New Roman Regular" w:eastAsia="黑体" w:cs="Times New Roman Regular"/>
          <w:bCs/>
          <w:sz w:val="28"/>
          <w:szCs w:val="28"/>
          <w:highlight w:val="none"/>
          <w:lang w:val="en-US" w:eastAsia="zh-CN"/>
        </w:rPr>
      </w:pPr>
      <w:r>
        <w:rPr>
          <w:rFonts w:hint="default" w:ascii="Times New Roman Regular" w:hAnsi="Times New Roman Regular" w:eastAsia="黑体" w:cs="Times New Roman Regular"/>
          <w:bCs/>
          <w:sz w:val="28"/>
          <w:szCs w:val="28"/>
          <w:highlight w:val="none"/>
        </w:rPr>
        <w:t>附件</w:t>
      </w:r>
      <w:r>
        <w:rPr>
          <w:rFonts w:hint="eastAsia" w:ascii="Times New Roman Regular" w:hAnsi="Times New Roman Regular" w:eastAsia="黑体" w:cs="Times New Roman Regular"/>
          <w:bCs/>
          <w:sz w:val="28"/>
          <w:szCs w:val="28"/>
          <w:highlight w:val="none"/>
          <w:lang w:val="en-US" w:eastAsia="zh-CN"/>
        </w:rPr>
        <w:t>5</w:t>
      </w:r>
    </w:p>
    <w:p w14:paraId="1DED7F4D">
      <w:pPr>
        <w:adjustRightInd/>
        <w:snapToGrid/>
        <w:spacing w:line="240" w:lineRule="auto"/>
        <w:jc w:val="left"/>
        <w:rPr>
          <w:rFonts w:ascii="Times New Roman Regular" w:hAnsi="Times New Roman Regular" w:eastAsia="方正小标宋_GBK" w:cs="Times New Roman Regular"/>
          <w:color w:val="000000"/>
          <w:sz w:val="44"/>
          <w:szCs w:val="48"/>
          <w:highlight w:val="none"/>
        </w:rPr>
      </w:pPr>
    </w:p>
    <w:p w14:paraId="6E8341CB">
      <w:pPr>
        <w:adjustRightInd w:val="0"/>
        <w:snapToGrid w:val="0"/>
        <w:spacing w:line="570" w:lineRule="exact"/>
        <w:jc w:val="center"/>
        <w:rPr>
          <w:rFonts w:ascii="Times New Roman Regular" w:hAnsi="Times New Roman Regular" w:eastAsia="方正小标宋_GBK" w:cs="Times New Roman Regular"/>
          <w:color w:val="000000"/>
          <w:sz w:val="44"/>
          <w:szCs w:val="48"/>
          <w:highlight w:val="none"/>
        </w:rPr>
      </w:pPr>
      <w:r>
        <w:rPr>
          <w:rFonts w:ascii="Times New Roman Regular" w:hAnsi="Times New Roman Regular" w:eastAsia="方正小标宋_GBK" w:cs="Times New Roman Regular"/>
          <w:color w:val="000000"/>
          <w:sz w:val="44"/>
          <w:szCs w:val="48"/>
          <w:highlight w:val="none"/>
        </w:rPr>
        <w:t>承诺函</w:t>
      </w:r>
    </w:p>
    <w:p w14:paraId="20D0AAA2">
      <w:pPr>
        <w:adjustRightInd w:val="0"/>
        <w:snapToGrid w:val="0"/>
        <w:spacing w:line="570" w:lineRule="exact"/>
        <w:rPr>
          <w:rFonts w:ascii="Times New Roman Regular" w:hAnsi="Times New Roman Regular" w:eastAsia="方正仿宋_GBK" w:cs="Times New Roman Regular"/>
          <w:color w:val="000000"/>
          <w:sz w:val="32"/>
          <w:szCs w:val="36"/>
          <w:highlight w:val="none"/>
        </w:rPr>
      </w:pPr>
    </w:p>
    <w:p w14:paraId="28F9D524">
      <w:pPr>
        <w:adjustRightInd w:val="0"/>
        <w:snapToGrid w:val="0"/>
        <w:spacing w:line="570" w:lineRule="exact"/>
        <w:rPr>
          <w:rFonts w:hint="eastAsia" w:ascii="Times New Roman Regular" w:hAnsi="Times New Roman Regular" w:eastAsia="方正仿宋_GBK" w:cs="Times New Roman Regular"/>
          <w:color w:val="000000"/>
          <w:sz w:val="32"/>
          <w:szCs w:val="36"/>
          <w:highlight w:val="none"/>
          <w:lang w:eastAsia="zh-CN"/>
        </w:rPr>
      </w:pPr>
      <w:bookmarkStart w:id="10" w:name="_GoBack"/>
      <w:bookmarkEnd w:id="10"/>
      <w:r>
        <w:rPr>
          <w:rFonts w:hint="eastAsia" w:ascii="Times New Roman Regular" w:hAnsi="Times New Roman Regular" w:eastAsia="方正仿宋_GBK" w:cs="Times New Roman Regular"/>
          <w:color w:val="000000"/>
          <w:sz w:val="32"/>
          <w:szCs w:val="36"/>
          <w:highlight w:val="none"/>
          <w:lang w:eastAsia="zh-CN"/>
        </w:rPr>
        <w:t>盐城经济技术开发区高质量一期产业投资母基金合伙企业（有限合伙）：</w:t>
      </w:r>
    </w:p>
    <w:p w14:paraId="07EA9AFF">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6"/>
          <w:highlight w:val="none"/>
        </w:rPr>
      </w:pPr>
      <w:r>
        <w:rPr>
          <w:rFonts w:ascii="Times New Roman Regular" w:hAnsi="Times New Roman Regular" w:eastAsia="方正仿宋_GBK" w:cs="Times New Roman Regular"/>
          <w:color w:val="000000"/>
          <w:sz w:val="32"/>
          <w:szCs w:val="36"/>
          <w:highlight w:val="none"/>
        </w:rPr>
        <w:t>【申报单位名称】</w:t>
      </w:r>
      <w:r>
        <w:rPr>
          <w:rFonts w:hint="eastAsia" w:ascii="Times New Roman Regular" w:hAnsi="Times New Roman Regular" w:eastAsia="方正仿宋_GBK" w:cs="Times New Roman Regular"/>
          <w:color w:val="000000"/>
          <w:sz w:val="32"/>
          <w:szCs w:val="36"/>
          <w:highlight w:val="none"/>
          <w:lang w:eastAsia="zh-CN"/>
        </w:rPr>
        <w:t>盐城经济技术开发区高质量一期产业投资母基金合伙企业（有限合伙）</w:t>
      </w:r>
      <w:r>
        <w:rPr>
          <w:rFonts w:hint="eastAsia" w:ascii="Times New Roman Regular" w:hAnsi="Times New Roman Regular" w:eastAsia="方正仿宋_GBK" w:cs="Times New Roman Regular"/>
          <w:color w:val="000000"/>
          <w:sz w:val="32"/>
          <w:szCs w:val="36"/>
          <w:highlight w:val="none"/>
          <w:lang w:eastAsia="zh-CN"/>
        </w:rPr>
        <w:t>产业子基金</w:t>
      </w:r>
      <w:r>
        <w:rPr>
          <w:rFonts w:ascii="Times New Roman Regular" w:hAnsi="Times New Roman Regular" w:eastAsia="方正仿宋_GBK" w:cs="Times New Roman Regular"/>
          <w:color w:val="000000"/>
          <w:sz w:val="32"/>
          <w:szCs w:val="36"/>
          <w:highlight w:val="none"/>
        </w:rPr>
        <w:t>管理机构申报材料，作出以下承诺：</w:t>
      </w:r>
    </w:p>
    <w:p w14:paraId="4D874F3F">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6"/>
          <w:highlight w:val="none"/>
        </w:rPr>
      </w:pPr>
      <w:r>
        <w:rPr>
          <w:rFonts w:ascii="Times New Roman Regular" w:hAnsi="Times New Roman Regular" w:eastAsia="方正仿宋_GBK" w:cs="Times New Roman Regular"/>
          <w:color w:val="000000"/>
          <w:sz w:val="32"/>
          <w:szCs w:val="36"/>
          <w:highlight w:val="none"/>
        </w:rPr>
        <w:t>本单位申报材料内容真实、准确无误，不存在虚假记载、误导性陈述或重大遗漏；所有资料副本或复印件均与其原件一致；所有文件印章均真实有效。</w:t>
      </w:r>
    </w:p>
    <w:p w14:paraId="5A6DFC9C">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6"/>
          <w:highlight w:val="none"/>
        </w:rPr>
      </w:pPr>
      <w:r>
        <w:rPr>
          <w:rFonts w:ascii="Times New Roman Regular" w:hAnsi="Times New Roman Regular" w:eastAsia="方正仿宋_GBK" w:cs="Times New Roman Regular"/>
          <w:color w:val="000000"/>
          <w:sz w:val="32"/>
          <w:szCs w:val="36"/>
          <w:highlight w:val="none"/>
        </w:rPr>
        <w:t>本单位对申报材料真实性、准确性和完整性负责。如有不实之处，本单位将承担一切后果。</w:t>
      </w:r>
    </w:p>
    <w:p w14:paraId="5E6FFDA0">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6"/>
          <w:highlight w:val="none"/>
        </w:rPr>
      </w:pPr>
    </w:p>
    <w:p w14:paraId="6940D817">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6"/>
          <w:highlight w:val="none"/>
        </w:rPr>
      </w:pPr>
    </w:p>
    <w:p w14:paraId="2CFD2A9A">
      <w:pPr>
        <w:adjustRightInd w:val="0"/>
        <w:snapToGrid w:val="0"/>
        <w:spacing w:line="570" w:lineRule="exact"/>
        <w:ind w:firstLine="640" w:firstLineChars="200"/>
        <w:jc w:val="right"/>
        <w:rPr>
          <w:rFonts w:ascii="Times New Roman Regular" w:hAnsi="Times New Roman Regular" w:eastAsia="方正仿宋_GBK" w:cs="Times New Roman Regular"/>
          <w:color w:val="000000"/>
          <w:sz w:val="32"/>
          <w:szCs w:val="36"/>
          <w:highlight w:val="none"/>
        </w:rPr>
      </w:pPr>
      <w:r>
        <w:rPr>
          <w:rFonts w:ascii="Times New Roman Regular" w:hAnsi="Times New Roman Regular" w:eastAsia="方正仿宋_GBK" w:cs="Times New Roman Regular"/>
          <w:color w:val="000000"/>
          <w:sz w:val="32"/>
          <w:szCs w:val="36"/>
          <w:highlight w:val="none"/>
        </w:rPr>
        <w:t>【申报单位名称】（盖章）</w:t>
      </w:r>
    </w:p>
    <w:p w14:paraId="0D12B45A">
      <w:pPr>
        <w:adjustRightInd w:val="0"/>
        <w:snapToGrid w:val="0"/>
        <w:spacing w:line="570" w:lineRule="exact"/>
        <w:jc w:val="right"/>
        <w:rPr>
          <w:rFonts w:ascii="Times New Roman Regular" w:hAnsi="Times New Roman Regular" w:eastAsia="方正仿宋_GBK" w:cs="Times New Roman Regular"/>
          <w:color w:val="000000"/>
          <w:sz w:val="32"/>
          <w:szCs w:val="36"/>
          <w:highlight w:val="none"/>
        </w:rPr>
      </w:pPr>
      <w:r>
        <w:rPr>
          <w:rFonts w:ascii="Times New Roman Regular" w:hAnsi="Times New Roman Regular" w:eastAsia="方正仿宋_GBK" w:cs="Times New Roman Regular"/>
          <w:color w:val="000000"/>
          <w:sz w:val="32"/>
          <w:szCs w:val="36"/>
          <w:highlight w:val="none"/>
        </w:rPr>
        <w:t>法定代表人（签字）</w:t>
      </w:r>
    </w:p>
    <w:p w14:paraId="05FA2E15">
      <w:pPr>
        <w:adjustRightInd w:val="0"/>
        <w:snapToGrid w:val="0"/>
        <w:spacing w:line="570" w:lineRule="exact"/>
        <w:ind w:firstLine="640" w:firstLineChars="200"/>
        <w:jc w:val="right"/>
        <w:rPr>
          <w:rFonts w:ascii="Times New Roman Regular" w:hAnsi="Times New Roman Regular" w:eastAsia="方正仿宋_GBK" w:cs="Times New Roman Regular"/>
          <w:color w:val="000000"/>
          <w:sz w:val="32"/>
          <w:szCs w:val="36"/>
          <w:highlight w:val="none"/>
        </w:rPr>
      </w:pPr>
      <w:r>
        <w:rPr>
          <w:rFonts w:ascii="Times New Roman Regular" w:hAnsi="Times New Roman Regular" w:eastAsia="方正仿宋_GBK" w:cs="Times New Roman Regular"/>
          <w:color w:val="000000"/>
          <w:sz w:val="32"/>
          <w:szCs w:val="36"/>
          <w:highlight w:val="none"/>
        </w:rPr>
        <w:t>***年***月***日</w:t>
      </w:r>
    </w:p>
    <w:p w14:paraId="7DDD846F">
      <w:pPr>
        <w:widowControl/>
        <w:adjustRightInd w:val="0"/>
        <w:snapToGrid w:val="0"/>
        <w:spacing w:line="570" w:lineRule="exact"/>
        <w:jc w:val="left"/>
        <w:rPr>
          <w:rFonts w:ascii="Times New Roman Regular" w:hAnsi="Times New Roman Regular" w:eastAsia="方正仿宋_GBK" w:cs="Times New Roman Regular"/>
          <w:color w:val="000000"/>
          <w:sz w:val="32"/>
          <w:szCs w:val="36"/>
          <w:highlight w:val="none"/>
        </w:rPr>
      </w:pPr>
      <w:r>
        <w:rPr>
          <w:rFonts w:ascii="Times New Roman Regular" w:hAnsi="Times New Roman Regular" w:eastAsia="方正仿宋_GBK" w:cs="Times New Roman Regular"/>
          <w:color w:val="000000"/>
          <w:sz w:val="32"/>
          <w:szCs w:val="36"/>
          <w:highlight w:val="none"/>
        </w:rPr>
        <w:br w:type="page"/>
      </w:r>
    </w:p>
    <w:p w14:paraId="24A6013A">
      <w:pPr>
        <w:adjustRightInd w:val="0"/>
        <w:snapToGrid w:val="0"/>
        <w:spacing w:line="570" w:lineRule="exact"/>
        <w:jc w:val="center"/>
        <w:rPr>
          <w:rFonts w:ascii="Times New Roman Regular" w:hAnsi="Times New Roman Regular" w:eastAsia="方正小标宋_GBK" w:cs="Times New Roman Regular"/>
          <w:color w:val="000000"/>
          <w:sz w:val="40"/>
          <w:szCs w:val="40"/>
          <w:highlight w:val="none"/>
        </w:rPr>
      </w:pPr>
    </w:p>
    <w:p w14:paraId="214E08CD">
      <w:pPr>
        <w:adjustRightInd w:val="0"/>
        <w:snapToGrid w:val="0"/>
        <w:spacing w:line="570" w:lineRule="exact"/>
        <w:jc w:val="center"/>
        <w:outlineLvl w:val="0"/>
        <w:rPr>
          <w:rFonts w:ascii="Times New Roman Regular" w:hAnsi="Times New Roman Regular" w:eastAsia="方正小标宋_GBK" w:cs="Times New Roman Regular"/>
          <w:color w:val="000000"/>
          <w:sz w:val="44"/>
          <w:szCs w:val="44"/>
          <w:highlight w:val="none"/>
        </w:rPr>
      </w:pPr>
      <w:bookmarkStart w:id="9" w:name="_Hlk170155630"/>
      <w:r>
        <w:rPr>
          <w:rFonts w:ascii="Times New Roman Regular" w:hAnsi="Times New Roman Regular" w:eastAsia="方正小标宋_GBK" w:cs="Times New Roman Regular"/>
          <w:color w:val="000000"/>
          <w:sz w:val="44"/>
          <w:szCs w:val="44"/>
          <w:highlight w:val="none"/>
        </w:rPr>
        <w:t>申报材料汇编用印、格式、封面、装订要求</w:t>
      </w:r>
    </w:p>
    <w:bookmarkEnd w:id="9"/>
    <w:p w14:paraId="5F731F6C">
      <w:pPr>
        <w:adjustRightInd w:val="0"/>
        <w:snapToGrid w:val="0"/>
        <w:spacing w:line="570" w:lineRule="exact"/>
        <w:jc w:val="center"/>
        <w:rPr>
          <w:rFonts w:ascii="Times New Roman Regular" w:hAnsi="Times New Roman Regular" w:eastAsia="方正小标宋_GBK" w:cs="Times New Roman Regular"/>
          <w:color w:val="000000"/>
          <w:sz w:val="40"/>
          <w:szCs w:val="40"/>
          <w:highlight w:val="none"/>
        </w:rPr>
      </w:pPr>
    </w:p>
    <w:p w14:paraId="55AB96A1">
      <w:pPr>
        <w:adjustRightInd w:val="0"/>
        <w:snapToGrid w:val="0"/>
        <w:spacing w:line="570" w:lineRule="exact"/>
        <w:ind w:firstLine="640" w:firstLineChars="200"/>
        <w:outlineLvl w:val="1"/>
        <w:rPr>
          <w:rFonts w:ascii="Times New Roman Regular" w:hAnsi="Times New Roman Regular" w:eastAsia="方正黑体_GBK" w:cs="Times New Roman Regular"/>
          <w:color w:val="000000"/>
          <w:sz w:val="32"/>
          <w:szCs w:val="32"/>
          <w:highlight w:val="none"/>
        </w:rPr>
      </w:pPr>
      <w:r>
        <w:rPr>
          <w:rFonts w:ascii="Times New Roman Regular" w:hAnsi="Times New Roman Regular" w:eastAsia="方正黑体_GBK" w:cs="Times New Roman Regular"/>
          <w:color w:val="000000"/>
          <w:sz w:val="32"/>
          <w:szCs w:val="32"/>
          <w:highlight w:val="none"/>
        </w:rPr>
        <w:t>一、用印说明</w:t>
      </w:r>
    </w:p>
    <w:p w14:paraId="75C84B22">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1. 文件一至文件</w:t>
      </w:r>
      <w:r>
        <w:rPr>
          <w:rFonts w:hint="eastAsia" w:ascii="Times New Roman Regular" w:hAnsi="Times New Roman Regular" w:eastAsia="方正仿宋_GBK" w:cs="Times New Roman Regular"/>
          <w:color w:val="000000"/>
          <w:sz w:val="32"/>
          <w:szCs w:val="32"/>
          <w:highlight w:val="none"/>
          <w:lang w:val="en-US" w:eastAsia="zh-CN"/>
        </w:rPr>
        <w:t>七</w:t>
      </w:r>
      <w:r>
        <w:rPr>
          <w:rFonts w:ascii="Times New Roman Regular" w:hAnsi="Times New Roman Regular" w:eastAsia="方正仿宋_GBK" w:cs="Times New Roman Regular"/>
          <w:color w:val="000000"/>
          <w:sz w:val="32"/>
          <w:szCs w:val="32"/>
          <w:highlight w:val="none"/>
        </w:rPr>
        <w:t>由申报单位盖章，分别在相应文件首页和末页盖章。</w:t>
      </w:r>
    </w:p>
    <w:p w14:paraId="7A89F3EC">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2. 在每一本申报材料汇编封面盖章，并加盖骑缝章。</w:t>
      </w:r>
    </w:p>
    <w:p w14:paraId="453B6B3C">
      <w:pPr>
        <w:adjustRightInd w:val="0"/>
        <w:snapToGrid w:val="0"/>
        <w:spacing w:line="570" w:lineRule="exact"/>
        <w:ind w:firstLine="640" w:firstLineChars="200"/>
        <w:outlineLvl w:val="1"/>
        <w:rPr>
          <w:rFonts w:ascii="Times New Roman Regular" w:hAnsi="Times New Roman Regular" w:eastAsia="方正黑体_GBK" w:cs="Times New Roman Regular"/>
          <w:color w:val="000000"/>
          <w:sz w:val="32"/>
          <w:szCs w:val="32"/>
          <w:highlight w:val="none"/>
        </w:rPr>
      </w:pPr>
      <w:r>
        <w:rPr>
          <w:rFonts w:ascii="Times New Roman Regular" w:hAnsi="Times New Roman Regular" w:eastAsia="方正黑体_GBK" w:cs="Times New Roman Regular"/>
          <w:color w:val="000000"/>
          <w:sz w:val="32"/>
          <w:szCs w:val="32"/>
          <w:highlight w:val="none"/>
        </w:rPr>
        <w:t>二、格式说明</w:t>
      </w:r>
    </w:p>
    <w:p w14:paraId="5BB932EC">
      <w:pPr>
        <w:adjustRightInd w:val="0"/>
        <w:snapToGrid w:val="0"/>
        <w:spacing w:line="570" w:lineRule="exact"/>
        <w:ind w:firstLine="640" w:firstLineChars="200"/>
        <w:outlineLvl w:val="2"/>
        <w:rPr>
          <w:rFonts w:ascii="Times New Roman Regular" w:hAnsi="Times New Roman Regular" w:eastAsia="方正楷体_GBK" w:cs="Times New Roman Regular"/>
          <w:color w:val="000000"/>
          <w:sz w:val="32"/>
          <w:szCs w:val="32"/>
          <w:highlight w:val="none"/>
        </w:rPr>
      </w:pPr>
      <w:r>
        <w:rPr>
          <w:rFonts w:ascii="Times New Roman Regular" w:hAnsi="Times New Roman Regular" w:eastAsia="方正楷体_GBK" w:cs="Times New Roman Regular"/>
          <w:color w:val="000000"/>
          <w:sz w:val="32"/>
          <w:szCs w:val="32"/>
          <w:highlight w:val="none"/>
        </w:rPr>
        <w:t>（一）标题</w:t>
      </w:r>
    </w:p>
    <w:p w14:paraId="0E9F565B">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标题字体“方正小标宋_GBK”，二号字，行间距28.5磅。</w:t>
      </w:r>
    </w:p>
    <w:p w14:paraId="4DD736D5">
      <w:pPr>
        <w:adjustRightInd w:val="0"/>
        <w:snapToGrid w:val="0"/>
        <w:spacing w:line="570" w:lineRule="exact"/>
        <w:ind w:firstLine="640" w:firstLineChars="200"/>
        <w:outlineLvl w:val="2"/>
        <w:rPr>
          <w:rFonts w:ascii="Times New Roman Regular" w:hAnsi="Times New Roman Regular" w:eastAsia="方正楷体_GBK" w:cs="Times New Roman Regular"/>
          <w:color w:val="000000"/>
          <w:sz w:val="32"/>
          <w:szCs w:val="32"/>
          <w:highlight w:val="none"/>
        </w:rPr>
      </w:pPr>
      <w:r>
        <w:rPr>
          <w:rFonts w:ascii="Times New Roman Regular" w:hAnsi="Times New Roman Regular" w:eastAsia="方正楷体_GBK" w:cs="Times New Roman Regular"/>
          <w:color w:val="000000"/>
          <w:sz w:val="32"/>
          <w:szCs w:val="32"/>
          <w:highlight w:val="none"/>
        </w:rPr>
        <w:t>（二）正文</w:t>
      </w:r>
    </w:p>
    <w:p w14:paraId="7C2E6F86">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正文行间距28.5磅。</w:t>
      </w:r>
    </w:p>
    <w:p w14:paraId="75CC4996">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一级标题使用三号“方正黑体_GBK”字体；</w:t>
      </w:r>
    </w:p>
    <w:p w14:paraId="69F59418">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二级标题使用三号“方正楷体_GBK”字体；</w:t>
      </w:r>
    </w:p>
    <w:p w14:paraId="15D710EC">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三级标题使用三号“方正仿宋_GBK”字体，加粗；</w:t>
      </w:r>
    </w:p>
    <w:p w14:paraId="138D7C40">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正文文字统一使用三号“方正仿宋_GBK”字体；</w:t>
      </w:r>
    </w:p>
    <w:p w14:paraId="7DC27B8B">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数字和英文字母使用三号“Times New Roman”字体。</w:t>
      </w:r>
    </w:p>
    <w:p w14:paraId="25ED0761">
      <w:pPr>
        <w:adjustRightInd w:val="0"/>
        <w:snapToGrid w:val="0"/>
        <w:spacing w:line="570" w:lineRule="exact"/>
        <w:ind w:firstLine="640" w:firstLineChars="200"/>
        <w:outlineLvl w:val="2"/>
        <w:rPr>
          <w:rFonts w:ascii="Times New Roman Regular" w:hAnsi="Times New Roman Regular" w:eastAsia="方正楷体_GBK" w:cs="Times New Roman Regular"/>
          <w:color w:val="000000"/>
          <w:sz w:val="32"/>
          <w:szCs w:val="32"/>
          <w:highlight w:val="none"/>
        </w:rPr>
      </w:pPr>
      <w:r>
        <w:rPr>
          <w:rFonts w:ascii="Times New Roman Regular" w:hAnsi="Times New Roman Regular" w:eastAsia="方正楷体_GBK" w:cs="Times New Roman Regular"/>
          <w:color w:val="000000"/>
          <w:sz w:val="32"/>
          <w:szCs w:val="32"/>
          <w:highlight w:val="none"/>
        </w:rPr>
        <w:t>（三）页面设置</w:t>
      </w:r>
    </w:p>
    <w:p w14:paraId="4B58CFA8">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上边距37mm，下边距35mm，左边距28mm，右边距26mm。</w:t>
      </w:r>
    </w:p>
    <w:p w14:paraId="2897BD63">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页码使用小三号“Times New Roman”字体。</w:t>
      </w:r>
    </w:p>
    <w:p w14:paraId="4EA8A751">
      <w:pPr>
        <w:adjustRightInd w:val="0"/>
        <w:snapToGrid w:val="0"/>
        <w:spacing w:line="570" w:lineRule="exact"/>
        <w:ind w:firstLine="640" w:firstLineChars="200"/>
        <w:outlineLvl w:val="2"/>
        <w:rPr>
          <w:rFonts w:ascii="Times New Roman Regular" w:hAnsi="Times New Roman Regular" w:eastAsia="方正楷体_GBK" w:cs="Times New Roman Regular"/>
          <w:color w:val="000000"/>
          <w:sz w:val="32"/>
          <w:szCs w:val="32"/>
          <w:highlight w:val="none"/>
        </w:rPr>
      </w:pPr>
      <w:r>
        <w:rPr>
          <w:rFonts w:ascii="Times New Roman Regular" w:hAnsi="Times New Roman Regular" w:eastAsia="方正楷体_GBK" w:cs="Times New Roman Regular"/>
          <w:color w:val="000000"/>
          <w:sz w:val="32"/>
          <w:szCs w:val="32"/>
          <w:highlight w:val="none"/>
        </w:rPr>
        <w:t>（四）表格</w:t>
      </w:r>
    </w:p>
    <w:p w14:paraId="6971C81E">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表格中相关内容可使用小于正文的字号，兼顾美观度。</w:t>
      </w:r>
    </w:p>
    <w:p w14:paraId="653F2B21">
      <w:pPr>
        <w:adjustRightInd w:val="0"/>
        <w:snapToGrid w:val="0"/>
        <w:spacing w:line="570" w:lineRule="exact"/>
        <w:ind w:firstLine="640" w:firstLineChars="200"/>
        <w:outlineLvl w:val="1"/>
        <w:rPr>
          <w:rFonts w:ascii="Times New Roman Regular" w:hAnsi="Times New Roman Regular" w:eastAsia="方正黑体_GBK" w:cs="Times New Roman Regular"/>
          <w:color w:val="000000"/>
          <w:sz w:val="32"/>
          <w:szCs w:val="32"/>
          <w:highlight w:val="none"/>
        </w:rPr>
      </w:pPr>
      <w:r>
        <w:rPr>
          <w:rFonts w:ascii="Times New Roman Regular" w:hAnsi="Times New Roman Regular" w:eastAsia="方正黑体_GBK" w:cs="Times New Roman Regular"/>
          <w:color w:val="000000"/>
          <w:sz w:val="32"/>
          <w:szCs w:val="32"/>
          <w:highlight w:val="none"/>
        </w:rPr>
        <w:t>三、封面示例</w:t>
      </w:r>
    </w:p>
    <w:p w14:paraId="0EAB010A">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p>
    <w:p w14:paraId="42D98C63">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p>
    <w:p w14:paraId="2BE05226">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p>
    <w:p w14:paraId="30FDF9B2">
      <w:pPr>
        <w:adjustRightInd w:val="0"/>
        <w:snapToGrid w:val="0"/>
        <w:spacing w:line="570" w:lineRule="exact"/>
        <w:jc w:val="center"/>
        <w:rPr>
          <w:rFonts w:ascii="Times New Roman Regular" w:hAnsi="Times New Roman Regular" w:eastAsia="方正小标宋_GBK" w:cs="Times New Roman Regular"/>
          <w:color w:val="000000"/>
          <w:sz w:val="52"/>
          <w:szCs w:val="52"/>
          <w:highlight w:val="none"/>
        </w:rPr>
      </w:pPr>
      <w:r>
        <w:rPr>
          <w:rFonts w:ascii="Times New Roman Regular" w:hAnsi="Times New Roman Regular" w:eastAsia="方正小标宋_GBK" w:cs="Times New Roman Regular"/>
          <w:color w:val="000000"/>
          <w:sz w:val="52"/>
          <w:szCs w:val="52"/>
          <w:highlight w:val="none"/>
        </w:rPr>
        <w:t>***************基金</w:t>
      </w:r>
    </w:p>
    <w:p w14:paraId="3B8A4635">
      <w:pPr>
        <w:adjustRightInd w:val="0"/>
        <w:snapToGrid w:val="0"/>
        <w:spacing w:line="570" w:lineRule="exact"/>
        <w:jc w:val="center"/>
        <w:rPr>
          <w:rFonts w:ascii="Times New Roman Regular" w:hAnsi="Times New Roman Regular" w:eastAsia="方正小标宋_GBK" w:cs="Times New Roman Regular"/>
          <w:color w:val="000000"/>
          <w:sz w:val="52"/>
          <w:szCs w:val="52"/>
          <w:highlight w:val="none"/>
        </w:rPr>
      </w:pPr>
      <w:r>
        <w:rPr>
          <w:rFonts w:ascii="Times New Roman Regular" w:hAnsi="Times New Roman Regular" w:eastAsia="方正小标宋_GBK" w:cs="Times New Roman Regular"/>
          <w:color w:val="000000"/>
          <w:sz w:val="52"/>
          <w:szCs w:val="52"/>
          <w:highlight w:val="none"/>
        </w:rPr>
        <w:t>子管理</w:t>
      </w:r>
      <w:r>
        <w:rPr>
          <w:rFonts w:hint="eastAsia" w:ascii="Times New Roman Regular" w:hAnsi="Times New Roman Regular" w:eastAsia="方正小标宋_GBK" w:cs="Times New Roman Regular"/>
          <w:color w:val="000000"/>
          <w:sz w:val="52"/>
          <w:szCs w:val="52"/>
          <w:highlight w:val="none"/>
          <w:lang w:val="en-US" w:eastAsia="zh-CN"/>
        </w:rPr>
        <w:t>管理</w:t>
      </w:r>
      <w:r>
        <w:rPr>
          <w:rFonts w:ascii="Times New Roman Regular" w:hAnsi="Times New Roman Regular" w:eastAsia="方正小标宋_GBK" w:cs="Times New Roman Regular"/>
          <w:color w:val="000000"/>
          <w:sz w:val="52"/>
          <w:szCs w:val="52"/>
          <w:highlight w:val="none"/>
        </w:rPr>
        <w:t>机构申报材料汇编</w:t>
      </w:r>
    </w:p>
    <w:p w14:paraId="14F8CC12">
      <w:pPr>
        <w:adjustRightInd w:val="0"/>
        <w:snapToGrid w:val="0"/>
        <w:spacing w:line="570" w:lineRule="exact"/>
        <w:jc w:val="center"/>
        <w:rPr>
          <w:rFonts w:ascii="Times New Roman Regular" w:hAnsi="Times New Roman Regular" w:eastAsia="方正小标宋_GBK" w:cs="Times New Roman Regular"/>
          <w:color w:val="000000"/>
          <w:sz w:val="72"/>
          <w:szCs w:val="72"/>
          <w:highlight w:val="none"/>
        </w:rPr>
      </w:pPr>
    </w:p>
    <w:p w14:paraId="4028B572">
      <w:pPr>
        <w:adjustRightInd w:val="0"/>
        <w:snapToGrid w:val="0"/>
        <w:spacing w:line="570" w:lineRule="exact"/>
        <w:jc w:val="center"/>
        <w:rPr>
          <w:rFonts w:ascii="Times New Roman Regular" w:hAnsi="Times New Roman Regular" w:eastAsia="方正小标宋_GBK" w:cs="Times New Roman Regular"/>
          <w:color w:val="000000"/>
          <w:sz w:val="72"/>
          <w:szCs w:val="72"/>
          <w:highlight w:val="none"/>
        </w:rPr>
      </w:pPr>
    </w:p>
    <w:p w14:paraId="20B9B84B">
      <w:pPr>
        <w:adjustRightInd w:val="0"/>
        <w:snapToGrid w:val="0"/>
        <w:spacing w:line="570" w:lineRule="exact"/>
        <w:jc w:val="center"/>
        <w:rPr>
          <w:rFonts w:ascii="Times New Roman Regular" w:hAnsi="Times New Roman Regular" w:eastAsia="方正小标宋_GBK" w:cs="Times New Roman Regular"/>
          <w:color w:val="000000"/>
          <w:sz w:val="72"/>
          <w:szCs w:val="72"/>
          <w:highlight w:val="none"/>
        </w:rPr>
      </w:pPr>
    </w:p>
    <w:p w14:paraId="100F2712">
      <w:pPr>
        <w:adjustRightInd w:val="0"/>
        <w:snapToGrid w:val="0"/>
        <w:spacing w:line="570" w:lineRule="exact"/>
        <w:jc w:val="center"/>
        <w:rPr>
          <w:rFonts w:ascii="Times New Roman Regular" w:hAnsi="Times New Roman Regular" w:eastAsia="方正小标宋_GBK" w:cs="Times New Roman Regular"/>
          <w:color w:val="000000"/>
          <w:sz w:val="72"/>
          <w:szCs w:val="72"/>
          <w:highlight w:val="none"/>
        </w:rPr>
      </w:pPr>
    </w:p>
    <w:p w14:paraId="25FCDB4B">
      <w:pPr>
        <w:adjustRightInd w:val="0"/>
        <w:snapToGrid w:val="0"/>
        <w:spacing w:line="570" w:lineRule="exact"/>
        <w:jc w:val="center"/>
        <w:rPr>
          <w:rFonts w:ascii="Times New Roman Regular" w:hAnsi="Times New Roman Regular" w:eastAsia="方正仿宋_GBK" w:cs="Times New Roman Regular"/>
          <w:color w:val="000000"/>
          <w:sz w:val="36"/>
          <w:szCs w:val="36"/>
          <w:highlight w:val="none"/>
        </w:rPr>
      </w:pPr>
      <w:r>
        <w:rPr>
          <w:rFonts w:ascii="Times New Roman Regular" w:hAnsi="Times New Roman Regular" w:eastAsia="方正仿宋_GBK" w:cs="Times New Roman Regular"/>
          <w:color w:val="000000"/>
          <w:sz w:val="36"/>
          <w:szCs w:val="36"/>
          <w:highlight w:val="none"/>
        </w:rPr>
        <w:t>****（申报单位名称）</w:t>
      </w:r>
    </w:p>
    <w:p w14:paraId="33E73AF3">
      <w:pPr>
        <w:adjustRightInd w:val="0"/>
        <w:snapToGrid w:val="0"/>
        <w:spacing w:line="570" w:lineRule="exact"/>
        <w:jc w:val="center"/>
        <w:rPr>
          <w:rFonts w:ascii="Times New Roman Regular" w:hAnsi="Times New Roman Regular" w:eastAsia="方正仿宋_GBK" w:cs="Times New Roman Regular"/>
          <w:color w:val="000000"/>
          <w:sz w:val="36"/>
          <w:szCs w:val="36"/>
          <w:highlight w:val="none"/>
        </w:rPr>
      </w:pPr>
      <w:r>
        <w:rPr>
          <w:rFonts w:ascii="Times New Roman Regular" w:hAnsi="Times New Roman Regular" w:eastAsia="方正仿宋_GBK" w:cs="Times New Roman Regular"/>
          <w:color w:val="000000"/>
          <w:sz w:val="36"/>
          <w:szCs w:val="36"/>
          <w:highlight w:val="none"/>
        </w:rPr>
        <w:t>****年**月</w:t>
      </w:r>
    </w:p>
    <w:p w14:paraId="3B89B099">
      <w:pPr>
        <w:widowControl/>
        <w:adjustRightInd w:val="0"/>
        <w:snapToGrid w:val="0"/>
        <w:spacing w:line="570" w:lineRule="exact"/>
        <w:jc w:val="left"/>
        <w:rPr>
          <w:rFonts w:ascii="Times New Roman Regular" w:hAnsi="Times New Roman Regular" w:eastAsia="方正小标宋_GBK" w:cs="Times New Roman Regular"/>
          <w:color w:val="000000"/>
          <w:sz w:val="44"/>
          <w:szCs w:val="44"/>
          <w:highlight w:val="none"/>
        </w:rPr>
      </w:pPr>
      <w:r>
        <w:rPr>
          <w:rFonts w:ascii="Times New Roman Regular" w:hAnsi="Times New Roman Regular" w:eastAsia="方正小标宋_GBK" w:cs="Times New Roman Regular"/>
          <w:color w:val="000000"/>
          <w:sz w:val="44"/>
          <w:szCs w:val="44"/>
          <w:highlight w:val="none"/>
        </w:rPr>
        <w:br w:type="page"/>
      </w:r>
    </w:p>
    <w:p w14:paraId="3768EE1B">
      <w:pPr>
        <w:adjustRightInd w:val="0"/>
        <w:snapToGrid w:val="0"/>
        <w:spacing w:line="570" w:lineRule="exact"/>
        <w:ind w:firstLine="640" w:firstLineChars="200"/>
        <w:outlineLvl w:val="1"/>
        <w:rPr>
          <w:rFonts w:ascii="Times New Roman Regular" w:hAnsi="Times New Roman Regular" w:eastAsia="方正黑体_GBK" w:cs="Times New Roman Regular"/>
          <w:color w:val="000000"/>
          <w:sz w:val="32"/>
          <w:szCs w:val="32"/>
          <w:highlight w:val="none"/>
        </w:rPr>
      </w:pPr>
      <w:r>
        <w:rPr>
          <w:rFonts w:ascii="Times New Roman Regular" w:hAnsi="Times New Roman Regular" w:eastAsia="方正黑体_GBK" w:cs="Times New Roman Regular"/>
          <w:color w:val="000000"/>
          <w:sz w:val="32"/>
          <w:szCs w:val="32"/>
          <w:highlight w:val="none"/>
        </w:rPr>
        <w:t>四、装订说明</w:t>
      </w:r>
    </w:p>
    <w:p w14:paraId="5F7F1F9E">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1.请按照文件一至文件</w:t>
      </w:r>
      <w:r>
        <w:rPr>
          <w:rFonts w:hint="eastAsia" w:ascii="Times New Roman Regular" w:hAnsi="Times New Roman Regular" w:eastAsia="方正仿宋_GBK" w:cs="Times New Roman Regular"/>
          <w:color w:val="000000"/>
          <w:sz w:val="32"/>
          <w:szCs w:val="32"/>
          <w:highlight w:val="none"/>
          <w:lang w:val="en-US" w:eastAsia="zh-CN"/>
        </w:rPr>
        <w:t>七</w:t>
      </w:r>
      <w:r>
        <w:rPr>
          <w:rFonts w:ascii="Times New Roman Regular" w:hAnsi="Times New Roman Regular" w:eastAsia="方正仿宋_GBK" w:cs="Times New Roman Regular"/>
          <w:color w:val="000000"/>
          <w:sz w:val="32"/>
          <w:szCs w:val="32"/>
          <w:highlight w:val="none"/>
        </w:rPr>
        <w:t>的顺序编制目录，整本申报材料汇编统一编制页码，并在目录中体现每类文件页码。</w:t>
      </w:r>
    </w:p>
    <w:p w14:paraId="5E2092D1">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2.请在申报材料汇编中每类文件之间用蓝色彩页分隔开，分隔页不添加页码。</w:t>
      </w:r>
    </w:p>
    <w:p w14:paraId="2868D031">
      <w:pPr>
        <w:adjustRightInd w:val="0"/>
        <w:snapToGrid w:val="0"/>
        <w:spacing w:line="570" w:lineRule="exact"/>
        <w:ind w:firstLine="640" w:firstLineChars="200"/>
        <w:rPr>
          <w:rFonts w:ascii="Times New Roman Regular" w:hAnsi="Times New Roman Regular" w:eastAsia="方正仿宋_GBK" w:cs="Times New Roman Regular"/>
          <w:color w:val="000000"/>
          <w:sz w:val="32"/>
          <w:szCs w:val="32"/>
          <w:highlight w:val="none"/>
        </w:rPr>
      </w:pPr>
      <w:r>
        <w:rPr>
          <w:rFonts w:ascii="Times New Roman Regular" w:hAnsi="Times New Roman Regular" w:eastAsia="方正仿宋_GBK" w:cs="Times New Roman Regular"/>
          <w:color w:val="000000"/>
          <w:sz w:val="32"/>
          <w:szCs w:val="32"/>
          <w:highlight w:val="none"/>
        </w:rPr>
        <w:t>3.申报材料汇编请统一胶装，封面为白色，使用白卡纸。</w:t>
      </w:r>
    </w:p>
    <w:p w14:paraId="234A1FFA">
      <w:pPr>
        <w:adjustRightInd w:val="0"/>
        <w:snapToGrid w:val="0"/>
        <w:spacing w:line="570" w:lineRule="exact"/>
        <w:ind w:firstLine="640" w:firstLineChars="200"/>
        <w:rPr>
          <w:rFonts w:hint="eastAsia"/>
          <w:lang w:val="en-US" w:eastAsia="zh-CN"/>
        </w:rPr>
      </w:pPr>
      <w:r>
        <w:rPr>
          <w:rFonts w:hint="eastAsia" w:ascii="Times New Roman Regular" w:hAnsi="Times New Roman Regular" w:eastAsia="方正仿宋_GBK" w:cs="Times New Roman Regular"/>
          <w:color w:val="000000"/>
          <w:sz w:val="32"/>
          <w:szCs w:val="32"/>
          <w:highlight w:val="none"/>
          <w:lang w:val="en-US" w:eastAsia="zh-CN"/>
        </w:rPr>
        <w:t>4.请提交时确保申报材料密封、完整。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小标宋">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imes New Roman Regular">
    <w:altName w:val="Times New Roman"/>
    <w:panose1 w:val="02020603050004020304"/>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DF0F4">
    <w:pPr>
      <w:spacing w:line="440" w:lineRule="exact"/>
      <w:jc w:val="right"/>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F0"/>
    <w:rsid w:val="0000352F"/>
    <w:rsid w:val="00016A1A"/>
    <w:rsid w:val="00080630"/>
    <w:rsid w:val="000C62E8"/>
    <w:rsid w:val="000F7BFF"/>
    <w:rsid w:val="001B1F4C"/>
    <w:rsid w:val="002240D4"/>
    <w:rsid w:val="00261656"/>
    <w:rsid w:val="0026697A"/>
    <w:rsid w:val="002D1F05"/>
    <w:rsid w:val="002F5817"/>
    <w:rsid w:val="00300320"/>
    <w:rsid w:val="00321D02"/>
    <w:rsid w:val="003311E2"/>
    <w:rsid w:val="003A40FE"/>
    <w:rsid w:val="003C018B"/>
    <w:rsid w:val="004004EB"/>
    <w:rsid w:val="00513676"/>
    <w:rsid w:val="00514171"/>
    <w:rsid w:val="005F2690"/>
    <w:rsid w:val="006A43C2"/>
    <w:rsid w:val="006E26DD"/>
    <w:rsid w:val="00712D9D"/>
    <w:rsid w:val="00732BF8"/>
    <w:rsid w:val="00751D83"/>
    <w:rsid w:val="00993A77"/>
    <w:rsid w:val="00996317"/>
    <w:rsid w:val="009B3048"/>
    <w:rsid w:val="009C1DE5"/>
    <w:rsid w:val="009E4FB5"/>
    <w:rsid w:val="00A76108"/>
    <w:rsid w:val="00B04BEE"/>
    <w:rsid w:val="00B258C8"/>
    <w:rsid w:val="00B518F9"/>
    <w:rsid w:val="00B72FF0"/>
    <w:rsid w:val="00C3289F"/>
    <w:rsid w:val="00C979C1"/>
    <w:rsid w:val="00CA4C95"/>
    <w:rsid w:val="00CB54E5"/>
    <w:rsid w:val="00CD3C86"/>
    <w:rsid w:val="00E114F1"/>
    <w:rsid w:val="00EC78EC"/>
    <w:rsid w:val="00EF0894"/>
    <w:rsid w:val="00F0141A"/>
    <w:rsid w:val="00FD275C"/>
    <w:rsid w:val="01D60DE5"/>
    <w:rsid w:val="02A728AC"/>
    <w:rsid w:val="02DF03F1"/>
    <w:rsid w:val="045C770B"/>
    <w:rsid w:val="054B4EE6"/>
    <w:rsid w:val="05E836EF"/>
    <w:rsid w:val="06C66164"/>
    <w:rsid w:val="09350AD9"/>
    <w:rsid w:val="0B751A31"/>
    <w:rsid w:val="0D35114D"/>
    <w:rsid w:val="0D5C15DE"/>
    <w:rsid w:val="12815E02"/>
    <w:rsid w:val="14572886"/>
    <w:rsid w:val="193D71F3"/>
    <w:rsid w:val="1AA0729F"/>
    <w:rsid w:val="1C965FA3"/>
    <w:rsid w:val="1DF11C2D"/>
    <w:rsid w:val="228B44AE"/>
    <w:rsid w:val="2472601F"/>
    <w:rsid w:val="26B41BFA"/>
    <w:rsid w:val="28AC1CC2"/>
    <w:rsid w:val="293444F9"/>
    <w:rsid w:val="298C1680"/>
    <w:rsid w:val="29F658BB"/>
    <w:rsid w:val="2D4556AC"/>
    <w:rsid w:val="327F621F"/>
    <w:rsid w:val="32E7407C"/>
    <w:rsid w:val="33D43F19"/>
    <w:rsid w:val="34D252D3"/>
    <w:rsid w:val="355F062E"/>
    <w:rsid w:val="39E539CD"/>
    <w:rsid w:val="3B8701AA"/>
    <w:rsid w:val="3C003C3E"/>
    <w:rsid w:val="3D751CCA"/>
    <w:rsid w:val="3DC84117"/>
    <w:rsid w:val="3EDA04AC"/>
    <w:rsid w:val="415942E8"/>
    <w:rsid w:val="43EC32A0"/>
    <w:rsid w:val="443A6E39"/>
    <w:rsid w:val="470A7192"/>
    <w:rsid w:val="482A2568"/>
    <w:rsid w:val="49487916"/>
    <w:rsid w:val="4C8636C6"/>
    <w:rsid w:val="4CFA3DB4"/>
    <w:rsid w:val="4EF85195"/>
    <w:rsid w:val="54C17B61"/>
    <w:rsid w:val="55AC0AE1"/>
    <w:rsid w:val="5697169D"/>
    <w:rsid w:val="5794089C"/>
    <w:rsid w:val="61EF7E97"/>
    <w:rsid w:val="64BD23CA"/>
    <w:rsid w:val="66004899"/>
    <w:rsid w:val="68711E5B"/>
    <w:rsid w:val="6B74547E"/>
    <w:rsid w:val="6EE60A55"/>
    <w:rsid w:val="72864C35"/>
    <w:rsid w:val="75107E7A"/>
    <w:rsid w:val="75AE6FBE"/>
    <w:rsid w:val="774B3B96"/>
    <w:rsid w:val="77D31AA6"/>
    <w:rsid w:val="78A55A1B"/>
    <w:rsid w:val="7A5D271F"/>
    <w:rsid w:val="7D3E30C8"/>
    <w:rsid w:val="FBB7E4C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3">
    <w:name w:val="heading 1"/>
    <w:basedOn w:val="1"/>
    <w:next w:val="1"/>
    <w:link w:val="26"/>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4">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7"/>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6">
    <w:name w:val="heading 4"/>
    <w:basedOn w:val="1"/>
    <w:next w:val="1"/>
    <w:link w:val="28"/>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7">
    <w:name w:val="heading 5"/>
    <w:basedOn w:val="1"/>
    <w:next w:val="1"/>
    <w:link w:val="29"/>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8">
    <w:name w:val="heading 6"/>
    <w:basedOn w:val="1"/>
    <w:next w:val="1"/>
    <w:link w:val="30"/>
    <w:semiHidden/>
    <w:unhideWhenUsed/>
    <w:qFormat/>
    <w:uiPriority w:val="9"/>
    <w:pPr>
      <w:keepNext/>
      <w:keepLines/>
      <w:spacing w:before="40"/>
      <w:outlineLvl w:val="5"/>
    </w:pPr>
    <w:rPr>
      <w:rFonts w:cstheme="majorBidi"/>
      <w:b/>
      <w:bCs/>
      <w:color w:val="104862" w:themeColor="accent1" w:themeShade="BF"/>
    </w:rPr>
  </w:style>
  <w:style w:type="paragraph" w:styleId="9">
    <w:name w:val="heading 7"/>
    <w:basedOn w:val="1"/>
    <w:next w:val="1"/>
    <w:link w:val="31"/>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32"/>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33"/>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widowControl/>
      <w:ind w:firstLine="420"/>
      <w:jc w:val="left"/>
    </w:pPr>
    <w:rPr>
      <w:rFonts w:ascii="Times New Roman" w:hAnsi="Times New Roman" w:eastAsia="宋体" w:cs="Times New Roman"/>
      <w:kern w:val="0"/>
      <w:sz w:val="20"/>
      <w:szCs w:val="20"/>
    </w:rPr>
  </w:style>
  <w:style w:type="paragraph" w:styleId="12">
    <w:name w:val="annotation text"/>
    <w:basedOn w:val="1"/>
    <w:link w:val="45"/>
    <w:unhideWhenUsed/>
    <w:qFormat/>
    <w:uiPriority w:val="99"/>
    <w:pPr>
      <w:jc w:val="left"/>
    </w:pPr>
  </w:style>
  <w:style w:type="paragraph" w:styleId="13">
    <w:name w:val="Body Text"/>
    <w:basedOn w:val="1"/>
    <w:semiHidden/>
    <w:qFormat/>
    <w:uiPriority w:val="0"/>
    <w:rPr>
      <w:rFonts w:ascii="仿宋" w:hAnsi="仿宋" w:eastAsia="仿宋" w:cs="仿宋"/>
      <w:sz w:val="33"/>
      <w:szCs w:val="33"/>
    </w:rPr>
  </w:style>
  <w:style w:type="paragraph" w:styleId="14">
    <w:name w:val="footer"/>
    <w:basedOn w:val="1"/>
    <w:link w:val="44"/>
    <w:unhideWhenUsed/>
    <w:qFormat/>
    <w:uiPriority w:val="99"/>
    <w:pPr>
      <w:tabs>
        <w:tab w:val="center" w:pos="4153"/>
        <w:tab w:val="right" w:pos="8306"/>
      </w:tabs>
      <w:snapToGrid w:val="0"/>
      <w:jc w:val="left"/>
    </w:pPr>
    <w:rPr>
      <w:sz w:val="18"/>
      <w:szCs w:val="18"/>
    </w:rPr>
  </w:style>
  <w:style w:type="paragraph" w:styleId="15">
    <w:name w:val="header"/>
    <w:basedOn w:val="1"/>
    <w:link w:val="43"/>
    <w:unhideWhenUsed/>
    <w:qFormat/>
    <w:uiPriority w:val="99"/>
    <w:pPr>
      <w:tabs>
        <w:tab w:val="center" w:pos="4153"/>
        <w:tab w:val="right" w:pos="8306"/>
      </w:tabs>
      <w:snapToGrid w:val="0"/>
      <w:jc w:val="center"/>
    </w:pPr>
    <w:rPr>
      <w:sz w:val="18"/>
      <w:szCs w:val="18"/>
    </w:rPr>
  </w:style>
  <w:style w:type="paragraph" w:styleId="16">
    <w:name w:val="Subtitle"/>
    <w:basedOn w:val="1"/>
    <w:next w:val="1"/>
    <w:link w:val="35"/>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Normal (Web)"/>
    <w:basedOn w:val="1"/>
    <w:semiHidden/>
    <w:unhideWhenUsed/>
    <w:qFormat/>
    <w:uiPriority w:val="99"/>
    <w:pPr>
      <w:spacing w:beforeAutospacing="1" w:afterAutospacing="1"/>
      <w:jc w:val="left"/>
    </w:pPr>
    <w:rPr>
      <w:rFonts w:cs="Times New Roman"/>
      <w:kern w:val="0"/>
      <w:sz w:val="24"/>
    </w:rPr>
  </w:style>
  <w:style w:type="paragraph" w:styleId="18">
    <w:name w:val="Title"/>
    <w:basedOn w:val="1"/>
    <w:next w:val="1"/>
    <w:link w:val="34"/>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9">
    <w:name w:val="annotation subject"/>
    <w:basedOn w:val="12"/>
    <w:next w:val="12"/>
    <w:link w:val="46"/>
    <w:semiHidden/>
    <w:unhideWhenUsed/>
    <w:qFormat/>
    <w:uiPriority w:val="99"/>
    <w:rPr>
      <w:b/>
      <w:bCs/>
    </w:rPr>
  </w:style>
  <w:style w:type="character" w:styleId="22">
    <w:name w:val="Strong"/>
    <w:basedOn w:val="21"/>
    <w:qFormat/>
    <w:uiPriority w:val="22"/>
    <w:rPr>
      <w:b/>
    </w:rPr>
  </w:style>
  <w:style w:type="character" w:styleId="23">
    <w:name w:val="Hyperlink"/>
    <w:basedOn w:val="21"/>
    <w:semiHidden/>
    <w:unhideWhenUsed/>
    <w:qFormat/>
    <w:uiPriority w:val="99"/>
    <w:rPr>
      <w:color w:val="0000FF"/>
      <w:u w:val="single"/>
    </w:rPr>
  </w:style>
  <w:style w:type="character" w:styleId="24">
    <w:name w:val="annotation reference"/>
    <w:basedOn w:val="21"/>
    <w:semiHidden/>
    <w:unhideWhenUsed/>
    <w:qFormat/>
    <w:uiPriority w:val="99"/>
    <w:rPr>
      <w:sz w:val="21"/>
      <w:szCs w:val="21"/>
    </w:rPr>
  </w:style>
  <w:style w:type="character" w:customStyle="1" w:styleId="25">
    <w:name w:val="标题 2 字符"/>
    <w:basedOn w:val="21"/>
    <w:link w:val="4"/>
    <w:autoRedefine/>
    <w:qFormat/>
    <w:uiPriority w:val="9"/>
    <w:rPr>
      <w:rFonts w:asciiTheme="majorHAnsi" w:hAnsiTheme="majorHAnsi" w:eastAsiaTheme="majorEastAsia" w:cstheme="majorBidi"/>
      <w:b/>
      <w:bCs/>
      <w:sz w:val="32"/>
      <w:szCs w:val="32"/>
    </w:rPr>
  </w:style>
  <w:style w:type="character" w:customStyle="1" w:styleId="26">
    <w:name w:val="标题 1 字符"/>
    <w:basedOn w:val="21"/>
    <w:link w:val="3"/>
    <w:qFormat/>
    <w:uiPriority w:val="9"/>
    <w:rPr>
      <w:rFonts w:asciiTheme="majorHAnsi" w:hAnsiTheme="majorHAnsi" w:eastAsiaTheme="majorEastAsia" w:cstheme="majorBidi"/>
      <w:color w:val="104862" w:themeColor="accent1" w:themeShade="BF"/>
      <w:sz w:val="48"/>
      <w:szCs w:val="48"/>
    </w:rPr>
  </w:style>
  <w:style w:type="character" w:customStyle="1" w:styleId="27">
    <w:name w:val="标题 3 字符"/>
    <w:basedOn w:val="21"/>
    <w:link w:val="5"/>
    <w:semiHidden/>
    <w:qFormat/>
    <w:uiPriority w:val="9"/>
    <w:rPr>
      <w:rFonts w:asciiTheme="majorHAnsi" w:hAnsiTheme="majorHAnsi" w:eastAsiaTheme="majorEastAsia" w:cstheme="majorBidi"/>
      <w:color w:val="104862" w:themeColor="accent1" w:themeShade="BF"/>
      <w:sz w:val="32"/>
      <w:szCs w:val="32"/>
    </w:rPr>
  </w:style>
  <w:style w:type="character" w:customStyle="1" w:styleId="28">
    <w:name w:val="标题 4 字符"/>
    <w:basedOn w:val="21"/>
    <w:link w:val="6"/>
    <w:semiHidden/>
    <w:qFormat/>
    <w:uiPriority w:val="9"/>
    <w:rPr>
      <w:rFonts w:cstheme="majorBidi"/>
      <w:color w:val="104862" w:themeColor="accent1" w:themeShade="BF"/>
      <w:sz w:val="28"/>
      <w:szCs w:val="28"/>
    </w:rPr>
  </w:style>
  <w:style w:type="character" w:customStyle="1" w:styleId="29">
    <w:name w:val="标题 5 字符"/>
    <w:basedOn w:val="21"/>
    <w:link w:val="7"/>
    <w:semiHidden/>
    <w:qFormat/>
    <w:uiPriority w:val="9"/>
    <w:rPr>
      <w:rFonts w:cstheme="majorBidi"/>
      <w:color w:val="104862" w:themeColor="accent1" w:themeShade="BF"/>
      <w:sz w:val="24"/>
      <w:szCs w:val="24"/>
    </w:rPr>
  </w:style>
  <w:style w:type="character" w:customStyle="1" w:styleId="30">
    <w:name w:val="标题 6 字符"/>
    <w:basedOn w:val="21"/>
    <w:link w:val="8"/>
    <w:semiHidden/>
    <w:qFormat/>
    <w:uiPriority w:val="9"/>
    <w:rPr>
      <w:rFonts w:cstheme="majorBidi"/>
      <w:b/>
      <w:bCs/>
      <w:color w:val="104862" w:themeColor="accent1" w:themeShade="BF"/>
    </w:rPr>
  </w:style>
  <w:style w:type="character" w:customStyle="1" w:styleId="31">
    <w:name w:val="标题 7 字符"/>
    <w:basedOn w:val="21"/>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2">
    <w:name w:val="标题 8 字符"/>
    <w:basedOn w:val="21"/>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3">
    <w:name w:val="标题 9 字符"/>
    <w:basedOn w:val="21"/>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4">
    <w:name w:val="标题 字符"/>
    <w:basedOn w:val="21"/>
    <w:link w:val="18"/>
    <w:qFormat/>
    <w:uiPriority w:val="10"/>
    <w:rPr>
      <w:rFonts w:asciiTheme="majorHAnsi" w:hAnsiTheme="majorHAnsi" w:eastAsiaTheme="majorEastAsia" w:cstheme="majorBidi"/>
      <w:spacing w:val="-10"/>
      <w:kern w:val="28"/>
      <w:sz w:val="56"/>
      <w:szCs w:val="56"/>
    </w:rPr>
  </w:style>
  <w:style w:type="character" w:customStyle="1" w:styleId="35">
    <w:name w:val="副标题 字符"/>
    <w:basedOn w:val="21"/>
    <w:link w:val="16"/>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6">
    <w:name w:val="Quote"/>
    <w:basedOn w:val="1"/>
    <w:next w:val="1"/>
    <w:link w:val="37"/>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7">
    <w:name w:val="引用 字符"/>
    <w:basedOn w:val="21"/>
    <w:link w:val="36"/>
    <w:qFormat/>
    <w:uiPriority w:val="29"/>
    <w:rPr>
      <w:i/>
      <w:iCs/>
      <w:color w:val="404040" w:themeColor="text1" w:themeTint="BF"/>
      <w14:textFill>
        <w14:solidFill>
          <w14:schemeClr w14:val="tx1">
            <w14:lumMod w14:val="75000"/>
            <w14:lumOff w14:val="25000"/>
          </w14:schemeClr>
        </w14:solidFill>
      </w14:textFill>
    </w:rPr>
  </w:style>
  <w:style w:type="paragraph" w:styleId="38">
    <w:name w:val="List Paragraph"/>
    <w:basedOn w:val="1"/>
    <w:qFormat/>
    <w:uiPriority w:val="34"/>
    <w:pPr>
      <w:ind w:left="720"/>
      <w:contextualSpacing/>
    </w:pPr>
  </w:style>
  <w:style w:type="character" w:customStyle="1" w:styleId="39">
    <w:name w:val="明显强调1"/>
    <w:basedOn w:val="21"/>
    <w:qFormat/>
    <w:uiPriority w:val="21"/>
    <w:rPr>
      <w:i/>
      <w:iCs/>
      <w:color w:val="104862" w:themeColor="accent1" w:themeShade="BF"/>
    </w:rPr>
  </w:style>
  <w:style w:type="paragraph" w:styleId="40">
    <w:name w:val="Intense Quote"/>
    <w:basedOn w:val="1"/>
    <w:next w:val="1"/>
    <w:link w:val="4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1">
    <w:name w:val="明显引用 字符"/>
    <w:basedOn w:val="21"/>
    <w:link w:val="40"/>
    <w:qFormat/>
    <w:uiPriority w:val="30"/>
    <w:rPr>
      <w:i/>
      <w:iCs/>
      <w:color w:val="104862" w:themeColor="accent1" w:themeShade="BF"/>
    </w:rPr>
  </w:style>
  <w:style w:type="character" w:customStyle="1" w:styleId="42">
    <w:name w:val="明显参考1"/>
    <w:basedOn w:val="21"/>
    <w:qFormat/>
    <w:uiPriority w:val="32"/>
    <w:rPr>
      <w:b/>
      <w:bCs/>
      <w:smallCaps/>
      <w:color w:val="104862" w:themeColor="accent1" w:themeShade="BF"/>
      <w:spacing w:val="5"/>
    </w:rPr>
  </w:style>
  <w:style w:type="character" w:customStyle="1" w:styleId="43">
    <w:name w:val="页眉 字符"/>
    <w:basedOn w:val="21"/>
    <w:link w:val="15"/>
    <w:qFormat/>
    <w:uiPriority w:val="99"/>
    <w:rPr>
      <w:sz w:val="18"/>
      <w:szCs w:val="18"/>
    </w:rPr>
  </w:style>
  <w:style w:type="character" w:customStyle="1" w:styleId="44">
    <w:name w:val="页脚 字符"/>
    <w:basedOn w:val="21"/>
    <w:link w:val="14"/>
    <w:qFormat/>
    <w:uiPriority w:val="99"/>
    <w:rPr>
      <w:sz w:val="18"/>
      <w:szCs w:val="18"/>
    </w:rPr>
  </w:style>
  <w:style w:type="character" w:customStyle="1" w:styleId="45">
    <w:name w:val="批注文字 字符"/>
    <w:basedOn w:val="21"/>
    <w:link w:val="12"/>
    <w:qFormat/>
    <w:uiPriority w:val="99"/>
    <w:rPr>
      <w:rFonts w:asciiTheme="minorHAnsi" w:hAnsiTheme="minorHAnsi" w:eastAsiaTheme="minorEastAsia" w:cstheme="minorBidi"/>
      <w:kern w:val="2"/>
      <w:sz w:val="21"/>
      <w:szCs w:val="22"/>
      <w14:ligatures w14:val="standardContextual"/>
    </w:rPr>
  </w:style>
  <w:style w:type="character" w:customStyle="1" w:styleId="46">
    <w:name w:val="批注主题 字符"/>
    <w:basedOn w:val="45"/>
    <w:link w:val="19"/>
    <w:semiHidden/>
    <w:qFormat/>
    <w:uiPriority w:val="99"/>
    <w:rPr>
      <w:rFonts w:asciiTheme="minorHAnsi" w:hAnsiTheme="minorHAnsi" w:eastAsiaTheme="minorEastAsia" w:cstheme="minorBidi"/>
      <w:b/>
      <w:bCs/>
      <w:kern w:val="2"/>
      <w:sz w:val="21"/>
      <w:szCs w:val="22"/>
      <w14:ligatures w14:val="standardContextual"/>
    </w:rPr>
  </w:style>
  <w:style w:type="character" w:customStyle="1" w:styleId="47">
    <w:name w:val="font11"/>
    <w:basedOn w:val="21"/>
    <w:autoRedefine/>
    <w:qFormat/>
    <w:uiPriority w:val="0"/>
    <w:rPr>
      <w:rFonts w:hint="eastAsia" w:ascii="方正仿宋_GBK" w:hAnsi="方正仿宋_GBK" w:eastAsia="方正仿宋_GBK" w:cs="方正仿宋_GBK"/>
      <w:color w:val="000000"/>
      <w:sz w:val="24"/>
      <w:szCs w:val="24"/>
      <w:u w:val="none"/>
    </w:rPr>
  </w:style>
  <w:style w:type="character" w:customStyle="1" w:styleId="48">
    <w:name w:val="font91"/>
    <w:basedOn w:val="21"/>
    <w:qFormat/>
    <w:uiPriority w:val="0"/>
    <w:rPr>
      <w:rFonts w:hint="eastAsia" w:ascii="宋体" w:hAnsi="宋体" w:eastAsia="宋体" w:cs="宋体"/>
      <w:b/>
      <w:bCs/>
      <w:color w:val="000000"/>
      <w:sz w:val="24"/>
      <w:szCs w:val="24"/>
      <w:u w:val="none"/>
    </w:rPr>
  </w:style>
  <w:style w:type="character" w:customStyle="1" w:styleId="49">
    <w:name w:val="font21"/>
    <w:basedOn w:val="21"/>
    <w:qFormat/>
    <w:uiPriority w:val="0"/>
    <w:rPr>
      <w:rFonts w:hint="default" w:ascii="Times New Roman" w:hAnsi="Times New Roman" w:cs="Times New Roman"/>
      <w:b/>
      <w:bCs/>
      <w:color w:val="000000"/>
      <w:sz w:val="24"/>
      <w:szCs w:val="24"/>
      <w:u w:val="none"/>
    </w:rPr>
  </w:style>
  <w:style w:type="character" w:customStyle="1" w:styleId="50">
    <w:name w:val="font51"/>
    <w:basedOn w:val="21"/>
    <w:qFormat/>
    <w:uiPriority w:val="0"/>
    <w:rPr>
      <w:rFonts w:ascii="仿宋" w:hAnsi="仿宋" w:eastAsia="仿宋" w:cs="仿宋"/>
      <w:color w:val="000000"/>
      <w:sz w:val="24"/>
      <w:szCs w:val="24"/>
      <w:u w:val="none"/>
    </w:rPr>
  </w:style>
  <w:style w:type="character" w:customStyle="1" w:styleId="51">
    <w:name w:val="font31"/>
    <w:basedOn w:val="21"/>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13</Pages>
  <Words>2976</Words>
  <Characters>3121</Characters>
  <Lines>53</Lines>
  <Paragraphs>58</Paragraphs>
  <TotalTime>8</TotalTime>
  <ScaleCrop>false</ScaleCrop>
  <LinksUpToDate>false</LinksUpToDate>
  <CharactersWithSpaces>3135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2025-06-17T14:53:00Z</dcterms:created>
  <dc:creator>Zhuomin Zhong</dc:creator>
  <cp:lastModifiedBy>程海燕</cp:lastModifiedBy>
  <dcterms:modified xsi:type="dcterms:W3CDTF">2025-10-21T12:04:57Z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eyJoZGlkIjoiMzEwNTM5NzYwMDRjMzkwZTVkZjY2ODkwMGIxNGU0OTUiLCJ1c2VySWQiOiIyNzM0NjgzNDUifQ==</vt:lpwstr>
  </property>
  <property fmtid="{D5CDD505-2E9C-101B-9397-08002B2CF9AE}" pid="3" name="KSOProductBuildVer">
    <vt:lpwstr>2052-12.1.0.22529</vt:lpwstr>
  </property>
  <property fmtid="{D5CDD505-2E9C-101B-9397-08002B2CF9AE}" pid="4" name="ICV">
    <vt:lpwstr>7D3BC96159ABB4AFFA0CAD688E392115_43</vt:lpwstr>
  </property>
</Properties>
</file>