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CBB11">
      <w:pPr>
        <w:spacing w:line="570" w:lineRule="exact"/>
        <w:outlineLvl w:val="0"/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附件</w:t>
      </w:r>
    </w:p>
    <w:p w14:paraId="66D187F7">
      <w:pPr>
        <w:spacing w:line="570" w:lineRule="exact"/>
        <w:outlineLvl w:val="0"/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55F67873">
      <w:pPr>
        <w:pStyle w:val="2"/>
        <w:numPr>
          <w:ilvl w:val="0"/>
          <w:numId w:val="0"/>
        </w:numPr>
        <w:spacing w:line="570" w:lineRule="exact"/>
        <w:jc w:val="center"/>
        <w:rPr>
          <w:rFonts w:ascii="Times New Roman Regular" w:hAnsi="Times New Roman Regular" w:eastAsia="方正小标宋_GBK" w:cs="Times New Roman Regular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Toc17197718"/>
      <w:bookmarkStart w:id="1" w:name="_Toc132367124"/>
      <w:r>
        <w:rPr>
          <w:rFonts w:hint="eastAsia" w:ascii="Times New Roman Regular" w:hAnsi="Times New Roman Regular" w:eastAsia="方正小标宋_GBK" w:cs="Times New Roman Regular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宜兴兴宜国金基金</w:t>
      </w:r>
      <w:r>
        <w:rPr>
          <w:rFonts w:ascii="Times New Roman Regular" w:hAnsi="Times New Roman Regular" w:eastAsia="方正小标宋_GBK" w:cs="Times New Roman Regular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管理机构申报材料说明</w:t>
      </w:r>
    </w:p>
    <w:bookmarkEnd w:id="0"/>
    <w:bookmarkEnd w:id="1"/>
    <w:p w14:paraId="6B77B615">
      <w:pPr>
        <w:pStyle w:val="4"/>
        <w:adjustRightInd w:val="0"/>
        <w:snapToGrid w:val="0"/>
        <w:spacing w:line="570" w:lineRule="exact"/>
        <w:ind w:firstLine="640" w:firstLineChars="200"/>
        <w:rPr>
          <w:rFonts w:ascii="Times New Roman Regular" w:hAnsi="Times New Roman Regular" w:eastAsia="方正仿宋_GBK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A912974">
      <w:pPr>
        <w:pStyle w:val="4"/>
        <w:adjustRightInd w:val="0"/>
        <w:snapToGrid w:val="0"/>
        <w:spacing w:line="570" w:lineRule="exact"/>
        <w:ind w:firstLine="640" w:firstLineChars="200"/>
        <w:rPr>
          <w:rFonts w:ascii="Times New Roman Regular" w:hAnsi="Times New Roman Regular" w:eastAsia="方正仿宋_GBK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仿宋_GBK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申报方应根据</w:t>
      </w:r>
      <w:r>
        <w:rPr>
          <w:rFonts w:hint="eastAsia" w:ascii="Times New Roman Regular" w:hAnsi="Times New Roman Regular" w:eastAsia="方正仿宋_GBK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宜兴市</w:t>
      </w:r>
      <w:r>
        <w:rPr>
          <w:rFonts w:ascii="Times New Roman Regular" w:hAnsi="Times New Roman Regular" w:eastAsia="方正仿宋_GBK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</w:t>
      </w:r>
      <w:bookmarkStart w:id="12" w:name="_GoBack"/>
      <w:bookmarkEnd w:id="12"/>
      <w:r>
        <w:rPr>
          <w:rFonts w:ascii="Times New Roman Regular" w:hAnsi="Times New Roman Regular" w:eastAsia="方正仿宋_GBK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投资基金管理制度及</w:t>
      </w:r>
      <w:r>
        <w:rPr>
          <w:rFonts w:hint="eastAsia" w:ascii="Times New Roman Regular" w:hAnsi="Times New Roman Regular" w:eastAsia="方正仿宋_GBK" w:cs="Times New Roman Regular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宜兴市</w:t>
      </w:r>
      <w:r>
        <w:rPr>
          <w:rFonts w:ascii="Times New Roman Regular" w:hAnsi="Times New Roman Regular" w:eastAsia="方正仿宋_GBK" w:cs="Times New Roman Regular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基金管理制度相关要求，按以下内容提交材料。</w:t>
      </w:r>
    </w:p>
    <w:p w14:paraId="5DF041A6">
      <w:pPr>
        <w:spacing w:line="570" w:lineRule="exact"/>
        <w:ind w:firstLine="640" w:firstLineChars="200"/>
        <w:rPr>
          <w:rFonts w:ascii="Times New Roman Regular" w:hAnsi="Times New Roman Regular" w:eastAsia="方正黑体_GBK" w:cs="Times New Roman Regular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文件一 产业基金方案</w:t>
      </w:r>
    </w:p>
    <w:p w14:paraId="65135678">
      <w:pPr>
        <w:pStyle w:val="3"/>
        <w:bidi w:val="0"/>
      </w:pPr>
      <w:r>
        <w:t>基本要素</w:t>
      </w:r>
    </w:p>
    <w:p w14:paraId="31E91947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包括基金名称、组织形式、注册地址、存续期限、投资期、退出期、延长期（若有）、认缴规模等。</w:t>
      </w:r>
    </w:p>
    <w:p w14:paraId="20A6C496">
      <w:pPr>
        <w:pStyle w:val="3"/>
        <w:bidi w:val="0"/>
      </w:pPr>
      <w:r>
        <w:t>投资方向及投资策略</w:t>
      </w:r>
    </w:p>
    <w:p w14:paraId="38D0741A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包括投资产业方向及细分领域安排，投资地域限制（省内和市内）等。</w:t>
      </w:r>
    </w:p>
    <w:p w14:paraId="3002D978">
      <w:pPr>
        <w:pStyle w:val="3"/>
        <w:bidi w:val="0"/>
      </w:pPr>
      <w:r>
        <w:t>投资决策机制</w:t>
      </w:r>
    </w:p>
    <w:p w14:paraId="785DAA21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包括投资决策机构人员组成、决策机制等。</w:t>
      </w:r>
    </w:p>
    <w:p w14:paraId="3C54B684">
      <w:pPr>
        <w:pStyle w:val="3"/>
        <w:bidi w:val="0"/>
      </w:pPr>
      <w:bookmarkStart w:id="2" w:name="_Hlk146715511"/>
      <w:r>
        <w:t>管理费</w:t>
      </w:r>
      <w:bookmarkEnd w:id="2"/>
      <w:bookmarkStart w:id="3" w:name="_Hlk146715537"/>
    </w:p>
    <w:p w14:paraId="18EAA99E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包括投资期、退出期、延长期（若有）管理费计提基数和比例等。</w:t>
      </w:r>
    </w:p>
    <w:bookmarkEnd w:id="3"/>
    <w:p w14:paraId="7D79C6B2">
      <w:pPr>
        <w:pStyle w:val="3"/>
        <w:bidi w:val="0"/>
      </w:pPr>
      <w:r>
        <w:t>门槛收益率及收益分配机制</w:t>
      </w:r>
    </w:p>
    <w:p w14:paraId="43C892A0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包括门槛收益率、收益分配顺序、管理人业绩报酬等。</w:t>
      </w:r>
    </w:p>
    <w:p w14:paraId="00ADD6A0">
      <w:pPr>
        <w:pStyle w:val="3"/>
        <w:bidi w:val="0"/>
      </w:pPr>
      <w:r>
        <w:t>基金退出安排</w:t>
      </w:r>
    </w:p>
    <w:p w14:paraId="280F6B14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包括基金退出策略、退出时间安排等。</w:t>
      </w:r>
    </w:p>
    <w:p w14:paraId="728BA585">
      <w:pPr>
        <w:pStyle w:val="3"/>
        <w:bidi w:val="0"/>
      </w:pPr>
      <w:r>
        <w:t>其他相关情况</w:t>
      </w:r>
    </w:p>
    <w:p w14:paraId="7259E10D">
      <w:pPr>
        <w:spacing w:line="570" w:lineRule="exact"/>
        <w:ind w:firstLine="560" w:firstLineChars="200"/>
        <w:rPr>
          <w:rFonts w:ascii="Times New Roman Regular" w:hAnsi="Times New Roman Regular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注：请详细提供以上内容，出资比例、管理费、业绩报酬等需明确具体数字，不可使用“不超过”“不低于”等。</w:t>
      </w:r>
    </w:p>
    <w:p w14:paraId="7D1BB05F">
      <w:pPr>
        <w:spacing w:line="570" w:lineRule="exact"/>
        <w:ind w:firstLine="640" w:firstLineChars="200"/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文件二 申报方概况</w:t>
      </w:r>
    </w:p>
    <w:p w14:paraId="2A4A2812">
      <w:pPr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bookmarkStart w:id="4" w:name="_Hlk146711378"/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（一）基本情况</w:t>
      </w:r>
    </w:p>
    <w:p w14:paraId="79F0023E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包括机构名称、注册地址、认缴及实缴出资、股权结构、实际控制人、治理架构、高管团队、历史沿革、行业地位、所获荣誉等。</w:t>
      </w:r>
    </w:p>
    <w:p w14:paraId="0792FE36">
      <w:pPr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（二）</w:t>
      </w:r>
      <w:bookmarkStart w:id="5" w:name="_Hlk162338094"/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业务及团队情况</w:t>
      </w:r>
      <w:bookmarkEnd w:id="5"/>
    </w:p>
    <w:p w14:paraId="2D2F107F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bookmarkStart w:id="6" w:name="_Hlk162338099"/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包括业务布局、私募股权投资业务概况、旗下私募基金管理人情况等；部门设置情况、部门职责及人员配置；核心业务团队、风控团队、后台管理团队情况等。</w:t>
      </w:r>
      <w:bookmarkEnd w:id="6"/>
    </w:p>
    <w:p w14:paraId="0198986E">
      <w:pPr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（三）制度建设情况</w:t>
      </w:r>
    </w:p>
    <w:p w14:paraId="561C6197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bookmarkStart w:id="7" w:name="_Hlk146710900"/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包括基金募集制度、立项制度、投资决策制度、投后管理制度、内控风险制度、激励约束制度、跟投制度、利益冲突制度等。</w:t>
      </w:r>
    </w:p>
    <w:bookmarkEnd w:id="7"/>
    <w:p w14:paraId="19D8CF73">
      <w:pPr>
        <w:keepNext/>
        <w:keepLines/>
        <w:widowControl/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（四）财务情况</w:t>
      </w:r>
    </w:p>
    <w:p w14:paraId="2D9B3BCE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bookmarkStart w:id="8" w:name="_Hlk162338143"/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包括总体财务情况、各业务板块财务数据、私募股权投资业务板块说明管理费收入和业绩报酬收入占比等。并提供近三年审计报告。</w:t>
      </w:r>
    </w:p>
    <w:bookmarkEnd w:id="8"/>
    <w:p w14:paraId="37521D30">
      <w:pPr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（五）累计管理基金总体情况</w:t>
      </w:r>
    </w:p>
    <w:p w14:paraId="64367BA0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包括基金数量、规模、类型、方向等基金总体布局情况；投资方向、已投项目、项目退出、项目上市、并购等总体投资情况；基金DPI、IRR、清算等总体收益情况。</w:t>
      </w:r>
    </w:p>
    <w:p w14:paraId="19318404">
      <w:pPr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（六）历史投资业绩列表</w:t>
      </w:r>
    </w:p>
    <w:p w14:paraId="1BA24D98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1、直投基金列表：包括基金名称、注册地、成立时间、存续期、出资人结构、基金规模、实缴规模、投资领域、投资阶段、已投规模、已投项目数量、退出项目数量、退出项目金额、DPI、IRR、MOIC、明星项目等；</w:t>
      </w:r>
    </w:p>
    <w:p w14:paraId="3C878647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2、直投项目列表：包括项目名称、项目所在地、项目领域、投资时间、投资轮次、投资主体、领投/跟投、投资金额、占股比例、是否退出、退出日期、退出方式、DPI、IRR、MOIC、未退出的项目进展及项目估值、计划的退出方式等。</w:t>
      </w:r>
    </w:p>
    <w:bookmarkEnd w:id="4"/>
    <w:p w14:paraId="36372544">
      <w:pPr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（七）</w:t>
      </w:r>
      <w:bookmarkStart w:id="9" w:name="_Hlk146711398"/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存在关联关系的其他基金管理机构情况说明（如有）</w:t>
      </w:r>
      <w:bookmarkEnd w:id="9"/>
    </w:p>
    <w:p w14:paraId="7C9D6283">
      <w:pPr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（八）</w:t>
      </w:r>
      <w:bookmarkStart w:id="10" w:name="_Hlk146711416"/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有关诉讼、仲裁、担保、处罚及其他或有风险事项说明</w:t>
      </w:r>
    </w:p>
    <w:p w14:paraId="3CD9405D">
      <w:pPr>
        <w:spacing w:line="570" w:lineRule="exact"/>
        <w:ind w:firstLine="640" w:firstLineChars="200"/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文件三 申报方管理团队情况</w:t>
      </w:r>
    </w:p>
    <w:p w14:paraId="75870487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拟服务于产业基金的管理团队组成情况、核心优势、履历背景、历史投资业绩、累计服务基金情况等，并附详细简历（包括姓名、性别、职务、年龄、学历学位、学习及工作经历、加入团队时间、分工情况、共同合作经历、参与过的项目情况及业绩、参与管理基金情况等）。</w:t>
      </w:r>
    </w:p>
    <w:bookmarkEnd w:id="10"/>
    <w:p w14:paraId="57C59997">
      <w:pPr>
        <w:spacing w:line="570" w:lineRule="exact"/>
        <w:ind w:firstLine="640" w:firstLineChars="200"/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文件四 储备项目情况</w:t>
      </w:r>
    </w:p>
    <w:p w14:paraId="52A21B15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包括项目名称、项目所在地、项目领域、项目简介、财务情况、团队情况、项目估值、拟投资金额、项目价值和亮点、项目推进进度等。</w:t>
      </w:r>
    </w:p>
    <w:p w14:paraId="2FF5DDAE">
      <w:pPr>
        <w:spacing w:line="570" w:lineRule="exact"/>
        <w:ind w:firstLine="640" w:firstLineChars="200"/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文件五 申报方认为需要说明或提供的其他材料</w:t>
      </w:r>
    </w:p>
    <w:p w14:paraId="06462904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包括但不限于：营业执照、章程或合伙协议、登记备案证明、法定代表人或执行事务合伙人（或其委派代表）身份证明。</w:t>
      </w:r>
    </w:p>
    <w:p w14:paraId="4CA038E6">
      <w:pPr>
        <w:spacing w:line="570" w:lineRule="exact"/>
        <w:ind w:firstLine="640" w:firstLineChars="200"/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文件六 承诺函（模板附后）</w:t>
      </w:r>
    </w:p>
    <w:p w14:paraId="39B39D1B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3A9EEE93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申报材料汇编用印、格式、封面、装订要求附后</w:t>
      </w:r>
    </w:p>
    <w:p w14:paraId="7E33481A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10621153">
      <w:pPr>
        <w:widowControl/>
        <w:spacing w:line="570" w:lineRule="exact"/>
        <w:jc w:val="left"/>
        <w:rPr>
          <w:rFonts w:ascii="Times New Roman Regular" w:hAnsi="Times New Roman Regular" w:eastAsia="仿宋_GB2312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1D3F44A4">
      <w:pPr>
        <w:spacing w:line="570" w:lineRule="exact"/>
        <w:jc w:val="center"/>
        <w:rPr>
          <w:rFonts w:ascii="Times New Roman Regular" w:hAnsi="Times New Roman Regular" w:eastAsia="方正小标宋_GBK" w:cs="Times New Roman Regular"/>
          <w:color w:val="000000" w:themeColor="text1"/>
          <w:sz w:val="44"/>
          <w:szCs w:val="48"/>
          <w14:textFill>
            <w14:solidFill>
              <w14:schemeClr w14:val="tx1"/>
            </w14:solidFill>
          </w14:textFill>
        </w:rPr>
      </w:pPr>
    </w:p>
    <w:p w14:paraId="1F3916DB">
      <w:pPr>
        <w:spacing w:line="570" w:lineRule="exact"/>
        <w:jc w:val="center"/>
        <w:rPr>
          <w:rFonts w:ascii="Times New Roman Regular" w:hAnsi="Times New Roman Regular" w:eastAsia="方正小标宋_GBK" w:cs="Times New Roman Regular"/>
          <w:color w:val="000000" w:themeColor="text1"/>
          <w:sz w:val="44"/>
          <w:szCs w:val="48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小标宋_GBK" w:cs="Times New Roman Regular"/>
          <w:color w:val="000000" w:themeColor="text1"/>
          <w:sz w:val="44"/>
          <w:szCs w:val="48"/>
          <w14:textFill>
            <w14:solidFill>
              <w14:schemeClr w14:val="tx1"/>
            </w14:solidFill>
          </w14:textFill>
        </w:rPr>
        <w:t>承诺函</w:t>
      </w:r>
    </w:p>
    <w:p w14:paraId="6C2E89C7">
      <w:pPr>
        <w:spacing w:line="570" w:lineRule="exact"/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</w:p>
    <w:p w14:paraId="5068764D">
      <w:pPr>
        <w:spacing w:line="570" w:lineRule="exact"/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</w:p>
    <w:p w14:paraId="5EB40506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  <w:t>【申报单位名称】对</w:t>
      </w:r>
      <w:r>
        <w:rPr>
          <w:rFonts w:hint="eastAsia" w:ascii="方正仿宋_GBK" w:hAnsi="方正仿宋_GBK" w:cs="方正仿宋_GBK"/>
          <w:szCs w:val="21"/>
          <w:lang w:val="en-US" w:eastAsia="zh-CN"/>
        </w:rPr>
        <w:t>兴宜国金</w:t>
      </w:r>
      <w:r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  <w:t>基金管理机构申报材料，作出以下承诺：</w:t>
      </w:r>
    </w:p>
    <w:p w14:paraId="3B319F41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  <w:t>本单位申报材料内容真实、准确无误，不存在虚假记载、误导性陈述或重大遗漏；所有资料副本或复印件均与其原件一致；所有文件印章均真实有效。</w:t>
      </w:r>
    </w:p>
    <w:p w14:paraId="79B765EA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  <w:t>本单位对申报材料真实性、准确性和完整性负责。如有不实之处，本单位将承担一切后果。</w:t>
      </w:r>
    </w:p>
    <w:p w14:paraId="0BCDB207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</w:p>
    <w:p w14:paraId="6D337F4C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</w:p>
    <w:p w14:paraId="6BA76EC2">
      <w:pPr>
        <w:spacing w:line="570" w:lineRule="exact"/>
        <w:ind w:firstLine="640" w:firstLineChars="200"/>
        <w:jc w:val="right"/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  <w:t>【申报单位名称】（盖章）</w:t>
      </w:r>
    </w:p>
    <w:p w14:paraId="1150F4E7">
      <w:pPr>
        <w:spacing w:line="570" w:lineRule="exact"/>
        <w:jc w:val="right"/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  <w:t>法定代表人（签字）</w:t>
      </w:r>
    </w:p>
    <w:p w14:paraId="69CFEF19">
      <w:pPr>
        <w:spacing w:line="570" w:lineRule="exact"/>
        <w:ind w:firstLine="640" w:firstLineChars="200"/>
        <w:jc w:val="right"/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  <w:t>***年***月***日</w:t>
      </w:r>
    </w:p>
    <w:p w14:paraId="69148039">
      <w:pPr>
        <w:widowControl/>
        <w:spacing w:line="570" w:lineRule="exact"/>
        <w:jc w:val="left"/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6"/>
          <w14:textFill>
            <w14:solidFill>
              <w14:schemeClr w14:val="tx1"/>
            </w14:solidFill>
          </w14:textFill>
        </w:rPr>
        <w:br w:type="page"/>
      </w:r>
    </w:p>
    <w:p w14:paraId="52880B5C">
      <w:pPr>
        <w:spacing w:line="570" w:lineRule="exact"/>
        <w:jc w:val="center"/>
        <w:rPr>
          <w:rFonts w:ascii="Times New Roman Regular" w:hAnsi="Times New Roman Regular" w:eastAsia="方正小标宋_GBK" w:cs="Times New Roman Regular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</w:p>
    <w:p w14:paraId="48289D8A">
      <w:pPr>
        <w:spacing w:line="570" w:lineRule="exact"/>
        <w:jc w:val="center"/>
        <w:rPr>
          <w:rFonts w:ascii="Times New Roman Regular" w:hAnsi="Times New Roman Regular" w:eastAsia="方正小标宋_GBK" w:cs="Times New Roman Regular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11" w:name="_Hlk170155630"/>
      <w:r>
        <w:rPr>
          <w:rFonts w:ascii="Times New Roman Regular" w:hAnsi="Times New Roman Regular" w:eastAsia="方正小标宋_GBK" w:cs="Times New Roman Regular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申报材料汇编用印、格式、封面、装订要求</w:t>
      </w:r>
    </w:p>
    <w:bookmarkEnd w:id="11"/>
    <w:p w14:paraId="59309E28">
      <w:pPr>
        <w:spacing w:line="570" w:lineRule="exact"/>
        <w:jc w:val="center"/>
        <w:rPr>
          <w:rFonts w:ascii="Times New Roman Regular" w:hAnsi="Times New Roman Regular" w:eastAsia="方正小标宋_GBK" w:cs="Times New Roman Regular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</w:p>
    <w:p w14:paraId="39305B5E">
      <w:pPr>
        <w:spacing w:line="570" w:lineRule="exact"/>
        <w:ind w:firstLine="640" w:firstLineChars="200"/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一、用印说明</w:t>
      </w:r>
    </w:p>
    <w:p w14:paraId="0F2E0223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1. 文件一至文件六由申报单位盖章，分别在相应文件首页和末页盖章。</w:t>
      </w:r>
    </w:p>
    <w:p w14:paraId="7314BC26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2. 在每一本申报材料汇编封面盖章，并加盖骑缝章。</w:t>
      </w:r>
    </w:p>
    <w:p w14:paraId="7D82E9EC">
      <w:pPr>
        <w:spacing w:line="570" w:lineRule="exact"/>
        <w:ind w:firstLine="640" w:firstLineChars="200"/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二、格式说明</w:t>
      </w:r>
    </w:p>
    <w:p w14:paraId="22550723">
      <w:pPr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（一）标题</w:t>
      </w:r>
    </w:p>
    <w:p w14:paraId="32FF7BB1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标题字体“方正小标宋_GBK”，二号字，行间距28.5磅。</w:t>
      </w:r>
    </w:p>
    <w:p w14:paraId="0E391510">
      <w:pPr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（二）正文</w:t>
      </w:r>
    </w:p>
    <w:p w14:paraId="3EE9BF89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正文行间距28.5磅。</w:t>
      </w:r>
    </w:p>
    <w:p w14:paraId="2865B181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一级标题使用三号“方正黑体_GBK”字体；</w:t>
      </w:r>
    </w:p>
    <w:p w14:paraId="60576752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二级标题使用三号“方正楷体_GBK”字体；</w:t>
      </w:r>
    </w:p>
    <w:p w14:paraId="14239D3E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三级标题使用三号“方正仿宋_GBK”字体，加粗；</w:t>
      </w:r>
    </w:p>
    <w:p w14:paraId="35540EF1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正文文字统一使用三号“方正仿宋_GBK”字体；</w:t>
      </w:r>
    </w:p>
    <w:p w14:paraId="74CE0EF6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数字和英文字母使用三号“Times New Roman”字体。</w:t>
      </w:r>
    </w:p>
    <w:p w14:paraId="2020E449">
      <w:pPr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（三）页面设置</w:t>
      </w:r>
    </w:p>
    <w:p w14:paraId="28E2942C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上边距37mm，下边距35mm，左边距28mm，右边距26mm。</w:t>
      </w:r>
    </w:p>
    <w:p w14:paraId="175B12AF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页码使用小三号“Times New Roman”字体。</w:t>
      </w:r>
    </w:p>
    <w:p w14:paraId="1BE88DFB">
      <w:pPr>
        <w:spacing w:line="570" w:lineRule="exact"/>
        <w:ind w:firstLine="640" w:firstLineChars="200"/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楷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（四）表格</w:t>
      </w:r>
    </w:p>
    <w:p w14:paraId="439B97D2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表格中相关内容可使用小于正文的字号，兼顾美观度。</w:t>
      </w:r>
    </w:p>
    <w:p w14:paraId="431C31A0">
      <w:pPr>
        <w:spacing w:line="570" w:lineRule="exact"/>
        <w:ind w:firstLine="640" w:firstLineChars="200"/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三、封面示例</w:t>
      </w:r>
    </w:p>
    <w:p w14:paraId="2BA894E7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7D652A38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2D11B16A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1ACFE7C8">
      <w:pPr>
        <w:spacing w:line="570" w:lineRule="exact"/>
        <w:jc w:val="center"/>
        <w:rPr>
          <w:rFonts w:ascii="Times New Roman Regular" w:hAnsi="Times New Roman Regular" w:eastAsia="方正小标宋_GBK" w:cs="Times New Roman Regular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小标宋_GBK" w:cs="Times New Roman Regular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***************基金</w:t>
      </w:r>
    </w:p>
    <w:p w14:paraId="34FBA6F1">
      <w:pPr>
        <w:spacing w:line="570" w:lineRule="exact"/>
        <w:jc w:val="center"/>
        <w:rPr>
          <w:rFonts w:ascii="Times New Roman Regular" w:hAnsi="Times New Roman Regular" w:eastAsia="方正小标宋_GBK" w:cs="Times New Roman Regular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小标宋_GBK" w:cs="Times New Roman Regular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管理机构申报材料汇编</w:t>
      </w:r>
    </w:p>
    <w:p w14:paraId="354049BD">
      <w:pPr>
        <w:spacing w:line="570" w:lineRule="exact"/>
        <w:jc w:val="center"/>
        <w:rPr>
          <w:rFonts w:ascii="Times New Roman Regular" w:hAnsi="Times New Roman Regular" w:eastAsia="方正小标宋_GBK" w:cs="Times New Roman Regular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</w:p>
    <w:p w14:paraId="7E59977F">
      <w:pPr>
        <w:spacing w:line="570" w:lineRule="exact"/>
        <w:jc w:val="center"/>
        <w:rPr>
          <w:rFonts w:ascii="Times New Roman Regular" w:hAnsi="Times New Roman Regular" w:eastAsia="方正小标宋_GBK" w:cs="Times New Roman Regular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</w:p>
    <w:p w14:paraId="4E15DA0C">
      <w:pPr>
        <w:spacing w:line="570" w:lineRule="exact"/>
        <w:jc w:val="center"/>
        <w:rPr>
          <w:rFonts w:ascii="Times New Roman Regular" w:hAnsi="Times New Roman Regular" w:eastAsia="方正小标宋_GBK" w:cs="Times New Roman Regular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</w:p>
    <w:p w14:paraId="375AE264">
      <w:pPr>
        <w:spacing w:line="570" w:lineRule="exact"/>
        <w:jc w:val="center"/>
        <w:rPr>
          <w:rFonts w:ascii="Times New Roman Regular" w:hAnsi="Times New Roman Regular" w:eastAsia="方正小标宋_GBK" w:cs="Times New Roman Regular"/>
          <w:color w:val="000000" w:themeColor="text1"/>
          <w:sz w:val="72"/>
          <w:szCs w:val="72"/>
          <w14:textFill>
            <w14:solidFill>
              <w14:schemeClr w14:val="tx1"/>
            </w14:solidFill>
          </w14:textFill>
        </w:rPr>
      </w:pPr>
    </w:p>
    <w:p w14:paraId="34ABDC9D">
      <w:pPr>
        <w:spacing w:line="570" w:lineRule="exact"/>
        <w:jc w:val="center"/>
        <w:rPr>
          <w:rFonts w:ascii="Times New Roman Regular" w:hAnsi="Times New Roman Regular" w:cs="Times New Roman Regular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****（申报单位名称）</w:t>
      </w:r>
    </w:p>
    <w:p w14:paraId="403B350C">
      <w:pPr>
        <w:spacing w:line="570" w:lineRule="exact"/>
        <w:jc w:val="center"/>
        <w:rPr>
          <w:rFonts w:ascii="Times New Roman Regular" w:hAnsi="Times New Roman Regular" w:cs="Times New Roman Regular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****年**月</w:t>
      </w:r>
    </w:p>
    <w:p w14:paraId="3A6EE82C">
      <w:pPr>
        <w:widowControl/>
        <w:spacing w:line="570" w:lineRule="exact"/>
        <w:jc w:val="left"/>
        <w:rPr>
          <w:rFonts w:ascii="Times New Roman Regular" w:hAnsi="Times New Roman Regular" w:eastAsia="方正小标宋_GBK" w:cs="Times New Roman Regular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小标宋_GBK" w:cs="Times New Roman Regular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br w:type="page"/>
      </w:r>
    </w:p>
    <w:p w14:paraId="4BCDBF84">
      <w:pPr>
        <w:spacing w:line="570" w:lineRule="exact"/>
        <w:ind w:firstLine="640" w:firstLineChars="200"/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eastAsia="方正黑体_GBK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四、装订说明</w:t>
      </w:r>
    </w:p>
    <w:p w14:paraId="2F391B7F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1. 请按照文件一至文件六的顺序编制目录，整本申报材料汇编统一编制页码，并在目录中体现每类文件页码。</w:t>
      </w:r>
    </w:p>
    <w:p w14:paraId="3CE0AA3C">
      <w:pPr>
        <w:spacing w:line="570" w:lineRule="exact"/>
        <w:ind w:firstLine="640" w:firstLineChars="200"/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2. 请在申报材料汇编中每类文件之间用蓝色彩页分隔开，分隔页不添加页码。</w:t>
      </w:r>
    </w:p>
    <w:p w14:paraId="38E44CB8">
      <w:pPr>
        <w:ind w:firstLine="640" w:firstLineChars="200"/>
      </w:pPr>
      <w:r>
        <w:rPr>
          <w:rFonts w:ascii="Times New Roman Regular" w:hAnsi="Times New Roman Regular" w:cs="Times New Roman Regular"/>
          <w:color w:val="000000" w:themeColor="text1"/>
          <w:szCs w:val="32"/>
          <w14:textFill>
            <w14:solidFill>
              <w14:schemeClr w14:val="tx1"/>
            </w14:solidFill>
          </w14:textFill>
        </w:rPr>
        <w:t>3. 申报材料汇编请统一胶装，封面为白色，使用白卡纸。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07E96B"/>
    <w:multiLevelType w:val="singleLevel"/>
    <w:tmpl w:val="9507E96B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F7F665B9"/>
    <w:multiLevelType w:val="singleLevel"/>
    <w:tmpl w:val="F7F665B9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Q5NGVkYWNhMGVkOThmN2I3YTViZWI0YTY3ZDEifQ=="/>
  </w:docVars>
  <w:rsids>
    <w:rsidRoot w:val="1EA72357"/>
    <w:rsid w:val="14C41AA0"/>
    <w:rsid w:val="18D2186E"/>
    <w:rsid w:val="1EA72357"/>
    <w:rsid w:val="22793580"/>
    <w:rsid w:val="38257619"/>
    <w:rsid w:val="3C273636"/>
    <w:rsid w:val="6410137F"/>
    <w:rsid w:val="6DC9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600" w:lineRule="exact"/>
      <w:jc w:val="both"/>
    </w:pPr>
    <w:rPr>
      <w:rFonts w:ascii="Times New Roman" w:hAnsi="Times New Roman" w:eastAsia="方正仿宋_GBK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numPr>
        <w:ilvl w:val="0"/>
        <w:numId w:val="1"/>
      </w:numPr>
      <w:outlineLvl w:val="1"/>
    </w:pPr>
    <w:rPr>
      <w:rFonts w:eastAsia="方正黑体_GBK"/>
    </w:rPr>
  </w:style>
  <w:style w:type="paragraph" w:styleId="3">
    <w:name w:val="heading 3"/>
    <w:basedOn w:val="1"/>
    <w:next w:val="1"/>
    <w:autoRedefine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560" w:lineRule="exact"/>
      <w:outlineLvl w:val="2"/>
    </w:pPr>
    <w:rPr>
      <w:rFonts w:eastAsia="方正楷体_GBK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djustRightInd/>
      <w:snapToGrid/>
      <w:spacing w:line="240" w:lineRule="auto"/>
      <w:ind w:firstLine="420"/>
    </w:pPr>
    <w:rPr>
      <w:rFonts w:eastAsia="宋体" w:cs="Times New Roman"/>
      <w:sz w:val="21"/>
      <w:szCs w:val="20"/>
    </w:rPr>
  </w:style>
  <w:style w:type="paragraph" w:styleId="5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1961</Words>
  <Characters>2074</Characters>
  <Lines>0</Lines>
  <Paragraphs>0</Paragraphs>
  <TotalTime>13</TotalTime>
  <ScaleCrop>false</ScaleCrop>
  <LinksUpToDate>false</LinksUpToDate>
  <CharactersWithSpaces>2089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2024-09-23T09:01:00Z</dcterms:created>
  <dc:creator>王伸羽</dc:creator>
  <cp:lastModifiedBy> Ccc、</cp:lastModifiedBy>
  <dcterms:modified xsi:type="dcterms:W3CDTF">2026-09-10T01:10:08Z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AAE344596C284E659196C0B7D9103647_13</vt:lpwstr>
  </property>
  <property fmtid="{D5CDD505-2E9C-101B-9397-08002B2CF9AE}" pid="4" name="KSOTemplateDocerSaveRecord">
    <vt:lpwstr>eyJoZGlkIjoiM2JjNDVkMzViYjBjYTE1YmY1OTliYWMxOTQ3ZDM2MmYiLCJ1c2VySWQiOiIzODk5NDA0MTcifQ==</vt:lpwstr>
  </property>
</Properties>
</file>